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10DD" w14:textId="77777777" w:rsidR="000D106C" w:rsidRPr="002D4213" w:rsidRDefault="000D106C" w:rsidP="000D106C">
      <w:pPr>
        <w:spacing w:after="120" w:line="240" w:lineRule="auto"/>
        <w:jc w:val="center"/>
        <w:rPr>
          <w:rFonts w:ascii="Times New Roman" w:eastAsia="Calibri" w:hAnsi="Times New Roman" w:cs="Times New Roman"/>
          <w:b/>
          <w:bCs/>
          <w:kern w:val="0"/>
          <w:sz w:val="32"/>
          <w:szCs w:val="32"/>
          <w14:ligatures w14:val="none"/>
        </w:rPr>
      </w:pPr>
      <w:r w:rsidRPr="002D4213">
        <w:rPr>
          <w:rFonts w:ascii="Times New Roman" w:eastAsia="Calibri" w:hAnsi="Times New Roman" w:cs="Times New Roman"/>
          <w:b/>
          <w:bCs/>
          <w:kern w:val="0"/>
          <w:sz w:val="32"/>
          <w:szCs w:val="32"/>
          <w14:ligatures w14:val="none"/>
        </w:rPr>
        <w:t>IBRWG Meeting Minutes</w:t>
      </w:r>
    </w:p>
    <w:p w14:paraId="054CF875" w14:textId="5D0604D9" w:rsidR="000D106C" w:rsidRPr="002D4213" w:rsidRDefault="009C5577" w:rsidP="000D106C">
      <w:pPr>
        <w:spacing w:after="120" w:line="240" w:lineRule="auto"/>
        <w:jc w:val="center"/>
        <w:rPr>
          <w:rFonts w:ascii="Times New Roman" w:eastAsia="Calibri" w:hAnsi="Times New Roman" w:cs="Times New Roman"/>
          <w:b/>
          <w:bCs/>
          <w:kern w:val="0"/>
          <w:sz w:val="32"/>
          <w:szCs w:val="32"/>
          <w14:ligatures w14:val="none"/>
        </w:rPr>
      </w:pPr>
      <w:r>
        <w:rPr>
          <w:rFonts w:ascii="Times New Roman" w:eastAsia="Calibri" w:hAnsi="Times New Roman" w:cs="Times New Roman"/>
          <w:b/>
          <w:bCs/>
          <w:kern w:val="0"/>
          <w:sz w:val="32"/>
          <w:szCs w:val="32"/>
          <w14:ligatures w14:val="none"/>
        </w:rPr>
        <w:t>Ju</w:t>
      </w:r>
      <w:r w:rsidR="00FB04F2">
        <w:rPr>
          <w:rFonts w:ascii="Times New Roman" w:eastAsia="Calibri" w:hAnsi="Times New Roman" w:cs="Times New Roman"/>
          <w:b/>
          <w:bCs/>
          <w:kern w:val="0"/>
          <w:sz w:val="32"/>
          <w:szCs w:val="32"/>
          <w14:ligatures w14:val="none"/>
        </w:rPr>
        <w:t>ly</w:t>
      </w:r>
      <w:r>
        <w:rPr>
          <w:rFonts w:ascii="Times New Roman" w:eastAsia="Calibri" w:hAnsi="Times New Roman" w:cs="Times New Roman"/>
          <w:b/>
          <w:bCs/>
          <w:kern w:val="0"/>
          <w:sz w:val="32"/>
          <w:szCs w:val="32"/>
          <w14:ligatures w14:val="none"/>
        </w:rPr>
        <w:t xml:space="preserve"> </w:t>
      </w:r>
      <w:r w:rsidR="000D106C" w:rsidRPr="002D4213">
        <w:rPr>
          <w:rFonts w:ascii="Times New Roman" w:eastAsia="Calibri" w:hAnsi="Times New Roman" w:cs="Times New Roman"/>
          <w:b/>
          <w:bCs/>
          <w:kern w:val="0"/>
          <w:sz w:val="32"/>
          <w:szCs w:val="32"/>
          <w14:ligatures w14:val="none"/>
        </w:rPr>
        <w:t>202</w:t>
      </w:r>
      <w:r w:rsidR="000D106C">
        <w:rPr>
          <w:rFonts w:ascii="Times New Roman" w:eastAsia="Calibri" w:hAnsi="Times New Roman" w:cs="Times New Roman"/>
          <w:b/>
          <w:bCs/>
          <w:kern w:val="0"/>
          <w:sz w:val="32"/>
          <w:szCs w:val="32"/>
          <w14:ligatures w14:val="none"/>
        </w:rPr>
        <w:t>5</w:t>
      </w:r>
    </w:p>
    <w:p w14:paraId="74E451E1" w14:textId="77777777" w:rsidR="000D106C" w:rsidRDefault="000D106C" w:rsidP="000D106C">
      <w:pPr>
        <w:spacing w:after="120" w:line="240" w:lineRule="auto"/>
        <w:jc w:val="center"/>
        <w:rPr>
          <w:rFonts w:ascii="Times New Roman" w:eastAsia="Calibri" w:hAnsi="Times New Roman" w:cs="Times New Roman"/>
          <w:b/>
          <w:bCs/>
          <w:kern w:val="0"/>
          <w14:ligatures w14:val="none"/>
        </w:rPr>
      </w:pPr>
      <w:r w:rsidRPr="002D4213">
        <w:rPr>
          <w:rFonts w:ascii="Times New Roman" w:eastAsia="Calibri" w:hAnsi="Times New Roman" w:cs="Times New Roman"/>
          <w:b/>
          <w:bCs/>
          <w:kern w:val="0"/>
          <w14:ligatures w14:val="none"/>
        </w:rPr>
        <w:t>Chair: Julia Matevosyan, Vice-Chair: Miguel Cova Acosta</w:t>
      </w:r>
    </w:p>
    <w:p w14:paraId="2028B8B1" w14:textId="77777777" w:rsidR="003A0C62" w:rsidRPr="002D4213" w:rsidRDefault="003A0C62" w:rsidP="000D106C">
      <w:pPr>
        <w:spacing w:after="120" w:line="240" w:lineRule="auto"/>
        <w:jc w:val="center"/>
        <w:rPr>
          <w:rFonts w:ascii="Times New Roman" w:eastAsia="Calibri" w:hAnsi="Times New Roman" w:cs="Times New Roman"/>
          <w:b/>
          <w:bCs/>
          <w:kern w:val="0"/>
          <w14:ligatures w14:val="none"/>
        </w:rPr>
      </w:pPr>
    </w:p>
    <w:p w14:paraId="6484E73E" w14:textId="58F4D4EA" w:rsidR="003A0C62" w:rsidRPr="002D4213" w:rsidRDefault="003A0C62" w:rsidP="003A0C62">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 xml:space="preserve">IBRWG </w:t>
      </w:r>
      <w:proofErr w:type="gramStart"/>
      <w:r w:rsidRPr="002D4213">
        <w:rPr>
          <w:rFonts w:ascii="Times New Roman" w:eastAsia="Calibri" w:hAnsi="Times New Roman" w:cs="Times New Roman"/>
          <w:b/>
          <w:bCs/>
          <w:kern w:val="0"/>
          <w:sz w:val="28"/>
          <w:szCs w:val="28"/>
          <w:u w:val="single"/>
          <w14:ligatures w14:val="none"/>
        </w:rPr>
        <w:t>met</w:t>
      </w:r>
      <w:proofErr w:type="gramEnd"/>
      <w:r w:rsidRPr="002D4213">
        <w:rPr>
          <w:rFonts w:ascii="Times New Roman" w:eastAsia="Calibri" w:hAnsi="Times New Roman" w:cs="Times New Roman"/>
          <w:b/>
          <w:bCs/>
          <w:kern w:val="0"/>
          <w:sz w:val="28"/>
          <w:szCs w:val="28"/>
          <w:u w:val="single"/>
          <w14:ligatures w14:val="none"/>
        </w:rPr>
        <w:t xml:space="preserve"> on </w:t>
      </w:r>
      <w:r w:rsidR="00867E35">
        <w:rPr>
          <w:rFonts w:ascii="Times New Roman" w:eastAsia="Calibri" w:hAnsi="Times New Roman" w:cs="Times New Roman"/>
          <w:b/>
          <w:bCs/>
          <w:kern w:val="0"/>
          <w:sz w:val="28"/>
          <w:szCs w:val="28"/>
          <w:u w:val="single"/>
          <w14:ligatures w14:val="none"/>
        </w:rPr>
        <w:t>Ju</w:t>
      </w:r>
      <w:r w:rsidR="00FB04F2">
        <w:rPr>
          <w:rFonts w:ascii="Times New Roman" w:eastAsia="Calibri" w:hAnsi="Times New Roman" w:cs="Times New Roman"/>
          <w:b/>
          <w:bCs/>
          <w:kern w:val="0"/>
          <w:sz w:val="28"/>
          <w:szCs w:val="28"/>
          <w:u w:val="single"/>
          <w14:ligatures w14:val="none"/>
        </w:rPr>
        <w:t>ly</w:t>
      </w:r>
      <w:r w:rsidR="00867E35">
        <w:rPr>
          <w:rFonts w:ascii="Times New Roman" w:eastAsia="Calibri" w:hAnsi="Times New Roman" w:cs="Times New Roman"/>
          <w:b/>
          <w:bCs/>
          <w:kern w:val="0"/>
          <w:sz w:val="28"/>
          <w:szCs w:val="28"/>
          <w:u w:val="single"/>
          <w14:ligatures w14:val="none"/>
        </w:rPr>
        <w:t xml:space="preserve"> </w:t>
      </w:r>
      <w:r w:rsidR="00FB04F2">
        <w:rPr>
          <w:rFonts w:ascii="Times New Roman" w:eastAsia="Calibri" w:hAnsi="Times New Roman" w:cs="Times New Roman"/>
          <w:b/>
          <w:bCs/>
          <w:kern w:val="0"/>
          <w:sz w:val="28"/>
          <w:szCs w:val="28"/>
          <w:u w:val="single"/>
          <w14:ligatures w14:val="none"/>
        </w:rPr>
        <w:t>18</w:t>
      </w:r>
      <w:r w:rsidRPr="002D4213">
        <w:rPr>
          <w:rFonts w:ascii="Times New Roman" w:eastAsia="Calibri" w:hAnsi="Times New Roman" w:cs="Times New Roman"/>
          <w:b/>
          <w:bCs/>
          <w:kern w:val="0"/>
          <w:sz w:val="28"/>
          <w:szCs w:val="28"/>
          <w:u w:val="single"/>
          <w:vertAlign w:val="superscript"/>
          <w14:ligatures w14:val="none"/>
        </w:rPr>
        <w:t>th</w:t>
      </w:r>
      <w:r w:rsidRPr="002D4213">
        <w:rPr>
          <w:rFonts w:ascii="Times New Roman" w:eastAsia="Calibri" w:hAnsi="Times New Roman" w:cs="Times New Roman"/>
          <w:b/>
          <w:bCs/>
          <w:kern w:val="0"/>
          <w:sz w:val="28"/>
          <w:szCs w:val="28"/>
          <w:u w:val="single"/>
          <w14:ligatures w14:val="none"/>
        </w:rPr>
        <w:t xml:space="preserve"> (Webex, Open Meeting).</w:t>
      </w:r>
    </w:p>
    <w:p w14:paraId="59A82FE1" w14:textId="49617585" w:rsidR="003A0C62" w:rsidRDefault="003A0C62" w:rsidP="003A0C62">
      <w:pPr>
        <w:spacing w:line="259" w:lineRule="auto"/>
      </w:pPr>
      <w:r w:rsidRPr="002D4213">
        <w:rPr>
          <w:rFonts w:ascii="Times New Roman" w:eastAsia="Calibri" w:hAnsi="Times New Roman" w:cs="Times New Roman"/>
          <w:kern w:val="0"/>
          <w:sz w:val="28"/>
          <w:szCs w:val="28"/>
          <w14:ligatures w14:val="none"/>
        </w:rPr>
        <w:t>The agenda and the presentation slides are available</w:t>
      </w:r>
      <w:r w:rsidR="00FB04F2">
        <w:rPr>
          <w:rFonts w:ascii="Times New Roman" w:eastAsia="Calibri" w:hAnsi="Times New Roman" w:cs="Times New Roman"/>
          <w:kern w:val="0"/>
          <w:sz w:val="28"/>
          <w:szCs w:val="28"/>
          <w14:ligatures w14:val="none"/>
        </w:rPr>
        <w:t xml:space="preserve"> </w:t>
      </w:r>
      <w:hyperlink r:id="rId5" w:history="1">
        <w:r w:rsidR="00FB04F2" w:rsidRPr="00FB04F2">
          <w:rPr>
            <w:rStyle w:val="Hyperlink"/>
            <w:rFonts w:ascii="Times New Roman" w:eastAsia="Calibri" w:hAnsi="Times New Roman" w:cs="Times New Roman"/>
            <w:kern w:val="0"/>
            <w:sz w:val="28"/>
            <w:szCs w:val="28"/>
            <w14:ligatures w14:val="none"/>
          </w:rPr>
          <w:t>here</w:t>
        </w:r>
      </w:hyperlink>
    </w:p>
    <w:p w14:paraId="2441BC55" w14:textId="6A0085EA" w:rsidR="003A0C62" w:rsidRPr="002D4213" w:rsidRDefault="00DE4645" w:rsidP="003A0C62">
      <w:pPr>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106+</w:t>
      </w:r>
      <w:r w:rsidR="003A0C62">
        <w:rPr>
          <w:rFonts w:ascii="Times New Roman" w:eastAsia="Calibri" w:hAnsi="Times New Roman" w:cs="Times New Roman"/>
          <w:kern w:val="0"/>
          <w:sz w:val="28"/>
          <w:szCs w:val="28"/>
          <w14:ligatures w14:val="none"/>
        </w:rPr>
        <w:t xml:space="preserve"> people attended the meeting</w:t>
      </w:r>
      <w:r w:rsidR="00B940D5">
        <w:rPr>
          <w:rFonts w:ascii="Times New Roman" w:eastAsia="Calibri" w:hAnsi="Times New Roman" w:cs="Times New Roman"/>
          <w:kern w:val="0"/>
          <w:sz w:val="28"/>
          <w:szCs w:val="28"/>
          <w14:ligatures w14:val="none"/>
        </w:rPr>
        <w:t xml:space="preserve"> (at meeting adjournment)</w:t>
      </w:r>
    </w:p>
    <w:p w14:paraId="08E2CA72" w14:textId="77777777" w:rsidR="003A0C62" w:rsidRPr="002D4213" w:rsidRDefault="003A0C62" w:rsidP="003A0C62">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IBRWG Main Meeting</w:t>
      </w:r>
    </w:p>
    <w:p w14:paraId="011C69CB" w14:textId="77777777" w:rsidR="00FB04F2" w:rsidRDefault="00FB04F2" w:rsidP="005F1EFB">
      <w:pPr>
        <w:rPr>
          <w:rFonts w:ascii="Times New Roman" w:eastAsia="Calibri" w:hAnsi="Times New Roman" w:cs="Times New Roman"/>
          <w:b/>
          <w:bCs/>
          <w:kern w:val="0"/>
          <w:sz w:val="28"/>
          <w:szCs w:val="28"/>
          <w14:ligatures w14:val="none"/>
        </w:rPr>
      </w:pPr>
      <w:r w:rsidRPr="00FB04F2">
        <w:rPr>
          <w:rFonts w:ascii="Times New Roman" w:eastAsia="Calibri" w:hAnsi="Times New Roman" w:cs="Times New Roman"/>
          <w:b/>
          <w:bCs/>
          <w:kern w:val="0"/>
          <w:sz w:val="28"/>
          <w:szCs w:val="28"/>
          <w14:ligatures w14:val="none"/>
        </w:rPr>
        <w:t>Primary Frequency Control Issues after Ride-Through Events</w:t>
      </w:r>
    </w:p>
    <w:p w14:paraId="04C626F8" w14:textId="248ADD2B" w:rsidR="00976A02" w:rsidRPr="005F1EFB" w:rsidRDefault="00FB04F2" w:rsidP="005F1EFB">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Patrick Gravois, ERCOT</w:t>
      </w:r>
    </w:p>
    <w:p w14:paraId="3958BAA4" w14:textId="7051C7B9" w:rsidR="00FB04F2" w:rsidRPr="00DD7DB7" w:rsidRDefault="00976A02" w:rsidP="00FB04F2">
      <w:pPr>
        <w:pStyle w:val="ListParagraph"/>
        <w:numPr>
          <w:ilvl w:val="0"/>
          <w:numId w:val="2"/>
        </w:numPr>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Provided some </w:t>
      </w:r>
      <w:r w:rsidR="005F1EFB">
        <w:rPr>
          <w:rFonts w:ascii="Times New Roman" w:eastAsia="Calibri" w:hAnsi="Times New Roman" w:cs="Times New Roman"/>
          <w:kern w:val="0"/>
          <w:sz w:val="28"/>
          <w:szCs w:val="28"/>
          <w14:ligatures w14:val="none"/>
        </w:rPr>
        <w:t>background</w:t>
      </w:r>
      <w:r>
        <w:rPr>
          <w:rFonts w:ascii="Times New Roman" w:eastAsia="Calibri" w:hAnsi="Times New Roman" w:cs="Times New Roman"/>
          <w:kern w:val="0"/>
          <w:sz w:val="28"/>
          <w:szCs w:val="28"/>
          <w14:ligatures w14:val="none"/>
        </w:rPr>
        <w:t xml:space="preserve"> on </w:t>
      </w:r>
      <w:r w:rsidR="00DD7DB7">
        <w:rPr>
          <w:rFonts w:ascii="Times New Roman" w:eastAsia="Calibri" w:hAnsi="Times New Roman" w:cs="Times New Roman"/>
          <w:kern w:val="0"/>
          <w:sz w:val="28"/>
          <w:szCs w:val="28"/>
          <w14:ligatures w14:val="none"/>
        </w:rPr>
        <w:t>IBR units that have been reducing output during voltage ride-through events due to high frequency calculations or PPC interactions during fault conditions. These events were detected because of a voltage ride-through event, but after receiving high-resolution data, it was found that some of the wind and solar sites are following the voltage ride-through standard. However, after the fault, they are reducing output due to a perceived frequency event</w:t>
      </w:r>
      <w:r w:rsidR="005E274E">
        <w:rPr>
          <w:rFonts w:ascii="Times New Roman" w:eastAsia="Calibri" w:hAnsi="Times New Roman" w:cs="Times New Roman"/>
          <w:kern w:val="0"/>
          <w:sz w:val="28"/>
          <w:szCs w:val="28"/>
          <w14:ligatures w14:val="none"/>
        </w:rPr>
        <w:t xml:space="preserve"> or using a new setpoint based on reduced output during LVRT</w:t>
      </w:r>
      <w:r w:rsidR="00DD7DB7">
        <w:rPr>
          <w:rFonts w:ascii="Times New Roman" w:eastAsia="Calibri" w:hAnsi="Times New Roman" w:cs="Times New Roman"/>
          <w:kern w:val="0"/>
          <w:sz w:val="28"/>
          <w:szCs w:val="28"/>
          <w14:ligatures w14:val="none"/>
        </w:rPr>
        <w:t>.</w:t>
      </w:r>
    </w:p>
    <w:p w14:paraId="4E4D6705" w14:textId="4ECAAA55" w:rsidR="00DD7DB7" w:rsidRPr="00DD7DB7" w:rsidRDefault="00DD7DB7" w:rsidP="00FB04F2">
      <w:pPr>
        <w:pStyle w:val="ListParagraph"/>
        <w:numPr>
          <w:ilvl w:val="0"/>
          <w:numId w:val="2"/>
        </w:numPr>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This behavior was first observed in the Panhandle during an event in March 2022. </w:t>
      </w:r>
      <w:hyperlink r:id="rId6" w:history="1">
        <w:r w:rsidRPr="00DD7DB7">
          <w:rPr>
            <w:rStyle w:val="Hyperlink"/>
            <w:rFonts w:ascii="Times New Roman" w:eastAsia="Calibri" w:hAnsi="Times New Roman" w:cs="Times New Roman"/>
            <w:kern w:val="0"/>
            <w:sz w:val="28"/>
            <w:szCs w:val="28"/>
            <w14:ligatures w14:val="none"/>
          </w:rPr>
          <w:t>NERC report here</w:t>
        </w:r>
      </w:hyperlink>
    </w:p>
    <w:p w14:paraId="0DEF646B" w14:textId="77777777" w:rsidR="00DD7DB7" w:rsidRPr="00DD7DB7" w:rsidRDefault="00DD7DB7" w:rsidP="00DD7DB7">
      <w:pPr>
        <w:pStyle w:val="ListParagraph"/>
        <w:numPr>
          <w:ilvl w:val="0"/>
          <w:numId w:val="2"/>
        </w:numPr>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Root causes:</w:t>
      </w:r>
    </w:p>
    <w:p w14:paraId="12A13949" w14:textId="643C33E0" w:rsidR="00DD7DB7" w:rsidRPr="00DD7DB7" w:rsidRDefault="00DD7DB7" w:rsidP="00DD7DB7">
      <w:pPr>
        <w:pStyle w:val="ListParagraph"/>
        <w:numPr>
          <w:ilvl w:val="1"/>
          <w:numId w:val="2"/>
        </w:numPr>
        <w:rPr>
          <w:rFonts w:ascii="Times New Roman" w:eastAsia="Calibri" w:hAnsi="Times New Roman" w:cs="Times New Roman"/>
          <w:b/>
          <w:bCs/>
          <w:kern w:val="0"/>
          <w:sz w:val="28"/>
          <w:szCs w:val="28"/>
          <w14:ligatures w14:val="none"/>
        </w:rPr>
      </w:pPr>
      <w:r w:rsidRPr="00DD7DB7">
        <w:rPr>
          <w:rFonts w:ascii="Times New Roman" w:eastAsia="Calibri" w:hAnsi="Times New Roman" w:cs="Times New Roman"/>
          <w:kern w:val="0"/>
          <w:sz w:val="28"/>
          <w:szCs w:val="28"/>
          <w14:ligatures w14:val="none"/>
        </w:rPr>
        <w:t>Some root causes are still pending</w:t>
      </w:r>
      <w:r>
        <w:rPr>
          <w:rFonts w:ascii="Times New Roman" w:eastAsia="Calibri" w:hAnsi="Times New Roman" w:cs="Times New Roman"/>
          <w:kern w:val="0"/>
          <w:sz w:val="28"/>
          <w:szCs w:val="28"/>
          <w14:ligatures w14:val="none"/>
        </w:rPr>
        <w:t>. For some events, this process takes many months of follow</w:t>
      </w:r>
      <w:r w:rsidR="00040FB6">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up.</w:t>
      </w:r>
    </w:p>
    <w:p w14:paraId="400EC8A6" w14:textId="2AA9C0CF" w:rsidR="00DD7DB7" w:rsidRPr="00DD7DB7" w:rsidRDefault="00DD7DB7" w:rsidP="00DD7DB7">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The site’s calculation of </w:t>
      </w:r>
      <w:r w:rsidR="00040FB6">
        <w:rPr>
          <w:rFonts w:ascii="Times New Roman" w:eastAsia="Calibri" w:hAnsi="Times New Roman" w:cs="Times New Roman"/>
          <w:kern w:val="0"/>
          <w:sz w:val="28"/>
          <w:szCs w:val="28"/>
          <w14:ligatures w14:val="none"/>
        </w:rPr>
        <w:t xml:space="preserve">the </w:t>
      </w:r>
      <w:r>
        <w:rPr>
          <w:rFonts w:ascii="Times New Roman" w:eastAsia="Calibri" w:hAnsi="Times New Roman" w:cs="Times New Roman"/>
          <w:kern w:val="0"/>
          <w:sz w:val="28"/>
          <w:szCs w:val="28"/>
          <w14:ligatures w14:val="none"/>
        </w:rPr>
        <w:t xml:space="preserve">local frequency </w:t>
      </w:r>
      <w:proofErr w:type="gramStart"/>
      <w:r>
        <w:rPr>
          <w:rFonts w:ascii="Times New Roman" w:eastAsia="Calibri" w:hAnsi="Times New Roman" w:cs="Times New Roman"/>
          <w:kern w:val="0"/>
          <w:sz w:val="28"/>
          <w:szCs w:val="28"/>
          <w14:ligatures w14:val="none"/>
        </w:rPr>
        <w:t>is coinciding</w:t>
      </w:r>
      <w:proofErr w:type="gramEnd"/>
      <w:r>
        <w:rPr>
          <w:rFonts w:ascii="Times New Roman" w:eastAsia="Calibri" w:hAnsi="Times New Roman" w:cs="Times New Roman"/>
          <w:kern w:val="0"/>
          <w:sz w:val="28"/>
          <w:szCs w:val="28"/>
          <w14:ligatures w14:val="none"/>
        </w:rPr>
        <w:t xml:space="preserve"> with the time of fault, so it </w:t>
      </w:r>
      <w:proofErr w:type="gramStart"/>
      <w:r>
        <w:rPr>
          <w:rFonts w:ascii="Times New Roman" w:eastAsia="Calibri" w:hAnsi="Times New Roman" w:cs="Times New Roman"/>
          <w:kern w:val="0"/>
          <w:sz w:val="28"/>
          <w:szCs w:val="28"/>
          <w14:ligatures w14:val="none"/>
        </w:rPr>
        <w:t>is producing</w:t>
      </w:r>
      <w:proofErr w:type="gramEnd"/>
      <w:r>
        <w:rPr>
          <w:rFonts w:ascii="Times New Roman" w:eastAsia="Calibri" w:hAnsi="Times New Roman" w:cs="Times New Roman"/>
          <w:kern w:val="0"/>
          <w:sz w:val="28"/>
          <w:szCs w:val="28"/>
          <w14:ligatures w14:val="none"/>
        </w:rPr>
        <w:t xml:space="preserve"> frequency </w:t>
      </w:r>
      <w:r w:rsidR="005E274E">
        <w:rPr>
          <w:rFonts w:ascii="Times New Roman" w:eastAsia="Calibri" w:hAnsi="Times New Roman" w:cs="Times New Roman"/>
          <w:kern w:val="0"/>
          <w:sz w:val="28"/>
          <w:szCs w:val="28"/>
          <w14:ligatures w14:val="none"/>
        </w:rPr>
        <w:t xml:space="preserve">spikes </w:t>
      </w:r>
      <w:r>
        <w:rPr>
          <w:rFonts w:ascii="Times New Roman" w:eastAsia="Calibri" w:hAnsi="Times New Roman" w:cs="Times New Roman"/>
          <w:kern w:val="0"/>
          <w:sz w:val="28"/>
          <w:szCs w:val="28"/>
          <w14:ligatures w14:val="none"/>
        </w:rPr>
        <w:t xml:space="preserve">that </w:t>
      </w:r>
      <w:r w:rsidR="005E274E">
        <w:rPr>
          <w:rFonts w:ascii="Times New Roman" w:eastAsia="Calibri" w:hAnsi="Times New Roman" w:cs="Times New Roman"/>
          <w:kern w:val="0"/>
          <w:sz w:val="28"/>
          <w:szCs w:val="28"/>
          <w14:ligatures w14:val="none"/>
        </w:rPr>
        <w:t>are</w:t>
      </w:r>
      <w:r>
        <w:rPr>
          <w:rFonts w:ascii="Times New Roman" w:eastAsia="Calibri" w:hAnsi="Times New Roman" w:cs="Times New Roman"/>
          <w:kern w:val="0"/>
          <w:sz w:val="28"/>
          <w:szCs w:val="28"/>
          <w14:ligatures w14:val="none"/>
        </w:rPr>
        <w:t xml:space="preserve"> not seen across ERCOT</w:t>
      </w:r>
      <w:r w:rsidR="005E274E">
        <w:rPr>
          <w:rFonts w:ascii="Times New Roman" w:eastAsia="Calibri" w:hAnsi="Times New Roman" w:cs="Times New Roman"/>
          <w:kern w:val="0"/>
          <w:sz w:val="28"/>
          <w:szCs w:val="28"/>
          <w14:ligatures w14:val="none"/>
        </w:rPr>
        <w:t>, nor is it indicative of system frequency</w:t>
      </w:r>
      <w:r>
        <w:rPr>
          <w:rFonts w:ascii="Times New Roman" w:eastAsia="Calibri" w:hAnsi="Times New Roman" w:cs="Times New Roman"/>
          <w:kern w:val="0"/>
          <w:sz w:val="28"/>
          <w:szCs w:val="28"/>
          <w14:ligatures w14:val="none"/>
        </w:rPr>
        <w:t>.</w:t>
      </w:r>
    </w:p>
    <w:p w14:paraId="01827EBC" w14:textId="0A5D4B24" w:rsidR="00DD7DB7" w:rsidRPr="00DD7DB7" w:rsidRDefault="005E274E" w:rsidP="00DD7DB7">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For one facility, t</w:t>
      </w:r>
      <w:r w:rsidR="00040FB6">
        <w:rPr>
          <w:rFonts w:ascii="Times New Roman" w:eastAsia="Calibri" w:hAnsi="Times New Roman" w:cs="Times New Roman"/>
          <w:kern w:val="0"/>
          <w:sz w:val="28"/>
          <w:szCs w:val="28"/>
          <w14:ligatures w14:val="none"/>
        </w:rPr>
        <w:t xml:space="preserve">he </w:t>
      </w:r>
      <w:r w:rsidR="00DD7DB7">
        <w:rPr>
          <w:rFonts w:ascii="Times New Roman" w:eastAsia="Calibri" w:hAnsi="Times New Roman" w:cs="Times New Roman"/>
          <w:kern w:val="0"/>
          <w:sz w:val="28"/>
          <w:szCs w:val="28"/>
          <w14:ligatures w14:val="none"/>
        </w:rPr>
        <w:t xml:space="preserve">PPC </w:t>
      </w:r>
      <w:r w:rsidR="00040FB6">
        <w:rPr>
          <w:rFonts w:ascii="Times New Roman" w:eastAsia="Calibri" w:hAnsi="Times New Roman" w:cs="Times New Roman"/>
          <w:kern w:val="0"/>
          <w:sz w:val="28"/>
          <w:szCs w:val="28"/>
          <w14:ligatures w14:val="none"/>
        </w:rPr>
        <w:t xml:space="preserve">is </w:t>
      </w:r>
      <w:proofErr w:type="gramStart"/>
      <w:r>
        <w:rPr>
          <w:rFonts w:ascii="Times New Roman" w:eastAsia="Calibri" w:hAnsi="Times New Roman" w:cs="Times New Roman"/>
          <w:kern w:val="0"/>
          <w:sz w:val="28"/>
          <w:szCs w:val="28"/>
          <w14:ligatures w14:val="none"/>
        </w:rPr>
        <w:t>gave</w:t>
      </w:r>
      <w:proofErr w:type="gramEnd"/>
      <w:r>
        <w:rPr>
          <w:rFonts w:ascii="Times New Roman" w:eastAsia="Calibri" w:hAnsi="Times New Roman" w:cs="Times New Roman"/>
          <w:kern w:val="0"/>
          <w:sz w:val="28"/>
          <w:szCs w:val="28"/>
          <w14:ligatures w14:val="none"/>
        </w:rPr>
        <w:t xml:space="preserve"> </w:t>
      </w:r>
      <w:r w:rsidR="00040FB6">
        <w:rPr>
          <w:rFonts w:ascii="Times New Roman" w:eastAsia="Calibri" w:hAnsi="Times New Roman" w:cs="Times New Roman"/>
          <w:kern w:val="0"/>
          <w:sz w:val="28"/>
          <w:szCs w:val="28"/>
          <w14:ligatures w14:val="none"/>
        </w:rPr>
        <w:t xml:space="preserve">a </w:t>
      </w:r>
      <w:r w:rsidR="00DD7DB7">
        <w:rPr>
          <w:rFonts w:ascii="Times New Roman" w:eastAsia="Calibri" w:hAnsi="Times New Roman" w:cs="Times New Roman"/>
          <w:kern w:val="0"/>
          <w:sz w:val="28"/>
          <w:szCs w:val="28"/>
          <w14:ligatures w14:val="none"/>
        </w:rPr>
        <w:t xml:space="preserve">command for </w:t>
      </w:r>
      <w:r w:rsidR="00040FB6">
        <w:rPr>
          <w:rFonts w:ascii="Times New Roman" w:eastAsia="Calibri" w:hAnsi="Times New Roman" w:cs="Times New Roman"/>
          <w:kern w:val="0"/>
          <w:sz w:val="28"/>
          <w:szCs w:val="28"/>
          <w14:ligatures w14:val="none"/>
        </w:rPr>
        <w:t xml:space="preserve">the </w:t>
      </w:r>
      <w:r w:rsidR="00DD7DB7">
        <w:rPr>
          <w:rFonts w:ascii="Times New Roman" w:eastAsia="Calibri" w:hAnsi="Times New Roman" w:cs="Times New Roman"/>
          <w:kern w:val="0"/>
          <w:sz w:val="28"/>
          <w:szCs w:val="28"/>
          <w14:ligatures w14:val="none"/>
        </w:rPr>
        <w:t xml:space="preserve">turbines to go to zero active power. OEM </w:t>
      </w:r>
      <w:r w:rsidR="00040FB6">
        <w:rPr>
          <w:rFonts w:ascii="Times New Roman" w:eastAsia="Calibri" w:hAnsi="Times New Roman" w:cs="Times New Roman"/>
          <w:kern w:val="0"/>
          <w:sz w:val="28"/>
          <w:szCs w:val="28"/>
          <w14:ligatures w14:val="none"/>
        </w:rPr>
        <w:t xml:space="preserve">is </w:t>
      </w:r>
      <w:r w:rsidR="00DD7DB7">
        <w:rPr>
          <w:rFonts w:ascii="Times New Roman" w:eastAsia="Calibri" w:hAnsi="Times New Roman" w:cs="Times New Roman"/>
          <w:kern w:val="0"/>
          <w:sz w:val="28"/>
          <w:szCs w:val="28"/>
          <w14:ligatures w14:val="none"/>
        </w:rPr>
        <w:t>still investigating why.</w:t>
      </w:r>
    </w:p>
    <w:p w14:paraId="244C9BAB" w14:textId="72FD623C" w:rsidR="00DD7DB7" w:rsidRDefault="00DD7DB7" w:rsidP="00DD7DB7">
      <w:pPr>
        <w:pStyle w:val="ListParagraph"/>
        <w:numPr>
          <w:ilvl w:val="1"/>
          <w:numId w:val="2"/>
        </w:numPr>
        <w:rPr>
          <w:rFonts w:ascii="Times New Roman" w:eastAsia="Calibri" w:hAnsi="Times New Roman" w:cs="Times New Roman"/>
          <w:kern w:val="0"/>
          <w:sz w:val="28"/>
          <w:szCs w:val="28"/>
          <w14:ligatures w14:val="none"/>
        </w:rPr>
      </w:pPr>
      <w:r w:rsidRPr="00DD7DB7">
        <w:rPr>
          <w:rFonts w:ascii="Times New Roman" w:eastAsia="Calibri" w:hAnsi="Times New Roman" w:cs="Times New Roman"/>
          <w:kern w:val="0"/>
          <w:sz w:val="28"/>
          <w:szCs w:val="28"/>
          <w14:ligatures w14:val="none"/>
        </w:rPr>
        <w:t>Unexpected interaction between turbine level voltage ride through and the park controller level frequency droop response functions.</w:t>
      </w:r>
    </w:p>
    <w:p w14:paraId="2E02DE57" w14:textId="1BF1BF29" w:rsidR="00DD7DB7" w:rsidRDefault="00DD7DB7" w:rsidP="00DD7DB7">
      <w:pPr>
        <w:pStyle w:val="ListParagraph"/>
        <w:numPr>
          <w:ilvl w:val="1"/>
          <w:numId w:val="2"/>
        </w:numPr>
        <w:rPr>
          <w:rFonts w:ascii="Times New Roman" w:eastAsia="Calibri" w:hAnsi="Times New Roman" w:cs="Times New Roman"/>
          <w:kern w:val="0"/>
          <w:sz w:val="28"/>
          <w:szCs w:val="28"/>
          <w14:ligatures w14:val="none"/>
        </w:rPr>
      </w:pPr>
      <w:r w:rsidRPr="00DD7DB7">
        <w:rPr>
          <w:rFonts w:ascii="Times New Roman" w:eastAsia="Calibri" w:hAnsi="Times New Roman" w:cs="Times New Roman"/>
          <w:kern w:val="0"/>
          <w:sz w:val="28"/>
          <w:szCs w:val="28"/>
          <w14:ligatures w14:val="none"/>
        </w:rPr>
        <w:lastRenderedPageBreak/>
        <w:t>PPC assigned new setpoint to inverters by looking at current output, which was during the low active power output during LVRT.</w:t>
      </w:r>
    </w:p>
    <w:p w14:paraId="12FA8A84" w14:textId="6F1A7282" w:rsidR="00AA4F6F" w:rsidRDefault="00AA4F6F" w:rsidP="0061049F">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Katie Rich (</w:t>
      </w:r>
      <w:proofErr w:type="spellStart"/>
      <w:r>
        <w:rPr>
          <w:rFonts w:ascii="Times New Roman" w:eastAsia="Calibri" w:hAnsi="Times New Roman" w:cs="Times New Roman"/>
          <w:kern w:val="0"/>
          <w:sz w:val="28"/>
          <w:szCs w:val="28"/>
          <w14:ligatures w14:val="none"/>
        </w:rPr>
        <w:t>Vistra</w:t>
      </w:r>
      <w:proofErr w:type="spellEnd"/>
      <w:r>
        <w:rPr>
          <w:rFonts w:ascii="Times New Roman" w:eastAsia="Calibri" w:hAnsi="Times New Roman" w:cs="Times New Roman"/>
          <w:kern w:val="0"/>
          <w:sz w:val="28"/>
          <w:szCs w:val="28"/>
          <w14:ligatures w14:val="none"/>
        </w:rPr>
        <w:t>)</w:t>
      </w:r>
      <w:r w:rsidR="00040FB6">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Have these results been shared with PDCWG?</w:t>
      </w:r>
    </w:p>
    <w:p w14:paraId="1D180650" w14:textId="062B5BBA" w:rsidR="00AA4F6F" w:rsidRDefault="00040FB6" w:rsidP="00AA4F6F">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Patrick:</w:t>
      </w:r>
      <w:r w:rsidR="001C1E3D">
        <w:rPr>
          <w:rFonts w:ascii="Times New Roman" w:eastAsia="Calibri" w:hAnsi="Times New Roman" w:cs="Times New Roman"/>
          <w:kern w:val="0"/>
          <w:sz w:val="28"/>
          <w:szCs w:val="28"/>
          <w14:ligatures w14:val="none"/>
        </w:rPr>
        <w:t xml:space="preserve"> No, it </w:t>
      </w:r>
      <w:proofErr w:type="gramStart"/>
      <w:r w:rsidR="001C1E3D">
        <w:rPr>
          <w:rFonts w:ascii="Times New Roman" w:eastAsia="Calibri" w:hAnsi="Times New Roman" w:cs="Times New Roman"/>
          <w:kern w:val="0"/>
          <w:sz w:val="28"/>
          <w:szCs w:val="28"/>
          <w14:ligatures w14:val="none"/>
        </w:rPr>
        <w:t>hasn’t been presented</w:t>
      </w:r>
      <w:proofErr w:type="gramEnd"/>
      <w:r w:rsidR="001C1E3D">
        <w:rPr>
          <w:rFonts w:ascii="Times New Roman" w:eastAsia="Calibri" w:hAnsi="Times New Roman" w:cs="Times New Roman"/>
          <w:kern w:val="0"/>
          <w:sz w:val="28"/>
          <w:szCs w:val="28"/>
          <w14:ligatures w14:val="none"/>
        </w:rPr>
        <w:t xml:space="preserve"> there. We can take this topic to PDCWG as well.</w:t>
      </w:r>
    </w:p>
    <w:p w14:paraId="2F846BFD" w14:textId="10A44CC4" w:rsidR="00AA4F6F" w:rsidRDefault="00AA4F6F" w:rsidP="0061049F">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Bob Wittmeyer (Longhorn Power)</w:t>
      </w:r>
      <w:r w:rsidR="00040FB6">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Any differences between ESRs and PV/Wind in data you </w:t>
      </w:r>
      <w:proofErr w:type="gramStart"/>
      <w:r>
        <w:rPr>
          <w:rFonts w:ascii="Times New Roman" w:eastAsia="Calibri" w:hAnsi="Times New Roman" w:cs="Times New Roman"/>
          <w:kern w:val="0"/>
          <w:sz w:val="28"/>
          <w:szCs w:val="28"/>
          <w14:ligatures w14:val="none"/>
        </w:rPr>
        <w:t>are seeing</w:t>
      </w:r>
      <w:proofErr w:type="gramEnd"/>
      <w:r>
        <w:rPr>
          <w:rFonts w:ascii="Times New Roman" w:eastAsia="Calibri" w:hAnsi="Times New Roman" w:cs="Times New Roman"/>
          <w:kern w:val="0"/>
          <w:sz w:val="28"/>
          <w:szCs w:val="28"/>
          <w14:ligatures w14:val="none"/>
        </w:rPr>
        <w:t>? Are ESRs having the same issues?</w:t>
      </w:r>
    </w:p>
    <w:p w14:paraId="1FF791C7" w14:textId="5601AE88" w:rsidR="00AA4F6F" w:rsidRDefault="00AA4F6F" w:rsidP="00AA4F6F">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040FB6">
        <w:rPr>
          <w:rFonts w:ascii="Times New Roman" w:eastAsia="Calibri" w:hAnsi="Times New Roman" w:cs="Times New Roman"/>
          <w:kern w:val="0"/>
          <w:sz w:val="28"/>
          <w:szCs w:val="28"/>
          <w14:ligatures w14:val="none"/>
        </w:rPr>
        <w:t xml:space="preserve">Patrick: </w:t>
      </w:r>
      <w:r w:rsidR="001C1E3D">
        <w:rPr>
          <w:rFonts w:ascii="Times New Roman" w:eastAsia="Calibri" w:hAnsi="Times New Roman" w:cs="Times New Roman"/>
          <w:kern w:val="0"/>
          <w:sz w:val="28"/>
          <w:szCs w:val="28"/>
          <w14:ligatures w14:val="none"/>
        </w:rPr>
        <w:t xml:space="preserve">Not seeing this yet in ESRs. </w:t>
      </w:r>
      <w:proofErr w:type="gramStart"/>
      <w:r w:rsidR="001C1E3D">
        <w:rPr>
          <w:rFonts w:ascii="Times New Roman" w:eastAsia="Calibri" w:hAnsi="Times New Roman" w:cs="Times New Roman"/>
          <w:kern w:val="0"/>
          <w:sz w:val="28"/>
          <w:szCs w:val="28"/>
          <w14:ligatures w14:val="none"/>
        </w:rPr>
        <w:t>Could</w:t>
      </w:r>
      <w:proofErr w:type="gramEnd"/>
      <w:r w:rsidR="001C1E3D">
        <w:rPr>
          <w:rFonts w:ascii="Times New Roman" w:eastAsia="Calibri" w:hAnsi="Times New Roman" w:cs="Times New Roman"/>
          <w:kern w:val="0"/>
          <w:sz w:val="28"/>
          <w:szCs w:val="28"/>
          <w14:ligatures w14:val="none"/>
        </w:rPr>
        <w:t xml:space="preserve"> </w:t>
      </w:r>
      <w:r w:rsidR="00BA1C19">
        <w:rPr>
          <w:rFonts w:ascii="Times New Roman" w:eastAsia="Calibri" w:hAnsi="Times New Roman" w:cs="Times New Roman"/>
          <w:kern w:val="0"/>
          <w:sz w:val="28"/>
          <w:szCs w:val="28"/>
          <w14:ligatures w14:val="none"/>
        </w:rPr>
        <w:t xml:space="preserve">just </w:t>
      </w:r>
      <w:r w:rsidR="001C1E3D">
        <w:rPr>
          <w:rFonts w:ascii="Times New Roman" w:eastAsia="Calibri" w:hAnsi="Times New Roman" w:cs="Times New Roman"/>
          <w:kern w:val="0"/>
          <w:sz w:val="28"/>
          <w:szCs w:val="28"/>
          <w14:ligatures w14:val="none"/>
        </w:rPr>
        <w:t>be due to ESRs being near 0 MW a lot of time</w:t>
      </w:r>
      <w:r w:rsidR="00C10575">
        <w:rPr>
          <w:rFonts w:ascii="Times New Roman" w:eastAsia="Calibri" w:hAnsi="Times New Roman" w:cs="Times New Roman"/>
          <w:kern w:val="0"/>
          <w:sz w:val="28"/>
          <w:szCs w:val="28"/>
          <w14:ligatures w14:val="none"/>
        </w:rPr>
        <w:t>, so we aren’t detecting large drops</w:t>
      </w:r>
      <w:r w:rsidR="001C1E3D">
        <w:rPr>
          <w:rFonts w:ascii="Times New Roman" w:eastAsia="Calibri" w:hAnsi="Times New Roman" w:cs="Times New Roman"/>
          <w:kern w:val="0"/>
          <w:sz w:val="28"/>
          <w:szCs w:val="28"/>
          <w14:ligatures w14:val="none"/>
        </w:rPr>
        <w:t xml:space="preserve">. </w:t>
      </w:r>
    </w:p>
    <w:p w14:paraId="23448AFA" w14:textId="11D921A5" w:rsidR="00AA4F6F" w:rsidRDefault="00EB78DB" w:rsidP="00AA4F6F">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Alex Shattuck (ESIG)</w:t>
      </w:r>
      <w:r w:rsidR="00BA1C19">
        <w:rPr>
          <w:rFonts w:ascii="Times New Roman" w:eastAsia="Calibri" w:hAnsi="Times New Roman" w:cs="Times New Roman"/>
          <w:kern w:val="0"/>
          <w:sz w:val="28"/>
          <w:szCs w:val="28"/>
          <w14:ligatures w14:val="none"/>
        </w:rPr>
        <w:t xml:space="preserve">: Are we considering a requirement on frequency filtering? There was a previous NERC IBR alert related to this. </w:t>
      </w:r>
    </w:p>
    <w:p w14:paraId="7984BA11" w14:textId="7559744E" w:rsidR="00EB78DB" w:rsidRDefault="00040FB6" w:rsidP="00040FB6">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Patrick:</w:t>
      </w:r>
      <w:r w:rsidR="00BA1C19">
        <w:rPr>
          <w:rFonts w:ascii="Times New Roman" w:eastAsia="Calibri" w:hAnsi="Times New Roman" w:cs="Times New Roman"/>
          <w:kern w:val="0"/>
          <w:sz w:val="28"/>
          <w:szCs w:val="28"/>
          <w14:ligatures w14:val="none"/>
        </w:rPr>
        <w:t xml:space="preserve"> Yes, so we are aligning here.</w:t>
      </w:r>
    </w:p>
    <w:p w14:paraId="76D22FFF" w14:textId="0985A0F0" w:rsidR="00BA1C19" w:rsidRDefault="00BA1C19" w:rsidP="00040FB6">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Alex: </w:t>
      </w:r>
      <w:r w:rsidR="00C10575">
        <w:rPr>
          <w:rFonts w:ascii="Times New Roman" w:eastAsia="Calibri" w:hAnsi="Times New Roman" w:cs="Times New Roman"/>
          <w:kern w:val="0"/>
          <w:sz w:val="28"/>
          <w:szCs w:val="28"/>
          <w14:ligatures w14:val="none"/>
        </w:rPr>
        <w:t>T</w:t>
      </w:r>
      <w:r>
        <w:rPr>
          <w:rFonts w:ascii="Times New Roman" w:eastAsia="Calibri" w:hAnsi="Times New Roman" w:cs="Times New Roman"/>
          <w:kern w:val="0"/>
          <w:sz w:val="28"/>
          <w:szCs w:val="28"/>
          <w14:ligatures w14:val="none"/>
        </w:rPr>
        <w:t xml:space="preserve">here appears to be a small gap in ERCOTs MQT right now. Many are disabling frequency protections due to those instantaneous spikes, so this takes away the ability to see this before getting to the field. Seems like some clarity in this area could be useful, including what to prioritize. </w:t>
      </w:r>
    </w:p>
    <w:p w14:paraId="7AA3A329" w14:textId="56AAF17B" w:rsidR="00EB78DB" w:rsidRDefault="00EB78DB" w:rsidP="00EB78DB">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Poria Astero</w:t>
      </w:r>
      <w:r w:rsidR="00040FB6">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What was the PSCAD model behavior? Have you tested the response of the PSCAD models to the given frequency drop?</w:t>
      </w:r>
    </w:p>
    <w:p w14:paraId="22768DCE" w14:textId="6E40EBA3" w:rsidR="00EB78DB" w:rsidRPr="00040FB6" w:rsidRDefault="00EB78DB" w:rsidP="00040FB6">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040FB6">
        <w:rPr>
          <w:rFonts w:ascii="Times New Roman" w:eastAsia="Calibri" w:hAnsi="Times New Roman" w:cs="Times New Roman"/>
          <w:kern w:val="0"/>
          <w:sz w:val="28"/>
          <w:szCs w:val="28"/>
          <w14:ligatures w14:val="none"/>
        </w:rPr>
        <w:t>Patrick:</w:t>
      </w:r>
      <w:r w:rsidR="00BA1C19">
        <w:rPr>
          <w:rFonts w:ascii="Times New Roman" w:eastAsia="Calibri" w:hAnsi="Times New Roman" w:cs="Times New Roman"/>
          <w:kern w:val="0"/>
          <w:sz w:val="28"/>
          <w:szCs w:val="28"/>
          <w14:ligatures w14:val="none"/>
        </w:rPr>
        <w:t xml:space="preserve"> This falls on the REs. ERCOT does not have the resources to do PSCAD model validation for every one of these events. </w:t>
      </w:r>
      <w:r w:rsidR="005E274E">
        <w:rPr>
          <w:rFonts w:ascii="Times New Roman" w:eastAsia="Calibri" w:hAnsi="Times New Roman" w:cs="Times New Roman"/>
          <w:kern w:val="0"/>
          <w:sz w:val="28"/>
          <w:szCs w:val="28"/>
          <w14:ligatures w14:val="none"/>
        </w:rPr>
        <w:t>We did test one response in PSSE and did not see the same performance in simulation that occurred during the actual event.</w:t>
      </w:r>
    </w:p>
    <w:p w14:paraId="4E1FAE60" w14:textId="60BECFE0" w:rsidR="00EB78DB" w:rsidRDefault="00040FB6" w:rsidP="00EB78DB">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Miguel A. Cova Acosta (Vestas): </w:t>
      </w:r>
      <w:r w:rsidR="00BA1C19">
        <w:rPr>
          <w:rFonts w:ascii="Times New Roman" w:eastAsia="Calibri" w:hAnsi="Times New Roman" w:cs="Times New Roman"/>
          <w:kern w:val="0"/>
          <w:sz w:val="28"/>
          <w:szCs w:val="28"/>
          <w14:ligatures w14:val="none"/>
        </w:rPr>
        <w:t xml:space="preserve">Does ERCOT </w:t>
      </w:r>
      <w:proofErr w:type="gramStart"/>
      <w:r w:rsidR="00BA1C19">
        <w:rPr>
          <w:rFonts w:ascii="Times New Roman" w:eastAsia="Calibri" w:hAnsi="Times New Roman" w:cs="Times New Roman"/>
          <w:kern w:val="0"/>
          <w:sz w:val="28"/>
          <w:szCs w:val="28"/>
          <w14:ligatures w14:val="none"/>
        </w:rPr>
        <w:t>want for</w:t>
      </w:r>
      <w:proofErr w:type="gramEnd"/>
      <w:r w:rsidR="00BA1C19">
        <w:rPr>
          <w:rFonts w:ascii="Times New Roman" w:eastAsia="Calibri" w:hAnsi="Times New Roman" w:cs="Times New Roman"/>
          <w:kern w:val="0"/>
          <w:sz w:val="28"/>
          <w:szCs w:val="28"/>
          <w14:ligatures w14:val="none"/>
        </w:rPr>
        <w:t xml:space="preserve"> there to be a frequency filter?</w:t>
      </w:r>
      <w:r w:rsidR="00610ED7">
        <w:rPr>
          <w:rFonts w:ascii="Times New Roman" w:eastAsia="Calibri" w:hAnsi="Times New Roman" w:cs="Times New Roman"/>
          <w:kern w:val="0"/>
          <w:sz w:val="28"/>
          <w:szCs w:val="28"/>
          <w14:ligatures w14:val="none"/>
        </w:rPr>
        <w:t xml:space="preserve"> There is some overlap here with TRE requirement. </w:t>
      </w:r>
    </w:p>
    <w:p w14:paraId="0C948A26" w14:textId="432EC7F6" w:rsidR="00040FB6" w:rsidRDefault="00040FB6" w:rsidP="00040FB6">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1C1E3D">
        <w:rPr>
          <w:rFonts w:ascii="Times New Roman" w:eastAsia="Calibri" w:hAnsi="Times New Roman" w:cs="Times New Roman"/>
          <w:kern w:val="0"/>
          <w:sz w:val="28"/>
          <w:szCs w:val="28"/>
          <w14:ligatures w14:val="none"/>
        </w:rPr>
        <w:t xml:space="preserve">Patrick: </w:t>
      </w:r>
      <w:r w:rsidR="00610ED7">
        <w:rPr>
          <w:rFonts w:ascii="Times New Roman" w:eastAsia="Calibri" w:hAnsi="Times New Roman" w:cs="Times New Roman"/>
          <w:kern w:val="0"/>
          <w:sz w:val="28"/>
          <w:szCs w:val="28"/>
          <w14:ligatures w14:val="none"/>
        </w:rPr>
        <w:t xml:space="preserve">Not sure how </w:t>
      </w:r>
      <w:proofErr w:type="gramStart"/>
      <w:r w:rsidR="00610ED7">
        <w:rPr>
          <w:rFonts w:ascii="Times New Roman" w:eastAsia="Calibri" w:hAnsi="Times New Roman" w:cs="Times New Roman"/>
          <w:kern w:val="0"/>
          <w:sz w:val="28"/>
          <w:szCs w:val="28"/>
          <w14:ligatures w14:val="none"/>
        </w:rPr>
        <w:t>this plays</w:t>
      </w:r>
      <w:proofErr w:type="gramEnd"/>
      <w:r w:rsidR="00610ED7">
        <w:rPr>
          <w:rFonts w:ascii="Times New Roman" w:eastAsia="Calibri" w:hAnsi="Times New Roman" w:cs="Times New Roman"/>
          <w:kern w:val="0"/>
          <w:sz w:val="28"/>
          <w:szCs w:val="28"/>
          <w14:ligatures w14:val="none"/>
        </w:rPr>
        <w:t xml:space="preserve"> into the BAL standards, but this is the issue we’re seeing. The setpoint is getting pulled during fault response. </w:t>
      </w:r>
    </w:p>
    <w:p w14:paraId="45B856C2" w14:textId="08E0D3A8" w:rsidR="00610ED7" w:rsidRDefault="00610ED7" w:rsidP="00040FB6">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Nitika: When you design your response for PFR, are you also baking in performance measures? Droop performance </w:t>
      </w:r>
      <w:r w:rsidR="00C10575">
        <w:rPr>
          <w:rFonts w:ascii="Times New Roman" w:eastAsia="Calibri" w:hAnsi="Times New Roman" w:cs="Times New Roman"/>
          <w:kern w:val="0"/>
          <w:sz w:val="28"/>
          <w:szCs w:val="28"/>
          <w14:ligatures w14:val="none"/>
        </w:rPr>
        <w:t>should be evaluated based on proportionally responding to a correct frequency measurement.</w:t>
      </w:r>
      <w:r>
        <w:rPr>
          <w:rFonts w:ascii="Times New Roman" w:eastAsia="Calibri" w:hAnsi="Times New Roman" w:cs="Times New Roman"/>
          <w:kern w:val="0"/>
          <w:sz w:val="28"/>
          <w:szCs w:val="28"/>
          <w14:ligatures w14:val="none"/>
        </w:rPr>
        <w:t xml:space="preserve"> </w:t>
      </w:r>
    </w:p>
    <w:p w14:paraId="64A13B7A" w14:textId="705259A9" w:rsidR="00610ED7" w:rsidRPr="003F612E" w:rsidRDefault="00610ED7" w:rsidP="003F612E">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Miguel: The plant should perform to ERCOT standard. </w:t>
      </w:r>
      <w:r w:rsidR="003F612E">
        <w:rPr>
          <w:rFonts w:ascii="Times New Roman" w:eastAsia="Calibri" w:hAnsi="Times New Roman" w:cs="Times New Roman"/>
          <w:kern w:val="0"/>
          <w:sz w:val="28"/>
          <w:szCs w:val="28"/>
          <w14:ligatures w14:val="none"/>
        </w:rPr>
        <w:t xml:space="preserve">I agree, they should all </w:t>
      </w:r>
      <w:r w:rsidR="00C10575">
        <w:rPr>
          <w:rFonts w:ascii="Times New Roman" w:eastAsia="Calibri" w:hAnsi="Times New Roman" w:cs="Times New Roman"/>
          <w:kern w:val="0"/>
          <w:sz w:val="28"/>
          <w:szCs w:val="28"/>
          <w14:ligatures w14:val="none"/>
        </w:rPr>
        <w:t xml:space="preserve">be able to </w:t>
      </w:r>
      <w:r w:rsidR="003F612E">
        <w:rPr>
          <w:rFonts w:ascii="Times New Roman" w:eastAsia="Calibri" w:hAnsi="Times New Roman" w:cs="Times New Roman"/>
          <w:kern w:val="0"/>
          <w:sz w:val="28"/>
          <w:szCs w:val="28"/>
          <w14:ligatures w14:val="none"/>
        </w:rPr>
        <w:t>coexist at the same time.</w:t>
      </w:r>
    </w:p>
    <w:p w14:paraId="222A4E80" w14:textId="4DF463E1" w:rsidR="00610ED7" w:rsidRDefault="003F612E" w:rsidP="00610ED7">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Kevin Hanson (Invenergy): A</w:t>
      </w:r>
      <w:r w:rsidRPr="003F612E">
        <w:rPr>
          <w:rFonts w:ascii="Times New Roman" w:eastAsia="Calibri" w:hAnsi="Times New Roman" w:cs="Times New Roman"/>
          <w:kern w:val="0"/>
          <w:sz w:val="28"/>
          <w:szCs w:val="28"/>
          <w14:ligatures w14:val="none"/>
        </w:rPr>
        <w:t xml:space="preserve">re any of </w:t>
      </w:r>
      <w:r w:rsidR="00A4686D">
        <w:rPr>
          <w:rFonts w:ascii="Times New Roman" w:eastAsia="Calibri" w:hAnsi="Times New Roman" w:cs="Times New Roman"/>
          <w:kern w:val="0"/>
          <w:sz w:val="28"/>
          <w:szCs w:val="28"/>
          <w14:ligatures w14:val="none"/>
        </w:rPr>
        <w:t xml:space="preserve">the </w:t>
      </w:r>
      <w:r w:rsidRPr="003F612E">
        <w:rPr>
          <w:rFonts w:ascii="Times New Roman" w:eastAsia="Calibri" w:hAnsi="Times New Roman" w:cs="Times New Roman"/>
          <w:kern w:val="0"/>
          <w:sz w:val="28"/>
          <w:szCs w:val="28"/>
          <w14:ligatures w14:val="none"/>
        </w:rPr>
        <w:t>resources associated with the example shown currently compliant with NOGRR 245.  The reason I ask is that it is possible that most of these types of events will be reduced substantially once all IBRs are maximizing their capabilities.</w:t>
      </w:r>
    </w:p>
    <w:p w14:paraId="04478C19" w14:textId="7F8D0671" w:rsidR="003F612E" w:rsidRPr="00610ED7" w:rsidRDefault="003F612E" w:rsidP="003F612E">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Patrick: I wouldn’t expect this behavior to be picked up in NOGRR245. </w:t>
      </w:r>
      <w:r w:rsidR="00DE4645" w:rsidRPr="00DE4645">
        <w:rPr>
          <w:rFonts w:ascii="Times New Roman" w:eastAsia="Calibri" w:hAnsi="Times New Roman" w:cs="Times New Roman"/>
          <w:kern w:val="0"/>
          <w:sz w:val="28"/>
          <w:szCs w:val="28"/>
          <w14:ligatures w14:val="none"/>
        </w:rPr>
        <w:t>They are probably not aware this issue may exist.</w:t>
      </w:r>
    </w:p>
    <w:p w14:paraId="594F70DA" w14:textId="715C4FDE" w:rsidR="0061049F" w:rsidRDefault="0061049F" w:rsidP="0061049F">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Further discussion is needed with SMEs and OEMs to present on frequency measurement and calculations. </w:t>
      </w:r>
    </w:p>
    <w:p w14:paraId="5172997A" w14:textId="0E488681" w:rsidR="00FB04F2" w:rsidRPr="0061049F" w:rsidRDefault="0061049F" w:rsidP="00A70554">
      <w:pPr>
        <w:pStyle w:val="ListParagraph"/>
        <w:numPr>
          <w:ilvl w:val="0"/>
          <w:numId w:val="2"/>
        </w:numPr>
        <w:rPr>
          <w:rFonts w:ascii="Times New Roman" w:eastAsia="Calibri" w:hAnsi="Times New Roman" w:cs="Times New Roman"/>
          <w:b/>
          <w:bCs/>
          <w:kern w:val="0"/>
          <w:sz w:val="28"/>
          <w:szCs w:val="28"/>
          <w14:ligatures w14:val="none"/>
        </w:rPr>
      </w:pPr>
      <w:r w:rsidRPr="0061049F">
        <w:rPr>
          <w:rFonts w:ascii="Times New Roman" w:eastAsia="Calibri" w:hAnsi="Times New Roman" w:cs="Times New Roman"/>
          <w:kern w:val="0"/>
          <w:sz w:val="28"/>
          <w:szCs w:val="28"/>
          <w14:ligatures w14:val="none"/>
        </w:rPr>
        <w:t>ERCOT will continue working with REs and OEMs to develop acceptable corrective action plans</w:t>
      </w:r>
      <w:r>
        <w:rPr>
          <w:rFonts w:ascii="Times New Roman" w:eastAsia="Calibri" w:hAnsi="Times New Roman" w:cs="Times New Roman"/>
          <w:kern w:val="0"/>
          <w:sz w:val="28"/>
          <w:szCs w:val="28"/>
          <w14:ligatures w14:val="none"/>
        </w:rPr>
        <w:t>.</w:t>
      </w:r>
    </w:p>
    <w:p w14:paraId="77697E27" w14:textId="77777777" w:rsidR="0061049F" w:rsidRPr="0061049F" w:rsidRDefault="0061049F" w:rsidP="0061049F">
      <w:pPr>
        <w:rPr>
          <w:rFonts w:ascii="Times New Roman" w:eastAsia="Calibri" w:hAnsi="Times New Roman" w:cs="Times New Roman"/>
          <w:b/>
          <w:bCs/>
          <w:kern w:val="0"/>
          <w:sz w:val="28"/>
          <w:szCs w:val="28"/>
          <w14:ligatures w14:val="none"/>
        </w:rPr>
      </w:pPr>
    </w:p>
    <w:p w14:paraId="02DB5BF2" w14:textId="5DF346FC" w:rsidR="00FB04F2" w:rsidRDefault="00FB04F2" w:rsidP="00FB04F2">
      <w:pPr>
        <w:rPr>
          <w:rFonts w:ascii="Times New Roman" w:eastAsia="Calibri" w:hAnsi="Times New Roman" w:cs="Times New Roman"/>
          <w:b/>
          <w:bCs/>
          <w:kern w:val="0"/>
          <w:sz w:val="28"/>
          <w:szCs w:val="28"/>
          <w14:ligatures w14:val="none"/>
        </w:rPr>
      </w:pPr>
      <w:r w:rsidRPr="00FB04F2">
        <w:rPr>
          <w:rFonts w:ascii="Times New Roman" w:eastAsia="Calibri" w:hAnsi="Times New Roman" w:cs="Times New Roman"/>
          <w:b/>
          <w:bCs/>
          <w:kern w:val="0"/>
          <w:sz w:val="28"/>
          <w:szCs w:val="28"/>
          <w14:ligatures w14:val="none"/>
        </w:rPr>
        <w:t>Recent Renewable Records</w:t>
      </w:r>
    </w:p>
    <w:p w14:paraId="1D2870D7" w14:textId="1E370349" w:rsidR="00FB04F2" w:rsidRDefault="00FB04F2" w:rsidP="00FB04F2">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Ava Moore, ERCOT</w:t>
      </w:r>
    </w:p>
    <w:p w14:paraId="74981DCA" w14:textId="77777777" w:rsidR="00A97F3D" w:rsidRPr="00A97F3D" w:rsidRDefault="00FB04F2" w:rsidP="00FB04F2">
      <w:pPr>
        <w:pStyle w:val="ListParagraph"/>
        <w:numPr>
          <w:ilvl w:val="0"/>
          <w:numId w:val="2"/>
        </w:numPr>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Provided some background on </w:t>
      </w:r>
      <w:r w:rsidR="00A97F3D">
        <w:rPr>
          <w:rFonts w:ascii="Times New Roman" w:eastAsia="Calibri" w:hAnsi="Times New Roman" w:cs="Times New Roman"/>
          <w:kern w:val="0"/>
          <w:sz w:val="28"/>
          <w:szCs w:val="28"/>
          <w14:ligatures w14:val="none"/>
        </w:rPr>
        <w:t xml:space="preserve">the Renewable record that was set on June 21, 2025. Wind and Solar generation </w:t>
      </w:r>
      <w:proofErr w:type="gramStart"/>
      <w:r w:rsidR="00A97F3D">
        <w:rPr>
          <w:rFonts w:ascii="Times New Roman" w:eastAsia="Calibri" w:hAnsi="Times New Roman" w:cs="Times New Roman"/>
          <w:kern w:val="0"/>
          <w:sz w:val="28"/>
          <w:szCs w:val="28"/>
          <w14:ligatures w14:val="none"/>
        </w:rPr>
        <w:t>was</w:t>
      </w:r>
      <w:proofErr w:type="gramEnd"/>
      <w:r w:rsidR="00A97F3D">
        <w:rPr>
          <w:rFonts w:ascii="Times New Roman" w:eastAsia="Calibri" w:hAnsi="Times New Roman" w:cs="Times New Roman"/>
          <w:kern w:val="0"/>
          <w:sz w:val="28"/>
          <w:szCs w:val="28"/>
          <w14:ligatures w14:val="none"/>
        </w:rPr>
        <w:t xml:space="preserve"> 46,966 MW at 13:00. </w:t>
      </w:r>
    </w:p>
    <w:p w14:paraId="11580821" w14:textId="251A14AE" w:rsidR="00FB04F2" w:rsidRPr="00A97F3D" w:rsidRDefault="00A97F3D" w:rsidP="00FB04F2">
      <w:pPr>
        <w:pStyle w:val="ListParagraph"/>
        <w:numPr>
          <w:ilvl w:val="0"/>
          <w:numId w:val="2"/>
        </w:numPr>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At the time of the record, wind and solar penetration was 64% and wind/solar curtailment was 8,422 MW. </w:t>
      </w:r>
    </w:p>
    <w:p w14:paraId="628C5B41" w14:textId="344FB0EE" w:rsidR="00A97F3D" w:rsidRPr="00A97F3D" w:rsidRDefault="00A97F3D" w:rsidP="00FB04F2">
      <w:pPr>
        <w:pStyle w:val="ListParagraph"/>
        <w:numPr>
          <w:ilvl w:val="0"/>
          <w:numId w:val="2"/>
        </w:numPr>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System inertia was high throughout the day. Minimum inertia occurred at 09:30 at 215 GW*s.</w:t>
      </w:r>
    </w:p>
    <w:p w14:paraId="67589990" w14:textId="62503973" w:rsidR="00A97F3D" w:rsidRPr="00A97F3D" w:rsidRDefault="00A97F3D" w:rsidP="00FB04F2">
      <w:pPr>
        <w:pStyle w:val="ListParagraph"/>
        <w:numPr>
          <w:ilvl w:val="0"/>
          <w:numId w:val="2"/>
        </w:numPr>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The system performed well:</w:t>
      </w:r>
    </w:p>
    <w:p w14:paraId="5FFC8D27" w14:textId="1B393C6E" w:rsidR="00A97F3D" w:rsidRPr="00A97F3D" w:rsidRDefault="00A97F3D" w:rsidP="00A97F3D">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CPS1 was high</w:t>
      </w:r>
    </w:p>
    <w:p w14:paraId="3377151D" w14:textId="598EE251" w:rsidR="00A97F3D" w:rsidRPr="00A97F3D" w:rsidRDefault="00A97F3D" w:rsidP="00A97F3D">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Regulation was never exhausted</w:t>
      </w:r>
    </w:p>
    <w:p w14:paraId="18A4F0A2" w14:textId="0C1B8862" w:rsidR="00A97F3D" w:rsidRPr="00A97F3D" w:rsidRDefault="00A97F3D" w:rsidP="00A97F3D">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PRC remained high</w:t>
      </w:r>
    </w:p>
    <w:p w14:paraId="50AC5C18" w14:textId="2DC27CA5" w:rsidR="00A97F3D" w:rsidRPr="00A97F3D" w:rsidRDefault="00A97F3D" w:rsidP="00A97F3D">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No IROL exceedances</w:t>
      </w:r>
    </w:p>
    <w:p w14:paraId="02528A52" w14:textId="1F24405D" w:rsidR="008D6F45" w:rsidRPr="008D6F45" w:rsidRDefault="00A97F3D" w:rsidP="008D6F45">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Max net-load ramps were all manageable and well under historical max ramps</w:t>
      </w:r>
    </w:p>
    <w:p w14:paraId="5E64763E" w14:textId="4BBDDFE3" w:rsidR="008D6F45" w:rsidRPr="008D6F45" w:rsidRDefault="008D6F45" w:rsidP="008D6F45">
      <w:pPr>
        <w:pStyle w:val="ListParagraph"/>
        <w:numPr>
          <w:ilvl w:val="0"/>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No questions from the group.</w:t>
      </w:r>
    </w:p>
    <w:p w14:paraId="0CBEE822" w14:textId="77777777" w:rsidR="00FB04F2" w:rsidRPr="00FB04F2" w:rsidRDefault="00FB04F2" w:rsidP="00FB04F2">
      <w:pPr>
        <w:rPr>
          <w:rFonts w:ascii="Times New Roman" w:eastAsia="Calibri" w:hAnsi="Times New Roman" w:cs="Times New Roman"/>
          <w:kern w:val="0"/>
          <w:sz w:val="28"/>
          <w:szCs w:val="28"/>
          <w14:ligatures w14:val="none"/>
        </w:rPr>
      </w:pPr>
    </w:p>
    <w:p w14:paraId="695E95C0" w14:textId="35A3C0F7" w:rsidR="00F52357" w:rsidRPr="00FB04F2" w:rsidRDefault="00F52357" w:rsidP="00FB04F2">
      <w:pPr>
        <w:rPr>
          <w:rFonts w:ascii="Times New Roman" w:eastAsia="Calibri" w:hAnsi="Times New Roman" w:cs="Times New Roman"/>
          <w:b/>
          <w:bCs/>
          <w:kern w:val="0"/>
          <w:sz w:val="28"/>
          <w:szCs w:val="28"/>
          <w14:ligatures w14:val="none"/>
        </w:rPr>
      </w:pPr>
      <w:r w:rsidRPr="00FB04F2">
        <w:rPr>
          <w:rFonts w:ascii="Times New Roman" w:eastAsia="Calibri" w:hAnsi="Times New Roman" w:cs="Times New Roman"/>
          <w:b/>
          <w:bCs/>
          <w:kern w:val="0"/>
          <w:sz w:val="28"/>
          <w:szCs w:val="28"/>
          <w14:ligatures w14:val="none"/>
        </w:rPr>
        <w:t>Reactive Capability at Zero MW</w:t>
      </w:r>
      <w:r w:rsidR="00FB04F2">
        <w:rPr>
          <w:rFonts w:ascii="Times New Roman" w:eastAsia="Calibri" w:hAnsi="Times New Roman" w:cs="Times New Roman"/>
          <w:b/>
          <w:bCs/>
          <w:kern w:val="0"/>
          <w:sz w:val="28"/>
          <w:szCs w:val="28"/>
          <w14:ligatures w14:val="none"/>
        </w:rPr>
        <w:t>,</w:t>
      </w:r>
      <w:r w:rsidR="00FB04F2" w:rsidRPr="00FB04F2">
        <w:rPr>
          <w:rFonts w:ascii="Times New Roman" w:eastAsia="Calibri" w:hAnsi="Times New Roman" w:cs="Times New Roman"/>
          <w:b/>
          <w:bCs/>
          <w:kern w:val="0"/>
          <w:sz w:val="28"/>
          <w:szCs w:val="28"/>
          <w14:ligatures w14:val="none"/>
        </w:rPr>
        <w:t xml:space="preserve"> Follow-up Discussion</w:t>
      </w:r>
    </w:p>
    <w:p w14:paraId="1A7EDBE0" w14:textId="14B12818" w:rsidR="006213E4" w:rsidRPr="00580536" w:rsidRDefault="00F52357" w:rsidP="00580536">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Miguel Cova Acosta, Vestas</w:t>
      </w:r>
    </w:p>
    <w:p w14:paraId="010EBA80" w14:textId="77777777" w:rsidR="00C62431" w:rsidRDefault="00C62431" w:rsidP="00FB04F2">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This topic was discussed at June IBRWG and t</w:t>
      </w:r>
      <w:r w:rsidRPr="00C62431">
        <w:rPr>
          <w:rFonts w:ascii="Times New Roman" w:eastAsia="Calibri" w:hAnsi="Times New Roman" w:cs="Times New Roman"/>
          <w:kern w:val="0"/>
          <w:sz w:val="28"/>
          <w:szCs w:val="28"/>
          <w14:ligatures w14:val="none"/>
        </w:rPr>
        <w:t xml:space="preserve">he slides and detailed minutes of the discussion are posted on the 6/20/25 </w:t>
      </w:r>
      <w:hyperlink r:id="rId7" w:history="1">
        <w:r w:rsidRPr="00C62431">
          <w:rPr>
            <w:rStyle w:val="Hyperlink"/>
            <w:rFonts w:ascii="Times New Roman" w:eastAsia="Calibri" w:hAnsi="Times New Roman" w:cs="Times New Roman"/>
            <w:kern w:val="0"/>
            <w:sz w:val="28"/>
            <w:szCs w:val="28"/>
            <w14:ligatures w14:val="none"/>
          </w:rPr>
          <w:t>meeting page</w:t>
        </w:r>
      </w:hyperlink>
      <w:r w:rsidRPr="00C62431">
        <w:rPr>
          <w:rFonts w:ascii="Times New Roman" w:eastAsia="Calibri" w:hAnsi="Times New Roman" w:cs="Times New Roman"/>
          <w:kern w:val="0"/>
          <w:sz w:val="28"/>
          <w:szCs w:val="28"/>
          <w14:ligatures w14:val="none"/>
        </w:rPr>
        <w:t xml:space="preserve">. </w:t>
      </w:r>
    </w:p>
    <w:p w14:paraId="4F731232" w14:textId="0171AD37" w:rsidR="00C62431" w:rsidRDefault="00C62431" w:rsidP="00FB04F2">
      <w:pPr>
        <w:pStyle w:val="ListParagraph"/>
        <w:numPr>
          <w:ilvl w:val="0"/>
          <w:numId w:val="2"/>
        </w:numPr>
        <w:ind w:left="360"/>
        <w:rPr>
          <w:rFonts w:ascii="Times New Roman" w:eastAsia="Calibri" w:hAnsi="Times New Roman" w:cs="Times New Roman"/>
          <w:kern w:val="0"/>
          <w:sz w:val="28"/>
          <w:szCs w:val="28"/>
          <w14:ligatures w14:val="none"/>
        </w:rPr>
      </w:pPr>
      <w:r w:rsidRPr="00C62431">
        <w:rPr>
          <w:rFonts w:ascii="Times New Roman" w:eastAsia="Calibri" w:hAnsi="Times New Roman" w:cs="Times New Roman"/>
          <w:kern w:val="0"/>
          <w:sz w:val="28"/>
          <w:szCs w:val="28"/>
          <w14:ligatures w14:val="none"/>
        </w:rPr>
        <w:t>As a next step, IBRWG chair plans to schedule a meeting with ERCOT staff and stakeholders who have expressed interest in the topic to identify if any clarifying changes to ERCOT rules are appropriate.</w:t>
      </w:r>
    </w:p>
    <w:p w14:paraId="659C15E3" w14:textId="2C5A8250" w:rsidR="00672B0A" w:rsidRDefault="00C62431" w:rsidP="00FB04F2">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Reach out to the IBRWG Chair or Vice Chair if you want to participate in the discussions outside of IBRWG.</w:t>
      </w:r>
    </w:p>
    <w:p w14:paraId="6ADF5056" w14:textId="6B72C0C7" w:rsidR="00C62431" w:rsidRDefault="00C62431" w:rsidP="00FB04F2">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Updates will be presented </w:t>
      </w:r>
      <w:proofErr w:type="gramStart"/>
      <w:r>
        <w:rPr>
          <w:rFonts w:ascii="Times New Roman" w:eastAsia="Calibri" w:hAnsi="Times New Roman" w:cs="Times New Roman"/>
          <w:kern w:val="0"/>
          <w:sz w:val="28"/>
          <w:szCs w:val="28"/>
          <w14:ligatures w14:val="none"/>
        </w:rPr>
        <w:t>at</w:t>
      </w:r>
      <w:proofErr w:type="gramEnd"/>
      <w:r>
        <w:rPr>
          <w:rFonts w:ascii="Times New Roman" w:eastAsia="Calibri" w:hAnsi="Times New Roman" w:cs="Times New Roman"/>
          <w:kern w:val="0"/>
          <w:sz w:val="28"/>
          <w:szCs w:val="28"/>
          <w14:ligatures w14:val="none"/>
        </w:rPr>
        <w:t xml:space="preserve"> August or </w:t>
      </w:r>
      <w:proofErr w:type="gramStart"/>
      <w:r>
        <w:rPr>
          <w:rFonts w:ascii="Times New Roman" w:eastAsia="Calibri" w:hAnsi="Times New Roman" w:cs="Times New Roman"/>
          <w:kern w:val="0"/>
          <w:sz w:val="28"/>
          <w:szCs w:val="28"/>
          <w14:ligatures w14:val="none"/>
        </w:rPr>
        <w:t>September</w:t>
      </w:r>
      <w:proofErr w:type="gramEnd"/>
      <w:r>
        <w:rPr>
          <w:rFonts w:ascii="Times New Roman" w:eastAsia="Calibri" w:hAnsi="Times New Roman" w:cs="Times New Roman"/>
          <w:kern w:val="0"/>
          <w:sz w:val="28"/>
          <w:szCs w:val="28"/>
          <w14:ligatures w14:val="none"/>
        </w:rPr>
        <w:t xml:space="preserve"> IBRWG. </w:t>
      </w:r>
    </w:p>
    <w:p w14:paraId="22D33912" w14:textId="77777777" w:rsidR="00FB04F2" w:rsidRDefault="00FB04F2" w:rsidP="00FB04F2">
      <w:pPr>
        <w:rPr>
          <w:rFonts w:ascii="Times New Roman" w:eastAsia="Calibri" w:hAnsi="Times New Roman" w:cs="Times New Roman"/>
          <w:kern w:val="0"/>
          <w:sz w:val="28"/>
          <w:szCs w:val="28"/>
          <w14:ligatures w14:val="none"/>
        </w:rPr>
      </w:pPr>
    </w:p>
    <w:p w14:paraId="694FA50B" w14:textId="03925225" w:rsidR="00FB04F2" w:rsidRPr="00FB04F2" w:rsidRDefault="00FB04F2" w:rsidP="00FB04F2">
      <w:pPr>
        <w:rPr>
          <w:rFonts w:ascii="Times New Roman" w:eastAsia="Calibri" w:hAnsi="Times New Roman" w:cs="Times New Roman"/>
          <w:b/>
          <w:bCs/>
          <w:kern w:val="0"/>
          <w:sz w:val="28"/>
          <w:szCs w:val="28"/>
          <w14:ligatures w14:val="none"/>
        </w:rPr>
      </w:pPr>
      <w:r w:rsidRPr="00FB04F2">
        <w:rPr>
          <w:rFonts w:ascii="Times New Roman" w:eastAsia="Calibri" w:hAnsi="Times New Roman" w:cs="Times New Roman"/>
          <w:b/>
          <w:bCs/>
          <w:kern w:val="0"/>
          <w:sz w:val="28"/>
          <w:szCs w:val="28"/>
          <w14:ligatures w14:val="none"/>
        </w:rPr>
        <w:t>NERC Updates</w:t>
      </w:r>
    </w:p>
    <w:p w14:paraId="2AE68038" w14:textId="2745FFD2" w:rsidR="00FB04F2" w:rsidRDefault="00FB04F2" w:rsidP="00FB04F2">
      <w:pPr>
        <w:rPr>
          <w:rFonts w:ascii="Times New Roman" w:eastAsia="Calibri" w:hAnsi="Times New Roman" w:cs="Times New Roman"/>
          <w:kern w:val="0"/>
          <w:sz w:val="28"/>
          <w:szCs w:val="28"/>
          <w14:ligatures w14:val="none"/>
        </w:rPr>
      </w:pPr>
      <w:r w:rsidRPr="00FB04F2">
        <w:rPr>
          <w:rFonts w:ascii="Times New Roman" w:eastAsia="Calibri" w:hAnsi="Times New Roman" w:cs="Times New Roman"/>
          <w:kern w:val="0"/>
          <w:sz w:val="28"/>
          <w:szCs w:val="28"/>
          <w14:ligatures w14:val="none"/>
        </w:rPr>
        <w:t>Mark Henry, TRE</w:t>
      </w:r>
    </w:p>
    <w:p w14:paraId="2CD3F3B5" w14:textId="24C87671" w:rsidR="00FB04F2" w:rsidRDefault="00C62431" w:rsidP="00C62431">
      <w:pPr>
        <w:pStyle w:val="ListParagraph"/>
        <w:numPr>
          <w:ilvl w:val="0"/>
          <w:numId w:val="14"/>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F</w:t>
      </w:r>
      <w:r w:rsidRPr="00C62431">
        <w:rPr>
          <w:rFonts w:ascii="Times New Roman" w:eastAsia="Calibri" w:hAnsi="Times New Roman" w:cs="Times New Roman"/>
          <w:kern w:val="0"/>
          <w:sz w:val="28"/>
          <w:szCs w:val="28"/>
          <w14:ligatures w14:val="none"/>
        </w:rPr>
        <w:t>ERC</w:t>
      </w:r>
      <w:r>
        <w:rPr>
          <w:rFonts w:ascii="Times New Roman" w:eastAsia="Calibri" w:hAnsi="Times New Roman" w:cs="Times New Roman"/>
          <w:kern w:val="0"/>
          <w:sz w:val="28"/>
          <w:szCs w:val="28"/>
          <w14:ligatures w14:val="none"/>
        </w:rPr>
        <w:t xml:space="preserve"> Order 901</w:t>
      </w:r>
    </w:p>
    <w:p w14:paraId="5A6C3970" w14:textId="19170FDE" w:rsidR="00C62431" w:rsidRDefault="00C62431" w:rsidP="00C62431">
      <w:pPr>
        <w:pStyle w:val="ListParagraph"/>
        <w:numPr>
          <w:ilvl w:val="1"/>
          <w:numId w:val="14"/>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Milestone 2: No decision announced</w:t>
      </w:r>
    </w:p>
    <w:p w14:paraId="46AFBE7D" w14:textId="5BC9AE3D" w:rsidR="00C62431" w:rsidRDefault="00C62431" w:rsidP="00C62431">
      <w:pPr>
        <w:pStyle w:val="ListParagraph"/>
        <w:numPr>
          <w:ilvl w:val="1"/>
          <w:numId w:val="14"/>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Milestone 3: Second posting expected late July/August. Definitions of “verification” in Project 2020-06 passed final ballot in July, but not the Standard requirements.</w:t>
      </w:r>
    </w:p>
    <w:p w14:paraId="0E6CBD95" w14:textId="77777777" w:rsidR="00C62431" w:rsidRPr="00C62431" w:rsidRDefault="00C62431" w:rsidP="00C62431">
      <w:pPr>
        <w:pStyle w:val="ListParagraph"/>
        <w:numPr>
          <w:ilvl w:val="2"/>
          <w:numId w:val="14"/>
        </w:numPr>
        <w:rPr>
          <w:rFonts w:ascii="Times New Roman" w:eastAsia="Calibri" w:hAnsi="Times New Roman" w:cs="Times New Roman"/>
          <w:kern w:val="0"/>
          <w:sz w:val="28"/>
          <w:szCs w:val="28"/>
          <w14:ligatures w14:val="none"/>
        </w:rPr>
      </w:pPr>
      <w:r w:rsidRPr="00C62431">
        <w:rPr>
          <w:rFonts w:ascii="Times New Roman" w:eastAsia="Calibri" w:hAnsi="Times New Roman" w:cs="Times New Roman"/>
          <w:kern w:val="0"/>
          <w:sz w:val="28"/>
          <w:szCs w:val="28"/>
          <w14:ligatures w14:val="none"/>
        </w:rPr>
        <w:t>Project 2020-06 - Model Validation and Model Verification Definitions.</w:t>
      </w:r>
    </w:p>
    <w:p w14:paraId="7CB1C44F" w14:textId="2E75653D" w:rsidR="00C62431" w:rsidRPr="00C62431" w:rsidRDefault="00C62431" w:rsidP="00C62431">
      <w:pPr>
        <w:pStyle w:val="ListParagraph"/>
        <w:numPr>
          <w:ilvl w:val="2"/>
          <w:numId w:val="14"/>
        </w:numPr>
        <w:rPr>
          <w:rFonts w:ascii="Times New Roman" w:eastAsia="Calibri" w:hAnsi="Times New Roman" w:cs="Times New Roman"/>
          <w:kern w:val="0"/>
          <w:sz w:val="28"/>
          <w:szCs w:val="28"/>
          <w14:ligatures w14:val="none"/>
        </w:rPr>
      </w:pPr>
      <w:r w:rsidRPr="00C62431">
        <w:rPr>
          <w:rFonts w:ascii="Times New Roman" w:eastAsia="Calibri" w:hAnsi="Times New Roman" w:cs="Times New Roman"/>
          <w:kern w:val="0"/>
          <w:sz w:val="28"/>
          <w:szCs w:val="28"/>
          <w14:ligatures w14:val="none"/>
        </w:rPr>
        <w:t>Project 2021-01 – System Model Validation with IBRs</w:t>
      </w:r>
    </w:p>
    <w:p w14:paraId="4AC4F9F8" w14:textId="346A7C78" w:rsidR="00C62431" w:rsidRPr="00C62431" w:rsidRDefault="00C62431" w:rsidP="00C62431">
      <w:pPr>
        <w:pStyle w:val="ListParagraph"/>
        <w:numPr>
          <w:ilvl w:val="3"/>
          <w:numId w:val="14"/>
        </w:numPr>
        <w:rPr>
          <w:rFonts w:ascii="Times New Roman" w:eastAsia="Calibri" w:hAnsi="Times New Roman" w:cs="Times New Roman"/>
          <w:kern w:val="0"/>
          <w:sz w:val="28"/>
          <w:szCs w:val="28"/>
          <w14:ligatures w14:val="none"/>
        </w:rPr>
      </w:pPr>
      <w:r w:rsidRPr="00C62431">
        <w:rPr>
          <w:rFonts w:ascii="Times New Roman" w:eastAsia="Calibri" w:hAnsi="Times New Roman" w:cs="Times New Roman"/>
          <w:kern w:val="0"/>
          <w:sz w:val="28"/>
          <w:szCs w:val="28"/>
          <w14:ligatures w14:val="none"/>
        </w:rPr>
        <w:t>MOD-033-3 Steady-State and Dynamic System Model Validation</w:t>
      </w:r>
    </w:p>
    <w:p w14:paraId="01B66EE6" w14:textId="44FB36CF" w:rsidR="00C62431" w:rsidRPr="00C62431" w:rsidRDefault="00C62431" w:rsidP="00C62431">
      <w:pPr>
        <w:pStyle w:val="ListParagraph"/>
        <w:numPr>
          <w:ilvl w:val="2"/>
          <w:numId w:val="14"/>
        </w:numPr>
        <w:rPr>
          <w:rFonts w:ascii="Times New Roman" w:eastAsia="Calibri" w:hAnsi="Times New Roman" w:cs="Times New Roman"/>
          <w:kern w:val="0"/>
          <w:sz w:val="28"/>
          <w:szCs w:val="28"/>
          <w14:ligatures w14:val="none"/>
        </w:rPr>
      </w:pPr>
      <w:r w:rsidRPr="00C62431">
        <w:rPr>
          <w:rFonts w:ascii="Times New Roman" w:eastAsia="Calibri" w:hAnsi="Times New Roman" w:cs="Times New Roman"/>
          <w:kern w:val="0"/>
          <w:sz w:val="28"/>
          <w:szCs w:val="28"/>
          <w14:ligatures w14:val="none"/>
        </w:rPr>
        <w:t>Project 2022-02 - Uniform Modeling Framework for IBR</w:t>
      </w:r>
    </w:p>
    <w:p w14:paraId="4EC90BD3" w14:textId="65A42C47" w:rsidR="00C62431" w:rsidRPr="00C62431" w:rsidRDefault="00C62431" w:rsidP="00C62431">
      <w:pPr>
        <w:pStyle w:val="ListParagraph"/>
        <w:numPr>
          <w:ilvl w:val="3"/>
          <w:numId w:val="14"/>
        </w:numPr>
        <w:rPr>
          <w:rFonts w:ascii="Times New Roman" w:eastAsia="Calibri" w:hAnsi="Times New Roman" w:cs="Times New Roman"/>
          <w:kern w:val="0"/>
          <w:sz w:val="28"/>
          <w:szCs w:val="28"/>
          <w14:ligatures w14:val="none"/>
        </w:rPr>
      </w:pPr>
      <w:r w:rsidRPr="00C62431">
        <w:rPr>
          <w:rFonts w:ascii="Times New Roman" w:eastAsia="Calibri" w:hAnsi="Times New Roman" w:cs="Times New Roman"/>
          <w:kern w:val="0"/>
          <w:sz w:val="28"/>
          <w:szCs w:val="28"/>
          <w14:ligatures w14:val="none"/>
        </w:rPr>
        <w:t>MOD-032-2 – Data for Power System Modeling and Analysis</w:t>
      </w:r>
    </w:p>
    <w:p w14:paraId="11D7862F" w14:textId="4AEAD07B" w:rsidR="00C62431" w:rsidRPr="00C62431" w:rsidRDefault="00C62431" w:rsidP="00C62431">
      <w:pPr>
        <w:pStyle w:val="ListParagraph"/>
        <w:numPr>
          <w:ilvl w:val="3"/>
          <w:numId w:val="14"/>
        </w:numPr>
        <w:rPr>
          <w:rFonts w:ascii="Times New Roman" w:eastAsia="Calibri" w:hAnsi="Times New Roman" w:cs="Times New Roman"/>
          <w:kern w:val="0"/>
          <w:sz w:val="28"/>
          <w:szCs w:val="28"/>
          <w14:ligatures w14:val="none"/>
        </w:rPr>
      </w:pPr>
      <w:r w:rsidRPr="00C62431">
        <w:rPr>
          <w:rFonts w:ascii="Times New Roman" w:eastAsia="Calibri" w:hAnsi="Times New Roman" w:cs="Times New Roman"/>
          <w:kern w:val="0"/>
          <w:sz w:val="28"/>
          <w:szCs w:val="28"/>
          <w14:ligatures w14:val="none"/>
        </w:rPr>
        <w:t>IRO-010-6 – Reliability Coordinator Data and information Specification and Collection</w:t>
      </w:r>
    </w:p>
    <w:p w14:paraId="000644BC" w14:textId="79BF0B77" w:rsidR="00C62431" w:rsidRDefault="00C62431" w:rsidP="00C62431">
      <w:pPr>
        <w:pStyle w:val="ListParagraph"/>
        <w:numPr>
          <w:ilvl w:val="3"/>
          <w:numId w:val="14"/>
        </w:numPr>
        <w:rPr>
          <w:rFonts w:ascii="Times New Roman" w:eastAsia="Calibri" w:hAnsi="Times New Roman" w:cs="Times New Roman"/>
          <w:kern w:val="0"/>
          <w:sz w:val="28"/>
          <w:szCs w:val="28"/>
          <w14:ligatures w14:val="none"/>
        </w:rPr>
      </w:pPr>
      <w:r w:rsidRPr="00C62431">
        <w:rPr>
          <w:rFonts w:ascii="Times New Roman" w:eastAsia="Calibri" w:hAnsi="Times New Roman" w:cs="Times New Roman"/>
          <w:kern w:val="0"/>
          <w:sz w:val="28"/>
          <w:szCs w:val="28"/>
          <w14:ligatures w14:val="none"/>
        </w:rPr>
        <w:t>TOP-003-8 – Trans. Oper and Bal. Auth. Data &amp; Information Specification &amp; Collection Implementation</w:t>
      </w:r>
    </w:p>
    <w:p w14:paraId="61CDE3E5" w14:textId="0AFB76B4" w:rsidR="00C62431" w:rsidRDefault="00C62431" w:rsidP="00C62431">
      <w:pPr>
        <w:pStyle w:val="ListParagraph"/>
        <w:numPr>
          <w:ilvl w:val="1"/>
          <w:numId w:val="14"/>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Milestone 4: </w:t>
      </w:r>
      <w:r w:rsidR="008D6F45">
        <w:rPr>
          <w:rFonts w:ascii="Times New Roman" w:eastAsia="Calibri" w:hAnsi="Times New Roman" w:cs="Times New Roman"/>
          <w:kern w:val="0"/>
          <w:sz w:val="28"/>
          <w:szCs w:val="28"/>
          <w14:ligatures w14:val="none"/>
        </w:rPr>
        <w:t xml:space="preserve">SARs were reviewed by NERC RSTC and with go to the SC in the fall for public comment. </w:t>
      </w:r>
    </w:p>
    <w:p w14:paraId="4C95AF51" w14:textId="77777777" w:rsidR="008D6F45" w:rsidRPr="008D6F45" w:rsidRDefault="008D6F45" w:rsidP="008D6F45">
      <w:pPr>
        <w:pStyle w:val="ListParagraph"/>
        <w:numPr>
          <w:ilvl w:val="0"/>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Other Medium Priority Projects Involving IBRs:</w:t>
      </w:r>
    </w:p>
    <w:p w14:paraId="25739BA8" w14:textId="77777777" w:rsidR="008D6F45" w:rsidRPr="008D6F45" w:rsidRDefault="008D6F45" w:rsidP="008D6F45">
      <w:pPr>
        <w:pStyle w:val="ListParagraph"/>
        <w:numPr>
          <w:ilvl w:val="1"/>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lastRenderedPageBreak/>
        <w:t>Project 2022-04 EMT Modeling: Posting for initial ballot and comments tentatively July 28-Sept 11.</w:t>
      </w:r>
    </w:p>
    <w:p w14:paraId="5F273EB7" w14:textId="70F9765C" w:rsidR="008D6F45" w:rsidRPr="008D6F45" w:rsidRDefault="008D6F45" w:rsidP="008D6F45">
      <w:pPr>
        <w:pStyle w:val="ListParagraph"/>
        <w:numPr>
          <w:ilvl w:val="2"/>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FAC-001-4 Interconnection Requirements</w:t>
      </w:r>
    </w:p>
    <w:p w14:paraId="7F9DE5A4" w14:textId="583E5075" w:rsidR="008D6F45" w:rsidRPr="008D6F45" w:rsidRDefault="008D6F45" w:rsidP="008D6F45">
      <w:pPr>
        <w:pStyle w:val="ListParagraph"/>
        <w:numPr>
          <w:ilvl w:val="2"/>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FAC-002-4 Interconnection Coordination</w:t>
      </w:r>
    </w:p>
    <w:p w14:paraId="677FCBBF" w14:textId="77777777" w:rsidR="008D6F45" w:rsidRPr="008D6F45" w:rsidRDefault="008D6F45" w:rsidP="008D6F45">
      <w:pPr>
        <w:pStyle w:val="ListParagraph"/>
        <w:numPr>
          <w:ilvl w:val="1"/>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Project 2023-01 –drafting team met twice in July and has six more meetings scheduled before the end of August</w:t>
      </w:r>
    </w:p>
    <w:p w14:paraId="2976F1CD" w14:textId="75D6DBA8" w:rsidR="008D6F45" w:rsidRDefault="008D6F45" w:rsidP="008D6F45">
      <w:pPr>
        <w:pStyle w:val="ListParagraph"/>
        <w:numPr>
          <w:ilvl w:val="2"/>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EOP-004 IBR Event Reporting</w:t>
      </w:r>
    </w:p>
    <w:p w14:paraId="2152044F" w14:textId="77777777" w:rsidR="008D6F45" w:rsidRDefault="008D6F45" w:rsidP="008D6F45">
      <w:pPr>
        <w:pStyle w:val="ListParagraph"/>
        <w:numPr>
          <w:ilvl w:val="0"/>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NERC issued Essential Actions to Industry: Inverter-Based Resource Performance and Modeling on May 20. Question</w:t>
      </w:r>
      <w:r>
        <w:rPr>
          <w:rFonts w:ascii="Times New Roman" w:eastAsia="Calibri" w:hAnsi="Times New Roman" w:cs="Times New Roman"/>
          <w:kern w:val="0"/>
          <w:sz w:val="28"/>
          <w:szCs w:val="28"/>
          <w14:ligatures w14:val="none"/>
        </w:rPr>
        <w:t xml:space="preserve"> </w:t>
      </w:r>
      <w:r w:rsidRPr="008D6F45">
        <w:rPr>
          <w:rFonts w:ascii="Times New Roman" w:eastAsia="Calibri" w:hAnsi="Times New Roman" w:cs="Times New Roman"/>
          <w:kern w:val="0"/>
          <w:sz w:val="28"/>
          <w:szCs w:val="28"/>
          <w14:ligatures w14:val="none"/>
        </w:rPr>
        <w:t xml:space="preserve">responses are </w:t>
      </w:r>
      <w:proofErr w:type="gramStart"/>
      <w:r w:rsidRPr="008D6F45">
        <w:rPr>
          <w:rFonts w:ascii="Times New Roman" w:eastAsia="Calibri" w:hAnsi="Times New Roman" w:cs="Times New Roman"/>
          <w:kern w:val="0"/>
          <w:sz w:val="28"/>
          <w:szCs w:val="28"/>
          <w14:ligatures w14:val="none"/>
        </w:rPr>
        <w:t>due</w:t>
      </w:r>
      <w:proofErr w:type="gramEnd"/>
      <w:r w:rsidRPr="008D6F45">
        <w:rPr>
          <w:rFonts w:ascii="Times New Roman" w:eastAsia="Calibri" w:hAnsi="Times New Roman" w:cs="Times New Roman"/>
          <w:kern w:val="0"/>
          <w:sz w:val="28"/>
          <w:szCs w:val="28"/>
          <w14:ligatures w14:val="none"/>
        </w:rPr>
        <w:t xml:space="preserve"> midnight, August 18, 2025, covering these essential actions:</w:t>
      </w:r>
    </w:p>
    <w:p w14:paraId="663AEF56" w14:textId="77777777" w:rsidR="008D6F45" w:rsidRDefault="008D6F45" w:rsidP="008D6F45">
      <w:pPr>
        <w:pStyle w:val="ListParagraph"/>
        <w:numPr>
          <w:ilvl w:val="0"/>
          <w:numId w:val="15"/>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Each TO and TP, in coordination with their PC, should enhance existing criteria and policies in their generator interconnection and planning</w:t>
      </w:r>
      <w:r>
        <w:rPr>
          <w:rFonts w:ascii="Times New Roman" w:eastAsia="Calibri" w:hAnsi="Times New Roman" w:cs="Times New Roman"/>
          <w:kern w:val="0"/>
          <w:sz w:val="28"/>
          <w:szCs w:val="28"/>
          <w14:ligatures w14:val="none"/>
        </w:rPr>
        <w:t xml:space="preserve"> </w:t>
      </w:r>
      <w:r w:rsidRPr="008D6F45">
        <w:rPr>
          <w:rFonts w:ascii="Times New Roman" w:eastAsia="Calibri" w:hAnsi="Times New Roman" w:cs="Times New Roman"/>
          <w:kern w:val="0"/>
          <w:sz w:val="28"/>
          <w:szCs w:val="28"/>
          <w14:ligatures w14:val="none"/>
        </w:rPr>
        <w:t>activities, respectively, with additional technical details and IBR specific performance criteria.</w:t>
      </w:r>
    </w:p>
    <w:p w14:paraId="79E66994" w14:textId="176D4077" w:rsidR="008D6F45" w:rsidRDefault="008D6F45" w:rsidP="008D6F45">
      <w:pPr>
        <w:pStyle w:val="ListParagraph"/>
        <w:numPr>
          <w:ilvl w:val="0"/>
          <w:numId w:val="15"/>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Each TP and PC should enhance their modeling and study practices to ensure sufficient study work and model quality verification are</w:t>
      </w:r>
      <w:r>
        <w:rPr>
          <w:rFonts w:ascii="Times New Roman" w:eastAsia="Calibri" w:hAnsi="Times New Roman" w:cs="Times New Roman"/>
          <w:kern w:val="0"/>
          <w:sz w:val="28"/>
          <w:szCs w:val="28"/>
          <w14:ligatures w14:val="none"/>
        </w:rPr>
        <w:t xml:space="preserve"> </w:t>
      </w:r>
      <w:r w:rsidRPr="008D6F45">
        <w:rPr>
          <w:rFonts w:ascii="Times New Roman" w:eastAsia="Calibri" w:hAnsi="Times New Roman" w:cs="Times New Roman"/>
          <w:kern w:val="0"/>
          <w:sz w:val="28"/>
          <w:szCs w:val="28"/>
          <w14:ligatures w14:val="none"/>
        </w:rPr>
        <w:t>performed and documented to reflect models that are representative of equipment.</w:t>
      </w:r>
    </w:p>
    <w:p w14:paraId="0FCD2767" w14:textId="77777777" w:rsidR="008D6F45" w:rsidRDefault="008D6F45" w:rsidP="008D6F45">
      <w:pPr>
        <w:pStyle w:val="ListParagraph"/>
        <w:numPr>
          <w:ilvl w:val="0"/>
          <w:numId w:val="15"/>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TOs, TPs, or PCs, where applicable, should perform a detailed review of currently operating IBRs on their system to understand the extent of</w:t>
      </w:r>
      <w:r>
        <w:rPr>
          <w:rFonts w:ascii="Times New Roman" w:eastAsia="Calibri" w:hAnsi="Times New Roman" w:cs="Times New Roman"/>
          <w:kern w:val="0"/>
          <w:sz w:val="28"/>
          <w:szCs w:val="28"/>
          <w14:ligatures w14:val="none"/>
        </w:rPr>
        <w:t xml:space="preserve"> </w:t>
      </w:r>
      <w:r w:rsidRPr="008D6F45">
        <w:rPr>
          <w:rFonts w:ascii="Times New Roman" w:eastAsia="Calibri" w:hAnsi="Times New Roman" w:cs="Times New Roman"/>
          <w:kern w:val="0"/>
          <w:sz w:val="28"/>
          <w:szCs w:val="28"/>
          <w14:ligatures w14:val="none"/>
        </w:rPr>
        <w:t>condition of both real-world performance and accuracy of their models.</w:t>
      </w:r>
    </w:p>
    <w:p w14:paraId="3AD675D6" w14:textId="02B75AA1" w:rsidR="008D6F45" w:rsidRPr="008D6F45" w:rsidRDefault="008D6F45" w:rsidP="008D6F45">
      <w:pPr>
        <w:pStyle w:val="ListParagraph"/>
        <w:numPr>
          <w:ilvl w:val="0"/>
          <w:numId w:val="15"/>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Each GO should create and implement processes to help ensure models used for the evaluation of their design and submitted to TPs and PCs</w:t>
      </w:r>
      <w:r>
        <w:rPr>
          <w:rFonts w:ascii="Times New Roman" w:eastAsia="Calibri" w:hAnsi="Times New Roman" w:cs="Times New Roman"/>
          <w:kern w:val="0"/>
          <w:sz w:val="28"/>
          <w:szCs w:val="28"/>
          <w14:ligatures w14:val="none"/>
        </w:rPr>
        <w:t xml:space="preserve"> </w:t>
      </w:r>
      <w:r w:rsidRPr="008D6F45">
        <w:rPr>
          <w:rFonts w:ascii="Times New Roman" w:eastAsia="Calibri" w:hAnsi="Times New Roman" w:cs="Times New Roman"/>
          <w:kern w:val="0"/>
          <w:sz w:val="28"/>
          <w:szCs w:val="28"/>
          <w14:ligatures w14:val="none"/>
        </w:rPr>
        <w:t>for use in generator interconnection and planning processes are—to the extent possible based on the available information—accurate and</w:t>
      </w:r>
      <w:r>
        <w:rPr>
          <w:rFonts w:ascii="Times New Roman" w:eastAsia="Calibri" w:hAnsi="Times New Roman" w:cs="Times New Roman"/>
          <w:kern w:val="0"/>
          <w:sz w:val="28"/>
          <w:szCs w:val="28"/>
          <w14:ligatures w14:val="none"/>
        </w:rPr>
        <w:t xml:space="preserve"> </w:t>
      </w:r>
      <w:proofErr w:type="gramStart"/>
      <w:r w:rsidRPr="008D6F45">
        <w:rPr>
          <w:rFonts w:ascii="Times New Roman" w:eastAsia="Calibri" w:hAnsi="Times New Roman" w:cs="Times New Roman"/>
          <w:kern w:val="0"/>
          <w:sz w:val="28"/>
          <w:szCs w:val="28"/>
          <w14:ligatures w14:val="none"/>
        </w:rPr>
        <w:t>high fidelity</w:t>
      </w:r>
      <w:proofErr w:type="gramEnd"/>
      <w:r w:rsidRPr="008D6F45">
        <w:rPr>
          <w:rFonts w:ascii="Times New Roman" w:eastAsia="Calibri" w:hAnsi="Times New Roman" w:cs="Times New Roman"/>
          <w:kern w:val="0"/>
          <w:sz w:val="28"/>
          <w:szCs w:val="28"/>
          <w14:ligatures w14:val="none"/>
        </w:rPr>
        <w:t xml:space="preserve"> representations.</w:t>
      </w:r>
    </w:p>
    <w:p w14:paraId="60210676" w14:textId="77777777" w:rsidR="008D6F45" w:rsidRDefault="008D6F45" w:rsidP="008D6F45">
      <w:pPr>
        <w:pStyle w:val="ListParagraph"/>
        <w:numPr>
          <w:ilvl w:val="0"/>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Category 2 registration of IBR’s connected at &gt;60kV transmission and nameplate &gt;20 MVA, delayed, likely starts in</w:t>
      </w:r>
      <w:r>
        <w:rPr>
          <w:rFonts w:ascii="Times New Roman" w:eastAsia="Calibri" w:hAnsi="Times New Roman" w:cs="Times New Roman"/>
          <w:kern w:val="0"/>
          <w:sz w:val="28"/>
          <w:szCs w:val="28"/>
          <w14:ligatures w14:val="none"/>
        </w:rPr>
        <w:t xml:space="preserve"> </w:t>
      </w:r>
      <w:r w:rsidRPr="008D6F45">
        <w:rPr>
          <w:rFonts w:ascii="Times New Roman" w:eastAsia="Calibri" w:hAnsi="Times New Roman" w:cs="Times New Roman"/>
          <w:kern w:val="0"/>
          <w:sz w:val="28"/>
          <w:szCs w:val="28"/>
          <w14:ligatures w14:val="none"/>
        </w:rPr>
        <w:t>August in batches of five entities.</w:t>
      </w:r>
    </w:p>
    <w:p w14:paraId="7375FE04" w14:textId="77777777" w:rsidR="008D6F45" w:rsidRDefault="008D6F45" w:rsidP="008D6F45">
      <w:pPr>
        <w:pStyle w:val="ListParagraph"/>
        <w:numPr>
          <w:ilvl w:val="1"/>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Reliability Standards will be applicable to IBR meeting the new registration criteria after May 2026, details TBD.</w:t>
      </w:r>
    </w:p>
    <w:p w14:paraId="40210684" w14:textId="69E76A19" w:rsidR="008D6F45" w:rsidRPr="008D6F45" w:rsidRDefault="008D6F45" w:rsidP="008D6F45">
      <w:pPr>
        <w:pStyle w:val="ListParagraph"/>
        <w:numPr>
          <w:ilvl w:val="1"/>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 xml:space="preserve">NERC’s April note on GO compliance dates lists 44 Standards needing revision, only 6 of which are approved or in development </w:t>
      </w:r>
      <w:r w:rsidRPr="008D6F45">
        <w:rPr>
          <w:rFonts w:ascii="Times New Roman" w:eastAsia="Calibri" w:hAnsi="Times New Roman" w:cs="Times New Roman"/>
          <w:kern w:val="0"/>
          <w:sz w:val="28"/>
          <w:szCs w:val="28"/>
          <w14:ligatures w14:val="none"/>
        </w:rPr>
        <w:lastRenderedPageBreak/>
        <w:t>with Milestone</w:t>
      </w:r>
      <w:r>
        <w:rPr>
          <w:rFonts w:ascii="Times New Roman" w:eastAsia="Calibri" w:hAnsi="Times New Roman" w:cs="Times New Roman"/>
          <w:kern w:val="0"/>
          <w:sz w:val="28"/>
          <w:szCs w:val="28"/>
          <w14:ligatures w14:val="none"/>
        </w:rPr>
        <w:t xml:space="preserve"> </w:t>
      </w:r>
      <w:r w:rsidRPr="008D6F45">
        <w:rPr>
          <w:rFonts w:ascii="Times New Roman" w:eastAsia="Calibri" w:hAnsi="Times New Roman" w:cs="Times New Roman"/>
          <w:kern w:val="0"/>
          <w:sz w:val="28"/>
          <w:szCs w:val="28"/>
          <w14:ligatures w14:val="none"/>
        </w:rPr>
        <w:t>2 and 3 projects. It also lists 8 that should not need update.</w:t>
      </w:r>
    </w:p>
    <w:p w14:paraId="2C7DE218" w14:textId="77777777" w:rsidR="008D6F45" w:rsidRDefault="008D6F45" w:rsidP="008D6F45">
      <w:pPr>
        <w:pStyle w:val="ListParagraph"/>
        <w:numPr>
          <w:ilvl w:val="0"/>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 xml:space="preserve">RSTC reviewed and approved two EMT whitepapers in June, public posting expected </w:t>
      </w:r>
      <w:proofErr w:type="gramStart"/>
      <w:r w:rsidRPr="008D6F45">
        <w:rPr>
          <w:rFonts w:ascii="Times New Roman" w:eastAsia="Calibri" w:hAnsi="Times New Roman" w:cs="Times New Roman"/>
          <w:kern w:val="0"/>
          <w:sz w:val="28"/>
          <w:szCs w:val="28"/>
          <w14:ligatures w14:val="none"/>
        </w:rPr>
        <w:t>in the near future</w:t>
      </w:r>
      <w:proofErr w:type="gramEnd"/>
      <w:r>
        <w:rPr>
          <w:rFonts w:ascii="Times New Roman" w:eastAsia="Calibri" w:hAnsi="Times New Roman" w:cs="Times New Roman"/>
          <w:kern w:val="0"/>
          <w:sz w:val="28"/>
          <w:szCs w:val="28"/>
          <w14:ligatures w14:val="none"/>
        </w:rPr>
        <w:t>.</w:t>
      </w:r>
    </w:p>
    <w:p w14:paraId="66CB6F7D" w14:textId="77777777" w:rsidR="008D6F45" w:rsidRDefault="008D6F45" w:rsidP="008D6F45">
      <w:pPr>
        <w:pStyle w:val="ListParagraph"/>
        <w:numPr>
          <w:ilvl w:val="1"/>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Case Study on Adoption of EMT Modeling and Studies in Interconnection and Planning Studies for BPS–connected IBR (a Survey)</w:t>
      </w:r>
    </w:p>
    <w:p w14:paraId="2DC9728C" w14:textId="27B1B076" w:rsidR="008D6F45" w:rsidRPr="008D6F45" w:rsidRDefault="008D6F45" w:rsidP="008D6F45">
      <w:pPr>
        <w:pStyle w:val="ListParagraph"/>
        <w:numPr>
          <w:ilvl w:val="1"/>
          <w:numId w:val="14"/>
        </w:numPr>
        <w:rPr>
          <w:rFonts w:ascii="Times New Roman" w:eastAsia="Calibri" w:hAnsi="Times New Roman" w:cs="Times New Roman"/>
          <w:kern w:val="0"/>
          <w:sz w:val="28"/>
          <w:szCs w:val="28"/>
          <w14:ligatures w14:val="none"/>
        </w:rPr>
      </w:pPr>
      <w:r w:rsidRPr="008D6F45">
        <w:rPr>
          <w:rFonts w:ascii="Times New Roman" w:eastAsia="Calibri" w:hAnsi="Times New Roman" w:cs="Times New Roman"/>
          <w:kern w:val="0"/>
          <w:sz w:val="28"/>
          <w:szCs w:val="28"/>
          <w14:ligatures w14:val="none"/>
        </w:rPr>
        <w:t>EMT Analysis in Operations</w:t>
      </w:r>
    </w:p>
    <w:sectPr w:rsidR="008D6F45" w:rsidRPr="008D6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2460"/>
    <w:multiLevelType w:val="hybridMultilevel"/>
    <w:tmpl w:val="6B20353E"/>
    <w:lvl w:ilvl="0" w:tplc="F7CE3F4E">
      <w:start w:val="1"/>
      <w:numFmt w:val="bullet"/>
      <w:lvlText w:val="•"/>
      <w:lvlJc w:val="left"/>
      <w:pPr>
        <w:tabs>
          <w:tab w:val="num" w:pos="720"/>
        </w:tabs>
        <w:ind w:left="720" w:hanging="360"/>
      </w:pPr>
      <w:rPr>
        <w:rFonts w:ascii="Arial" w:hAnsi="Arial" w:hint="default"/>
      </w:rPr>
    </w:lvl>
    <w:lvl w:ilvl="1" w:tplc="E2C09108" w:tentative="1">
      <w:start w:val="1"/>
      <w:numFmt w:val="bullet"/>
      <w:lvlText w:val="•"/>
      <w:lvlJc w:val="left"/>
      <w:pPr>
        <w:tabs>
          <w:tab w:val="num" w:pos="1440"/>
        </w:tabs>
        <w:ind w:left="1440" w:hanging="360"/>
      </w:pPr>
      <w:rPr>
        <w:rFonts w:ascii="Arial" w:hAnsi="Arial" w:hint="default"/>
      </w:rPr>
    </w:lvl>
    <w:lvl w:ilvl="2" w:tplc="6BB211C2" w:tentative="1">
      <w:start w:val="1"/>
      <w:numFmt w:val="bullet"/>
      <w:lvlText w:val="•"/>
      <w:lvlJc w:val="left"/>
      <w:pPr>
        <w:tabs>
          <w:tab w:val="num" w:pos="2160"/>
        </w:tabs>
        <w:ind w:left="2160" w:hanging="360"/>
      </w:pPr>
      <w:rPr>
        <w:rFonts w:ascii="Arial" w:hAnsi="Arial" w:hint="default"/>
      </w:rPr>
    </w:lvl>
    <w:lvl w:ilvl="3" w:tplc="7D00CD7E" w:tentative="1">
      <w:start w:val="1"/>
      <w:numFmt w:val="bullet"/>
      <w:lvlText w:val="•"/>
      <w:lvlJc w:val="left"/>
      <w:pPr>
        <w:tabs>
          <w:tab w:val="num" w:pos="2880"/>
        </w:tabs>
        <w:ind w:left="2880" w:hanging="360"/>
      </w:pPr>
      <w:rPr>
        <w:rFonts w:ascii="Arial" w:hAnsi="Arial" w:hint="default"/>
      </w:rPr>
    </w:lvl>
    <w:lvl w:ilvl="4" w:tplc="0D70C916" w:tentative="1">
      <w:start w:val="1"/>
      <w:numFmt w:val="bullet"/>
      <w:lvlText w:val="•"/>
      <w:lvlJc w:val="left"/>
      <w:pPr>
        <w:tabs>
          <w:tab w:val="num" w:pos="3600"/>
        </w:tabs>
        <w:ind w:left="3600" w:hanging="360"/>
      </w:pPr>
      <w:rPr>
        <w:rFonts w:ascii="Arial" w:hAnsi="Arial" w:hint="default"/>
      </w:rPr>
    </w:lvl>
    <w:lvl w:ilvl="5" w:tplc="F6A850F0" w:tentative="1">
      <w:start w:val="1"/>
      <w:numFmt w:val="bullet"/>
      <w:lvlText w:val="•"/>
      <w:lvlJc w:val="left"/>
      <w:pPr>
        <w:tabs>
          <w:tab w:val="num" w:pos="4320"/>
        </w:tabs>
        <w:ind w:left="4320" w:hanging="360"/>
      </w:pPr>
      <w:rPr>
        <w:rFonts w:ascii="Arial" w:hAnsi="Arial" w:hint="default"/>
      </w:rPr>
    </w:lvl>
    <w:lvl w:ilvl="6" w:tplc="5D1C4E22" w:tentative="1">
      <w:start w:val="1"/>
      <w:numFmt w:val="bullet"/>
      <w:lvlText w:val="•"/>
      <w:lvlJc w:val="left"/>
      <w:pPr>
        <w:tabs>
          <w:tab w:val="num" w:pos="5040"/>
        </w:tabs>
        <w:ind w:left="5040" w:hanging="360"/>
      </w:pPr>
      <w:rPr>
        <w:rFonts w:ascii="Arial" w:hAnsi="Arial" w:hint="default"/>
      </w:rPr>
    </w:lvl>
    <w:lvl w:ilvl="7" w:tplc="EFFC4FFC" w:tentative="1">
      <w:start w:val="1"/>
      <w:numFmt w:val="bullet"/>
      <w:lvlText w:val="•"/>
      <w:lvlJc w:val="left"/>
      <w:pPr>
        <w:tabs>
          <w:tab w:val="num" w:pos="5760"/>
        </w:tabs>
        <w:ind w:left="5760" w:hanging="360"/>
      </w:pPr>
      <w:rPr>
        <w:rFonts w:ascii="Arial" w:hAnsi="Arial" w:hint="default"/>
      </w:rPr>
    </w:lvl>
    <w:lvl w:ilvl="8" w:tplc="D1E609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6751E"/>
    <w:multiLevelType w:val="hybridMultilevel"/>
    <w:tmpl w:val="7D36181A"/>
    <w:lvl w:ilvl="0" w:tplc="0FF0C48C">
      <w:start w:val="1"/>
      <w:numFmt w:val="bullet"/>
      <w:lvlText w:val="•"/>
      <w:lvlJc w:val="left"/>
      <w:pPr>
        <w:tabs>
          <w:tab w:val="num" w:pos="720"/>
        </w:tabs>
        <w:ind w:left="720" w:hanging="360"/>
      </w:pPr>
      <w:rPr>
        <w:rFonts w:ascii="Arial" w:hAnsi="Arial" w:hint="default"/>
      </w:rPr>
    </w:lvl>
    <w:lvl w:ilvl="1" w:tplc="C330BD06">
      <w:numFmt w:val="bullet"/>
      <w:lvlText w:val="‒"/>
      <w:lvlJc w:val="left"/>
      <w:pPr>
        <w:tabs>
          <w:tab w:val="num" w:pos="1440"/>
        </w:tabs>
        <w:ind w:left="1440" w:hanging="360"/>
      </w:pPr>
      <w:rPr>
        <w:rFonts w:ascii="Arial" w:hAnsi="Arial" w:hint="default"/>
      </w:rPr>
    </w:lvl>
    <w:lvl w:ilvl="2" w:tplc="44DAEBE4" w:tentative="1">
      <w:start w:val="1"/>
      <w:numFmt w:val="bullet"/>
      <w:lvlText w:val="•"/>
      <w:lvlJc w:val="left"/>
      <w:pPr>
        <w:tabs>
          <w:tab w:val="num" w:pos="2160"/>
        </w:tabs>
        <w:ind w:left="2160" w:hanging="360"/>
      </w:pPr>
      <w:rPr>
        <w:rFonts w:ascii="Arial" w:hAnsi="Arial" w:hint="default"/>
      </w:rPr>
    </w:lvl>
    <w:lvl w:ilvl="3" w:tplc="4720FDC6" w:tentative="1">
      <w:start w:val="1"/>
      <w:numFmt w:val="bullet"/>
      <w:lvlText w:val="•"/>
      <w:lvlJc w:val="left"/>
      <w:pPr>
        <w:tabs>
          <w:tab w:val="num" w:pos="2880"/>
        </w:tabs>
        <w:ind w:left="2880" w:hanging="360"/>
      </w:pPr>
      <w:rPr>
        <w:rFonts w:ascii="Arial" w:hAnsi="Arial" w:hint="default"/>
      </w:rPr>
    </w:lvl>
    <w:lvl w:ilvl="4" w:tplc="540CE4F8" w:tentative="1">
      <w:start w:val="1"/>
      <w:numFmt w:val="bullet"/>
      <w:lvlText w:val="•"/>
      <w:lvlJc w:val="left"/>
      <w:pPr>
        <w:tabs>
          <w:tab w:val="num" w:pos="3600"/>
        </w:tabs>
        <w:ind w:left="3600" w:hanging="360"/>
      </w:pPr>
      <w:rPr>
        <w:rFonts w:ascii="Arial" w:hAnsi="Arial" w:hint="default"/>
      </w:rPr>
    </w:lvl>
    <w:lvl w:ilvl="5" w:tplc="89146102" w:tentative="1">
      <w:start w:val="1"/>
      <w:numFmt w:val="bullet"/>
      <w:lvlText w:val="•"/>
      <w:lvlJc w:val="left"/>
      <w:pPr>
        <w:tabs>
          <w:tab w:val="num" w:pos="4320"/>
        </w:tabs>
        <w:ind w:left="4320" w:hanging="360"/>
      </w:pPr>
      <w:rPr>
        <w:rFonts w:ascii="Arial" w:hAnsi="Arial" w:hint="default"/>
      </w:rPr>
    </w:lvl>
    <w:lvl w:ilvl="6" w:tplc="0BCE2934" w:tentative="1">
      <w:start w:val="1"/>
      <w:numFmt w:val="bullet"/>
      <w:lvlText w:val="•"/>
      <w:lvlJc w:val="left"/>
      <w:pPr>
        <w:tabs>
          <w:tab w:val="num" w:pos="5040"/>
        </w:tabs>
        <w:ind w:left="5040" w:hanging="360"/>
      </w:pPr>
      <w:rPr>
        <w:rFonts w:ascii="Arial" w:hAnsi="Arial" w:hint="default"/>
      </w:rPr>
    </w:lvl>
    <w:lvl w:ilvl="7" w:tplc="2F403154" w:tentative="1">
      <w:start w:val="1"/>
      <w:numFmt w:val="bullet"/>
      <w:lvlText w:val="•"/>
      <w:lvlJc w:val="left"/>
      <w:pPr>
        <w:tabs>
          <w:tab w:val="num" w:pos="5760"/>
        </w:tabs>
        <w:ind w:left="5760" w:hanging="360"/>
      </w:pPr>
      <w:rPr>
        <w:rFonts w:ascii="Arial" w:hAnsi="Arial" w:hint="default"/>
      </w:rPr>
    </w:lvl>
    <w:lvl w:ilvl="8" w:tplc="E6F49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3286E"/>
    <w:multiLevelType w:val="hybridMultilevel"/>
    <w:tmpl w:val="94FE6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52BC"/>
    <w:multiLevelType w:val="hybridMultilevel"/>
    <w:tmpl w:val="5C3CDE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23E3A"/>
    <w:multiLevelType w:val="hybridMultilevel"/>
    <w:tmpl w:val="B4803DAC"/>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0E1C99"/>
    <w:multiLevelType w:val="hybridMultilevel"/>
    <w:tmpl w:val="75F6D6A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3B71FB"/>
    <w:multiLevelType w:val="hybridMultilevel"/>
    <w:tmpl w:val="38EE8DCA"/>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E52AF7"/>
    <w:multiLevelType w:val="hybridMultilevel"/>
    <w:tmpl w:val="1A383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B64315"/>
    <w:multiLevelType w:val="hybridMultilevel"/>
    <w:tmpl w:val="7ED6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B2112"/>
    <w:multiLevelType w:val="hybridMultilevel"/>
    <w:tmpl w:val="B1DCE19E"/>
    <w:lvl w:ilvl="0" w:tplc="E78A4B74">
      <w:start w:val="1"/>
      <w:numFmt w:val="bullet"/>
      <w:lvlText w:val=""/>
      <w:lvlJc w:val="left"/>
      <w:pPr>
        <w:tabs>
          <w:tab w:val="num" w:pos="720"/>
        </w:tabs>
        <w:ind w:left="720" w:hanging="360"/>
      </w:pPr>
      <w:rPr>
        <w:rFonts w:ascii="Wingdings" w:hAnsi="Wingdings" w:hint="default"/>
      </w:rPr>
    </w:lvl>
    <w:lvl w:ilvl="1" w:tplc="17F0C820" w:tentative="1">
      <w:start w:val="1"/>
      <w:numFmt w:val="bullet"/>
      <w:lvlText w:val=""/>
      <w:lvlJc w:val="left"/>
      <w:pPr>
        <w:tabs>
          <w:tab w:val="num" w:pos="1440"/>
        </w:tabs>
        <w:ind w:left="1440" w:hanging="360"/>
      </w:pPr>
      <w:rPr>
        <w:rFonts w:ascii="Wingdings" w:hAnsi="Wingdings" w:hint="default"/>
      </w:rPr>
    </w:lvl>
    <w:lvl w:ilvl="2" w:tplc="2CE0F7A0" w:tentative="1">
      <w:start w:val="1"/>
      <w:numFmt w:val="bullet"/>
      <w:lvlText w:val=""/>
      <w:lvlJc w:val="left"/>
      <w:pPr>
        <w:tabs>
          <w:tab w:val="num" w:pos="2160"/>
        </w:tabs>
        <w:ind w:left="2160" w:hanging="360"/>
      </w:pPr>
      <w:rPr>
        <w:rFonts w:ascii="Wingdings" w:hAnsi="Wingdings" w:hint="default"/>
      </w:rPr>
    </w:lvl>
    <w:lvl w:ilvl="3" w:tplc="571C533A" w:tentative="1">
      <w:start w:val="1"/>
      <w:numFmt w:val="bullet"/>
      <w:lvlText w:val=""/>
      <w:lvlJc w:val="left"/>
      <w:pPr>
        <w:tabs>
          <w:tab w:val="num" w:pos="2880"/>
        </w:tabs>
        <w:ind w:left="2880" w:hanging="360"/>
      </w:pPr>
      <w:rPr>
        <w:rFonts w:ascii="Wingdings" w:hAnsi="Wingdings" w:hint="default"/>
      </w:rPr>
    </w:lvl>
    <w:lvl w:ilvl="4" w:tplc="3800A7DC" w:tentative="1">
      <w:start w:val="1"/>
      <w:numFmt w:val="bullet"/>
      <w:lvlText w:val=""/>
      <w:lvlJc w:val="left"/>
      <w:pPr>
        <w:tabs>
          <w:tab w:val="num" w:pos="3600"/>
        </w:tabs>
        <w:ind w:left="3600" w:hanging="360"/>
      </w:pPr>
      <w:rPr>
        <w:rFonts w:ascii="Wingdings" w:hAnsi="Wingdings" w:hint="default"/>
      </w:rPr>
    </w:lvl>
    <w:lvl w:ilvl="5" w:tplc="33824944" w:tentative="1">
      <w:start w:val="1"/>
      <w:numFmt w:val="bullet"/>
      <w:lvlText w:val=""/>
      <w:lvlJc w:val="left"/>
      <w:pPr>
        <w:tabs>
          <w:tab w:val="num" w:pos="4320"/>
        </w:tabs>
        <w:ind w:left="4320" w:hanging="360"/>
      </w:pPr>
      <w:rPr>
        <w:rFonts w:ascii="Wingdings" w:hAnsi="Wingdings" w:hint="default"/>
      </w:rPr>
    </w:lvl>
    <w:lvl w:ilvl="6" w:tplc="1C10F396" w:tentative="1">
      <w:start w:val="1"/>
      <w:numFmt w:val="bullet"/>
      <w:lvlText w:val=""/>
      <w:lvlJc w:val="left"/>
      <w:pPr>
        <w:tabs>
          <w:tab w:val="num" w:pos="5040"/>
        </w:tabs>
        <w:ind w:left="5040" w:hanging="360"/>
      </w:pPr>
      <w:rPr>
        <w:rFonts w:ascii="Wingdings" w:hAnsi="Wingdings" w:hint="default"/>
      </w:rPr>
    </w:lvl>
    <w:lvl w:ilvl="7" w:tplc="80524A8E" w:tentative="1">
      <w:start w:val="1"/>
      <w:numFmt w:val="bullet"/>
      <w:lvlText w:val=""/>
      <w:lvlJc w:val="left"/>
      <w:pPr>
        <w:tabs>
          <w:tab w:val="num" w:pos="5760"/>
        </w:tabs>
        <w:ind w:left="5760" w:hanging="360"/>
      </w:pPr>
      <w:rPr>
        <w:rFonts w:ascii="Wingdings" w:hAnsi="Wingdings" w:hint="default"/>
      </w:rPr>
    </w:lvl>
    <w:lvl w:ilvl="8" w:tplc="92A403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03E17"/>
    <w:multiLevelType w:val="hybridMultilevel"/>
    <w:tmpl w:val="55F85F6E"/>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3F13E9"/>
    <w:multiLevelType w:val="hybridMultilevel"/>
    <w:tmpl w:val="1BD2AD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432C7"/>
    <w:multiLevelType w:val="hybridMultilevel"/>
    <w:tmpl w:val="C4906F46"/>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AE2C71"/>
    <w:multiLevelType w:val="hybridMultilevel"/>
    <w:tmpl w:val="67943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35E76"/>
    <w:multiLevelType w:val="hybridMultilevel"/>
    <w:tmpl w:val="48AA2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8581284">
    <w:abstractNumId w:val="8"/>
  </w:num>
  <w:num w:numId="2" w16cid:durableId="830606093">
    <w:abstractNumId w:val="3"/>
  </w:num>
  <w:num w:numId="3" w16cid:durableId="720983668">
    <w:abstractNumId w:val="12"/>
  </w:num>
  <w:num w:numId="4" w16cid:durableId="743381427">
    <w:abstractNumId w:val="10"/>
  </w:num>
  <w:num w:numId="5" w16cid:durableId="2135519296">
    <w:abstractNumId w:val="6"/>
  </w:num>
  <w:num w:numId="6" w16cid:durableId="2081519219">
    <w:abstractNumId w:val="4"/>
  </w:num>
  <w:num w:numId="7" w16cid:durableId="1629894924">
    <w:abstractNumId w:val="5"/>
  </w:num>
  <w:num w:numId="8" w16cid:durableId="1943217512">
    <w:abstractNumId w:val="7"/>
  </w:num>
  <w:num w:numId="9" w16cid:durableId="55053068">
    <w:abstractNumId w:val="13"/>
  </w:num>
  <w:num w:numId="10" w16cid:durableId="259223372">
    <w:abstractNumId w:val="2"/>
  </w:num>
  <w:num w:numId="11" w16cid:durableId="813332785">
    <w:abstractNumId w:val="9"/>
  </w:num>
  <w:num w:numId="12" w16cid:durableId="197738236">
    <w:abstractNumId w:val="0"/>
  </w:num>
  <w:num w:numId="13" w16cid:durableId="592402395">
    <w:abstractNumId w:val="1"/>
  </w:num>
  <w:num w:numId="14" w16cid:durableId="602343966">
    <w:abstractNumId w:val="11"/>
  </w:num>
  <w:num w:numId="15" w16cid:durableId="3628733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82"/>
    <w:rsid w:val="00001838"/>
    <w:rsid w:val="000022F1"/>
    <w:rsid w:val="000071C5"/>
    <w:rsid w:val="00010415"/>
    <w:rsid w:val="000156E1"/>
    <w:rsid w:val="0002181E"/>
    <w:rsid w:val="00022BC5"/>
    <w:rsid w:val="00022D7A"/>
    <w:rsid w:val="000247F3"/>
    <w:rsid w:val="000258EC"/>
    <w:rsid w:val="000266C1"/>
    <w:rsid w:val="00040FB6"/>
    <w:rsid w:val="000519CD"/>
    <w:rsid w:val="00056EDE"/>
    <w:rsid w:val="00063708"/>
    <w:rsid w:val="00065736"/>
    <w:rsid w:val="00066E47"/>
    <w:rsid w:val="00081275"/>
    <w:rsid w:val="00082378"/>
    <w:rsid w:val="00082E33"/>
    <w:rsid w:val="0008684B"/>
    <w:rsid w:val="0008761B"/>
    <w:rsid w:val="000879E1"/>
    <w:rsid w:val="00090E16"/>
    <w:rsid w:val="00095881"/>
    <w:rsid w:val="000A34E6"/>
    <w:rsid w:val="000A57D8"/>
    <w:rsid w:val="000B7496"/>
    <w:rsid w:val="000C2B3D"/>
    <w:rsid w:val="000C4C07"/>
    <w:rsid w:val="000C7F84"/>
    <w:rsid w:val="000D106C"/>
    <w:rsid w:val="000D18F5"/>
    <w:rsid w:val="000D1E72"/>
    <w:rsid w:val="000D5B67"/>
    <w:rsid w:val="000D7D03"/>
    <w:rsid w:val="000E53AE"/>
    <w:rsid w:val="000E622B"/>
    <w:rsid w:val="000E6EDD"/>
    <w:rsid w:val="000F7609"/>
    <w:rsid w:val="0010035B"/>
    <w:rsid w:val="00106074"/>
    <w:rsid w:val="00106F11"/>
    <w:rsid w:val="00106F50"/>
    <w:rsid w:val="0011484D"/>
    <w:rsid w:val="0011710C"/>
    <w:rsid w:val="00120FC7"/>
    <w:rsid w:val="00121D8E"/>
    <w:rsid w:val="00125C25"/>
    <w:rsid w:val="00127EE2"/>
    <w:rsid w:val="001352FE"/>
    <w:rsid w:val="00143DCE"/>
    <w:rsid w:val="001505E5"/>
    <w:rsid w:val="0015218B"/>
    <w:rsid w:val="00157A55"/>
    <w:rsid w:val="00161805"/>
    <w:rsid w:val="00163300"/>
    <w:rsid w:val="00163418"/>
    <w:rsid w:val="00164BBF"/>
    <w:rsid w:val="00164F60"/>
    <w:rsid w:val="00165ADE"/>
    <w:rsid w:val="001733D8"/>
    <w:rsid w:val="0017445A"/>
    <w:rsid w:val="001748D3"/>
    <w:rsid w:val="00176C06"/>
    <w:rsid w:val="001835CD"/>
    <w:rsid w:val="00191E3F"/>
    <w:rsid w:val="001A1B29"/>
    <w:rsid w:val="001A2873"/>
    <w:rsid w:val="001A2A8F"/>
    <w:rsid w:val="001A6EA0"/>
    <w:rsid w:val="001A784A"/>
    <w:rsid w:val="001B3879"/>
    <w:rsid w:val="001B4174"/>
    <w:rsid w:val="001B4B1C"/>
    <w:rsid w:val="001B5CD7"/>
    <w:rsid w:val="001B686B"/>
    <w:rsid w:val="001C0157"/>
    <w:rsid w:val="001C1E3D"/>
    <w:rsid w:val="001C2362"/>
    <w:rsid w:val="001C2616"/>
    <w:rsid w:val="001C289A"/>
    <w:rsid w:val="001C2EB3"/>
    <w:rsid w:val="001C43FC"/>
    <w:rsid w:val="001C52AB"/>
    <w:rsid w:val="001C5717"/>
    <w:rsid w:val="001C65B6"/>
    <w:rsid w:val="001D0F21"/>
    <w:rsid w:val="001D2A16"/>
    <w:rsid w:val="001D31FD"/>
    <w:rsid w:val="001D431D"/>
    <w:rsid w:val="001D6820"/>
    <w:rsid w:val="001E4D5B"/>
    <w:rsid w:val="001E608B"/>
    <w:rsid w:val="001F2F99"/>
    <w:rsid w:val="001F30A6"/>
    <w:rsid w:val="001F3B43"/>
    <w:rsid w:val="001F3EB2"/>
    <w:rsid w:val="001F4081"/>
    <w:rsid w:val="001F614A"/>
    <w:rsid w:val="001F7443"/>
    <w:rsid w:val="00200A9B"/>
    <w:rsid w:val="00202E70"/>
    <w:rsid w:val="00203F4C"/>
    <w:rsid w:val="00205E2E"/>
    <w:rsid w:val="00206AF3"/>
    <w:rsid w:val="00212825"/>
    <w:rsid w:val="00212937"/>
    <w:rsid w:val="00221BFD"/>
    <w:rsid w:val="00222204"/>
    <w:rsid w:val="00223D79"/>
    <w:rsid w:val="0023011B"/>
    <w:rsid w:val="0023266E"/>
    <w:rsid w:val="00233291"/>
    <w:rsid w:val="002432A6"/>
    <w:rsid w:val="002434D5"/>
    <w:rsid w:val="002434F3"/>
    <w:rsid w:val="00244C0C"/>
    <w:rsid w:val="00247C78"/>
    <w:rsid w:val="00252E6A"/>
    <w:rsid w:val="00255A82"/>
    <w:rsid w:val="00255E31"/>
    <w:rsid w:val="00261154"/>
    <w:rsid w:val="0028101A"/>
    <w:rsid w:val="00281824"/>
    <w:rsid w:val="00283161"/>
    <w:rsid w:val="002849E7"/>
    <w:rsid w:val="002A117C"/>
    <w:rsid w:val="002A160C"/>
    <w:rsid w:val="002A266C"/>
    <w:rsid w:val="002B0DFE"/>
    <w:rsid w:val="002B3326"/>
    <w:rsid w:val="002B340E"/>
    <w:rsid w:val="002B6B33"/>
    <w:rsid w:val="002B7A03"/>
    <w:rsid w:val="002C34BC"/>
    <w:rsid w:val="002C5498"/>
    <w:rsid w:val="002C7E50"/>
    <w:rsid w:val="002D5862"/>
    <w:rsid w:val="002D604B"/>
    <w:rsid w:val="002D64A2"/>
    <w:rsid w:val="002D659B"/>
    <w:rsid w:val="002D79AD"/>
    <w:rsid w:val="002D7CEA"/>
    <w:rsid w:val="002E2A77"/>
    <w:rsid w:val="002E5DAF"/>
    <w:rsid w:val="002E7D8D"/>
    <w:rsid w:val="002F145F"/>
    <w:rsid w:val="002F52C0"/>
    <w:rsid w:val="002F677E"/>
    <w:rsid w:val="002F780B"/>
    <w:rsid w:val="002F7AFF"/>
    <w:rsid w:val="003020C3"/>
    <w:rsid w:val="0030418D"/>
    <w:rsid w:val="00314C98"/>
    <w:rsid w:val="00315F22"/>
    <w:rsid w:val="00322FCA"/>
    <w:rsid w:val="00323289"/>
    <w:rsid w:val="00331DFF"/>
    <w:rsid w:val="00332A6D"/>
    <w:rsid w:val="0034027D"/>
    <w:rsid w:val="0034096B"/>
    <w:rsid w:val="00340994"/>
    <w:rsid w:val="00341576"/>
    <w:rsid w:val="003427C2"/>
    <w:rsid w:val="00344F7B"/>
    <w:rsid w:val="00350108"/>
    <w:rsid w:val="00352072"/>
    <w:rsid w:val="003529AB"/>
    <w:rsid w:val="00357591"/>
    <w:rsid w:val="00360247"/>
    <w:rsid w:val="0036074A"/>
    <w:rsid w:val="00361C54"/>
    <w:rsid w:val="00361D46"/>
    <w:rsid w:val="00364602"/>
    <w:rsid w:val="00365FD1"/>
    <w:rsid w:val="003670E1"/>
    <w:rsid w:val="00371166"/>
    <w:rsid w:val="003729E7"/>
    <w:rsid w:val="00372BD5"/>
    <w:rsid w:val="0037365A"/>
    <w:rsid w:val="0037370A"/>
    <w:rsid w:val="003778D4"/>
    <w:rsid w:val="00387CE6"/>
    <w:rsid w:val="00390CF3"/>
    <w:rsid w:val="0039399C"/>
    <w:rsid w:val="0039412F"/>
    <w:rsid w:val="003A0C62"/>
    <w:rsid w:val="003A4A90"/>
    <w:rsid w:val="003A6CEE"/>
    <w:rsid w:val="003B05E5"/>
    <w:rsid w:val="003B4F5D"/>
    <w:rsid w:val="003B70CF"/>
    <w:rsid w:val="003B7C86"/>
    <w:rsid w:val="003C22DC"/>
    <w:rsid w:val="003C2816"/>
    <w:rsid w:val="003D018C"/>
    <w:rsid w:val="003E0072"/>
    <w:rsid w:val="003E2FDD"/>
    <w:rsid w:val="003E35F5"/>
    <w:rsid w:val="003E52EB"/>
    <w:rsid w:val="003F1483"/>
    <w:rsid w:val="003F37FF"/>
    <w:rsid w:val="003F612E"/>
    <w:rsid w:val="004008E0"/>
    <w:rsid w:val="0040249F"/>
    <w:rsid w:val="004045D4"/>
    <w:rsid w:val="004077AB"/>
    <w:rsid w:val="00414049"/>
    <w:rsid w:val="00416645"/>
    <w:rsid w:val="00417784"/>
    <w:rsid w:val="004203E2"/>
    <w:rsid w:val="00421AB9"/>
    <w:rsid w:val="004231C6"/>
    <w:rsid w:val="00430235"/>
    <w:rsid w:val="004329EC"/>
    <w:rsid w:val="00441DF1"/>
    <w:rsid w:val="00441E47"/>
    <w:rsid w:val="00442B38"/>
    <w:rsid w:val="004472DE"/>
    <w:rsid w:val="0045676E"/>
    <w:rsid w:val="004568A4"/>
    <w:rsid w:val="0046047C"/>
    <w:rsid w:val="00470D9C"/>
    <w:rsid w:val="00472555"/>
    <w:rsid w:val="00472BBD"/>
    <w:rsid w:val="00473575"/>
    <w:rsid w:val="00474522"/>
    <w:rsid w:val="00483D74"/>
    <w:rsid w:val="00493E5C"/>
    <w:rsid w:val="00494B56"/>
    <w:rsid w:val="004A15D2"/>
    <w:rsid w:val="004B2056"/>
    <w:rsid w:val="004B677E"/>
    <w:rsid w:val="004B6B42"/>
    <w:rsid w:val="004C2243"/>
    <w:rsid w:val="004C7E99"/>
    <w:rsid w:val="004D2CD7"/>
    <w:rsid w:val="004D4357"/>
    <w:rsid w:val="004D7702"/>
    <w:rsid w:val="004F3107"/>
    <w:rsid w:val="004F6EB8"/>
    <w:rsid w:val="004F7C45"/>
    <w:rsid w:val="0050248B"/>
    <w:rsid w:val="00502A7F"/>
    <w:rsid w:val="00514894"/>
    <w:rsid w:val="005201A4"/>
    <w:rsid w:val="00532486"/>
    <w:rsid w:val="0053797F"/>
    <w:rsid w:val="00540226"/>
    <w:rsid w:val="005453B5"/>
    <w:rsid w:val="005563DF"/>
    <w:rsid w:val="00562AB4"/>
    <w:rsid w:val="0057014B"/>
    <w:rsid w:val="00580536"/>
    <w:rsid w:val="0058111E"/>
    <w:rsid w:val="005828C1"/>
    <w:rsid w:val="0058639A"/>
    <w:rsid w:val="00592C28"/>
    <w:rsid w:val="005C3F69"/>
    <w:rsid w:val="005D1941"/>
    <w:rsid w:val="005D4FC8"/>
    <w:rsid w:val="005D55D4"/>
    <w:rsid w:val="005E1EE5"/>
    <w:rsid w:val="005E274E"/>
    <w:rsid w:val="005E2DDC"/>
    <w:rsid w:val="005E5640"/>
    <w:rsid w:val="005E58E1"/>
    <w:rsid w:val="005E79E0"/>
    <w:rsid w:val="005F1EFB"/>
    <w:rsid w:val="005F2F7B"/>
    <w:rsid w:val="005F335A"/>
    <w:rsid w:val="005F4BA6"/>
    <w:rsid w:val="005F63F5"/>
    <w:rsid w:val="00600203"/>
    <w:rsid w:val="0060172F"/>
    <w:rsid w:val="0060388A"/>
    <w:rsid w:val="0061049F"/>
    <w:rsid w:val="00610ED7"/>
    <w:rsid w:val="00611F20"/>
    <w:rsid w:val="00612C9F"/>
    <w:rsid w:val="00615C12"/>
    <w:rsid w:val="00615C81"/>
    <w:rsid w:val="006213E4"/>
    <w:rsid w:val="006276E3"/>
    <w:rsid w:val="00636D2C"/>
    <w:rsid w:val="0063756B"/>
    <w:rsid w:val="00640CBB"/>
    <w:rsid w:val="00645548"/>
    <w:rsid w:val="00654A89"/>
    <w:rsid w:val="00654F1D"/>
    <w:rsid w:val="00656BF4"/>
    <w:rsid w:val="0066028D"/>
    <w:rsid w:val="006605F4"/>
    <w:rsid w:val="00672B0A"/>
    <w:rsid w:val="00673813"/>
    <w:rsid w:val="00692CC7"/>
    <w:rsid w:val="006A1CF3"/>
    <w:rsid w:val="006A1DA9"/>
    <w:rsid w:val="006A312C"/>
    <w:rsid w:val="006A5C8F"/>
    <w:rsid w:val="006B01ED"/>
    <w:rsid w:val="006B0EAB"/>
    <w:rsid w:val="006B354A"/>
    <w:rsid w:val="006B7AD1"/>
    <w:rsid w:val="006D02E4"/>
    <w:rsid w:val="006E1DCC"/>
    <w:rsid w:val="006E2402"/>
    <w:rsid w:val="006F0292"/>
    <w:rsid w:val="006F39B9"/>
    <w:rsid w:val="006F6A81"/>
    <w:rsid w:val="006F796B"/>
    <w:rsid w:val="0070057D"/>
    <w:rsid w:val="00701134"/>
    <w:rsid w:val="00712BA3"/>
    <w:rsid w:val="007157C0"/>
    <w:rsid w:val="007223C2"/>
    <w:rsid w:val="00722B78"/>
    <w:rsid w:val="00722EE8"/>
    <w:rsid w:val="00722EF3"/>
    <w:rsid w:val="007235D1"/>
    <w:rsid w:val="00723FBA"/>
    <w:rsid w:val="00725CEF"/>
    <w:rsid w:val="00726AD6"/>
    <w:rsid w:val="007333C7"/>
    <w:rsid w:val="00734D91"/>
    <w:rsid w:val="00735C5F"/>
    <w:rsid w:val="0074084C"/>
    <w:rsid w:val="00740F6B"/>
    <w:rsid w:val="007431D4"/>
    <w:rsid w:val="00743711"/>
    <w:rsid w:val="00752E30"/>
    <w:rsid w:val="00754F2A"/>
    <w:rsid w:val="0076077F"/>
    <w:rsid w:val="007616AC"/>
    <w:rsid w:val="00765404"/>
    <w:rsid w:val="00765551"/>
    <w:rsid w:val="00765644"/>
    <w:rsid w:val="00767941"/>
    <w:rsid w:val="00770B8C"/>
    <w:rsid w:val="00770FAD"/>
    <w:rsid w:val="00776C34"/>
    <w:rsid w:val="00782370"/>
    <w:rsid w:val="007863FC"/>
    <w:rsid w:val="00791D0F"/>
    <w:rsid w:val="007946D2"/>
    <w:rsid w:val="00795572"/>
    <w:rsid w:val="007A0B82"/>
    <w:rsid w:val="007A3282"/>
    <w:rsid w:val="007A5D6D"/>
    <w:rsid w:val="007B249E"/>
    <w:rsid w:val="007B3326"/>
    <w:rsid w:val="007C007F"/>
    <w:rsid w:val="007C33AB"/>
    <w:rsid w:val="007C3D5B"/>
    <w:rsid w:val="007C4414"/>
    <w:rsid w:val="007D0938"/>
    <w:rsid w:val="007D0CDE"/>
    <w:rsid w:val="007D4EE0"/>
    <w:rsid w:val="007D5FDE"/>
    <w:rsid w:val="007D679D"/>
    <w:rsid w:val="007E4684"/>
    <w:rsid w:val="007E5362"/>
    <w:rsid w:val="007E6205"/>
    <w:rsid w:val="007F4203"/>
    <w:rsid w:val="00802C44"/>
    <w:rsid w:val="0080588D"/>
    <w:rsid w:val="008065E2"/>
    <w:rsid w:val="00806DA6"/>
    <w:rsid w:val="00810D03"/>
    <w:rsid w:val="0081108F"/>
    <w:rsid w:val="00816A2D"/>
    <w:rsid w:val="00817433"/>
    <w:rsid w:val="00817C5E"/>
    <w:rsid w:val="00823F3E"/>
    <w:rsid w:val="0083578B"/>
    <w:rsid w:val="0083594A"/>
    <w:rsid w:val="00836751"/>
    <w:rsid w:val="0084070F"/>
    <w:rsid w:val="00842044"/>
    <w:rsid w:val="00847830"/>
    <w:rsid w:val="00847A32"/>
    <w:rsid w:val="008530E2"/>
    <w:rsid w:val="00853B9E"/>
    <w:rsid w:val="00860067"/>
    <w:rsid w:val="0086335E"/>
    <w:rsid w:val="00863B3E"/>
    <w:rsid w:val="00865639"/>
    <w:rsid w:val="00867E35"/>
    <w:rsid w:val="00870752"/>
    <w:rsid w:val="0087194D"/>
    <w:rsid w:val="00871AFB"/>
    <w:rsid w:val="00872ABB"/>
    <w:rsid w:val="00874110"/>
    <w:rsid w:val="00883FCB"/>
    <w:rsid w:val="008865EE"/>
    <w:rsid w:val="00891234"/>
    <w:rsid w:val="00893D37"/>
    <w:rsid w:val="008A4878"/>
    <w:rsid w:val="008A5CA2"/>
    <w:rsid w:val="008A75E3"/>
    <w:rsid w:val="008C00E7"/>
    <w:rsid w:val="008C28BA"/>
    <w:rsid w:val="008C2FD5"/>
    <w:rsid w:val="008C5D88"/>
    <w:rsid w:val="008D1E44"/>
    <w:rsid w:val="008D3BF3"/>
    <w:rsid w:val="008D6F45"/>
    <w:rsid w:val="008E0E3F"/>
    <w:rsid w:val="008E0FF8"/>
    <w:rsid w:val="008E1C08"/>
    <w:rsid w:val="008E406C"/>
    <w:rsid w:val="008E67BA"/>
    <w:rsid w:val="008F4769"/>
    <w:rsid w:val="008F7EAF"/>
    <w:rsid w:val="00901EFF"/>
    <w:rsid w:val="00902567"/>
    <w:rsid w:val="00904021"/>
    <w:rsid w:val="00904316"/>
    <w:rsid w:val="00904AB5"/>
    <w:rsid w:val="00904BB9"/>
    <w:rsid w:val="0090733F"/>
    <w:rsid w:val="00910C74"/>
    <w:rsid w:val="00911920"/>
    <w:rsid w:val="00913528"/>
    <w:rsid w:val="009157E8"/>
    <w:rsid w:val="0091640A"/>
    <w:rsid w:val="00923F64"/>
    <w:rsid w:val="0092749B"/>
    <w:rsid w:val="00927AF4"/>
    <w:rsid w:val="00930343"/>
    <w:rsid w:val="00930EC1"/>
    <w:rsid w:val="009406A9"/>
    <w:rsid w:val="00943EA5"/>
    <w:rsid w:val="00947560"/>
    <w:rsid w:val="009514D5"/>
    <w:rsid w:val="00955DBE"/>
    <w:rsid w:val="009639D0"/>
    <w:rsid w:val="009662EF"/>
    <w:rsid w:val="009677AF"/>
    <w:rsid w:val="00976A02"/>
    <w:rsid w:val="00981FB1"/>
    <w:rsid w:val="00982CCE"/>
    <w:rsid w:val="00986D06"/>
    <w:rsid w:val="0099116E"/>
    <w:rsid w:val="009A09BB"/>
    <w:rsid w:val="009A0F58"/>
    <w:rsid w:val="009A2C14"/>
    <w:rsid w:val="009A7E5C"/>
    <w:rsid w:val="009B591E"/>
    <w:rsid w:val="009C2B11"/>
    <w:rsid w:val="009C5577"/>
    <w:rsid w:val="009C5E15"/>
    <w:rsid w:val="009D14C6"/>
    <w:rsid w:val="009D156D"/>
    <w:rsid w:val="009D2043"/>
    <w:rsid w:val="009D20F3"/>
    <w:rsid w:val="009D4A98"/>
    <w:rsid w:val="009F2070"/>
    <w:rsid w:val="009F3992"/>
    <w:rsid w:val="009F5F2E"/>
    <w:rsid w:val="009F6E48"/>
    <w:rsid w:val="009F7D23"/>
    <w:rsid w:val="00A007BE"/>
    <w:rsid w:val="00A02109"/>
    <w:rsid w:val="00A02F4C"/>
    <w:rsid w:val="00A07BCD"/>
    <w:rsid w:val="00A13AFA"/>
    <w:rsid w:val="00A23F2C"/>
    <w:rsid w:val="00A24805"/>
    <w:rsid w:val="00A24CBE"/>
    <w:rsid w:val="00A2634F"/>
    <w:rsid w:val="00A2707E"/>
    <w:rsid w:val="00A2727C"/>
    <w:rsid w:val="00A333BC"/>
    <w:rsid w:val="00A3797A"/>
    <w:rsid w:val="00A400F0"/>
    <w:rsid w:val="00A42E6B"/>
    <w:rsid w:val="00A43CAE"/>
    <w:rsid w:val="00A45DFD"/>
    <w:rsid w:val="00A4686D"/>
    <w:rsid w:val="00A47099"/>
    <w:rsid w:val="00A51094"/>
    <w:rsid w:val="00A52778"/>
    <w:rsid w:val="00A52B61"/>
    <w:rsid w:val="00A52F7F"/>
    <w:rsid w:val="00A54E57"/>
    <w:rsid w:val="00A56497"/>
    <w:rsid w:val="00A602BE"/>
    <w:rsid w:val="00A60778"/>
    <w:rsid w:val="00A6183D"/>
    <w:rsid w:val="00A6382D"/>
    <w:rsid w:val="00A65D88"/>
    <w:rsid w:val="00A66F3D"/>
    <w:rsid w:val="00A670B1"/>
    <w:rsid w:val="00A6736B"/>
    <w:rsid w:val="00A67AF3"/>
    <w:rsid w:val="00A67CDC"/>
    <w:rsid w:val="00A67D32"/>
    <w:rsid w:val="00A76B1F"/>
    <w:rsid w:val="00A76EE6"/>
    <w:rsid w:val="00A77FA3"/>
    <w:rsid w:val="00A80851"/>
    <w:rsid w:val="00A8265A"/>
    <w:rsid w:val="00A84125"/>
    <w:rsid w:val="00A84491"/>
    <w:rsid w:val="00A86275"/>
    <w:rsid w:val="00A90D23"/>
    <w:rsid w:val="00A92D42"/>
    <w:rsid w:val="00A92FDF"/>
    <w:rsid w:val="00A968E3"/>
    <w:rsid w:val="00A96B56"/>
    <w:rsid w:val="00A97F3D"/>
    <w:rsid w:val="00AA4F6F"/>
    <w:rsid w:val="00AB09DF"/>
    <w:rsid w:val="00AB1933"/>
    <w:rsid w:val="00AC059B"/>
    <w:rsid w:val="00AC0ADE"/>
    <w:rsid w:val="00AC4ABB"/>
    <w:rsid w:val="00AD439D"/>
    <w:rsid w:val="00AD4A2D"/>
    <w:rsid w:val="00AD55D7"/>
    <w:rsid w:val="00AE339F"/>
    <w:rsid w:val="00AE3667"/>
    <w:rsid w:val="00AE658E"/>
    <w:rsid w:val="00AF2310"/>
    <w:rsid w:val="00AF76FC"/>
    <w:rsid w:val="00B02765"/>
    <w:rsid w:val="00B0319C"/>
    <w:rsid w:val="00B03C4D"/>
    <w:rsid w:val="00B04E74"/>
    <w:rsid w:val="00B16A87"/>
    <w:rsid w:val="00B35509"/>
    <w:rsid w:val="00B45F6D"/>
    <w:rsid w:val="00B511DB"/>
    <w:rsid w:val="00B5441A"/>
    <w:rsid w:val="00B56776"/>
    <w:rsid w:val="00B61B82"/>
    <w:rsid w:val="00B638EC"/>
    <w:rsid w:val="00B65026"/>
    <w:rsid w:val="00B67471"/>
    <w:rsid w:val="00B71FA8"/>
    <w:rsid w:val="00B75939"/>
    <w:rsid w:val="00B8240D"/>
    <w:rsid w:val="00B86BA2"/>
    <w:rsid w:val="00B940D5"/>
    <w:rsid w:val="00BA1C19"/>
    <w:rsid w:val="00BA2F19"/>
    <w:rsid w:val="00BA3D27"/>
    <w:rsid w:val="00BA5E92"/>
    <w:rsid w:val="00BA7198"/>
    <w:rsid w:val="00BA7709"/>
    <w:rsid w:val="00BB247B"/>
    <w:rsid w:val="00BB2758"/>
    <w:rsid w:val="00BC0605"/>
    <w:rsid w:val="00BC0AA6"/>
    <w:rsid w:val="00BC0F61"/>
    <w:rsid w:val="00BC312E"/>
    <w:rsid w:val="00BC32DD"/>
    <w:rsid w:val="00BC3F3E"/>
    <w:rsid w:val="00BC3F46"/>
    <w:rsid w:val="00BD0200"/>
    <w:rsid w:val="00BD3346"/>
    <w:rsid w:val="00BD41A7"/>
    <w:rsid w:val="00BD6959"/>
    <w:rsid w:val="00BD7823"/>
    <w:rsid w:val="00BE06D6"/>
    <w:rsid w:val="00BE5B82"/>
    <w:rsid w:val="00BE5E90"/>
    <w:rsid w:val="00BE738A"/>
    <w:rsid w:val="00BF058A"/>
    <w:rsid w:val="00BF1761"/>
    <w:rsid w:val="00BF2BBA"/>
    <w:rsid w:val="00BF3C26"/>
    <w:rsid w:val="00BF4AFB"/>
    <w:rsid w:val="00C04648"/>
    <w:rsid w:val="00C07A55"/>
    <w:rsid w:val="00C10575"/>
    <w:rsid w:val="00C11291"/>
    <w:rsid w:val="00C11C60"/>
    <w:rsid w:val="00C1552B"/>
    <w:rsid w:val="00C15964"/>
    <w:rsid w:val="00C17A2E"/>
    <w:rsid w:val="00C227B8"/>
    <w:rsid w:val="00C35764"/>
    <w:rsid w:val="00C40DB1"/>
    <w:rsid w:val="00C46200"/>
    <w:rsid w:val="00C523E6"/>
    <w:rsid w:val="00C52DD7"/>
    <w:rsid w:val="00C5516B"/>
    <w:rsid w:val="00C62431"/>
    <w:rsid w:val="00C64F1F"/>
    <w:rsid w:val="00C65659"/>
    <w:rsid w:val="00C66233"/>
    <w:rsid w:val="00C7235C"/>
    <w:rsid w:val="00C73260"/>
    <w:rsid w:val="00C77246"/>
    <w:rsid w:val="00C821AB"/>
    <w:rsid w:val="00C843E3"/>
    <w:rsid w:val="00C860D5"/>
    <w:rsid w:val="00C9173C"/>
    <w:rsid w:val="00CA0C1C"/>
    <w:rsid w:val="00CA3C99"/>
    <w:rsid w:val="00CA4905"/>
    <w:rsid w:val="00CC2A56"/>
    <w:rsid w:val="00CC322F"/>
    <w:rsid w:val="00CC7980"/>
    <w:rsid w:val="00CC7C81"/>
    <w:rsid w:val="00CD20F5"/>
    <w:rsid w:val="00CD64FE"/>
    <w:rsid w:val="00CD73EC"/>
    <w:rsid w:val="00CE17B1"/>
    <w:rsid w:val="00CE26A2"/>
    <w:rsid w:val="00CE6902"/>
    <w:rsid w:val="00CE7552"/>
    <w:rsid w:val="00CE75C2"/>
    <w:rsid w:val="00CF36C1"/>
    <w:rsid w:val="00D03466"/>
    <w:rsid w:val="00D055B2"/>
    <w:rsid w:val="00D057BC"/>
    <w:rsid w:val="00D165A4"/>
    <w:rsid w:val="00D1795F"/>
    <w:rsid w:val="00D17F9D"/>
    <w:rsid w:val="00D22767"/>
    <w:rsid w:val="00D22E19"/>
    <w:rsid w:val="00D37615"/>
    <w:rsid w:val="00D400E7"/>
    <w:rsid w:val="00D40EC1"/>
    <w:rsid w:val="00D43D18"/>
    <w:rsid w:val="00D465B9"/>
    <w:rsid w:val="00D50DCC"/>
    <w:rsid w:val="00D51D1F"/>
    <w:rsid w:val="00D51E2E"/>
    <w:rsid w:val="00D54CBB"/>
    <w:rsid w:val="00D634DC"/>
    <w:rsid w:val="00D63D89"/>
    <w:rsid w:val="00D65539"/>
    <w:rsid w:val="00D66A07"/>
    <w:rsid w:val="00D66A7D"/>
    <w:rsid w:val="00D703A8"/>
    <w:rsid w:val="00D7140A"/>
    <w:rsid w:val="00D71D22"/>
    <w:rsid w:val="00D82ED0"/>
    <w:rsid w:val="00D8377B"/>
    <w:rsid w:val="00D83C33"/>
    <w:rsid w:val="00D84DED"/>
    <w:rsid w:val="00D863F4"/>
    <w:rsid w:val="00D87F81"/>
    <w:rsid w:val="00D95049"/>
    <w:rsid w:val="00DA3A2F"/>
    <w:rsid w:val="00DA44E8"/>
    <w:rsid w:val="00DA56EC"/>
    <w:rsid w:val="00DA79F0"/>
    <w:rsid w:val="00DB26D0"/>
    <w:rsid w:val="00DB4477"/>
    <w:rsid w:val="00DB58BF"/>
    <w:rsid w:val="00DC0C61"/>
    <w:rsid w:val="00DC4192"/>
    <w:rsid w:val="00DC76F9"/>
    <w:rsid w:val="00DD2FAA"/>
    <w:rsid w:val="00DD34A7"/>
    <w:rsid w:val="00DD5123"/>
    <w:rsid w:val="00DD5B51"/>
    <w:rsid w:val="00DD7DB7"/>
    <w:rsid w:val="00DE340D"/>
    <w:rsid w:val="00DE34DA"/>
    <w:rsid w:val="00DE38A5"/>
    <w:rsid w:val="00DE4645"/>
    <w:rsid w:val="00DE785B"/>
    <w:rsid w:val="00DF215B"/>
    <w:rsid w:val="00DF3825"/>
    <w:rsid w:val="00DF4E4E"/>
    <w:rsid w:val="00DF5430"/>
    <w:rsid w:val="00DF7236"/>
    <w:rsid w:val="00DF728A"/>
    <w:rsid w:val="00DF7C56"/>
    <w:rsid w:val="00E03F6C"/>
    <w:rsid w:val="00E057B0"/>
    <w:rsid w:val="00E06AF1"/>
    <w:rsid w:val="00E11916"/>
    <w:rsid w:val="00E1193C"/>
    <w:rsid w:val="00E15744"/>
    <w:rsid w:val="00E1714A"/>
    <w:rsid w:val="00E21798"/>
    <w:rsid w:val="00E241CC"/>
    <w:rsid w:val="00E3148F"/>
    <w:rsid w:val="00E3294B"/>
    <w:rsid w:val="00E3324A"/>
    <w:rsid w:val="00E36509"/>
    <w:rsid w:val="00E465AB"/>
    <w:rsid w:val="00E543EE"/>
    <w:rsid w:val="00E546A1"/>
    <w:rsid w:val="00E571CE"/>
    <w:rsid w:val="00E617A2"/>
    <w:rsid w:val="00E64644"/>
    <w:rsid w:val="00E66BE8"/>
    <w:rsid w:val="00E77ED5"/>
    <w:rsid w:val="00E81446"/>
    <w:rsid w:val="00E84060"/>
    <w:rsid w:val="00E84C2A"/>
    <w:rsid w:val="00E84F17"/>
    <w:rsid w:val="00E91706"/>
    <w:rsid w:val="00E91AB1"/>
    <w:rsid w:val="00E95A7E"/>
    <w:rsid w:val="00E974ED"/>
    <w:rsid w:val="00EA2F8C"/>
    <w:rsid w:val="00EB0410"/>
    <w:rsid w:val="00EB3317"/>
    <w:rsid w:val="00EB78DB"/>
    <w:rsid w:val="00EC2064"/>
    <w:rsid w:val="00EC5641"/>
    <w:rsid w:val="00EC5EDE"/>
    <w:rsid w:val="00ED4B01"/>
    <w:rsid w:val="00ED6F1A"/>
    <w:rsid w:val="00EE1485"/>
    <w:rsid w:val="00EE2CDF"/>
    <w:rsid w:val="00EE50FF"/>
    <w:rsid w:val="00EE5F2B"/>
    <w:rsid w:val="00EE7BEC"/>
    <w:rsid w:val="00EE7FC7"/>
    <w:rsid w:val="00EF178D"/>
    <w:rsid w:val="00EF4938"/>
    <w:rsid w:val="00EF58E9"/>
    <w:rsid w:val="00F02154"/>
    <w:rsid w:val="00F062AF"/>
    <w:rsid w:val="00F06F5A"/>
    <w:rsid w:val="00F102B9"/>
    <w:rsid w:val="00F407E7"/>
    <w:rsid w:val="00F4512E"/>
    <w:rsid w:val="00F452A2"/>
    <w:rsid w:val="00F50D39"/>
    <w:rsid w:val="00F52357"/>
    <w:rsid w:val="00F52E46"/>
    <w:rsid w:val="00F556AE"/>
    <w:rsid w:val="00F560C9"/>
    <w:rsid w:val="00F60FBB"/>
    <w:rsid w:val="00F62E6E"/>
    <w:rsid w:val="00F66135"/>
    <w:rsid w:val="00F679D4"/>
    <w:rsid w:val="00F72C53"/>
    <w:rsid w:val="00F8028A"/>
    <w:rsid w:val="00F81106"/>
    <w:rsid w:val="00F82B67"/>
    <w:rsid w:val="00F83506"/>
    <w:rsid w:val="00F83949"/>
    <w:rsid w:val="00F87280"/>
    <w:rsid w:val="00F87570"/>
    <w:rsid w:val="00F91623"/>
    <w:rsid w:val="00F9557F"/>
    <w:rsid w:val="00FA1494"/>
    <w:rsid w:val="00FA4561"/>
    <w:rsid w:val="00FA4F2A"/>
    <w:rsid w:val="00FA6B5C"/>
    <w:rsid w:val="00FB04F2"/>
    <w:rsid w:val="00FB332C"/>
    <w:rsid w:val="00FB5887"/>
    <w:rsid w:val="00FC058E"/>
    <w:rsid w:val="00FC357B"/>
    <w:rsid w:val="00FC4497"/>
    <w:rsid w:val="00FC4DA3"/>
    <w:rsid w:val="00FC7475"/>
    <w:rsid w:val="00FD1F00"/>
    <w:rsid w:val="00FD4ABC"/>
    <w:rsid w:val="00FE0620"/>
    <w:rsid w:val="00FE3823"/>
    <w:rsid w:val="00FE71D4"/>
    <w:rsid w:val="00FF14CD"/>
    <w:rsid w:val="00FF1D87"/>
    <w:rsid w:val="00FF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1E9F"/>
  <w15:chartTrackingRefBased/>
  <w15:docId w15:val="{BBF0D9B5-158C-417C-AE1E-81119308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B82"/>
    <w:rPr>
      <w:rFonts w:eastAsiaTheme="majorEastAsia" w:cstheme="majorBidi"/>
      <w:color w:val="272727" w:themeColor="text1" w:themeTint="D8"/>
    </w:rPr>
  </w:style>
  <w:style w:type="paragraph" w:styleId="Title">
    <w:name w:val="Title"/>
    <w:basedOn w:val="Normal"/>
    <w:next w:val="Normal"/>
    <w:link w:val="TitleChar"/>
    <w:uiPriority w:val="10"/>
    <w:qFormat/>
    <w:rsid w:val="00BE5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B82"/>
    <w:pPr>
      <w:spacing w:before="160"/>
      <w:jc w:val="center"/>
    </w:pPr>
    <w:rPr>
      <w:i/>
      <w:iCs/>
      <w:color w:val="404040" w:themeColor="text1" w:themeTint="BF"/>
    </w:rPr>
  </w:style>
  <w:style w:type="character" w:customStyle="1" w:styleId="QuoteChar">
    <w:name w:val="Quote Char"/>
    <w:basedOn w:val="DefaultParagraphFont"/>
    <w:link w:val="Quote"/>
    <w:uiPriority w:val="29"/>
    <w:rsid w:val="00BE5B82"/>
    <w:rPr>
      <w:i/>
      <w:iCs/>
      <w:color w:val="404040" w:themeColor="text1" w:themeTint="BF"/>
    </w:rPr>
  </w:style>
  <w:style w:type="paragraph" w:styleId="ListParagraph">
    <w:name w:val="List Paragraph"/>
    <w:basedOn w:val="Normal"/>
    <w:uiPriority w:val="34"/>
    <w:qFormat/>
    <w:rsid w:val="00BE5B82"/>
    <w:pPr>
      <w:ind w:left="720"/>
      <w:contextualSpacing/>
    </w:pPr>
  </w:style>
  <w:style w:type="character" w:styleId="IntenseEmphasis">
    <w:name w:val="Intense Emphasis"/>
    <w:basedOn w:val="DefaultParagraphFont"/>
    <w:uiPriority w:val="21"/>
    <w:qFormat/>
    <w:rsid w:val="00BE5B82"/>
    <w:rPr>
      <w:i/>
      <w:iCs/>
      <w:color w:val="0F4761" w:themeColor="accent1" w:themeShade="BF"/>
    </w:rPr>
  </w:style>
  <w:style w:type="paragraph" w:styleId="IntenseQuote">
    <w:name w:val="Intense Quote"/>
    <w:basedOn w:val="Normal"/>
    <w:next w:val="Normal"/>
    <w:link w:val="IntenseQuoteChar"/>
    <w:uiPriority w:val="30"/>
    <w:qFormat/>
    <w:rsid w:val="00BE5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B82"/>
    <w:rPr>
      <w:i/>
      <w:iCs/>
      <w:color w:val="0F4761" w:themeColor="accent1" w:themeShade="BF"/>
    </w:rPr>
  </w:style>
  <w:style w:type="character" w:styleId="IntenseReference">
    <w:name w:val="Intense Reference"/>
    <w:basedOn w:val="DefaultParagraphFont"/>
    <w:uiPriority w:val="32"/>
    <w:qFormat/>
    <w:rsid w:val="00BE5B82"/>
    <w:rPr>
      <w:b/>
      <w:bCs/>
      <w:smallCaps/>
      <w:color w:val="0F4761" w:themeColor="accent1" w:themeShade="BF"/>
      <w:spacing w:val="5"/>
    </w:rPr>
  </w:style>
  <w:style w:type="character" w:styleId="Hyperlink">
    <w:name w:val="Hyperlink"/>
    <w:basedOn w:val="DefaultParagraphFont"/>
    <w:uiPriority w:val="99"/>
    <w:unhideWhenUsed/>
    <w:rsid w:val="003A0C62"/>
    <w:rPr>
      <w:color w:val="467886" w:themeColor="hyperlink"/>
      <w:u w:val="single"/>
    </w:rPr>
  </w:style>
  <w:style w:type="character" w:styleId="UnresolvedMention">
    <w:name w:val="Unresolved Mention"/>
    <w:basedOn w:val="DefaultParagraphFont"/>
    <w:uiPriority w:val="99"/>
    <w:semiHidden/>
    <w:unhideWhenUsed/>
    <w:rsid w:val="00261154"/>
    <w:rPr>
      <w:color w:val="605E5C"/>
      <w:shd w:val="clear" w:color="auto" w:fill="E1DFDD"/>
    </w:rPr>
  </w:style>
  <w:style w:type="paragraph" w:styleId="NormalWeb">
    <w:name w:val="Normal (Web)"/>
    <w:basedOn w:val="Normal"/>
    <w:uiPriority w:val="99"/>
    <w:semiHidden/>
    <w:unhideWhenUsed/>
    <w:rsid w:val="0022220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BA5E92"/>
    <w:rPr>
      <w:color w:val="96607D" w:themeColor="followedHyperlink"/>
      <w:u w:val="single"/>
    </w:rPr>
  </w:style>
  <w:style w:type="character" w:styleId="CommentReference">
    <w:name w:val="annotation reference"/>
    <w:basedOn w:val="DefaultParagraphFont"/>
    <w:uiPriority w:val="99"/>
    <w:semiHidden/>
    <w:unhideWhenUsed/>
    <w:rsid w:val="00164F60"/>
    <w:rPr>
      <w:sz w:val="16"/>
      <w:szCs w:val="16"/>
    </w:rPr>
  </w:style>
  <w:style w:type="paragraph" w:styleId="CommentText">
    <w:name w:val="annotation text"/>
    <w:basedOn w:val="Normal"/>
    <w:link w:val="CommentTextChar"/>
    <w:uiPriority w:val="99"/>
    <w:unhideWhenUsed/>
    <w:rsid w:val="00164F60"/>
    <w:pPr>
      <w:spacing w:line="240" w:lineRule="auto"/>
    </w:pPr>
    <w:rPr>
      <w:sz w:val="20"/>
      <w:szCs w:val="20"/>
    </w:rPr>
  </w:style>
  <w:style w:type="character" w:customStyle="1" w:styleId="CommentTextChar">
    <w:name w:val="Comment Text Char"/>
    <w:basedOn w:val="DefaultParagraphFont"/>
    <w:link w:val="CommentText"/>
    <w:uiPriority w:val="99"/>
    <w:rsid w:val="00164F60"/>
    <w:rPr>
      <w:sz w:val="20"/>
      <w:szCs w:val="20"/>
    </w:rPr>
  </w:style>
  <w:style w:type="paragraph" w:styleId="CommentSubject">
    <w:name w:val="annotation subject"/>
    <w:basedOn w:val="CommentText"/>
    <w:next w:val="CommentText"/>
    <w:link w:val="CommentSubjectChar"/>
    <w:uiPriority w:val="99"/>
    <w:semiHidden/>
    <w:unhideWhenUsed/>
    <w:rsid w:val="00164F60"/>
    <w:rPr>
      <w:b/>
      <w:bCs/>
    </w:rPr>
  </w:style>
  <w:style w:type="character" w:customStyle="1" w:styleId="CommentSubjectChar">
    <w:name w:val="Comment Subject Char"/>
    <w:basedOn w:val="CommentTextChar"/>
    <w:link w:val="CommentSubject"/>
    <w:uiPriority w:val="99"/>
    <w:semiHidden/>
    <w:rsid w:val="00164F60"/>
    <w:rPr>
      <w:b/>
      <w:bCs/>
      <w:sz w:val="20"/>
      <w:szCs w:val="20"/>
    </w:rPr>
  </w:style>
  <w:style w:type="paragraph" w:styleId="Revision">
    <w:name w:val="Revision"/>
    <w:hidden/>
    <w:uiPriority w:val="99"/>
    <w:semiHidden/>
    <w:rsid w:val="005E2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7112">
      <w:bodyDiv w:val="1"/>
      <w:marLeft w:val="0"/>
      <w:marRight w:val="0"/>
      <w:marTop w:val="0"/>
      <w:marBottom w:val="0"/>
      <w:divBdr>
        <w:top w:val="none" w:sz="0" w:space="0" w:color="auto"/>
        <w:left w:val="none" w:sz="0" w:space="0" w:color="auto"/>
        <w:bottom w:val="none" w:sz="0" w:space="0" w:color="auto"/>
        <w:right w:val="none" w:sz="0" w:space="0" w:color="auto"/>
      </w:divBdr>
      <w:divsChild>
        <w:div w:id="670259378">
          <w:marLeft w:val="274"/>
          <w:marRight w:val="0"/>
          <w:marTop w:val="60"/>
          <w:marBottom w:val="60"/>
          <w:divBdr>
            <w:top w:val="none" w:sz="0" w:space="0" w:color="auto"/>
            <w:left w:val="none" w:sz="0" w:space="0" w:color="auto"/>
            <w:bottom w:val="none" w:sz="0" w:space="0" w:color="auto"/>
            <w:right w:val="none" w:sz="0" w:space="0" w:color="auto"/>
          </w:divBdr>
        </w:div>
        <w:div w:id="902915101">
          <w:marLeft w:val="274"/>
          <w:marRight w:val="0"/>
          <w:marTop w:val="60"/>
          <w:marBottom w:val="60"/>
          <w:divBdr>
            <w:top w:val="none" w:sz="0" w:space="0" w:color="auto"/>
            <w:left w:val="none" w:sz="0" w:space="0" w:color="auto"/>
            <w:bottom w:val="none" w:sz="0" w:space="0" w:color="auto"/>
            <w:right w:val="none" w:sz="0" w:space="0" w:color="auto"/>
          </w:divBdr>
        </w:div>
        <w:div w:id="16123922">
          <w:marLeft w:val="274"/>
          <w:marRight w:val="0"/>
          <w:marTop w:val="60"/>
          <w:marBottom w:val="60"/>
          <w:divBdr>
            <w:top w:val="none" w:sz="0" w:space="0" w:color="auto"/>
            <w:left w:val="none" w:sz="0" w:space="0" w:color="auto"/>
            <w:bottom w:val="none" w:sz="0" w:space="0" w:color="auto"/>
            <w:right w:val="none" w:sz="0" w:space="0" w:color="auto"/>
          </w:divBdr>
        </w:div>
        <w:div w:id="1442188871">
          <w:marLeft w:val="533"/>
          <w:marRight w:val="0"/>
          <w:marTop w:val="60"/>
          <w:marBottom w:val="60"/>
          <w:divBdr>
            <w:top w:val="none" w:sz="0" w:space="0" w:color="auto"/>
            <w:left w:val="none" w:sz="0" w:space="0" w:color="auto"/>
            <w:bottom w:val="none" w:sz="0" w:space="0" w:color="auto"/>
            <w:right w:val="none" w:sz="0" w:space="0" w:color="auto"/>
          </w:divBdr>
        </w:div>
        <w:div w:id="1393695260">
          <w:marLeft w:val="533"/>
          <w:marRight w:val="0"/>
          <w:marTop w:val="60"/>
          <w:marBottom w:val="60"/>
          <w:divBdr>
            <w:top w:val="none" w:sz="0" w:space="0" w:color="auto"/>
            <w:left w:val="none" w:sz="0" w:space="0" w:color="auto"/>
            <w:bottom w:val="none" w:sz="0" w:space="0" w:color="auto"/>
            <w:right w:val="none" w:sz="0" w:space="0" w:color="auto"/>
          </w:divBdr>
        </w:div>
        <w:div w:id="2123107876">
          <w:marLeft w:val="533"/>
          <w:marRight w:val="0"/>
          <w:marTop w:val="60"/>
          <w:marBottom w:val="60"/>
          <w:divBdr>
            <w:top w:val="none" w:sz="0" w:space="0" w:color="auto"/>
            <w:left w:val="none" w:sz="0" w:space="0" w:color="auto"/>
            <w:bottom w:val="none" w:sz="0" w:space="0" w:color="auto"/>
            <w:right w:val="none" w:sz="0" w:space="0" w:color="auto"/>
          </w:divBdr>
        </w:div>
        <w:div w:id="2052993127">
          <w:marLeft w:val="274"/>
          <w:marRight w:val="0"/>
          <w:marTop w:val="60"/>
          <w:marBottom w:val="60"/>
          <w:divBdr>
            <w:top w:val="none" w:sz="0" w:space="0" w:color="auto"/>
            <w:left w:val="none" w:sz="0" w:space="0" w:color="auto"/>
            <w:bottom w:val="none" w:sz="0" w:space="0" w:color="auto"/>
            <w:right w:val="none" w:sz="0" w:space="0" w:color="auto"/>
          </w:divBdr>
        </w:div>
      </w:divsChild>
    </w:div>
    <w:div w:id="155193238">
      <w:bodyDiv w:val="1"/>
      <w:marLeft w:val="0"/>
      <w:marRight w:val="0"/>
      <w:marTop w:val="0"/>
      <w:marBottom w:val="0"/>
      <w:divBdr>
        <w:top w:val="none" w:sz="0" w:space="0" w:color="auto"/>
        <w:left w:val="none" w:sz="0" w:space="0" w:color="auto"/>
        <w:bottom w:val="none" w:sz="0" w:space="0" w:color="auto"/>
        <w:right w:val="none" w:sz="0" w:space="0" w:color="auto"/>
      </w:divBdr>
      <w:divsChild>
        <w:div w:id="778139880">
          <w:marLeft w:val="187"/>
          <w:marRight w:val="0"/>
          <w:marTop w:val="200"/>
          <w:marBottom w:val="0"/>
          <w:divBdr>
            <w:top w:val="none" w:sz="0" w:space="0" w:color="auto"/>
            <w:left w:val="none" w:sz="0" w:space="0" w:color="auto"/>
            <w:bottom w:val="none" w:sz="0" w:space="0" w:color="auto"/>
            <w:right w:val="none" w:sz="0" w:space="0" w:color="auto"/>
          </w:divBdr>
        </w:div>
        <w:div w:id="1798716602">
          <w:marLeft w:val="187"/>
          <w:marRight w:val="0"/>
          <w:marTop w:val="200"/>
          <w:marBottom w:val="0"/>
          <w:divBdr>
            <w:top w:val="none" w:sz="0" w:space="0" w:color="auto"/>
            <w:left w:val="none" w:sz="0" w:space="0" w:color="auto"/>
            <w:bottom w:val="none" w:sz="0" w:space="0" w:color="auto"/>
            <w:right w:val="none" w:sz="0" w:space="0" w:color="auto"/>
          </w:divBdr>
        </w:div>
        <w:div w:id="1348948553">
          <w:marLeft w:val="187"/>
          <w:marRight w:val="0"/>
          <w:marTop w:val="200"/>
          <w:marBottom w:val="0"/>
          <w:divBdr>
            <w:top w:val="none" w:sz="0" w:space="0" w:color="auto"/>
            <w:left w:val="none" w:sz="0" w:space="0" w:color="auto"/>
            <w:bottom w:val="none" w:sz="0" w:space="0" w:color="auto"/>
            <w:right w:val="none" w:sz="0" w:space="0" w:color="auto"/>
          </w:divBdr>
        </w:div>
        <w:div w:id="117455523">
          <w:marLeft w:val="187"/>
          <w:marRight w:val="0"/>
          <w:marTop w:val="200"/>
          <w:marBottom w:val="0"/>
          <w:divBdr>
            <w:top w:val="none" w:sz="0" w:space="0" w:color="auto"/>
            <w:left w:val="none" w:sz="0" w:space="0" w:color="auto"/>
            <w:bottom w:val="none" w:sz="0" w:space="0" w:color="auto"/>
            <w:right w:val="none" w:sz="0" w:space="0" w:color="auto"/>
          </w:divBdr>
        </w:div>
      </w:divsChild>
    </w:div>
    <w:div w:id="225260787">
      <w:bodyDiv w:val="1"/>
      <w:marLeft w:val="0"/>
      <w:marRight w:val="0"/>
      <w:marTop w:val="0"/>
      <w:marBottom w:val="0"/>
      <w:divBdr>
        <w:top w:val="none" w:sz="0" w:space="0" w:color="auto"/>
        <w:left w:val="none" w:sz="0" w:space="0" w:color="auto"/>
        <w:bottom w:val="none" w:sz="0" w:space="0" w:color="auto"/>
        <w:right w:val="none" w:sz="0" w:space="0" w:color="auto"/>
      </w:divBdr>
    </w:div>
    <w:div w:id="437876428">
      <w:bodyDiv w:val="1"/>
      <w:marLeft w:val="0"/>
      <w:marRight w:val="0"/>
      <w:marTop w:val="0"/>
      <w:marBottom w:val="0"/>
      <w:divBdr>
        <w:top w:val="none" w:sz="0" w:space="0" w:color="auto"/>
        <w:left w:val="none" w:sz="0" w:space="0" w:color="auto"/>
        <w:bottom w:val="none" w:sz="0" w:space="0" w:color="auto"/>
        <w:right w:val="none" w:sz="0" w:space="0" w:color="auto"/>
      </w:divBdr>
    </w:div>
    <w:div w:id="522135696">
      <w:bodyDiv w:val="1"/>
      <w:marLeft w:val="0"/>
      <w:marRight w:val="0"/>
      <w:marTop w:val="0"/>
      <w:marBottom w:val="0"/>
      <w:divBdr>
        <w:top w:val="none" w:sz="0" w:space="0" w:color="auto"/>
        <w:left w:val="none" w:sz="0" w:space="0" w:color="auto"/>
        <w:bottom w:val="none" w:sz="0" w:space="0" w:color="auto"/>
        <w:right w:val="none" w:sz="0" w:space="0" w:color="auto"/>
      </w:divBdr>
      <w:divsChild>
        <w:div w:id="877400436">
          <w:marLeft w:val="274"/>
          <w:marRight w:val="0"/>
          <w:marTop w:val="60"/>
          <w:marBottom w:val="60"/>
          <w:divBdr>
            <w:top w:val="none" w:sz="0" w:space="0" w:color="auto"/>
            <w:left w:val="none" w:sz="0" w:space="0" w:color="auto"/>
            <w:bottom w:val="none" w:sz="0" w:space="0" w:color="auto"/>
            <w:right w:val="none" w:sz="0" w:space="0" w:color="auto"/>
          </w:divBdr>
        </w:div>
        <w:div w:id="1180241731">
          <w:marLeft w:val="274"/>
          <w:marRight w:val="0"/>
          <w:marTop w:val="60"/>
          <w:marBottom w:val="60"/>
          <w:divBdr>
            <w:top w:val="none" w:sz="0" w:space="0" w:color="auto"/>
            <w:left w:val="none" w:sz="0" w:space="0" w:color="auto"/>
            <w:bottom w:val="none" w:sz="0" w:space="0" w:color="auto"/>
            <w:right w:val="none" w:sz="0" w:space="0" w:color="auto"/>
          </w:divBdr>
        </w:div>
        <w:div w:id="424807165">
          <w:marLeft w:val="274"/>
          <w:marRight w:val="0"/>
          <w:marTop w:val="60"/>
          <w:marBottom w:val="60"/>
          <w:divBdr>
            <w:top w:val="none" w:sz="0" w:space="0" w:color="auto"/>
            <w:left w:val="none" w:sz="0" w:space="0" w:color="auto"/>
            <w:bottom w:val="none" w:sz="0" w:space="0" w:color="auto"/>
            <w:right w:val="none" w:sz="0" w:space="0" w:color="auto"/>
          </w:divBdr>
        </w:div>
      </w:divsChild>
    </w:div>
    <w:div w:id="572932717">
      <w:bodyDiv w:val="1"/>
      <w:marLeft w:val="0"/>
      <w:marRight w:val="0"/>
      <w:marTop w:val="0"/>
      <w:marBottom w:val="0"/>
      <w:divBdr>
        <w:top w:val="none" w:sz="0" w:space="0" w:color="auto"/>
        <w:left w:val="none" w:sz="0" w:space="0" w:color="auto"/>
        <w:bottom w:val="none" w:sz="0" w:space="0" w:color="auto"/>
        <w:right w:val="none" w:sz="0" w:space="0" w:color="auto"/>
      </w:divBdr>
    </w:div>
    <w:div w:id="725494940">
      <w:bodyDiv w:val="1"/>
      <w:marLeft w:val="0"/>
      <w:marRight w:val="0"/>
      <w:marTop w:val="0"/>
      <w:marBottom w:val="0"/>
      <w:divBdr>
        <w:top w:val="none" w:sz="0" w:space="0" w:color="auto"/>
        <w:left w:val="none" w:sz="0" w:space="0" w:color="auto"/>
        <w:bottom w:val="none" w:sz="0" w:space="0" w:color="auto"/>
        <w:right w:val="none" w:sz="0" w:space="0" w:color="auto"/>
      </w:divBdr>
    </w:div>
    <w:div w:id="844975494">
      <w:bodyDiv w:val="1"/>
      <w:marLeft w:val="0"/>
      <w:marRight w:val="0"/>
      <w:marTop w:val="0"/>
      <w:marBottom w:val="0"/>
      <w:divBdr>
        <w:top w:val="none" w:sz="0" w:space="0" w:color="auto"/>
        <w:left w:val="none" w:sz="0" w:space="0" w:color="auto"/>
        <w:bottom w:val="none" w:sz="0" w:space="0" w:color="auto"/>
        <w:right w:val="none" w:sz="0" w:space="0" w:color="auto"/>
      </w:divBdr>
    </w:div>
    <w:div w:id="1326861689">
      <w:bodyDiv w:val="1"/>
      <w:marLeft w:val="0"/>
      <w:marRight w:val="0"/>
      <w:marTop w:val="0"/>
      <w:marBottom w:val="0"/>
      <w:divBdr>
        <w:top w:val="none" w:sz="0" w:space="0" w:color="auto"/>
        <w:left w:val="none" w:sz="0" w:space="0" w:color="auto"/>
        <w:bottom w:val="none" w:sz="0" w:space="0" w:color="auto"/>
        <w:right w:val="none" w:sz="0" w:space="0" w:color="auto"/>
      </w:divBdr>
    </w:div>
    <w:div w:id="1427580727">
      <w:bodyDiv w:val="1"/>
      <w:marLeft w:val="0"/>
      <w:marRight w:val="0"/>
      <w:marTop w:val="0"/>
      <w:marBottom w:val="0"/>
      <w:divBdr>
        <w:top w:val="none" w:sz="0" w:space="0" w:color="auto"/>
        <w:left w:val="none" w:sz="0" w:space="0" w:color="auto"/>
        <w:bottom w:val="none" w:sz="0" w:space="0" w:color="auto"/>
        <w:right w:val="none" w:sz="0" w:space="0" w:color="auto"/>
      </w:divBdr>
    </w:div>
    <w:div w:id="1481844786">
      <w:bodyDiv w:val="1"/>
      <w:marLeft w:val="0"/>
      <w:marRight w:val="0"/>
      <w:marTop w:val="0"/>
      <w:marBottom w:val="0"/>
      <w:divBdr>
        <w:top w:val="none" w:sz="0" w:space="0" w:color="auto"/>
        <w:left w:val="none" w:sz="0" w:space="0" w:color="auto"/>
        <w:bottom w:val="none" w:sz="0" w:space="0" w:color="auto"/>
        <w:right w:val="none" w:sz="0" w:space="0" w:color="auto"/>
      </w:divBdr>
    </w:div>
    <w:div w:id="1546747366">
      <w:bodyDiv w:val="1"/>
      <w:marLeft w:val="0"/>
      <w:marRight w:val="0"/>
      <w:marTop w:val="0"/>
      <w:marBottom w:val="0"/>
      <w:divBdr>
        <w:top w:val="none" w:sz="0" w:space="0" w:color="auto"/>
        <w:left w:val="none" w:sz="0" w:space="0" w:color="auto"/>
        <w:bottom w:val="none" w:sz="0" w:space="0" w:color="auto"/>
        <w:right w:val="none" w:sz="0" w:space="0" w:color="auto"/>
      </w:divBdr>
    </w:div>
    <w:div w:id="1686056273">
      <w:bodyDiv w:val="1"/>
      <w:marLeft w:val="0"/>
      <w:marRight w:val="0"/>
      <w:marTop w:val="0"/>
      <w:marBottom w:val="0"/>
      <w:divBdr>
        <w:top w:val="none" w:sz="0" w:space="0" w:color="auto"/>
        <w:left w:val="none" w:sz="0" w:space="0" w:color="auto"/>
        <w:bottom w:val="none" w:sz="0" w:space="0" w:color="auto"/>
        <w:right w:val="none" w:sz="0" w:space="0" w:color="auto"/>
      </w:divBdr>
    </w:div>
    <w:div w:id="1760254616">
      <w:bodyDiv w:val="1"/>
      <w:marLeft w:val="0"/>
      <w:marRight w:val="0"/>
      <w:marTop w:val="0"/>
      <w:marBottom w:val="0"/>
      <w:divBdr>
        <w:top w:val="none" w:sz="0" w:space="0" w:color="auto"/>
        <w:left w:val="none" w:sz="0" w:space="0" w:color="auto"/>
        <w:bottom w:val="none" w:sz="0" w:space="0" w:color="auto"/>
        <w:right w:val="none" w:sz="0" w:space="0" w:color="auto"/>
      </w:divBdr>
      <w:divsChild>
        <w:div w:id="1858301745">
          <w:marLeft w:val="274"/>
          <w:marRight w:val="0"/>
          <w:marTop w:val="60"/>
          <w:marBottom w:val="60"/>
          <w:divBdr>
            <w:top w:val="none" w:sz="0" w:space="0" w:color="auto"/>
            <w:left w:val="none" w:sz="0" w:space="0" w:color="auto"/>
            <w:bottom w:val="none" w:sz="0" w:space="0" w:color="auto"/>
            <w:right w:val="none" w:sz="0" w:space="0" w:color="auto"/>
          </w:divBdr>
        </w:div>
        <w:div w:id="279650776">
          <w:marLeft w:val="274"/>
          <w:marRight w:val="0"/>
          <w:marTop w:val="60"/>
          <w:marBottom w:val="60"/>
          <w:divBdr>
            <w:top w:val="none" w:sz="0" w:space="0" w:color="auto"/>
            <w:left w:val="none" w:sz="0" w:space="0" w:color="auto"/>
            <w:bottom w:val="none" w:sz="0" w:space="0" w:color="auto"/>
            <w:right w:val="none" w:sz="0" w:space="0" w:color="auto"/>
          </w:divBdr>
        </w:div>
      </w:divsChild>
    </w:div>
    <w:div w:id="2138640342">
      <w:bodyDiv w:val="1"/>
      <w:marLeft w:val="0"/>
      <w:marRight w:val="0"/>
      <w:marTop w:val="0"/>
      <w:marBottom w:val="0"/>
      <w:divBdr>
        <w:top w:val="none" w:sz="0" w:space="0" w:color="auto"/>
        <w:left w:val="none" w:sz="0" w:space="0" w:color="auto"/>
        <w:bottom w:val="none" w:sz="0" w:space="0" w:color="auto"/>
        <w:right w:val="none" w:sz="0" w:space="0" w:color="auto"/>
      </w:divBdr>
      <w:divsChild>
        <w:div w:id="707097955">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calendar/06202025-IBRWG-Meeting-_-Web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rc.com/pa/rrm/ea/Documents/Panhandle_Wind_Disturbance_Report.pdf" TargetMode="External"/><Relationship Id="rId5" Type="http://schemas.openxmlformats.org/officeDocument/2006/relationships/hyperlink" Target="https://www.ercot.com/calendar/07182025-IBRWG-Meeting-_-Web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7318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Miller, Megan</cp:lastModifiedBy>
  <cp:revision>2</cp:revision>
  <dcterms:created xsi:type="dcterms:W3CDTF">2025-07-21T21:07:00Z</dcterms:created>
  <dcterms:modified xsi:type="dcterms:W3CDTF">2025-07-21T21:07:00Z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2025-07-17T19:38:08Z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38458257-254a-48d4-8f43-77143f78cb74</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