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FC477" w14:textId="77777777" w:rsidR="001A2B13" w:rsidRPr="001A2B13" w:rsidRDefault="001A2B13" w:rsidP="001A2B13">
      <w:pPr>
        <w:spacing w:before="2400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14:ligatures w14:val="none"/>
        </w:rPr>
      </w:pPr>
      <w:r w:rsidRPr="001A2B13">
        <w:rPr>
          <w:rFonts w:ascii="Times New Roman" w:eastAsia="Times New Roman" w:hAnsi="Times New Roman" w:cs="Times New Roman"/>
          <w:b/>
          <w:kern w:val="0"/>
          <w:sz w:val="36"/>
          <w:szCs w:val="36"/>
          <w14:ligatures w14:val="none"/>
        </w:rPr>
        <w:t>ERCOT Nodal Operating Guide</w:t>
      </w:r>
    </w:p>
    <w:p w14:paraId="0CB0D7E9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36"/>
          <w14:ligatures w14:val="none"/>
        </w:rPr>
      </w:pPr>
      <w:r w:rsidRPr="001A2B13">
        <w:rPr>
          <w:rFonts w:ascii="Times New Roman" w:eastAsia="Times New Roman" w:hAnsi="Times New Roman" w:cs="Times New Roman"/>
          <w:b/>
          <w:kern w:val="0"/>
          <w:sz w:val="36"/>
          <w14:ligatures w14:val="none"/>
        </w:rPr>
        <w:t>Table of Contents</w:t>
      </w:r>
    </w:p>
    <w:p w14:paraId="7757AE7A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36"/>
          <w14:ligatures w14:val="none"/>
        </w:rPr>
      </w:pPr>
    </w:p>
    <w:p w14:paraId="79CD7E4B" w14:textId="4D06046E" w:rsidR="001A2B13" w:rsidRPr="001A2B13" w:rsidRDefault="00B121A5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>August</w:t>
      </w:r>
      <w:r w:rsidR="001A2B13" w:rsidRPr="001A2B13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1, 2025</w:t>
      </w:r>
    </w:p>
    <w:p w14:paraId="5B730CBD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67BC947C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899537B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3D2467E1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38B2068B" w14:textId="77777777" w:rsidR="001A2B13" w:rsidRPr="001A2B13" w:rsidRDefault="001A2B13" w:rsidP="001A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20B1DA3D" w14:textId="77777777" w:rsidR="001A2B13" w:rsidRPr="001A2B13" w:rsidRDefault="001A2B13" w:rsidP="001A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620E2489" w14:textId="77777777" w:rsidR="001A2B13" w:rsidRPr="001A2B13" w:rsidRDefault="001A2B13" w:rsidP="001A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00BD2382" w14:textId="6D583C93" w:rsidR="001A2B13" w:rsidRDefault="001A2B13">
      <w:pP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p w14:paraId="057C3C53" w14:textId="1D97FFD5" w:rsidR="006C3F26" w:rsidRPr="006C3F26" w:rsidRDefault="006C3F26" w:rsidP="006C3F26">
      <w:pPr>
        <w:tabs>
          <w:tab w:val="left" w:pos="480"/>
          <w:tab w:val="right" w:leader="dot" w:pos="9609"/>
        </w:tabs>
        <w:spacing w:before="120" w:after="12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Overview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0A22FB3F" w14:textId="1D2C634F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Document Purpose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7B0D511D" w14:textId="06FA0BCF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Document Relationship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48EDAC56" w14:textId="50D4BC4C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Process for Nodal Operating Guide Revision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60F9412C" w14:textId="5351652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Introduction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55461E55" w14:textId="5219C65D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Submission of a Nodal Operating Guide Revision Request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4</w:t>
      </w:r>
    </w:p>
    <w:p w14:paraId="7E068B8D" w14:textId="47E47BE2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Nodal Operating Guide Revision Procedure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4</w:t>
      </w:r>
    </w:p>
    <w:p w14:paraId="5C2496E8" w14:textId="434740EA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Review and Posting of Nodal Operating Guide Revision Requests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4</w:t>
      </w:r>
    </w:p>
    <w:p w14:paraId="02BE37B3" w14:textId="3E5389FA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Withdrawal of a Nodal Operating Guide Revision Request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5</w:t>
      </w:r>
    </w:p>
    <w:p w14:paraId="566B7357" w14:textId="7FD10AB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1.3.3.3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ROS Review and Action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6</w:t>
      </w:r>
    </w:p>
    <w:p w14:paraId="7334BBFA" w14:textId="06D48B09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1.3.3.4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Comments to the ROS Report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7</w:t>
      </w:r>
    </w:p>
    <w:p w14:paraId="491C61D4" w14:textId="0C260033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1.3.3.5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Nodal Operating Guide Revision Request Impact Analysis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7</w:t>
      </w:r>
    </w:p>
    <w:p w14:paraId="60E1CD2B" w14:textId="424CD78A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1.3.3.6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ROS Review of Impact Analysis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5188CB94" w14:textId="5F7D31CE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1.3.3.7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Impact Analysis Based on ROS Report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07F6C842" w14:textId="3601556C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1.3.3.8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PRS Review of Project Prioritization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216D3723" w14:textId="2E455AFE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1.3.3.9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Technical Advisory Committee Vote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75E9052A" w14:textId="564EAE84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1.3.3.10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Board Vote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10</w:t>
      </w:r>
    </w:p>
    <w:p w14:paraId="07781918" w14:textId="024C13D2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1.3.3.11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PUCT Approval of Revision Requests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10</w:t>
      </w:r>
    </w:p>
    <w:p w14:paraId="25675283" w14:textId="2B4AD719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1.3.3.12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Appeal of Action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11</w:t>
      </w:r>
    </w:p>
    <w:p w14:paraId="07D52630" w14:textId="648D0EE1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1.3.4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Urgent Requests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11</w:t>
      </w:r>
    </w:p>
    <w:p w14:paraId="1726B491" w14:textId="53183DD8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1.3.5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Nodal Operating Guide Revision Implementation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12</w:t>
      </w:r>
    </w:p>
    <w:p w14:paraId="42E9C9D6" w14:textId="3FA3E02D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1.4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Definitions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12</w:t>
      </w:r>
    </w:p>
    <w:p w14:paraId="1DF0E233" w14:textId="2FABC01C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Operational Training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19</w:t>
      </w:r>
    </w:p>
    <w:p w14:paraId="3D226EA2" w14:textId="6BBF2EEB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1.5.1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System Operator Training Objectives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19</w:t>
      </w:r>
    </w:p>
    <w:p w14:paraId="6CFB07DA" w14:textId="0F3805F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1.5.2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System Operator Training Requirements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19</w:t>
      </w:r>
    </w:p>
    <w:p w14:paraId="75692F94" w14:textId="34A8E9A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1.5.3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Operations Training Seminar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20</w:t>
      </w:r>
    </w:p>
    <w:p w14:paraId="5F53247E" w14:textId="549F7F88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1.5.4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Severe Weather Drill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21</w:t>
      </w:r>
    </w:p>
    <w:p w14:paraId="13ABECFD" w14:textId="1D00EB0E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1.5.5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Training Practices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21</w:t>
      </w:r>
    </w:p>
    <w:p w14:paraId="45AF5903" w14:textId="49F14914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1.5.6</w:t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ERCOT Operator Certification Program</w:t>
      </w:r>
      <w:r w:rsidRPr="006C3F26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22</w:t>
      </w:r>
    </w:p>
    <w:p w14:paraId="1B78246C" w14:textId="151339AB" w:rsidR="00744A25" w:rsidRPr="0018522C" w:rsidRDefault="00744A25" w:rsidP="0018522C">
      <w:pPr>
        <w:pStyle w:val="TOC1"/>
        <w:rPr>
          <w:rStyle w:val="IntenseEmphasis"/>
          <w:rFonts w:cs="Arial"/>
          <w:b/>
          <w:bCs/>
          <w:i w:val="0"/>
          <w:iCs w:val="0"/>
          <w:smallCaps w:val="0"/>
          <w:color w:val="auto"/>
        </w:rPr>
      </w:pPr>
      <w:r w:rsidRPr="0018522C">
        <w:rPr>
          <w:rStyle w:val="IntenseEmphasis"/>
          <w:rFonts w:cs="Arial"/>
          <w:i w:val="0"/>
          <w:iCs w:val="0"/>
          <w:smallCaps w:val="0"/>
          <w:color w:val="auto"/>
        </w:rPr>
        <w:t>2</w:t>
      </w:r>
      <w:r w:rsidRPr="0018522C">
        <w:rPr>
          <w:rStyle w:val="IntenseEmphasis"/>
          <w:rFonts w:cs="Arial"/>
          <w:i w:val="0"/>
          <w:iCs w:val="0"/>
          <w:smallCaps w:val="0"/>
          <w:color w:val="auto"/>
        </w:rPr>
        <w:tab/>
        <w:t>System Operations and Control Requirements</w:t>
      </w:r>
      <w:r w:rsidRPr="0018522C">
        <w:rPr>
          <w:rStyle w:val="IntenseEmphasis"/>
          <w:rFonts w:cs="Arial"/>
          <w:i w:val="0"/>
          <w:iCs w:val="0"/>
          <w:smallCaps w:val="0"/>
          <w:webHidden/>
          <w:color w:val="auto"/>
        </w:rPr>
        <w:tab/>
        <w:t>1</w:t>
      </w:r>
    </w:p>
    <w:p w14:paraId="6B19FBA7" w14:textId="07EDBD42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2.1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Operational Duties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1</w:t>
      </w:r>
    </w:p>
    <w:p w14:paraId="5ED82D41" w14:textId="682EC96F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2.2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System Monitoring and Control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3</w:t>
      </w:r>
    </w:p>
    <w:p w14:paraId="264CEC8F" w14:textId="62128BAA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2.2.1</w:t>
      </w:r>
      <w:r w:rsidRPr="0018522C">
        <w:rPr>
          <w:rStyle w:val="IntenseEmphasis"/>
          <w:bCs w:val="0"/>
          <w:i w:val="0"/>
          <w:color w:val="auto"/>
        </w:rPr>
        <w:tab/>
        <w:t>Overview</w:t>
      </w:r>
      <w:r w:rsidRPr="0018522C">
        <w:rPr>
          <w:rStyle w:val="IntenseEmphasis"/>
          <w:bCs w:val="0"/>
          <w:i w:val="0"/>
          <w:webHidden/>
          <w:color w:val="auto"/>
        </w:rPr>
        <w:tab/>
        <w:t>3</w:t>
      </w:r>
    </w:p>
    <w:p w14:paraId="701BEA89" w14:textId="7684D72C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2.2.2</w:t>
      </w:r>
      <w:r w:rsidRPr="0018522C">
        <w:rPr>
          <w:rStyle w:val="IntenseEmphasis"/>
          <w:bCs w:val="0"/>
          <w:i w:val="0"/>
          <w:color w:val="auto"/>
        </w:rPr>
        <w:tab/>
        <w:t>Security Criteria</w:t>
      </w:r>
      <w:r w:rsidRPr="0018522C">
        <w:rPr>
          <w:rStyle w:val="IntenseEmphasis"/>
          <w:bCs w:val="0"/>
          <w:i w:val="0"/>
          <w:webHidden/>
          <w:color w:val="auto"/>
        </w:rPr>
        <w:tab/>
        <w:t>5</w:t>
      </w:r>
    </w:p>
    <w:p w14:paraId="7A0179A2" w14:textId="56B6C0DA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2.2.3</w:t>
      </w:r>
      <w:r w:rsidRPr="0018522C">
        <w:rPr>
          <w:rStyle w:val="IntenseEmphasis"/>
          <w:bCs w:val="0"/>
          <w:i w:val="0"/>
          <w:color w:val="auto"/>
        </w:rPr>
        <w:tab/>
        <w:t>Response to Transient Voltage Disturbance</w:t>
      </w:r>
      <w:r w:rsidRPr="0018522C">
        <w:rPr>
          <w:rStyle w:val="IntenseEmphasis"/>
          <w:bCs w:val="0"/>
          <w:i w:val="0"/>
          <w:webHidden/>
          <w:color w:val="auto"/>
        </w:rPr>
        <w:tab/>
        <w:t>5</w:t>
      </w:r>
    </w:p>
    <w:p w14:paraId="25A44366" w14:textId="173AB4DD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2.2.4</w:t>
      </w:r>
      <w:r w:rsidRPr="0018522C">
        <w:rPr>
          <w:rStyle w:val="IntenseEmphasis"/>
          <w:bCs w:val="0"/>
          <w:i w:val="0"/>
          <w:color w:val="auto"/>
        </w:rPr>
        <w:tab/>
        <w:t>Load Frequency Control</w:t>
      </w:r>
      <w:r w:rsidRPr="0018522C">
        <w:rPr>
          <w:rStyle w:val="IntenseEmphasis"/>
          <w:bCs w:val="0"/>
          <w:i w:val="0"/>
          <w:webHidden/>
          <w:color w:val="auto"/>
        </w:rPr>
        <w:tab/>
        <w:t>6</w:t>
      </w:r>
    </w:p>
    <w:p w14:paraId="29BA6A29" w14:textId="3D16430E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2.2.4.1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Maintenance and Verification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</w:t>
      </w:r>
    </w:p>
    <w:p w14:paraId="6F877305" w14:textId="064AB889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2.2.4.2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Regulation Provider Loss of AGC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</w:t>
      </w:r>
    </w:p>
    <w:p w14:paraId="3A5475A3" w14:textId="3A31CE93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2.2.4.3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ERCOT Loss of AGC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</w:t>
      </w:r>
    </w:p>
    <w:p w14:paraId="5531BA91" w14:textId="0AEED409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2.2.5</w:t>
      </w:r>
      <w:r w:rsidRPr="0018522C">
        <w:rPr>
          <w:rStyle w:val="IntenseEmphasis"/>
          <w:bCs w:val="0"/>
          <w:i w:val="0"/>
          <w:color w:val="auto"/>
        </w:rPr>
        <w:tab/>
        <w:t>Automatic Voltage Regulators</w:t>
      </w:r>
      <w:r w:rsidRPr="0018522C">
        <w:rPr>
          <w:rStyle w:val="IntenseEmphasis"/>
          <w:bCs w:val="0"/>
          <w:i w:val="0"/>
          <w:webHidden/>
          <w:color w:val="auto"/>
        </w:rPr>
        <w:tab/>
        <w:t>8</w:t>
      </w:r>
    </w:p>
    <w:p w14:paraId="6FCF2A09" w14:textId="68BA4FBB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2.2.6</w:t>
      </w:r>
      <w:r w:rsidRPr="0018522C">
        <w:rPr>
          <w:rStyle w:val="IntenseEmphasis"/>
          <w:bCs w:val="0"/>
          <w:i w:val="0"/>
          <w:color w:val="auto"/>
        </w:rPr>
        <w:tab/>
        <w:t>Power System Stabilizers</w:t>
      </w:r>
      <w:r w:rsidRPr="0018522C">
        <w:rPr>
          <w:rStyle w:val="IntenseEmphasis"/>
          <w:bCs w:val="0"/>
          <w:i w:val="0"/>
          <w:webHidden/>
          <w:color w:val="auto"/>
        </w:rPr>
        <w:tab/>
        <w:t>10</w:t>
      </w:r>
    </w:p>
    <w:p w14:paraId="798C818B" w14:textId="7867D5B4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2.2.7</w:t>
      </w:r>
      <w:r w:rsidRPr="0018522C">
        <w:rPr>
          <w:rStyle w:val="IntenseEmphasis"/>
          <w:bCs w:val="0"/>
          <w:i w:val="0"/>
          <w:color w:val="auto"/>
        </w:rPr>
        <w:tab/>
        <w:t>Turbine Speed Governors</w:t>
      </w:r>
      <w:r w:rsidRPr="0018522C">
        <w:rPr>
          <w:rStyle w:val="IntenseEmphasis"/>
          <w:bCs w:val="0"/>
          <w:i w:val="0"/>
          <w:webHidden/>
          <w:color w:val="auto"/>
        </w:rPr>
        <w:tab/>
        <w:t>14</w:t>
      </w:r>
    </w:p>
    <w:p w14:paraId="1E52AF74" w14:textId="0E655758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2.2.8</w:t>
      </w:r>
      <w:r w:rsidRPr="0018522C">
        <w:rPr>
          <w:rStyle w:val="IntenseEmphasis"/>
          <w:bCs w:val="0"/>
          <w:i w:val="0"/>
          <w:color w:val="auto"/>
        </w:rPr>
        <w:tab/>
        <w:t>Performance/Disturbance/Compliance Analysis</w:t>
      </w:r>
      <w:r w:rsidRPr="0018522C">
        <w:rPr>
          <w:rStyle w:val="IntenseEmphasis"/>
          <w:bCs w:val="0"/>
          <w:i w:val="0"/>
          <w:webHidden/>
          <w:color w:val="auto"/>
        </w:rPr>
        <w:tab/>
        <w:t>15</w:t>
      </w:r>
    </w:p>
    <w:p w14:paraId="6521B5A7" w14:textId="009C736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2.2.9</w:t>
      </w:r>
      <w:r w:rsidRPr="0018522C">
        <w:rPr>
          <w:rStyle w:val="IntenseEmphasis"/>
          <w:bCs w:val="0"/>
          <w:i w:val="0"/>
          <w:color w:val="auto"/>
        </w:rPr>
        <w:tab/>
        <w:t>Time Error and Time Synchronization</w:t>
      </w:r>
      <w:r w:rsidRPr="0018522C">
        <w:rPr>
          <w:rStyle w:val="IntenseEmphasis"/>
          <w:bCs w:val="0"/>
          <w:i w:val="0"/>
          <w:webHidden/>
          <w:color w:val="auto"/>
        </w:rPr>
        <w:tab/>
        <w:t>17</w:t>
      </w:r>
    </w:p>
    <w:p w14:paraId="5942B091" w14:textId="15F10C33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2.2.9.1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Time Error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17</w:t>
      </w:r>
    </w:p>
    <w:p w14:paraId="6E7C8FE7" w14:textId="4E27697C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2.2.9.2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Time Synchronization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18</w:t>
      </w:r>
    </w:p>
    <w:p w14:paraId="3BA979F8" w14:textId="274F18CD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2.2.10</w:t>
      </w:r>
      <w:r w:rsidRPr="0018522C">
        <w:rPr>
          <w:rStyle w:val="IntenseEmphasis"/>
          <w:bCs w:val="0"/>
          <w:i w:val="0"/>
          <w:color w:val="auto"/>
        </w:rPr>
        <w:tab/>
        <w:t>Generation Resource and Energy Storage Resource Response Time Requirements</w:t>
      </w:r>
      <w:r w:rsidRPr="0018522C">
        <w:rPr>
          <w:rStyle w:val="IntenseEmphasis"/>
          <w:bCs w:val="0"/>
          <w:i w:val="0"/>
          <w:webHidden/>
          <w:color w:val="auto"/>
        </w:rPr>
        <w:tab/>
        <w:t>18</w:t>
      </w:r>
    </w:p>
    <w:p w14:paraId="6FB8EC0B" w14:textId="7782EEF9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2.3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Ancillary Services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20</w:t>
      </w:r>
    </w:p>
    <w:p w14:paraId="244450BE" w14:textId="326F2A5B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2.3.1</w:t>
      </w:r>
      <w:r w:rsidRPr="0018522C">
        <w:rPr>
          <w:rStyle w:val="IntenseEmphasis"/>
          <w:bCs w:val="0"/>
          <w:i w:val="0"/>
          <w:color w:val="auto"/>
        </w:rPr>
        <w:tab/>
        <w:t>Responsive Reserve</w:t>
      </w:r>
      <w:r w:rsidRPr="0018522C">
        <w:rPr>
          <w:rStyle w:val="IntenseEmphasis"/>
          <w:bCs w:val="0"/>
          <w:i w:val="0"/>
          <w:webHidden/>
          <w:color w:val="auto"/>
        </w:rPr>
        <w:tab/>
        <w:t>27</w:t>
      </w:r>
    </w:p>
    <w:p w14:paraId="6BDA4E7B" w14:textId="18790DFE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2.3.1.1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Obligation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27</w:t>
      </w:r>
    </w:p>
    <w:p w14:paraId="3101AD23" w14:textId="34853204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2.3.1.2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Additional Operational Details for Responsive Reserve Providers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27</w:t>
      </w:r>
    </w:p>
    <w:p w14:paraId="285BD349" w14:textId="3A350F9A" w:rsidR="00744A25" w:rsidRPr="0018522C" w:rsidRDefault="00744A25" w:rsidP="00744A25">
      <w:pPr>
        <w:pStyle w:val="TOC5"/>
        <w:tabs>
          <w:tab w:val="left" w:pos="1680"/>
          <w:tab w:val="right" w:leader="dot" w:pos="9350"/>
        </w:tabs>
        <w:rPr>
          <w:rStyle w:val="IntenseEmphasis"/>
          <w:rFonts w:cs="Arial"/>
          <w:i w:val="0"/>
          <w:iCs w:val="0"/>
          <w:noProof/>
          <w:color w:val="auto"/>
        </w:rPr>
      </w:pPr>
      <w:r w:rsidRPr="0018522C">
        <w:rPr>
          <w:rStyle w:val="IntenseEmphasis"/>
          <w:rFonts w:cs="Arial"/>
          <w:i w:val="0"/>
          <w:iCs w:val="0"/>
          <w:noProof/>
          <w:color w:val="auto"/>
        </w:rPr>
        <w:t>2.3.1.2.1</w:t>
      </w:r>
      <w:r w:rsidRPr="0018522C">
        <w:rPr>
          <w:rStyle w:val="IntenseEmphasis"/>
          <w:rFonts w:cs="Arial"/>
          <w:i w:val="0"/>
          <w:iCs w:val="0"/>
          <w:noProof/>
          <w:color w:val="auto"/>
        </w:rPr>
        <w:tab/>
        <w:t>Limit on Resources Providing RRS Using Primary Frequency Response</w:t>
      </w:r>
      <w:r w:rsidRPr="0018522C">
        <w:rPr>
          <w:rStyle w:val="IntenseEmphasis"/>
          <w:rFonts w:cs="Arial"/>
          <w:i w:val="0"/>
          <w:iCs w:val="0"/>
          <w:noProof/>
          <w:webHidden/>
          <w:color w:val="auto"/>
        </w:rPr>
        <w:tab/>
        <w:t>33</w:t>
      </w:r>
    </w:p>
    <w:p w14:paraId="65C55A81" w14:textId="3AC3033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2.3.2</w:t>
      </w:r>
      <w:r w:rsidRPr="0018522C">
        <w:rPr>
          <w:rStyle w:val="IntenseEmphasis"/>
          <w:bCs w:val="0"/>
          <w:i w:val="0"/>
          <w:color w:val="auto"/>
        </w:rPr>
        <w:tab/>
        <w:t>Non-Spinning Reserve Service</w:t>
      </w:r>
      <w:r w:rsidRPr="0018522C">
        <w:rPr>
          <w:rStyle w:val="IntenseEmphasis"/>
          <w:bCs w:val="0"/>
          <w:i w:val="0"/>
          <w:webHidden/>
          <w:color w:val="auto"/>
        </w:rPr>
        <w:tab/>
        <w:t>34</w:t>
      </w:r>
    </w:p>
    <w:p w14:paraId="5F2DEF89" w14:textId="57AF20F8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2.3.2.1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Additional Operational Details for Non-Spinning Reserve Service Providers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34</w:t>
      </w:r>
    </w:p>
    <w:p w14:paraId="004B5176" w14:textId="7284AEF4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lastRenderedPageBreak/>
        <w:t>2.3.3</w:t>
      </w:r>
      <w:r w:rsidRPr="0018522C">
        <w:rPr>
          <w:rStyle w:val="IntenseEmphasis"/>
          <w:bCs w:val="0"/>
          <w:i w:val="0"/>
          <w:color w:val="auto"/>
        </w:rPr>
        <w:tab/>
        <w:t>ERCOT Contingency Reserve Service</w:t>
      </w:r>
      <w:r w:rsidRPr="0018522C">
        <w:rPr>
          <w:rStyle w:val="IntenseEmphasis"/>
          <w:bCs w:val="0"/>
          <w:i w:val="0"/>
          <w:webHidden/>
          <w:color w:val="auto"/>
        </w:rPr>
        <w:tab/>
        <w:t>36</w:t>
      </w:r>
    </w:p>
    <w:p w14:paraId="6480C48D" w14:textId="331B0CDF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2.3.3.1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Additional Operational Details for ERCOT Contingency Reserve Service (ECRS) Providers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36</w:t>
      </w:r>
    </w:p>
    <w:p w14:paraId="3B014744" w14:textId="2D4DEF7D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2.4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Outage Coordination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38</w:t>
      </w:r>
    </w:p>
    <w:p w14:paraId="3B17CF19" w14:textId="16AF96B5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2.5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Reliability Unit Commitment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39</w:t>
      </w:r>
    </w:p>
    <w:p w14:paraId="1B70D24B" w14:textId="78FE129D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2.5.1</w:t>
      </w:r>
      <w:r w:rsidRPr="0018522C">
        <w:rPr>
          <w:rStyle w:val="IntenseEmphasis"/>
          <w:bCs w:val="0"/>
          <w:i w:val="0"/>
          <w:color w:val="auto"/>
        </w:rPr>
        <w:tab/>
        <w:t>Criteria for Removing Contingencies from the Reliability Unit Commitment Analyses</w:t>
      </w:r>
      <w:r w:rsidRPr="0018522C">
        <w:rPr>
          <w:rStyle w:val="IntenseEmphasis"/>
          <w:bCs w:val="0"/>
          <w:i w:val="0"/>
          <w:webHidden/>
          <w:color w:val="auto"/>
        </w:rPr>
        <w:tab/>
        <w:t>39</w:t>
      </w:r>
    </w:p>
    <w:p w14:paraId="5240436A" w14:textId="2EFA23AB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2.6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Requirements for Under-Frequency and Over-Frequency Relaying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39</w:t>
      </w:r>
    </w:p>
    <w:p w14:paraId="06670DE2" w14:textId="53C37D85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2.6.1</w:t>
      </w:r>
      <w:r w:rsidRPr="0018522C">
        <w:rPr>
          <w:rStyle w:val="IntenseEmphasis"/>
          <w:bCs w:val="0"/>
          <w:i w:val="0"/>
          <w:color w:val="auto"/>
        </w:rPr>
        <w:tab/>
        <w:t>Automatic Firm Load Shedding</w:t>
      </w:r>
      <w:r w:rsidRPr="0018522C">
        <w:rPr>
          <w:rStyle w:val="IntenseEmphasis"/>
          <w:bCs w:val="0"/>
          <w:i w:val="0"/>
          <w:webHidden/>
          <w:color w:val="auto"/>
        </w:rPr>
        <w:tab/>
        <w:t>39</w:t>
      </w:r>
    </w:p>
    <w:p w14:paraId="3A8C3872" w14:textId="69E9B65B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2.6.2</w:t>
      </w:r>
      <w:r w:rsidRPr="0018522C">
        <w:rPr>
          <w:rStyle w:val="IntenseEmphasis"/>
          <w:bCs w:val="0"/>
          <w:i w:val="0"/>
          <w:color w:val="auto"/>
        </w:rPr>
        <w:tab/>
        <w:t>Frequency Ride-Through Requirements for Generation Resources and Energy Storage Resources</w:t>
      </w:r>
      <w:r w:rsidRPr="0018522C">
        <w:rPr>
          <w:rStyle w:val="IntenseEmphasis"/>
          <w:bCs w:val="0"/>
          <w:i w:val="0"/>
          <w:webHidden/>
          <w:color w:val="auto"/>
        </w:rPr>
        <w:tab/>
        <w:t>43</w:t>
      </w:r>
    </w:p>
    <w:p w14:paraId="305E40BC" w14:textId="4DF71AFB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2.6.2.1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Frequency Ride-Through Requirements for Transmission-Connected Inverter-Based Resources (IBRs), Type 1 Wind-powered Generation Resources (WGRs) and Type 2 WGRs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44</w:t>
      </w:r>
    </w:p>
    <w:p w14:paraId="2AE6458A" w14:textId="013873B4" w:rsidR="00744A25" w:rsidRPr="0018522C" w:rsidRDefault="00744A25" w:rsidP="00744A25">
      <w:pPr>
        <w:pStyle w:val="TOC5"/>
        <w:tabs>
          <w:tab w:val="left" w:pos="1680"/>
          <w:tab w:val="right" w:leader="dot" w:pos="9350"/>
        </w:tabs>
        <w:rPr>
          <w:rStyle w:val="IntenseEmphasis"/>
          <w:rFonts w:cs="Arial"/>
          <w:i w:val="0"/>
          <w:iCs w:val="0"/>
          <w:noProof/>
          <w:color w:val="auto"/>
        </w:rPr>
      </w:pPr>
      <w:r w:rsidRPr="0018522C">
        <w:rPr>
          <w:rStyle w:val="IntenseEmphasis"/>
          <w:rFonts w:cs="Arial"/>
          <w:i w:val="0"/>
          <w:iCs w:val="0"/>
          <w:noProof/>
          <w:color w:val="auto"/>
        </w:rPr>
        <w:t>2.6.2.1.1</w:t>
      </w:r>
      <w:r w:rsidRPr="0018522C">
        <w:rPr>
          <w:rStyle w:val="IntenseEmphasis"/>
          <w:rFonts w:cs="Arial"/>
          <w:i w:val="0"/>
          <w:iCs w:val="0"/>
          <w:noProof/>
          <w:color w:val="auto"/>
        </w:rPr>
        <w:tab/>
        <w:t>Temporary Frequency Ride-Through Requirements for Transmission-Connected Inverter-Based Resources (IBRs), Type 1 Wind-powered Generation Resources (WGRs) and Type 2 WGRs</w:t>
      </w:r>
      <w:r w:rsidRPr="0018522C">
        <w:rPr>
          <w:rStyle w:val="IntenseEmphasis"/>
          <w:rFonts w:cs="Arial"/>
          <w:i w:val="0"/>
          <w:iCs w:val="0"/>
          <w:noProof/>
          <w:webHidden/>
          <w:color w:val="auto"/>
        </w:rPr>
        <w:tab/>
        <w:t>45</w:t>
      </w:r>
    </w:p>
    <w:p w14:paraId="5F067F6B" w14:textId="1BEDC1C9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2.6.2.2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Frequency Ride-Through Requirements for Distribution Generation Resources (DGRs) and Distribution Energy Storage Resources (DESRs)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46</w:t>
      </w:r>
    </w:p>
    <w:p w14:paraId="1753263B" w14:textId="13C3F164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2.6.3</w:t>
      </w:r>
      <w:r w:rsidRPr="0018522C">
        <w:rPr>
          <w:rStyle w:val="IntenseEmphasis"/>
          <w:bCs w:val="0"/>
          <w:i w:val="0"/>
          <w:color w:val="auto"/>
        </w:rPr>
        <w:tab/>
        <w:t>Frequency Ride-Through Requirements for Direct Current Ties (DC Ties)</w:t>
      </w:r>
      <w:r w:rsidRPr="0018522C">
        <w:rPr>
          <w:rStyle w:val="IntenseEmphasis"/>
          <w:bCs w:val="0"/>
          <w:i w:val="0"/>
          <w:webHidden/>
          <w:color w:val="auto"/>
        </w:rPr>
        <w:tab/>
        <w:t>47</w:t>
      </w:r>
    </w:p>
    <w:p w14:paraId="6BEE70A9" w14:textId="1174C465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2.7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System Voltage Profile and Operational Voltage Control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48</w:t>
      </w:r>
    </w:p>
    <w:p w14:paraId="3564EB52" w14:textId="6BC824F2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2.7.1</w:t>
      </w:r>
      <w:r w:rsidRPr="0018522C">
        <w:rPr>
          <w:rStyle w:val="IntenseEmphasis"/>
          <w:bCs w:val="0"/>
          <w:i w:val="0"/>
          <w:color w:val="auto"/>
        </w:rPr>
        <w:tab/>
        <w:t>Introduction</w:t>
      </w:r>
      <w:r w:rsidRPr="0018522C">
        <w:rPr>
          <w:rStyle w:val="IntenseEmphasis"/>
          <w:bCs w:val="0"/>
          <w:i w:val="0"/>
          <w:webHidden/>
          <w:color w:val="auto"/>
        </w:rPr>
        <w:tab/>
        <w:t>48</w:t>
      </w:r>
    </w:p>
    <w:p w14:paraId="7BA4803A" w14:textId="0F0B58E5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2.7.2</w:t>
      </w:r>
      <w:r w:rsidRPr="0018522C">
        <w:rPr>
          <w:rStyle w:val="IntenseEmphasis"/>
          <w:bCs w:val="0"/>
          <w:i w:val="0"/>
          <w:color w:val="auto"/>
        </w:rPr>
        <w:tab/>
        <w:t>Maintaining Voltage Profile</w:t>
      </w:r>
      <w:r w:rsidRPr="0018522C">
        <w:rPr>
          <w:rStyle w:val="IntenseEmphasis"/>
          <w:bCs w:val="0"/>
          <w:i w:val="0"/>
          <w:webHidden/>
          <w:color w:val="auto"/>
        </w:rPr>
        <w:tab/>
        <w:t>48</w:t>
      </w:r>
    </w:p>
    <w:p w14:paraId="70D8304C" w14:textId="71E643D6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2.7.3</w:t>
      </w:r>
      <w:r w:rsidRPr="0018522C">
        <w:rPr>
          <w:rStyle w:val="IntenseEmphasis"/>
          <w:bCs w:val="0"/>
          <w:i w:val="0"/>
          <w:color w:val="auto"/>
        </w:rPr>
        <w:tab/>
        <w:t>Real-Time Operational Voltage Control</w:t>
      </w:r>
      <w:r w:rsidRPr="0018522C">
        <w:rPr>
          <w:rStyle w:val="IntenseEmphasis"/>
          <w:bCs w:val="0"/>
          <w:i w:val="0"/>
          <w:webHidden/>
          <w:color w:val="auto"/>
        </w:rPr>
        <w:tab/>
        <w:t>50</w:t>
      </w:r>
    </w:p>
    <w:p w14:paraId="30C1BDEF" w14:textId="07EB9B83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 xml:space="preserve">    Operational Guidelines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50</w:t>
      </w:r>
    </w:p>
    <w:p w14:paraId="13A04A13" w14:textId="3FAC48F9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ERCOT Responsibilities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51</w:t>
      </w:r>
    </w:p>
    <w:p w14:paraId="074682FD" w14:textId="4F71DEAB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2.7.3.3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TO/TSP Responsibilities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53</w:t>
      </w:r>
    </w:p>
    <w:p w14:paraId="371BCD59" w14:textId="2EA9B6D1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2.7.3.3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TO/TSP Responsibilities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54</w:t>
      </w:r>
    </w:p>
    <w:p w14:paraId="40A193F7" w14:textId="5F70C291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2.7.3.4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QSE Responsibilities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55</w:t>
      </w:r>
    </w:p>
    <w:p w14:paraId="11B65342" w14:textId="3A19B3E4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2.7.3.5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Resource Entity Responsibilities and Generation Resource and Energy Storage Resource Requirements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56</w:t>
      </w:r>
    </w:p>
    <w:p w14:paraId="1AA4CD5E" w14:textId="7579324E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2.7.3.6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DCTO Responsibilities and DC Tie Requirements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57</w:t>
      </w:r>
    </w:p>
    <w:p w14:paraId="3F674014" w14:textId="55D6B4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2.7.4</w:t>
      </w:r>
      <w:r w:rsidRPr="0018522C">
        <w:rPr>
          <w:rStyle w:val="IntenseEmphasis"/>
          <w:bCs w:val="0"/>
          <w:i w:val="0"/>
          <w:color w:val="auto"/>
        </w:rPr>
        <w:tab/>
        <w:t>Special Consideration for Nuclear Power Plants</w:t>
      </w:r>
      <w:r w:rsidRPr="0018522C">
        <w:rPr>
          <w:rStyle w:val="IntenseEmphasis"/>
          <w:bCs w:val="0"/>
          <w:i w:val="0"/>
          <w:webHidden/>
          <w:color w:val="auto"/>
        </w:rPr>
        <w:tab/>
        <w:t>58</w:t>
      </w:r>
    </w:p>
    <w:p w14:paraId="77120A31" w14:textId="70328535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2.7.5</w:t>
      </w:r>
      <w:r w:rsidRPr="0018522C">
        <w:rPr>
          <w:rStyle w:val="IntenseEmphasis"/>
          <w:bCs w:val="0"/>
          <w:i w:val="0"/>
          <w:color w:val="auto"/>
        </w:rPr>
        <w:tab/>
        <w:t xml:space="preserve"> Parameters for Standard Reactor and Capacitor Switching Plan</w:t>
      </w:r>
      <w:r w:rsidRPr="0018522C">
        <w:rPr>
          <w:rStyle w:val="IntenseEmphasis"/>
          <w:bCs w:val="0"/>
          <w:i w:val="0"/>
          <w:webHidden/>
          <w:color w:val="auto"/>
        </w:rPr>
        <w:tab/>
        <w:t>58</w:t>
      </w:r>
    </w:p>
    <w:p w14:paraId="0A1DEC38" w14:textId="2BD163BC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2.7.6</w:t>
      </w:r>
      <w:r w:rsidRPr="0018522C">
        <w:rPr>
          <w:rStyle w:val="IntenseEmphasis"/>
          <w:bCs w:val="0"/>
          <w:i w:val="0"/>
          <w:color w:val="auto"/>
        </w:rPr>
        <w:tab/>
        <w:t xml:space="preserve"> Unit Dispatch Beyond the Corrected Unit Reactive Limit or Unit Reactive Limit</w:t>
      </w:r>
      <w:r w:rsidRPr="0018522C">
        <w:rPr>
          <w:rStyle w:val="IntenseEmphasis"/>
          <w:bCs w:val="0"/>
          <w:i w:val="0"/>
          <w:webHidden/>
          <w:color w:val="auto"/>
        </w:rPr>
        <w:tab/>
        <w:t>59</w:t>
      </w:r>
    </w:p>
    <w:p w14:paraId="38FBE1E8" w14:textId="2FF08322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2.8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Operation of Direct Current Ties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59</w:t>
      </w:r>
    </w:p>
    <w:p w14:paraId="321658A6" w14:textId="28B4E296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2.9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Voltage Ride-Through Requirements for Generation Resources and Energy Storage Resources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60</w:t>
      </w:r>
    </w:p>
    <w:p w14:paraId="1E53AA34" w14:textId="7ABDAD0B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2.9.1</w:t>
      </w:r>
      <w:r w:rsidRPr="0018522C">
        <w:rPr>
          <w:rStyle w:val="IntenseEmphasis"/>
          <w:bCs w:val="0"/>
          <w:i w:val="0"/>
          <w:color w:val="auto"/>
        </w:rPr>
        <w:tab/>
        <w:t>Voltage Ride-Through Requirements for Transmission-Connected Inverter-Based Resources (IBRs), Type 1 Wind-powered Generation Resources (WGRs), Type 2 WGRs and Type 3 WGRs</w:t>
      </w:r>
      <w:r w:rsidRPr="0018522C">
        <w:rPr>
          <w:rStyle w:val="IntenseEmphasis"/>
          <w:bCs w:val="0"/>
          <w:i w:val="0"/>
          <w:webHidden/>
          <w:color w:val="auto"/>
        </w:rPr>
        <w:tab/>
        <w:t>62</w:t>
      </w:r>
    </w:p>
    <w:p w14:paraId="0AB554D3" w14:textId="4BA6A6AB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2.9.1.1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Preferred Voltage Ride-Through Requirements for Transmission-Connected Inverter-Based Resources (IBRs)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64</w:t>
      </w:r>
    </w:p>
    <w:p w14:paraId="6983E483" w14:textId="298685FE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>2.9.1.2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Legacy Voltage Ride-Through Requirements for Transmission-Connected Inverter-Based Resources (IBRs), Type 1 Wind-powered Generation Resources (WGRs) and Type 2 WGRs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67</w:t>
      </w:r>
    </w:p>
    <w:p w14:paraId="03E268D5" w14:textId="48FE56FD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2.9.2</w:t>
      </w:r>
      <w:r w:rsidRPr="0018522C">
        <w:rPr>
          <w:rStyle w:val="IntenseEmphasis"/>
          <w:bCs w:val="0"/>
          <w:i w:val="0"/>
          <w:color w:val="auto"/>
        </w:rPr>
        <w:tab/>
        <w:t>Voltage Ride-Through Requirements for Distribution Generation Resources (DGRs) and Distribution Energy Storage Resources (DESRs)</w:t>
      </w:r>
      <w:r w:rsidRPr="0018522C">
        <w:rPr>
          <w:rStyle w:val="IntenseEmphasis"/>
          <w:bCs w:val="0"/>
          <w:i w:val="0"/>
          <w:webHidden/>
          <w:color w:val="auto"/>
        </w:rPr>
        <w:tab/>
        <w:t>69</w:t>
      </w:r>
    </w:p>
    <w:p w14:paraId="1FDC74CB" w14:textId="11DD877E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2.10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Voltage Ride-Through Requirements for DC Ties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70</w:t>
      </w:r>
    </w:p>
    <w:p w14:paraId="6779592C" w14:textId="25694D10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2.11.1</w:t>
      </w:r>
      <w:r w:rsidRPr="0018522C">
        <w:rPr>
          <w:rStyle w:val="IntenseEmphasis"/>
          <w:bCs w:val="0"/>
          <w:i w:val="0"/>
          <w:color w:val="auto"/>
        </w:rPr>
        <w:tab/>
        <w:t>Initial Frequency Ride-Through Capability Documentation and Reporting Requirements</w:t>
      </w:r>
      <w:r w:rsidRPr="0018522C">
        <w:rPr>
          <w:rStyle w:val="IntenseEmphasis"/>
          <w:bCs w:val="0"/>
          <w:i w:val="0"/>
          <w:webHidden/>
          <w:color w:val="auto"/>
        </w:rPr>
        <w:tab/>
        <w:t>71</w:t>
      </w:r>
    </w:p>
    <w:p w14:paraId="355EED7D" w14:textId="41420629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2.11.2</w:t>
      </w:r>
      <w:r w:rsidRPr="0018522C">
        <w:rPr>
          <w:rStyle w:val="IntenseEmphasis"/>
          <w:bCs w:val="0"/>
          <w:i w:val="0"/>
          <w:color w:val="auto"/>
        </w:rPr>
        <w:tab/>
        <w:t>Initial Voltage Ride-Through Capability Documentation and Reporting Requirements</w:t>
      </w:r>
      <w:r w:rsidRPr="0018522C">
        <w:rPr>
          <w:rStyle w:val="IntenseEmphasis"/>
          <w:bCs w:val="0"/>
          <w:i w:val="0"/>
          <w:webHidden/>
          <w:color w:val="auto"/>
        </w:rPr>
        <w:tab/>
        <w:t>73</w:t>
      </w:r>
    </w:p>
    <w:p w14:paraId="15C99B98" w14:textId="6300AF4B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2.12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Procedures for Frequency and Voltage Ride-Through Exemptions and Extensions for Transmission-Connected Inverter-Based Resources (IBRs), Type 1 Wind-powered Generation Resources (WGRs) and Type 2 WGRs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75</w:t>
      </w:r>
    </w:p>
    <w:p w14:paraId="7262DF1F" w14:textId="5BDF8E79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r w:rsidRPr="0018522C">
        <w:rPr>
          <w:rStyle w:val="IntenseEmphasis"/>
          <w:bCs w:val="0"/>
          <w:i w:val="0"/>
          <w:color w:val="auto"/>
        </w:rPr>
        <w:t>2.12.1</w:t>
      </w:r>
      <w:r w:rsidRPr="0018522C">
        <w:rPr>
          <w:rStyle w:val="IntenseEmphasis"/>
          <w:bCs w:val="0"/>
          <w:i w:val="0"/>
          <w:color w:val="auto"/>
        </w:rPr>
        <w:tab/>
        <w:t>Exemptions and Extensions Process</w:t>
      </w:r>
      <w:r w:rsidRPr="0018522C">
        <w:rPr>
          <w:rStyle w:val="IntenseEmphasis"/>
          <w:bCs w:val="0"/>
          <w:i w:val="0"/>
          <w:webHidden/>
          <w:color w:val="auto"/>
        </w:rPr>
        <w:tab/>
        <w:t>75</w:t>
      </w:r>
    </w:p>
    <w:p w14:paraId="56169E59" w14:textId="3DCC8EE9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 xml:space="preserve">2.12.1.1 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Submission of Exemption Requests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77</w:t>
      </w:r>
    </w:p>
    <w:p w14:paraId="3CC5A05D" w14:textId="752796A0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 xml:space="preserve">2.12.1.2 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Submission of Extension Requests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77</w:t>
      </w:r>
    </w:p>
    <w:p w14:paraId="04A5D612" w14:textId="5CB240B4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 xml:space="preserve">2.12.1.3 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  <w:tab/>
        <w:t>Timeline for Submission and Determination of Extension Requests</w:t>
      </w:r>
      <w:r w:rsidRPr="0018522C">
        <w:rPr>
          <w:rStyle w:val="IntenseEmphasis"/>
          <w:rFonts w:cs="Arial"/>
          <w:b w:val="0"/>
          <w:bCs w:val="0"/>
          <w:i w:val="0"/>
          <w:iCs w:val="0"/>
          <w:snapToGrid/>
          <w:webHidden/>
          <w:color w:val="auto"/>
        </w:rPr>
        <w:tab/>
        <w:t>79</w:t>
      </w:r>
    </w:p>
    <w:p w14:paraId="6912328C" w14:textId="14C46FFD" w:rsidR="00744A25" w:rsidRPr="0018522C" w:rsidRDefault="00744A25" w:rsidP="0018522C">
      <w:pPr>
        <w:pStyle w:val="TOC2"/>
        <w:rPr>
          <w:rFonts w:asciiTheme="minorHAnsi" w:eastAsiaTheme="minorEastAsia" w:hAnsiTheme="minorHAnsi" w:cstheme="minorBidi"/>
          <w:bCs/>
          <w:kern w:val="2"/>
          <w14:ligatures w14:val="standardContextual"/>
        </w:rPr>
      </w:pP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>2.13</w:t>
      </w:r>
      <w:r w:rsidRPr="0018522C">
        <w:rPr>
          <w:rStyle w:val="IntenseEmphasis"/>
          <w:rFonts w:ascii="Times New Roman" w:hAnsi="Times New Roman" w:cs="Arial"/>
          <w:i w:val="0"/>
          <w:iCs w:val="0"/>
          <w:color w:val="auto"/>
        </w:rPr>
        <w:tab/>
        <w:t>Actions Following a Transmission-Connected Inverter-Based Resource (IBR), Type 1 Wind-powered Generation Resource (WGR) or Type 2 WGR Apparent Failure to Ride-Through</w:t>
      </w:r>
      <w:r w:rsidRPr="0018522C">
        <w:rPr>
          <w:rStyle w:val="IntenseEmphasis"/>
          <w:rFonts w:ascii="Times New Roman" w:hAnsi="Times New Roman" w:cs="Arial"/>
          <w:i w:val="0"/>
          <w:iCs w:val="0"/>
          <w:webHidden/>
          <w:color w:val="auto"/>
        </w:rPr>
        <w:tab/>
        <w:t>81</w:t>
      </w:r>
    </w:p>
    <w:p w14:paraId="21E264C5" w14:textId="24FB090F" w:rsidR="00744A25" w:rsidRPr="00744A25" w:rsidRDefault="00744A25" w:rsidP="0018522C">
      <w:pPr>
        <w:tabs>
          <w:tab w:val="left" w:pos="480"/>
          <w:tab w:val="right" w:leader="dot" w:pos="9350"/>
        </w:tabs>
        <w:spacing w:before="120" w:after="12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caps/>
          <w:noProof/>
          <w:kern w:val="0"/>
          <w:sz w:val="20"/>
          <w:szCs w:val="20"/>
          <w14:ligatures w14:val="none"/>
        </w:rPr>
        <w:t>ERCOT and market participant responsibilities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Pr="0018522C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0540930A" w14:textId="41A2DE8A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System Control Interfaces with ERCOT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Pr="0018522C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1</w:t>
      </w:r>
    </w:p>
    <w:p w14:paraId="1955A653" w14:textId="2C90DD04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3.1.1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Introduction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05DA80C4" w14:textId="2E605F95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3.1.2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Compliance with Dispatch Instructions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2A8AA50A" w14:textId="2DE64977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lastRenderedPageBreak/>
        <w:t>3.1.3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Dispatch Instructions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23EA2F33" w14:textId="04B40DC2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Qualified Scheduling Entities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6A2184B4" w14:textId="292DC6B6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Operating Obligations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22ECCAAE" w14:textId="3D42B3C3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Changes in Resource Status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4</w:t>
      </w:r>
    </w:p>
    <w:p w14:paraId="71282E27" w14:textId="1EF3ECC0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Regulatory Required Incident and Disturbance Reports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2D7F902C" w14:textId="4283B7A1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3.2.4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Ancillary Service Qualification and Testing Program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11CAA128" w14:textId="2AB82D9C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Resource Entities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259545B6" w14:textId="23F42449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Unit Capability Requirements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8</w:t>
      </w:r>
    </w:p>
    <w:p w14:paraId="6AA02A36" w14:textId="70235759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Unit Reactive Capability Requirements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9</w:t>
      </w:r>
    </w:p>
    <w:p w14:paraId="1D804451" w14:textId="518E1F0E" w:rsidR="00744A25" w:rsidRPr="00744A25" w:rsidRDefault="00744A25" w:rsidP="00744A25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3.3.2.1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Corrected Unit Reactive Limits (CURL)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9</w:t>
      </w:r>
    </w:p>
    <w:p w14:paraId="5CC9A413" w14:textId="414A93C0" w:rsidR="00744A25" w:rsidRPr="00744A25" w:rsidRDefault="00744A25" w:rsidP="00744A25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3.3.2.2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Reactive Testing Requirements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10</w:t>
      </w:r>
    </w:p>
    <w:p w14:paraId="3EA86623" w14:textId="12CB5785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3.3.3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Resource Entity Responsibilities for Equipment Ratings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16</w:t>
      </w:r>
    </w:p>
    <w:p w14:paraId="5D632282" w14:textId="57BC0278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Load Resource Testing Requirement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17</w:t>
      </w:r>
    </w:p>
    <w:p w14:paraId="3F2FAE3E" w14:textId="0B0CA2E7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3.5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ERCOT Implementation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17</w:t>
      </w:r>
    </w:p>
    <w:p w14:paraId="233C5246" w14:textId="1C7A1C46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3.6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Service Providers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18</w:t>
      </w:r>
    </w:p>
    <w:p w14:paraId="5C2D016C" w14:textId="080C00A1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3.7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Operators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18</w:t>
      </w:r>
    </w:p>
    <w:p w14:paraId="459C7CB4" w14:textId="7253F20B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3.7.1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Owner Responsibility for a Vegetation Management Program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21</w:t>
      </w:r>
    </w:p>
    <w:p w14:paraId="1F68D185" w14:textId="70193062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3.7.2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Service Provider Responsibilities for Equipment Ratings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21</w:t>
      </w:r>
    </w:p>
    <w:p w14:paraId="133AA3C6" w14:textId="3DDD4B90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3.8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Requirements for Reporting Sabotage Information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22</w:t>
      </w:r>
    </w:p>
    <w:p w14:paraId="7B12B8C7" w14:textId="5763A698" w:rsidR="00744A25" w:rsidRPr="00D21A06" w:rsidRDefault="00744A25" w:rsidP="0018522C">
      <w:pPr>
        <w:pStyle w:val="TOC1"/>
      </w:pPr>
      <w:r w:rsidRPr="00D21A06">
        <w:t>4</w:t>
      </w:r>
      <w:r w:rsidRPr="00D21A06">
        <w:tab/>
        <w:t>EMERGENCY OPERATIONS</w:t>
      </w:r>
      <w:r w:rsidRPr="00D21A06">
        <w:rPr>
          <w:webHidden/>
        </w:rPr>
        <w:tab/>
        <w:t>2</w:t>
      </w:r>
    </w:p>
    <w:p w14:paraId="1847B669" w14:textId="019F3DAD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4.1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Introduction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122DA766" w14:textId="505DC8B6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Communication Prior to and During Emergency Conditions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7C7BB1F1" w14:textId="0186297A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Operating Condition Notice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30666C1A" w14:textId="48C39CD4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Advisory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644DFD88" w14:textId="104614D7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Watch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4</w:t>
      </w:r>
    </w:p>
    <w:p w14:paraId="1F042D50" w14:textId="238A87B4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4.2.4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Emergency Notice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7E4B26E8" w14:textId="186C36E0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4.3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Operation to Maintain Transmission System Security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2420921C" w14:textId="1F858920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4.3.1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Real-Time and Short Term Planning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10921185" w14:textId="5D4CAF77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4.4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Block Load Transfers between ERCOT and Non-ERCOT System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4EB6CA85" w14:textId="06D0DB00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Energy Emergency Alert (EEA)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55843ACA" w14:textId="679B6522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General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4CD0357E" w14:textId="0072F411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Operating Procedures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6AA10201" w14:textId="3AE5C000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Implementation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9</w:t>
      </w:r>
    </w:p>
    <w:p w14:paraId="3DD6DB65" w14:textId="68AA9AB2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 xml:space="preserve">4.5.3.1 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General Procedures Prior to EEA Operations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11</w:t>
      </w:r>
    </w:p>
    <w:p w14:paraId="76AB9545" w14:textId="397A087A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General Procedures During EEA Operations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5</w:t>
      </w:r>
    </w:p>
    <w:p w14:paraId="2F8A6144" w14:textId="4468E11A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EEA Levels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6AC24870" w14:textId="706FC904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Load Shed Obligation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</w:t>
      </w:r>
    </w:p>
    <w:p w14:paraId="3A61EF9E" w14:textId="38303936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4.5.3.5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EEA Termination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5</w:t>
      </w:r>
    </w:p>
    <w:p w14:paraId="5A324EB2" w14:textId="4D437EBC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Black Start Service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5701FBBF" w14:textId="10B8C2B1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Principles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6</w:t>
      </w:r>
    </w:p>
    <w:p w14:paraId="0223BC9C" w14:textId="10C60F7F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Strategies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30076791" w14:textId="3F8F3F64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Priorities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7</w:t>
      </w:r>
    </w:p>
    <w:p w14:paraId="271CF6AD" w14:textId="3F0C6283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4.6.4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Responsibilities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8</w:t>
      </w:r>
    </w:p>
    <w:p w14:paraId="1D3022E4" w14:textId="628DA068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4.6.5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Black Start Emergency Back Up Communication Facilities Criteria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32</w:t>
      </w:r>
    </w:p>
    <w:p w14:paraId="5AB748B6" w14:textId="7E9E88E9" w:rsidR="00744A25" w:rsidRPr="00744A25" w:rsidRDefault="00744A25" w:rsidP="00744A25">
      <w:pPr>
        <w:tabs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4.7       Geomagnetic Disturbance Operating Plan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446D5DAF" w14:textId="05C799DC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4.7.1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Monitoring and Dissemination of Space Weather Information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32AFEE2C" w14:textId="4C5D1646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4.7.2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Development and Submission of TO GMD Operating Procedures or Processes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2</w:t>
      </w:r>
    </w:p>
    <w:p w14:paraId="06218866" w14:textId="77777777" w:rsidR="00B121A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4.7.3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 xml:space="preserve">ERCOT’s GMD Operating Plan and ERCOT Review of TO GMD Operating Procedures or </w:t>
      </w:r>
    </w:p>
    <w:p w14:paraId="2250E188" w14:textId="7D603510" w:rsidR="00744A25" w:rsidRPr="00744A25" w:rsidRDefault="00B121A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</w:r>
      <w:r w:rsidR="00744A25"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Processes</w:t>
      </w:r>
      <w:r w:rsidR="00744A25"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</w:t>
      </w:r>
    </w:p>
    <w:p w14:paraId="13E8E631" w14:textId="728ED05C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4.8</w:t>
      </w:r>
      <w:r w:rsidRPr="00744A25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Responsive Reserve Service During Scarcity Conditions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4</w:t>
      </w:r>
    </w:p>
    <w:p w14:paraId="68D399B9" w14:textId="6F2E6E13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4.8.1</w:t>
      </w:r>
      <w:r w:rsidRPr="00744A25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Responsive Reserve Service Manual Deployment</w:t>
      </w:r>
      <w:r w:rsidRPr="00744A2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4</w:t>
      </w:r>
    </w:p>
    <w:p w14:paraId="622711CE" w14:textId="6DE6F9A9" w:rsidR="003A1FF5" w:rsidRDefault="00744A25" w:rsidP="00D21A06">
      <w:pPr>
        <w:ind w:firstLine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4.8.2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Responsive Reserve Service Manual Recall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</w:r>
      <w:r w:rsid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 xml:space="preserve">                                                                                  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3</w:t>
      </w:r>
      <w:r w:rsidR="00B121A5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>4</w:t>
      </w:r>
    </w:p>
    <w:p w14:paraId="459DEA79" w14:textId="31D84DFA" w:rsidR="00D21A06" w:rsidRPr="0018522C" w:rsidRDefault="00D21A06" w:rsidP="0018522C">
      <w:pPr>
        <w:pStyle w:val="TOC1"/>
      </w:pPr>
      <w:r w:rsidRPr="0018522C">
        <w:t>5</w:t>
      </w:r>
      <w:r w:rsidRPr="0018522C">
        <w:tab/>
        <w:t>NETWORK OPERATIONS MODELING REQUIREMENTS</w:t>
      </w:r>
      <w:r w:rsidRPr="0018522C">
        <w:rPr>
          <w:webHidden/>
        </w:rPr>
        <w:tab/>
        <w:t>1</w:t>
      </w:r>
    </w:p>
    <w:p w14:paraId="5638EEF6" w14:textId="22281B50" w:rsidR="00D21A06" w:rsidRPr="0018522C" w:rsidRDefault="00D21A06" w:rsidP="0018522C">
      <w:pPr>
        <w:pStyle w:val="TOC2"/>
      </w:pPr>
      <w:r w:rsidRPr="0018522C">
        <w:rPr>
          <w:rFonts w:ascii="Times New Roman" w:hAnsi="Times New Roman"/>
        </w:rPr>
        <w:lastRenderedPageBreak/>
        <w:t>5.1</w:t>
      </w:r>
      <w:r w:rsidRPr="0018522C">
        <w:rPr>
          <w:rFonts w:ascii="Times New Roman" w:hAnsi="Times New Roman"/>
        </w:rPr>
        <w:tab/>
        <w:t>System Modeling Information</w:t>
      </w:r>
      <w:r w:rsidRPr="0018522C">
        <w:rPr>
          <w:rFonts w:ascii="Times New Roman" w:hAnsi="Times New Roman"/>
          <w:webHidden/>
        </w:rPr>
        <w:tab/>
        <w:t>1</w:t>
      </w:r>
    </w:p>
    <w:p w14:paraId="114D99D1" w14:textId="021C22E7" w:rsidR="00D21A06" w:rsidRPr="00D21A06" w:rsidRDefault="00D21A06" w:rsidP="00D21A06">
      <w:pPr>
        <w:tabs>
          <w:tab w:val="left" w:pos="480"/>
          <w:tab w:val="right" w:leader="dot" w:pos="9350"/>
        </w:tabs>
        <w:spacing w:before="120" w:after="12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DISTURBANCE MONITORING AND SYSTEM PROTECTION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69129C7F" w14:textId="08336919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Disturbance Monitoring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0A0AAF79" w14:textId="745C6929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Introduction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56FA67AF" w14:textId="3966FD70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 xml:space="preserve"> Applicability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5F687D4A" w14:textId="723FCDCF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Equipment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469B5C1F" w14:textId="0716A26F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5129DBBD" w14:textId="1AB2BCD3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Equipment Location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4DDFD0A1" w14:textId="697656C2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Data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1E538AB4" w14:textId="79474959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6.1.2.4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Data Retention and Reporting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05FCE98B" w14:textId="6F8120DA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Equipment Including Phasor Measurement Unit Equipment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9</w:t>
      </w:r>
    </w:p>
    <w:p w14:paraId="52983E48" w14:textId="55E5DAEC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Equipment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9</w:t>
      </w:r>
    </w:p>
    <w:p w14:paraId="359A2041" w14:textId="6658F161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Recording and Triggering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9</w:t>
      </w:r>
    </w:p>
    <w:p w14:paraId="74D43E1E" w14:textId="2D6167F6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Equipment Location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10</w:t>
      </w:r>
    </w:p>
    <w:p w14:paraId="0D60034E" w14:textId="7DBBD2CE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Data Recording and Redundancy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11</w:t>
      </w:r>
    </w:p>
    <w:p w14:paraId="376B8B4C" w14:textId="7C4E84EB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6.1.3.1.4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Dynamic Disturbance Recording Data Retention and Data Reporting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12</w:t>
      </w:r>
    </w:p>
    <w:p w14:paraId="33CBB2C9" w14:textId="467D3AE3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 xml:space="preserve"> Phasor Measurement Unit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12</w:t>
      </w:r>
    </w:p>
    <w:p w14:paraId="28968A22" w14:textId="46194DF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Phasor Measurement Unit Recording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12</w:t>
      </w:r>
    </w:p>
    <w:p w14:paraId="323E0E46" w14:textId="49170EAA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Phasor Measurement Unit Location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13</w:t>
      </w:r>
    </w:p>
    <w:p w14:paraId="11B657B1" w14:textId="20B072C2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6.1.3.2.3      Phasor Measurement Unit Data Recording and Redundancy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15</w:t>
      </w:r>
    </w:p>
    <w:p w14:paraId="1B4EE6FD" w14:textId="57132B22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6.1.3.2.4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Phasor Measurement Unit Data Retention and Data Reporting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16</w:t>
      </w:r>
    </w:p>
    <w:p w14:paraId="3D00288A" w14:textId="4CA8D9D4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Recording, Sequence of Events Recording, and Phasor Measurement Unit Requirements for Inverter-Based Resources (IBRs)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17</w:t>
      </w:r>
    </w:p>
    <w:p w14:paraId="4A200B8D" w14:textId="50114719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and Sequence of Events Recording Equipment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17</w:t>
      </w:r>
    </w:p>
    <w:p w14:paraId="4A67FCC2" w14:textId="2FEDDA9B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Sequence of Events Recording Data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18</w:t>
      </w:r>
    </w:p>
    <w:p w14:paraId="125884D5" w14:textId="6534C463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6.1.4.1.2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Fault Recording Data and Triggering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18</w:t>
      </w:r>
    </w:p>
    <w:p w14:paraId="68EC977F" w14:textId="130340F3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Phasor Measurement Unit Equipment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19</w:t>
      </w:r>
    </w:p>
    <w:p w14:paraId="577CE536" w14:textId="78DF7E83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6.1.4.4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Data Retention and Data Reporting Requirements for Fault Recording, Sequence of Events Recording, and Phasor Measurement Unit Equipment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20</w:t>
      </w:r>
    </w:p>
    <w:p w14:paraId="6D722F0B" w14:textId="535E6976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Maintenance and Testing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21</w:t>
      </w:r>
    </w:p>
    <w:p w14:paraId="50839E73" w14:textId="12C53B9B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6.1.5.1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Geomagnetic Disturbance (GMD) Measurement Data Processes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21</w:t>
      </w:r>
    </w:p>
    <w:p w14:paraId="64627984" w14:textId="45E4C04F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Equipment Reporting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22</w:t>
      </w:r>
    </w:p>
    <w:p w14:paraId="30DCB1B1" w14:textId="2843B9CB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6.1.7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Review Process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22</w:t>
      </w:r>
    </w:p>
    <w:p w14:paraId="1D99ACFE" w14:textId="1FB345BF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System Protective Relaying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22</w:t>
      </w:r>
    </w:p>
    <w:p w14:paraId="2B8E5003" w14:textId="2CAD9438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Introduction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22</w:t>
      </w:r>
    </w:p>
    <w:p w14:paraId="0DA03E5D" w14:textId="2DF445E5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Applicability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23</w:t>
      </w:r>
    </w:p>
    <w:p w14:paraId="57851CE6" w14:textId="1A782A13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Design and Operating Requirements for ERCOT System Facilities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23</w:t>
      </w:r>
    </w:p>
    <w:p w14:paraId="28B2765A" w14:textId="4AD1995F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Performance Analysis Requirements for ERCOT System Facilities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24</w:t>
      </w:r>
    </w:p>
    <w:p w14:paraId="61732985" w14:textId="10DB9E42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Protective Relay System Failure Response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27</w:t>
      </w:r>
    </w:p>
    <w:p w14:paraId="1A0CB074" w14:textId="52642B35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Maintenance and Testing Requirements for ERCOT System Facilities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28</w:t>
      </w:r>
    </w:p>
    <w:p w14:paraId="73DA2383" w14:textId="7B6015C1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Requirements and Recommendations for ERCOT System Facilities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28</w:t>
      </w:r>
    </w:p>
    <w:p w14:paraId="12913C79" w14:textId="5BBAE23E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General Protection Criteria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28</w:t>
      </w:r>
    </w:p>
    <w:p w14:paraId="68C9A660" w14:textId="7C3FCF18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Dependability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28</w:t>
      </w:r>
    </w:p>
    <w:p w14:paraId="1B00A877" w14:textId="08268A34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Security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29</w:t>
      </w:r>
    </w:p>
    <w:p w14:paraId="034B8CD0" w14:textId="5AC2A9A9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Dependability and Security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29</w:t>
      </w:r>
    </w:p>
    <w:p w14:paraId="0465C828" w14:textId="42878B1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Operating Time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30</w:t>
      </w:r>
    </w:p>
    <w:p w14:paraId="4FBC49AD" w14:textId="4A3BFCCF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Testing and Maintenance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30</w:t>
      </w:r>
    </w:p>
    <w:p w14:paraId="05634397" w14:textId="27062DEA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6.2.6.1.6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Analysis of System Performance and Associated Protection Systems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31</w:t>
      </w:r>
    </w:p>
    <w:p w14:paraId="4C24A290" w14:textId="1E4DF2F5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Equipment and Design Considerations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32</w:t>
      </w:r>
    </w:p>
    <w:p w14:paraId="347D5CAF" w14:textId="7555DE7A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Current Transformers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32</w:t>
      </w:r>
    </w:p>
    <w:p w14:paraId="48596E68" w14:textId="52451A71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Voltage Transformers and Potential Devices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33</w:t>
      </w:r>
    </w:p>
    <w:p w14:paraId="29ED548A" w14:textId="7ED930FE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Batteries and Direct Current Supply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34</w:t>
      </w:r>
    </w:p>
    <w:p w14:paraId="10D0F3EC" w14:textId="43A4585C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AC Auxiliary Power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35</w:t>
      </w:r>
    </w:p>
    <w:p w14:paraId="3B2A6AA5" w14:textId="516A181A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Circuit Breakers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35</w:t>
      </w:r>
    </w:p>
    <w:p w14:paraId="654A0179" w14:textId="028E3E2A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Communications Channels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35</w:t>
      </w:r>
    </w:p>
    <w:p w14:paraId="63276E60" w14:textId="1EEA3F33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lastRenderedPageBreak/>
        <w:t>6.2.6.2.7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Control Cables and Wiring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36</w:t>
      </w:r>
    </w:p>
    <w:p w14:paraId="7AC23688" w14:textId="03F6957B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6.2.6.2.8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Environment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36</w:t>
      </w:r>
    </w:p>
    <w:p w14:paraId="07B3018F" w14:textId="6B6A2995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Specific Application Considerations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37</w:t>
      </w:r>
    </w:p>
    <w:p w14:paraId="794F920E" w14:textId="250EB795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6.2.6.3.1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Line Protection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37</w:t>
      </w:r>
    </w:p>
    <w:p w14:paraId="7CA30B62" w14:textId="04C445F0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6.2.6.3.2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Transmission Station Protection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38</w:t>
      </w:r>
    </w:p>
    <w:p w14:paraId="15F8A8D0" w14:textId="0C8E14A6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6.2.6.3.3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Breaker Failure Protection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39</w:t>
      </w:r>
    </w:p>
    <w:p w14:paraId="7F70F0ED" w14:textId="337DA66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6.2.6.3.4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Generator and Energy Storage Resource Protection and Relay Requirements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39</w:t>
      </w:r>
    </w:p>
    <w:p w14:paraId="2AD7AB3C" w14:textId="798D9E13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6.2.6.3.5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Automatic Under-Frequency Load Shedding Protection Systems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40</w:t>
      </w:r>
    </w:p>
    <w:p w14:paraId="47680B56" w14:textId="5FA6190E" w:rsidR="00D21A06" w:rsidRPr="00D21A06" w:rsidRDefault="00D21A06" w:rsidP="0018522C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6.2.6.3.6</w:t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Automatic Under-Voltage Load Shedding Protection Systems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41</w:t>
      </w:r>
    </w:p>
    <w:p w14:paraId="2A86FE2D" w14:textId="24E2F4DB" w:rsidR="00D21A06" w:rsidRPr="00D21A06" w:rsidRDefault="00D21A06" w:rsidP="0018522C">
      <w:pPr>
        <w:pStyle w:val="TOC1"/>
        <w:rPr>
          <w:rFonts w:ascii="Calibri" w:hAnsi="Calibri"/>
          <w:sz w:val="22"/>
          <w:szCs w:val="22"/>
        </w:rPr>
      </w:pPr>
      <w:r w:rsidRPr="00D21A06">
        <w:t>7</w:t>
      </w:r>
      <w:r w:rsidRPr="00D21A06">
        <w:rPr>
          <w:rFonts w:ascii="Calibri" w:hAnsi="Calibri"/>
          <w:sz w:val="22"/>
          <w:szCs w:val="22"/>
        </w:rPr>
        <w:tab/>
      </w:r>
      <w:r w:rsidRPr="00D21A06">
        <w:t>Telemetry and Communication</w:t>
      </w:r>
      <w:r w:rsidRPr="00D21A06">
        <w:rPr>
          <w:webHidden/>
        </w:rPr>
        <w:tab/>
        <w:t>1</w:t>
      </w:r>
    </w:p>
    <w:p w14:paraId="17D1C1DE" w14:textId="15F95831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smallCaps/>
          <w:noProof/>
          <w:kern w:val="0"/>
          <w:sz w:val="20"/>
          <w:szCs w:val="20"/>
          <w14:ligatures w14:val="none"/>
        </w:rPr>
        <w:t>7.1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smallCaps/>
          <w:noProof/>
          <w:kern w:val="0"/>
          <w:sz w:val="20"/>
          <w:szCs w:val="20"/>
          <w14:ligatures w14:val="none"/>
        </w:rPr>
        <w:t>ERCOT Wide Area Network</w:t>
      </w:r>
      <w:r w:rsidRPr="00D21A06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650719FE" w14:textId="2D0A744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7.1.1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ERCOT Responsibilities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5C7D15E4" w14:textId="5A15D699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7.1.2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WAN Participant Responsibilities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45BDA5E4" w14:textId="1A9467F6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7.1.3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Joint Responsibilities (Maintenance and Restoration)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11</w:t>
      </w:r>
    </w:p>
    <w:p w14:paraId="17920268" w14:textId="3CBDE5C8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7.2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ERCOT ICCP Interface</w:t>
      </w:r>
      <w:r w:rsidRPr="00D21A06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11</w:t>
      </w:r>
    </w:p>
    <w:p w14:paraId="57731CCE" w14:textId="2302ACE6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7.2.1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Quality Codes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11</w:t>
      </w:r>
    </w:p>
    <w:p w14:paraId="7625008C" w14:textId="59377758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7.2.2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Metric of Availability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12</w:t>
      </w:r>
    </w:p>
    <w:p w14:paraId="0492E26A" w14:textId="4965C099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7.3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Telemetry</w:t>
      </w:r>
      <w:r w:rsidRPr="00D21A06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12</w:t>
      </w:r>
    </w:p>
    <w:p w14:paraId="1204B12F" w14:textId="0369B04D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7.3.1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Data from ERCOT to QSEs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13</w:t>
      </w:r>
    </w:p>
    <w:p w14:paraId="590E2626" w14:textId="35621CC3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7.3.2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Data from ERCOT to TSP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13</w:t>
      </w:r>
    </w:p>
    <w:p w14:paraId="0EDA63FD" w14:textId="120987B3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7.3.3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Data from WAN Participants to ERCOT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14</w:t>
      </w:r>
    </w:p>
    <w:p w14:paraId="6B3A8EC4" w14:textId="0F513A0F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7.3.4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Arial"/>
          <w:bCs/>
          <w:noProof/>
          <w:kern w:val="0"/>
          <w:sz w:val="20"/>
          <w:szCs w:val="20"/>
          <w14:ligatures w14:val="none"/>
        </w:rPr>
        <w:t>Resolving Real-Time Data Issues that affect ERCOT Network Security Analysis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15</w:t>
      </w:r>
    </w:p>
    <w:p w14:paraId="4083D556" w14:textId="11BB6B89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7.3.5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TSP and QSE Telemetry Restoration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16</w:t>
      </w:r>
    </w:p>
    <w:p w14:paraId="1C9C1FE2" w14:textId="37AA933B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7.3.6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General Telemetry Performance Criterion</w:t>
      </w:r>
      <w:r w:rsidRPr="00D21A06">
        <w:rPr>
          <w:rFonts w:ascii="Times New Roman" w:eastAsia="Times New Roman" w:hAnsi="Times New Roman" w:cs="Times New Roman"/>
          <w:noProof/>
          <w:webHidden/>
          <w:kern w:val="0"/>
          <w:sz w:val="20"/>
          <w:szCs w:val="20"/>
          <w14:ligatures w14:val="none"/>
        </w:rPr>
        <w:tab/>
        <w:t>16</w:t>
      </w:r>
    </w:p>
    <w:p w14:paraId="2C7FDA33" w14:textId="11B80DF2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7.4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Calibration and Testing of Telemetry Responsibilities</w:t>
      </w:r>
      <w:r w:rsidRPr="00D21A06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16</w:t>
      </w:r>
    </w:p>
    <w:p w14:paraId="3FE299BD" w14:textId="06401A26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7.5</w:t>
      </w:r>
      <w:r w:rsidRPr="00D21A06"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  <w:tab/>
      </w:r>
      <w:r w:rsidRPr="00D21A06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>Competitive Renewable Energy Zone Circuits and Stations</w:t>
      </w:r>
      <w:r w:rsidRPr="00D21A06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17</w:t>
      </w:r>
    </w:p>
    <w:p w14:paraId="40AEA6BC" w14:textId="52C406CD" w:rsidR="00171DE7" w:rsidRPr="00171DE7" w:rsidRDefault="00171DE7" w:rsidP="0018522C">
      <w:pPr>
        <w:spacing w:before="120" w:after="120"/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  <w:t>8</w:t>
      </w:r>
      <w:r w:rsidRPr="00171DE7"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  <w:tab/>
      </w:r>
      <w:r w:rsidR="0018522C"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  <w:t>ATTACHMENTS</w:t>
      </w:r>
    </w:p>
    <w:p w14:paraId="073F5976" w14:textId="2CFFE610" w:rsidR="00171DE7" w:rsidRPr="00171DE7" w:rsidRDefault="0018522C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color w:val="0000FF"/>
          <w:kern w:val="0"/>
          <w:sz w:val="30"/>
          <w:szCs w:val="20"/>
          <w:u w:val="singl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 xml:space="preserve"> </w:t>
      </w:r>
      <w:r w:rsidR="00171DE7"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8A Black Start Info</w:t>
      </w:r>
    </w:p>
    <w:p w14:paraId="2457AB35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8B Protection System Misoperation Report</w:t>
      </w:r>
    </w:p>
    <w:p w14:paraId="524FD197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8C Turbine Governor Speed Tests</w:t>
      </w:r>
    </w:p>
    <w:p w14:paraId="5B2876AE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8D Seasonal Unit Net Real Power Capability Verification</w:t>
      </w:r>
    </w:p>
    <w:p w14:paraId="3A5DCF79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8E Black Start Plan Template</w:t>
      </w:r>
    </w:p>
    <w:p w14:paraId="3BED1BC4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8F Seasonal Hydro Responsive Reserve Net Capability Verification</w:t>
      </w:r>
    </w:p>
    <w:p w14:paraId="124EFAA2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8G Load Resource Tests</w:t>
      </w:r>
    </w:p>
    <w:p w14:paraId="7AF1D6D0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8H Unit Alternative Fuel Capability</w:t>
      </w:r>
    </w:p>
    <w:p w14:paraId="2ACAF215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8I Black Start Resource Availabiity Test Form</w:t>
      </w:r>
    </w:p>
    <w:p w14:paraId="46B5E7AB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8J Initial and Sustained Measurements for Primary Frequency Response</w:t>
      </w:r>
    </w:p>
    <w:p w14:paraId="4B85755E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8K Remedial Action Scheme (RAS) Template</w:t>
      </w:r>
    </w:p>
    <w:p w14:paraId="59F486B7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8L Emergency Operations Plan</w:t>
      </w:r>
    </w:p>
    <w:p w14:paraId="14E10615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8M Selecting Buses for Capturing Sequence of Events Recording and Fault Recording Data</w:t>
      </w:r>
    </w:p>
    <w:p w14:paraId="17B300D0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8N Procedure for Calculating RRS MW Limits for Individual Resources to Provide RRS Using Primary Frequency Response</w:t>
      </w:r>
    </w:p>
    <w:p w14:paraId="15C1E989" w14:textId="265F9F04" w:rsidR="0018522C" w:rsidRPr="0018522C" w:rsidRDefault="0018522C" w:rsidP="0018522C">
      <w:pPr>
        <w:tabs>
          <w:tab w:val="left" w:pos="540"/>
          <w:tab w:val="right" w:leader="dot" w:pos="9360"/>
        </w:tabs>
        <w:spacing w:before="120" w:after="120" w:line="240" w:lineRule="auto"/>
        <w:ind w:left="540" w:right="720" w:hanging="54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</w:r>
      <w:r w:rsidRPr="009F66B2">
        <w:rPr>
          <w:rFonts w:ascii="Times New Roman" w:eastAsia="Times New Roman" w:hAnsi="Times New Roman" w:cs="Times New Roman"/>
          <w:iCs/>
          <w:caps/>
          <w:noProof/>
          <w:kern w:val="0"/>
          <w:sz w:val="20"/>
          <w:szCs w:val="20"/>
          <w14:ligatures w14:val="none"/>
        </w:rPr>
        <w:t>Monitoring Programs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4B28DA53" w14:textId="195DA44F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QSE and Resource Monitoring Program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794C8CC6" w14:textId="642B965B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Real-Time Data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08C173FB" w14:textId="133E1585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Compliance with Valid Dispatch Instructions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008B14F7" w14:textId="377B9112" w:rsidR="0018522C" w:rsidRPr="0018522C" w:rsidRDefault="0018522C" w:rsidP="002B54D4">
      <w:pPr>
        <w:tabs>
          <w:tab w:val="left" w:pos="207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Resource Outage Reporting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72B004B8" w14:textId="495E0BDF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9.1.4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Current Operating Plan Metrics for QSEs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2</w:t>
      </w:r>
    </w:p>
    <w:p w14:paraId="65B20180" w14:textId="69F76379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TSP Monitoring Program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78F07E36" w14:textId="3B76EE10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9.2.1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Intentionally Left Blank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3D26E157" w14:textId="073A36C8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9.2.2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Real-Time Data Monitor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179FAD09" w14:textId="7F8D51B9" w:rsidR="0018522C" w:rsidRPr="0018522C" w:rsidRDefault="0018522C" w:rsidP="002B54D4">
      <w:pPr>
        <w:tabs>
          <w:tab w:val="left" w:pos="1260"/>
          <w:tab w:val="right" w:leader="dot" w:pos="9360"/>
        </w:tabs>
        <w:spacing w:after="0" w:line="240" w:lineRule="auto"/>
        <w:ind w:left="1980" w:right="720" w:hanging="135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9.2.3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Transmission Outage Reporting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3</w:t>
      </w:r>
    </w:p>
    <w:p w14:paraId="63BDF15B" w14:textId="4498C46A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ERCOT Monitoring Program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4</w:t>
      </w:r>
    </w:p>
    <w:p w14:paraId="08E12E04" w14:textId="593F7C9A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lastRenderedPageBreak/>
        <w:t>9.3.1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Transmission Control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4</w:t>
      </w:r>
    </w:p>
    <w:p w14:paraId="41AF0FE4" w14:textId="23C49615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9.3.2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System and Resource Control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5</w:t>
      </w:r>
    </w:p>
    <w:p w14:paraId="74017FC2" w14:textId="40A1BA2F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9.3.3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Computer and Communication Systems Real-Time Availability and Systems Security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788F1ED3" w14:textId="5ECB215E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Ancillary Services Monitoring Program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6</w:t>
      </w:r>
    </w:p>
    <w:p w14:paraId="259E6D7B" w14:textId="5CB74F06" w:rsidR="0018522C" w:rsidRPr="0018522C" w:rsidRDefault="0018522C" w:rsidP="002B54D4">
      <w:pPr>
        <w:tabs>
          <w:tab w:val="left" w:pos="1260"/>
          <w:tab w:val="right" w:leader="dot" w:pos="9360"/>
        </w:tabs>
        <w:spacing w:after="0" w:line="240" w:lineRule="auto"/>
        <w:ind w:left="1980" w:right="720" w:hanging="135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9.4.1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Hydro Responsive Testing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49DABFA8" w14:textId="6C5F0DDD" w:rsidR="0018522C" w:rsidRPr="0018522C" w:rsidRDefault="0018522C" w:rsidP="002B54D4">
      <w:pPr>
        <w:tabs>
          <w:tab w:val="left" w:pos="1260"/>
          <w:tab w:val="right" w:leader="dot" w:pos="9360"/>
        </w:tabs>
        <w:spacing w:after="0" w:line="240" w:lineRule="auto"/>
        <w:ind w:left="1980" w:right="720" w:hanging="135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9.4.2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Resource-Specific Responsive Reserve Performance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67F75DCE" w14:textId="58E7BAD0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9.4.3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Resource-Specific Non-Spinning Reserve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39A8ADC3" w14:textId="7877C8CF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spacing w:val="-6"/>
          <w:kern w:val="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>9.4.4</w:t>
      </w:r>
      <w:r w:rsidRPr="0018522C"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  <w:tab/>
        <w:t>Resource-Specific ERCOT Contingency Reserve Service</w:t>
      </w:r>
      <w:r w:rsidRPr="0018522C">
        <w:rPr>
          <w:rFonts w:ascii="Times New Roman" w:eastAsia="Times New Roman" w:hAnsi="Times New Roman" w:cs="Times New Roman"/>
          <w:iCs/>
          <w:noProof/>
          <w:webHidden/>
          <w:kern w:val="0"/>
          <w:sz w:val="20"/>
          <w:szCs w:val="20"/>
          <w14:ligatures w14:val="none"/>
        </w:rPr>
        <w:tab/>
        <w:t>7</w:t>
      </w:r>
    </w:p>
    <w:p w14:paraId="171EEE3B" w14:textId="6FE85EC6" w:rsidR="0018522C" w:rsidRPr="0018522C" w:rsidRDefault="0018522C" w:rsidP="0018522C">
      <w:pPr>
        <w:tabs>
          <w:tab w:val="left" w:pos="960"/>
          <w:tab w:val="right" w:leader="dot" w:pos="9609"/>
        </w:tabs>
        <w:spacing w:before="120" w:after="120" w:line="240" w:lineRule="auto"/>
        <w:rPr>
          <w:rFonts w:ascii="Times New Roman" w:eastAsia="Times New Roman" w:hAnsi="Times New Roman" w:cs="Times New Roman"/>
          <w:caps/>
          <w:smallCap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caps/>
          <w:noProof/>
          <w:kern w:val="0"/>
          <w:sz w:val="20"/>
          <w:szCs w:val="20"/>
          <w14:ligatures w14:val="none"/>
        </w:rPr>
        <w:t>10</w:t>
      </w:r>
      <w:r w:rsidRPr="0018522C">
        <w:rPr>
          <w:rFonts w:ascii="Times New Roman" w:eastAsia="Times New Roman" w:hAnsi="Times New Roman" w:cs="Times New Roman"/>
          <w:caps/>
          <w:smallCaps/>
          <w:noProof/>
          <w:kern w:val="0"/>
          <w:sz w:val="20"/>
          <w:szCs w:val="20"/>
          <w14:ligatures w14:val="none"/>
        </w:rPr>
        <w:tab/>
      </w:r>
      <w:r w:rsidRPr="0018522C">
        <w:rPr>
          <w:rFonts w:ascii="Times New Roman" w:eastAsia="Times New Roman" w:hAnsi="Times New Roman" w:cs="Times New Roman"/>
          <w:caps/>
          <w:noProof/>
          <w:kern w:val="0"/>
          <w:sz w:val="20"/>
          <w:szCs w:val="20"/>
          <w14:ligatures w14:val="none"/>
        </w:rPr>
        <w:t>Market Data Transparency</w:t>
      </w:r>
      <w:r w:rsidRPr="0018522C">
        <w:rPr>
          <w:rFonts w:ascii="Times New Roman" w:eastAsia="Times New Roman" w:hAnsi="Times New Roman" w:cs="Times New Roman"/>
          <w:cap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33471EC6" w14:textId="0A69B5D0" w:rsidR="0018522C" w:rsidRDefault="0018522C" w:rsidP="0018522C">
      <w:pPr>
        <w:tabs>
          <w:tab w:val="left" w:pos="72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 xml:space="preserve">10.1 </w:t>
      </w:r>
      <w:r w:rsidRPr="0018522C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ab/>
        <w:t xml:space="preserve">Direct </w:t>
      </w:r>
      <w:r w:rsidRPr="0018522C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Current</w:t>
      </w:r>
      <w:r w:rsidRPr="0018522C"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  <w:t xml:space="preserve"> Tie Outage Information</w:t>
      </w:r>
      <w:r w:rsidRPr="0018522C">
        <w:rPr>
          <w:rFonts w:ascii="Times New Roman" w:eastAsia="Times New Roman" w:hAnsi="Times New Roman" w:cs="Times New Roman"/>
          <w:smallCaps/>
          <w:noProof/>
          <w:webHidden/>
          <w:kern w:val="0"/>
          <w:sz w:val="20"/>
          <w:szCs w:val="20"/>
          <w14:ligatures w14:val="none"/>
        </w:rPr>
        <w:tab/>
        <w:t>1</w:t>
      </w:r>
    </w:p>
    <w:p w14:paraId="5122A0C6" w14:textId="3612CFE2" w:rsidR="0018522C" w:rsidRPr="0018522C" w:rsidRDefault="0018522C" w:rsidP="0018522C">
      <w:pPr>
        <w:tabs>
          <w:tab w:val="left" w:pos="2700"/>
          <w:tab w:val="right" w:leader="dot" w:pos="9350"/>
        </w:tabs>
        <w:spacing w:before="120" w:after="12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  CONSTRAINT MANAGEMENT PLANS AND REMEDIAL ACTION SCHEMES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</w:t>
      </w:r>
    </w:p>
    <w:p w14:paraId="387EB9A0" w14:textId="02037C80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11.1 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Introduction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</w:t>
      </w:r>
    </w:p>
    <w:p w14:paraId="70A405F7" w14:textId="6DD446BB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11.2 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Remedial Action Schemes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2</w:t>
      </w:r>
    </w:p>
    <w:p w14:paraId="5F85C293" w14:textId="570B966C" w:rsidR="0018522C" w:rsidRPr="0018522C" w:rsidRDefault="0018522C" w:rsidP="002B54D4">
      <w:pPr>
        <w:tabs>
          <w:tab w:val="left" w:pos="1100"/>
          <w:tab w:val="right" w:leader="dot" w:pos="9350"/>
        </w:tabs>
        <w:spacing w:after="0" w:line="240" w:lineRule="auto"/>
        <w:ind w:left="5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11.2.1 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Reporting of RAS Operations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8</w:t>
      </w:r>
    </w:p>
    <w:p w14:paraId="29866655" w14:textId="74593025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11.3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Automatic Mitigation Plans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9</w:t>
      </w:r>
    </w:p>
    <w:p w14:paraId="2410980F" w14:textId="3A57A521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11.4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Remedial Action Plan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10</w:t>
      </w:r>
    </w:p>
    <w:p w14:paraId="2BA62E60" w14:textId="4549066A" w:rsidR="0018522C" w:rsidRPr="0018522C" w:rsidRDefault="0018522C" w:rsidP="002B54D4">
      <w:pPr>
        <w:tabs>
          <w:tab w:val="left" w:pos="1100"/>
          <w:tab w:val="right" w:leader="dot" w:pos="9350"/>
        </w:tabs>
        <w:spacing w:after="0" w:line="240" w:lineRule="auto"/>
        <w:ind w:left="5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11.4.1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Remedial Action Plan Process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11</w:t>
      </w:r>
    </w:p>
    <w:p w14:paraId="214DD1D3" w14:textId="7CCC833D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11.5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Mitigation Plan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12</w:t>
      </w:r>
    </w:p>
    <w:p w14:paraId="417740ED" w14:textId="0887EB2D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11.6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Pre-Contingency Action Plans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13</w:t>
      </w:r>
    </w:p>
    <w:p w14:paraId="1702A38F" w14:textId="2EF8C77B" w:rsidR="0018522C" w:rsidRPr="0018522C" w:rsidRDefault="0018522C" w:rsidP="002B54D4">
      <w:pPr>
        <w:tabs>
          <w:tab w:val="left" w:pos="1100"/>
          <w:tab w:val="right" w:leader="dot" w:pos="9350"/>
        </w:tabs>
        <w:spacing w:after="0" w:line="240" w:lineRule="auto"/>
        <w:ind w:left="5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11.6.1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Pre-Contingency Action Plan Process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14</w:t>
      </w:r>
    </w:p>
    <w:p w14:paraId="5B496829" w14:textId="3E5EC3BC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11.7</w: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ab/>
        <w:t>Temporary Outage Action Plan</w:t>
      </w:r>
      <w:r w:rsidRPr="0018522C">
        <w:rPr>
          <w:rFonts w:ascii="Times New Roman" w:eastAsia="Times New Roman" w:hAnsi="Times New Roman" w:cs="Times New Roman"/>
          <w:webHidden/>
          <w:kern w:val="0"/>
          <w:sz w:val="20"/>
          <w:szCs w:val="20"/>
          <w14:ligatures w14:val="none"/>
        </w:rPr>
        <w:tab/>
        <w:t>14</w:t>
      </w:r>
    </w:p>
    <w:p w14:paraId="4FF4AFEE" w14:textId="77777777" w:rsidR="0018522C" w:rsidRPr="0018522C" w:rsidRDefault="0018522C" w:rsidP="0018522C">
      <w:pPr>
        <w:tabs>
          <w:tab w:val="left" w:pos="720"/>
          <w:tab w:val="right" w:leader="dot" w:pos="9609"/>
        </w:tabs>
        <w:spacing w:after="0" w:line="240" w:lineRule="auto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</w:p>
    <w:p w14:paraId="4A746CE4" w14:textId="77777777" w:rsidR="0018522C" w:rsidRPr="0018522C" w:rsidRDefault="0018522C" w:rsidP="0018522C">
      <w:pPr>
        <w:tabs>
          <w:tab w:val="left" w:pos="72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:u w:val="single"/>
          <w14:ligatures w14:val="none"/>
        </w:rPr>
      </w:pPr>
    </w:p>
    <w:p w14:paraId="75230458" w14:textId="292E4A62" w:rsidR="0018522C" w:rsidRDefault="0018522C" w:rsidP="0018522C">
      <w:pPr>
        <w:rPr>
          <w:sz w:val="20"/>
          <w:szCs w:val="20"/>
        </w:rPr>
      </w:pPr>
    </w:p>
    <w:p w14:paraId="1A2B532A" w14:textId="77777777" w:rsidR="0018522C" w:rsidRPr="00D21A06" w:rsidRDefault="0018522C" w:rsidP="0018522C">
      <w:pPr>
        <w:rPr>
          <w:sz w:val="20"/>
          <w:szCs w:val="20"/>
        </w:rPr>
      </w:pPr>
    </w:p>
    <w:sectPr w:rsidR="0018522C" w:rsidRPr="00D21A0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1C9F0" w14:textId="77777777" w:rsidR="0018522C" w:rsidRDefault="0018522C" w:rsidP="0018522C">
      <w:pPr>
        <w:spacing w:after="0" w:line="240" w:lineRule="auto"/>
      </w:pPr>
      <w:r>
        <w:separator/>
      </w:r>
    </w:p>
  </w:endnote>
  <w:endnote w:type="continuationSeparator" w:id="0">
    <w:p w14:paraId="3F986A53" w14:textId="77777777" w:rsidR="0018522C" w:rsidRDefault="0018522C" w:rsidP="00185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6127" w14:textId="164B6D25" w:rsidR="00E53EA5" w:rsidRPr="00E53EA5" w:rsidRDefault="00E53EA5">
    <w:pPr>
      <w:pStyle w:val="Footer"/>
      <w:rPr>
        <w:rFonts w:ascii="Times New Roman" w:eastAsia="Times New Roman" w:hAnsi="Times New Roman" w:cs="Times New Roman"/>
        <w:smallCaps/>
        <w:kern w:val="0"/>
        <w:sz w:val="20"/>
        <w14:ligatures w14:val="none"/>
      </w:rPr>
    </w:pPr>
    <w:r w:rsidRPr="00E53EA5">
      <w:rPr>
        <w:rFonts w:ascii="Times New Roman" w:eastAsia="Times New Roman" w:hAnsi="Times New Roman" w:cs="Times New Roman"/>
        <w:smallCaps/>
        <w:kern w:val="0"/>
        <w:sz w:val="20"/>
        <w14:ligatures w14:val="none"/>
      </w:rPr>
      <w:t xml:space="preserve">ERCOT Nodal Operating Guides – </w:t>
    </w:r>
    <w:r w:rsidR="000E5A3B">
      <w:rPr>
        <w:rFonts w:ascii="Times New Roman" w:eastAsia="Times New Roman" w:hAnsi="Times New Roman" w:cs="Times New Roman"/>
        <w:smallCaps/>
        <w:kern w:val="0"/>
        <w:sz w:val="20"/>
        <w14:ligatures w14:val="none"/>
      </w:rPr>
      <w:t>August</w:t>
    </w:r>
    <w:r w:rsidRPr="00E53EA5">
      <w:rPr>
        <w:rFonts w:ascii="Times New Roman" w:eastAsia="Times New Roman" w:hAnsi="Times New Roman" w:cs="Times New Roman"/>
        <w:smallCaps/>
        <w:kern w:val="0"/>
        <w:sz w:val="20"/>
        <w14:ligatures w14:val="none"/>
      </w:rPr>
      <w:t xml:space="preserve">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A8350" w14:textId="77777777" w:rsidR="0018522C" w:rsidRDefault="0018522C" w:rsidP="0018522C">
      <w:pPr>
        <w:spacing w:after="0" w:line="240" w:lineRule="auto"/>
      </w:pPr>
      <w:r>
        <w:separator/>
      </w:r>
    </w:p>
  </w:footnote>
  <w:footnote w:type="continuationSeparator" w:id="0">
    <w:p w14:paraId="185DD362" w14:textId="77777777" w:rsidR="0018522C" w:rsidRDefault="0018522C" w:rsidP="00185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63F73" w14:textId="77777777" w:rsidR="001A2B13" w:rsidRPr="00E53EA5" w:rsidRDefault="001A2B13" w:rsidP="00E53EA5">
    <w:pPr>
      <w:pStyle w:val="Header"/>
      <w:pBdr>
        <w:bottom w:val="single" w:sz="4" w:space="1" w:color="auto"/>
      </w:pBdr>
      <w:spacing w:before="120" w:after="120"/>
      <w:jc w:val="right"/>
      <w:rPr>
        <w:rFonts w:ascii="Times New Roman" w:eastAsia="Times New Roman" w:hAnsi="Times New Roman" w:cs="Times New Roman"/>
        <w:smallCaps/>
        <w:kern w:val="0"/>
        <w:sz w:val="20"/>
        <w:szCs w:val="20"/>
        <w14:ligatures w14:val="none"/>
      </w:rPr>
    </w:pPr>
    <w:r w:rsidRPr="00E53EA5">
      <w:rPr>
        <w:rFonts w:ascii="Times New Roman" w:eastAsia="Times New Roman" w:hAnsi="Times New Roman" w:cs="Times New Roman"/>
        <w:smallCaps/>
        <w:kern w:val="0"/>
        <w:sz w:val="20"/>
        <w:szCs w:val="20"/>
        <w14:ligatures w14:val="none"/>
      </w:rPr>
      <w:t>Table of Contents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F26"/>
    <w:rsid w:val="00066020"/>
    <w:rsid w:val="000E5A3B"/>
    <w:rsid w:val="00171DE7"/>
    <w:rsid w:val="0018522C"/>
    <w:rsid w:val="001A2B13"/>
    <w:rsid w:val="001F777D"/>
    <w:rsid w:val="002B54D4"/>
    <w:rsid w:val="002F4717"/>
    <w:rsid w:val="003A1FF5"/>
    <w:rsid w:val="00403811"/>
    <w:rsid w:val="004E5D72"/>
    <w:rsid w:val="00666194"/>
    <w:rsid w:val="006C3F26"/>
    <w:rsid w:val="006F2AE5"/>
    <w:rsid w:val="007404ED"/>
    <w:rsid w:val="00744A25"/>
    <w:rsid w:val="007A6D50"/>
    <w:rsid w:val="007B3E91"/>
    <w:rsid w:val="00927359"/>
    <w:rsid w:val="009B418F"/>
    <w:rsid w:val="009F66B2"/>
    <w:rsid w:val="00B0454E"/>
    <w:rsid w:val="00B121A5"/>
    <w:rsid w:val="00B2254E"/>
    <w:rsid w:val="00B61F6F"/>
    <w:rsid w:val="00BD5D0C"/>
    <w:rsid w:val="00C73051"/>
    <w:rsid w:val="00D21A06"/>
    <w:rsid w:val="00D440C4"/>
    <w:rsid w:val="00E46A41"/>
    <w:rsid w:val="00E53EA5"/>
    <w:rsid w:val="00EC1B05"/>
    <w:rsid w:val="00EE5A6E"/>
    <w:rsid w:val="00FC77CA"/>
    <w:rsid w:val="00FD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1811D"/>
  <w15:chartTrackingRefBased/>
  <w15:docId w15:val="{9135D531-FDFD-4229-B1B9-B2966ECF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3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3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3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F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F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F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F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3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3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3F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F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F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F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F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F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3F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3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3F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3F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3F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F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3F26"/>
    <w:rPr>
      <w:b/>
      <w:bCs/>
      <w:smallCaps/>
      <w:color w:val="0F4761" w:themeColor="accent1" w:themeShade="BF"/>
      <w:spacing w:val="5"/>
    </w:rPr>
  </w:style>
  <w:style w:type="paragraph" w:styleId="TOC1">
    <w:name w:val="toc 1"/>
    <w:basedOn w:val="Normal"/>
    <w:next w:val="Normal"/>
    <w:autoRedefine/>
    <w:uiPriority w:val="39"/>
    <w:rsid w:val="0018522C"/>
    <w:pPr>
      <w:tabs>
        <w:tab w:val="left" w:pos="480"/>
        <w:tab w:val="right" w:leader="dot" w:pos="9350"/>
        <w:tab w:val="right" w:leader="dot" w:pos="9609"/>
      </w:tabs>
      <w:spacing w:before="120" w:after="120" w:line="240" w:lineRule="auto"/>
    </w:pPr>
    <w:rPr>
      <w:rFonts w:ascii="Times New Roman" w:eastAsia="Times New Roman" w:hAnsi="Times New Roman" w:cs="Times New Roman"/>
      <w:caps/>
      <w:smallCaps/>
      <w:noProof/>
      <w:kern w:val="0"/>
      <w:sz w:val="20"/>
      <w:szCs w:val="20"/>
      <w14:ligatures w14:val="none"/>
    </w:rPr>
  </w:style>
  <w:style w:type="paragraph" w:styleId="TOC2">
    <w:name w:val="toc 2"/>
    <w:basedOn w:val="Normal"/>
    <w:next w:val="Normal"/>
    <w:autoRedefine/>
    <w:uiPriority w:val="39"/>
    <w:rsid w:val="0018522C"/>
    <w:pPr>
      <w:tabs>
        <w:tab w:val="left" w:pos="480"/>
        <w:tab w:val="right" w:leader="dot" w:pos="9609"/>
      </w:tabs>
      <w:spacing w:after="0" w:line="240" w:lineRule="auto"/>
    </w:pPr>
    <w:rPr>
      <w:rFonts w:ascii="Times New Roman Bold" w:eastAsia="Times New Roman" w:hAnsi="Times New Roman Bold" w:cs="Times New Roman"/>
      <w:noProof/>
      <w:kern w:val="0"/>
      <w:sz w:val="20"/>
      <w:szCs w:val="20"/>
      <w14:ligatures w14:val="none"/>
    </w:rPr>
  </w:style>
  <w:style w:type="paragraph" w:styleId="TOC3">
    <w:name w:val="toc 3"/>
    <w:basedOn w:val="Normal"/>
    <w:next w:val="Normal"/>
    <w:autoRedefine/>
    <w:uiPriority w:val="39"/>
    <w:rsid w:val="00744A25"/>
    <w:pPr>
      <w:tabs>
        <w:tab w:val="left" w:pos="960"/>
        <w:tab w:val="right" w:leader="dot" w:pos="9609"/>
      </w:tabs>
      <w:spacing w:after="0" w:line="240" w:lineRule="auto"/>
      <w:ind w:left="240"/>
    </w:pPr>
    <w:rPr>
      <w:rFonts w:ascii="Times New Roman" w:eastAsia="Times New Roman" w:hAnsi="Times New Roman" w:cs="Arial"/>
      <w:bCs/>
      <w:iCs/>
      <w:noProof/>
      <w:kern w:val="0"/>
      <w:sz w:val="20"/>
      <w:szCs w:val="20"/>
      <w14:ligatures w14:val="none"/>
    </w:rPr>
  </w:style>
  <w:style w:type="paragraph" w:styleId="TOC4">
    <w:name w:val="toc 4"/>
    <w:basedOn w:val="Normal"/>
    <w:next w:val="Normal"/>
    <w:autoRedefine/>
    <w:uiPriority w:val="39"/>
    <w:rsid w:val="00744A25"/>
    <w:pPr>
      <w:tabs>
        <w:tab w:val="left" w:pos="1440"/>
        <w:tab w:val="right" w:leader="dot" w:pos="9350"/>
      </w:tabs>
      <w:spacing w:after="0" w:line="240" w:lineRule="auto"/>
      <w:ind w:left="480"/>
    </w:pPr>
    <w:rPr>
      <w:rFonts w:ascii="Times New Roman" w:eastAsia="Times New Roman" w:hAnsi="Times New Roman" w:cs="Times New Roman"/>
      <w:b/>
      <w:bCs/>
      <w:noProof/>
      <w:snapToGrid w:val="0"/>
      <w:kern w:val="0"/>
      <w:sz w:val="20"/>
      <w:szCs w:val="20"/>
      <w14:ligatures w14:val="none"/>
    </w:rPr>
  </w:style>
  <w:style w:type="paragraph" w:styleId="TOC5">
    <w:name w:val="toc 5"/>
    <w:basedOn w:val="Normal"/>
    <w:next w:val="Normal"/>
    <w:autoRedefine/>
    <w:uiPriority w:val="39"/>
    <w:rsid w:val="00744A2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nhideWhenUsed/>
    <w:rsid w:val="00185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22C"/>
  </w:style>
  <w:style w:type="paragraph" w:styleId="Footer">
    <w:name w:val="footer"/>
    <w:basedOn w:val="Normal"/>
    <w:link w:val="FooterChar"/>
    <w:uiPriority w:val="99"/>
    <w:unhideWhenUsed/>
    <w:rsid w:val="00185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Wasik-Gutierrez</dc:creator>
  <cp:keywords/>
  <dc:description/>
  <cp:lastModifiedBy>Brittney Albracht</cp:lastModifiedBy>
  <cp:revision>7</cp:revision>
  <dcterms:created xsi:type="dcterms:W3CDTF">2025-05-14T16:03:00Z</dcterms:created>
  <dcterms:modified xsi:type="dcterms:W3CDTF">2025-07-31T12:15:00Z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2025-05-14T14:18:36Z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4f0fb88e-2588-461a-940b-99b792bf1408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