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96173D" w14:paraId="159EA5B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D9BF0A" w14:textId="3E89FF48" w:rsidR="0096173D" w:rsidRDefault="0096173D" w:rsidP="0096173D">
            <w:pPr>
              <w:pStyle w:val="Header"/>
              <w:rPr>
                <w:rFonts w:ascii="Verdana" w:hAnsi="Verdana"/>
                <w:sz w:val="22"/>
              </w:rPr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82A04D" w14:textId="6CB5E356" w:rsidR="0096173D" w:rsidRDefault="0096173D" w:rsidP="00600DDB">
            <w:pPr>
              <w:pStyle w:val="Header"/>
              <w:jc w:val="center"/>
            </w:pPr>
            <w:hyperlink r:id="rId7" w:history="1">
              <w:r>
                <w:rPr>
                  <w:rStyle w:val="Hyperlink"/>
                </w:rPr>
                <w:t>831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C7042" w14:textId="4F1334C0" w:rsidR="0096173D" w:rsidRDefault="0096173D" w:rsidP="0096173D">
            <w:pPr>
              <w:pStyle w:val="Header"/>
            </w:pPr>
            <w:r>
              <w:t>SCR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B7B55FE" w14:textId="7798779F" w:rsidR="0096173D" w:rsidRDefault="0096173D" w:rsidP="0096173D">
            <w:pPr>
              <w:pStyle w:val="Header"/>
            </w:pPr>
            <w:r>
              <w:t>Short Circuit Model Integration</w:t>
            </w:r>
          </w:p>
        </w:tc>
      </w:tr>
    </w:tbl>
    <w:p w14:paraId="33D90834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D5B58D6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5F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163F" w14:textId="7466EE35" w:rsidR="00152993" w:rsidRDefault="00600DDB">
            <w:pPr>
              <w:pStyle w:val="NormalArial"/>
            </w:pPr>
            <w:r>
              <w:t>July 30, 2025</w:t>
            </w:r>
          </w:p>
        </w:tc>
      </w:tr>
    </w:tbl>
    <w:p w14:paraId="791AE767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7264F5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C52D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25AD52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A97F1F4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322A0DA9" w14:textId="49829E7B" w:rsidR="00152993" w:rsidRDefault="004D22EA">
            <w:pPr>
              <w:pStyle w:val="NormalArial"/>
            </w:pPr>
            <w:r>
              <w:t>Eithar Nashawati</w:t>
            </w:r>
            <w:r w:rsidR="001B7EF5">
              <w:t>; Jim Lee</w:t>
            </w:r>
            <w:r w:rsidR="00995CAE">
              <w:t>; Erin Rasmussen; Rob Bevill</w:t>
            </w:r>
          </w:p>
        </w:tc>
      </w:tr>
      <w:tr w:rsidR="00152993" w14:paraId="594F2C8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1AFFAF5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73B4EEA" w14:textId="07F73C1F" w:rsidR="00E35DF3" w:rsidRDefault="001B7EF5">
            <w:pPr>
              <w:pStyle w:val="NormalArial"/>
            </w:pPr>
            <w:hyperlink r:id="rId8" w:history="1">
              <w:r w:rsidRPr="009C33F4">
                <w:rPr>
                  <w:rStyle w:val="Hyperlink"/>
                </w:rPr>
                <w:t>Eithar.nashawati@oncor.com</w:t>
              </w:r>
            </w:hyperlink>
            <w:r>
              <w:t xml:space="preserve">; </w:t>
            </w:r>
            <w:hyperlink r:id="rId9" w:history="1">
              <w:r w:rsidR="00995CAE" w:rsidRPr="005C3F0B">
                <w:rPr>
                  <w:rStyle w:val="Hyperlink"/>
                </w:rPr>
                <w:t>Jim.Lee@CenterPointEnergy.com</w:t>
              </w:r>
            </w:hyperlink>
            <w:r w:rsidR="00995CAE">
              <w:t xml:space="preserve">; </w:t>
            </w:r>
            <w:hyperlink r:id="rId10" w:history="1">
              <w:r w:rsidR="00995CAE" w:rsidRPr="005C3F0B">
                <w:rPr>
                  <w:rStyle w:val="Hyperlink"/>
                </w:rPr>
                <w:t>ejrasmussen@aep.com</w:t>
              </w:r>
            </w:hyperlink>
            <w:r w:rsidR="00995CAE">
              <w:t xml:space="preserve">; </w:t>
            </w:r>
            <w:hyperlink r:id="rId11" w:history="1">
              <w:r w:rsidR="00E35DF3" w:rsidRPr="00B21199">
                <w:rPr>
                  <w:rStyle w:val="Hyperlink"/>
                </w:rPr>
                <w:t>Robert.bevill@tnmp.com</w:t>
              </w:r>
            </w:hyperlink>
          </w:p>
        </w:tc>
      </w:tr>
      <w:tr w:rsidR="00152993" w14:paraId="207520E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D6C998D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A4B93E2" w14:textId="4DD3B8E5" w:rsidR="00152993" w:rsidRDefault="0096173D">
            <w:pPr>
              <w:pStyle w:val="NormalArial"/>
            </w:pPr>
            <w:r>
              <w:t>Oncor Electric Delivery Company LLC</w:t>
            </w:r>
            <w:r w:rsidR="001B7EF5">
              <w:t>; CenterPoint Energy Houston Electric (CEHE)</w:t>
            </w:r>
            <w:r w:rsidR="00995CAE">
              <w:t xml:space="preserve">; </w:t>
            </w:r>
            <w:r w:rsidR="002D660B">
              <w:t xml:space="preserve">American Electric Power (AEP); </w:t>
            </w:r>
            <w:r w:rsidR="00995CAE">
              <w:t>Texas New Mexico Power</w:t>
            </w:r>
            <w:r w:rsidR="00E35DF3">
              <w:t xml:space="preserve"> (TNMP)</w:t>
            </w:r>
          </w:p>
        </w:tc>
      </w:tr>
      <w:tr w:rsidR="00152993" w14:paraId="1B064395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7B91D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7978641" w14:textId="21E69007" w:rsidR="00152993" w:rsidRDefault="00075F81">
            <w:pPr>
              <w:pStyle w:val="NormalArial"/>
            </w:pPr>
            <w:r>
              <w:t>214-743-6679</w:t>
            </w:r>
            <w:r w:rsidR="001B7EF5">
              <w:t>; 512-397-3031</w:t>
            </w:r>
            <w:r w:rsidR="00995CAE">
              <w:t>; 512-391-2966; 512-657-0237</w:t>
            </w:r>
          </w:p>
        </w:tc>
      </w:tr>
      <w:tr w:rsidR="00152993" w14:paraId="1FB761CD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A5B680B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7FB361AF" w14:textId="77777777" w:rsidR="00152993" w:rsidRDefault="00152993">
            <w:pPr>
              <w:pStyle w:val="NormalArial"/>
            </w:pPr>
          </w:p>
        </w:tc>
      </w:tr>
      <w:tr w:rsidR="00075A94" w14:paraId="5661B69A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2FA640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409C89C" w14:textId="5A14E3AD" w:rsidR="00075A94" w:rsidRDefault="004D22EA">
            <w:pPr>
              <w:pStyle w:val="NormalArial"/>
            </w:pPr>
            <w:r>
              <w:t>Investor-Owned Utility (IOU)</w:t>
            </w:r>
            <w:r w:rsidR="0096173D">
              <w:t xml:space="preserve"> </w:t>
            </w:r>
          </w:p>
        </w:tc>
      </w:tr>
    </w:tbl>
    <w:p w14:paraId="0E78B8CE" w14:textId="77777777" w:rsidR="00075A94" w:rsidRDefault="00075A94">
      <w:pPr>
        <w:pStyle w:val="NormalArial"/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75A94" w:rsidRPr="00CB4D10" w14:paraId="3616D24A" w14:textId="77777777" w:rsidTr="00600DDB">
        <w:trPr>
          <w:trHeight w:val="422"/>
          <w:jc w:val="center"/>
        </w:trPr>
        <w:tc>
          <w:tcPr>
            <w:tcW w:w="10175" w:type="dxa"/>
            <w:vAlign w:val="center"/>
          </w:tcPr>
          <w:p w14:paraId="4856696A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129D3B0" w14:textId="20CFEE23" w:rsidR="004D22EA" w:rsidRDefault="004D22EA" w:rsidP="00600DDB">
      <w:pPr>
        <w:pStyle w:val="NormalArial"/>
        <w:spacing w:before="120" w:after="120"/>
      </w:pPr>
      <w:r>
        <w:t>Oncor</w:t>
      </w:r>
      <w:r w:rsidR="00FD7433">
        <w:t xml:space="preserve">, </w:t>
      </w:r>
      <w:r w:rsidR="001B7EF5">
        <w:t>CenterPoint Energy Houston Electric (CEHE)</w:t>
      </w:r>
      <w:r w:rsidR="00FD7433">
        <w:t>, American Electric Power (AEP) and Texas New Mexico Power (TNMP)</w:t>
      </w:r>
      <w:r>
        <w:t xml:space="preserve"> </w:t>
      </w:r>
      <w:r w:rsidR="001B7EF5">
        <w:t>(“Joint T</w:t>
      </w:r>
      <w:r w:rsidR="00FD7433">
        <w:t xml:space="preserve">ransmission </w:t>
      </w:r>
      <w:r w:rsidR="001B7EF5">
        <w:t>S</w:t>
      </w:r>
      <w:r w:rsidR="00FD7433">
        <w:t xml:space="preserve">ervice </w:t>
      </w:r>
      <w:r w:rsidR="001B7EF5">
        <w:t>P</w:t>
      </w:r>
      <w:r w:rsidR="00FD7433">
        <w:t>rovider</w:t>
      </w:r>
      <w:r w:rsidR="001B7EF5">
        <w:t>s</w:t>
      </w:r>
      <w:r w:rsidR="00FD7433">
        <w:t xml:space="preserve"> (TSPs)</w:t>
      </w:r>
      <w:r w:rsidR="001B7EF5">
        <w:t xml:space="preserve">”) </w:t>
      </w:r>
      <w:r>
        <w:t>provide these comments to</w:t>
      </w:r>
      <w:r w:rsidR="00C74A1C">
        <w:t xml:space="preserve"> S</w:t>
      </w:r>
      <w:r w:rsidR="00600DDB">
        <w:t>ystem Change Request (S</w:t>
      </w:r>
      <w:r w:rsidR="00C74A1C">
        <w:t>CR</w:t>
      </w:r>
      <w:r w:rsidR="00600DDB">
        <w:t xml:space="preserve">) </w:t>
      </w:r>
      <w:r>
        <w:t>831</w:t>
      </w:r>
      <w:r w:rsidR="00C74A1C">
        <w:t xml:space="preserve">, </w:t>
      </w:r>
      <w:r>
        <w:t xml:space="preserve">Short </w:t>
      </w:r>
      <w:r w:rsidR="0062194F">
        <w:t>C</w:t>
      </w:r>
      <w:r>
        <w:t xml:space="preserve">ircuit Model Integration, to acknowledge </w:t>
      </w:r>
      <w:r w:rsidR="00C74A1C">
        <w:t>its potential benefits</w:t>
      </w:r>
      <w:r w:rsidR="008E7D5F">
        <w:t>.</w:t>
      </w:r>
      <w:r w:rsidR="00600DDB">
        <w:t xml:space="preserve"> </w:t>
      </w:r>
      <w:r w:rsidR="001B7EF5">
        <w:t xml:space="preserve">Joint TSPs </w:t>
      </w:r>
      <w:r w:rsidR="00C74A1C">
        <w:t xml:space="preserve">recognize that the successful implementation of this </w:t>
      </w:r>
      <w:r>
        <w:t xml:space="preserve">system </w:t>
      </w:r>
      <w:r w:rsidR="00C74A1C">
        <w:t xml:space="preserve">change will depend on </w:t>
      </w:r>
      <w:r>
        <w:t xml:space="preserve">satisfactorily </w:t>
      </w:r>
      <w:r w:rsidR="00C74A1C">
        <w:t>addressing several technical challenges and questions</w:t>
      </w:r>
      <w:r w:rsidR="00BC6783">
        <w:t>, including a large-scale data migration effort.</w:t>
      </w:r>
      <w:r w:rsidR="00C74A1C">
        <w:t xml:space="preserve"> </w:t>
      </w:r>
      <w:r w:rsidR="001B7EF5">
        <w:t xml:space="preserve"> While this implementation is likely to entail considerable effort on ERCOT’s part, Joint TSPs recommend that the SCR be implemented </w:t>
      </w:r>
      <w:r w:rsidR="00593272">
        <w:t>within three years of</w:t>
      </w:r>
      <w:r w:rsidR="001B7EF5">
        <w:t xml:space="preserve"> Public Utility Commission of Texas </w:t>
      </w:r>
      <w:r w:rsidR="00600DDB">
        <w:t xml:space="preserve">(PUCT) </w:t>
      </w:r>
      <w:r w:rsidR="001B7EF5">
        <w:t>approval.</w:t>
      </w:r>
    </w:p>
    <w:p w14:paraId="12DE8898" w14:textId="20C5A7CE" w:rsidR="004D22EA" w:rsidRDefault="001B7EF5" w:rsidP="00600DDB">
      <w:pPr>
        <w:pStyle w:val="NormalArial"/>
        <w:spacing w:before="120" w:after="120"/>
      </w:pPr>
      <w:r>
        <w:t xml:space="preserve">Joint TSPs </w:t>
      </w:r>
      <w:r w:rsidR="009A76EB" w:rsidRPr="009A76EB">
        <w:t>emphasize</w:t>
      </w:r>
      <w:r>
        <w:t xml:space="preserve"> </w:t>
      </w:r>
      <w:r w:rsidR="009A76EB" w:rsidRPr="009A76EB">
        <w:t>that</w:t>
      </w:r>
      <w:r w:rsidR="004D22EA">
        <w:t xml:space="preserve"> support for the SCR’s</w:t>
      </w:r>
      <w:r w:rsidR="00B547DD">
        <w:t xml:space="preserve"> approval</w:t>
      </w:r>
      <w:r w:rsidR="009A76EB" w:rsidRPr="009A76EB">
        <w:t xml:space="preserve"> </w:t>
      </w:r>
      <w:r w:rsidR="0097177B">
        <w:t>should</w:t>
      </w:r>
      <w:r w:rsidR="009A76EB" w:rsidRPr="009A76EB">
        <w:t xml:space="preserve"> not constitute a commitment to provide or maintain data related to this initiative until </w:t>
      </w:r>
      <w:r w:rsidR="00D33819">
        <w:t>the implementation details have been proposed in writing by ERCOT for TSP review and comment, and TSPs</w:t>
      </w:r>
      <w:r w:rsidR="009A76EB" w:rsidRPr="009A76EB">
        <w:t xml:space="preserve"> are fully satisfied with the</w:t>
      </w:r>
      <w:r w:rsidR="00D33819">
        <w:t>se</w:t>
      </w:r>
      <w:r w:rsidR="009A76EB" w:rsidRPr="009A76EB">
        <w:t xml:space="preserve"> implementation detail</w:t>
      </w:r>
      <w:r w:rsidR="00627C01">
        <w:t>s.</w:t>
      </w:r>
      <w:r w:rsidR="000E2B0F">
        <w:t xml:space="preserve">  </w:t>
      </w:r>
      <w:r w:rsidR="0062194F">
        <w:t>O</w:t>
      </w:r>
      <w:r w:rsidR="004D22EA">
        <w:t xml:space="preserve">nce a vendor-developed </w:t>
      </w:r>
      <w:r w:rsidR="0062194F">
        <w:t xml:space="preserve">concept </w:t>
      </w:r>
      <w:r w:rsidR="004D22EA">
        <w:t xml:space="preserve">product is available, </w:t>
      </w:r>
      <w:r>
        <w:t>Joint TSPs</w:t>
      </w:r>
      <w:r w:rsidR="0062194F">
        <w:t xml:space="preserve"> recommend </w:t>
      </w:r>
      <w:r w:rsidR="004D22EA">
        <w:t xml:space="preserve">that a Nodal Operating Guide Revision </w:t>
      </w:r>
      <w:r w:rsidR="00600DDB">
        <w:t>R</w:t>
      </w:r>
      <w:r w:rsidR="004D22EA">
        <w:t xml:space="preserve">equest </w:t>
      </w:r>
      <w:r w:rsidR="00600DDB">
        <w:t xml:space="preserve">(NOGRR) </w:t>
      </w:r>
      <w:r w:rsidR="004D22EA">
        <w:t xml:space="preserve">be submitted either by ERCOT or by </w:t>
      </w:r>
      <w:r w:rsidR="0062194F">
        <w:t>a</w:t>
      </w:r>
      <w:r w:rsidR="004D22EA">
        <w:t xml:space="preserve"> TSP to </w:t>
      </w:r>
      <w:r w:rsidR="00F94230">
        <w:t>specifically describe the</w:t>
      </w:r>
      <w:r w:rsidR="004D22EA">
        <w:t xml:space="preserve"> data elements that TSPs </w:t>
      </w:r>
      <w:r w:rsidR="0062194F">
        <w:t xml:space="preserve">will need </w:t>
      </w:r>
      <w:r w:rsidR="004D22EA">
        <w:t xml:space="preserve">to provide for successful implementation of the SCR, so that that these items can be properly codified in </w:t>
      </w:r>
      <w:r w:rsidR="0062194F">
        <w:t>Section 5</w:t>
      </w:r>
      <w:r w:rsidR="00600DDB">
        <w:t>, Network Operations Modeling Requirements,</w:t>
      </w:r>
      <w:r w:rsidR="0062194F">
        <w:t xml:space="preserve"> of </w:t>
      </w:r>
      <w:r w:rsidR="004D22EA">
        <w:t>the Nodal Operating Guide.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577A" w14:paraId="555FE4EE" w14:textId="77777777" w:rsidTr="007B1A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3E4814" w14:textId="77777777" w:rsidR="000D577A" w:rsidRDefault="000D577A" w:rsidP="007B1A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7158CE3" w14:textId="49BF185F" w:rsidR="000D577A" w:rsidRDefault="00305B29" w:rsidP="000E2B0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61A8" w14:paraId="2D348A2E" w14:textId="77777777" w:rsidTr="001047DB">
        <w:trPr>
          <w:trHeight w:val="45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ABFFF" w14:textId="77777777" w:rsidR="009861A8" w:rsidRPr="001047DB" w:rsidRDefault="009861A8" w:rsidP="00CB4D10">
            <w:pPr>
              <w:pStyle w:val="Header"/>
              <w:jc w:val="center"/>
            </w:pPr>
            <w:r>
              <w:t>Proposed System Change</w:t>
            </w:r>
          </w:p>
        </w:tc>
      </w:tr>
    </w:tbl>
    <w:p w14:paraId="1DD43483" w14:textId="5BB532DA" w:rsidR="00152993" w:rsidRDefault="00305B29" w:rsidP="000E2B0F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A6BD5" w14:textId="77777777" w:rsidR="00C308A4" w:rsidRDefault="00C308A4">
      <w:r>
        <w:separator/>
      </w:r>
    </w:p>
  </w:endnote>
  <w:endnote w:type="continuationSeparator" w:id="0">
    <w:p w14:paraId="6B4D57FB" w14:textId="77777777" w:rsidR="00C308A4" w:rsidRDefault="00C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1255" w14:textId="4E4CAAF6" w:rsidR="003D0994" w:rsidRDefault="002E5A69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SCR831-0</w:t>
    </w:r>
    <w:r w:rsidR="00600DDB">
      <w:rPr>
        <w:rFonts w:ascii="Arial" w:hAnsi="Arial"/>
        <w:sz w:val="18"/>
      </w:rPr>
      <w:t>7</w:t>
    </w:r>
    <w:r>
      <w:rPr>
        <w:rFonts w:ascii="Arial" w:hAnsi="Arial"/>
        <w:sz w:val="18"/>
      </w:rPr>
      <w:t xml:space="preserve"> Joint TSP Comments 07</w:t>
    </w:r>
    <w:r w:rsidR="00600DDB">
      <w:rPr>
        <w:rFonts w:ascii="Arial" w:hAnsi="Arial"/>
        <w:sz w:val="18"/>
      </w:rPr>
      <w:t>30</w:t>
    </w:r>
    <w:r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6C6723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6C6723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79F0B5E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D38F" w14:textId="77777777" w:rsidR="00C308A4" w:rsidRDefault="00C308A4">
      <w:r>
        <w:separator/>
      </w:r>
    </w:p>
  </w:footnote>
  <w:footnote w:type="continuationSeparator" w:id="0">
    <w:p w14:paraId="5985A90B" w14:textId="77777777" w:rsidR="00C308A4" w:rsidRDefault="00C3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8F09" w14:textId="77777777" w:rsidR="003D0994" w:rsidRDefault="009861A8">
    <w:pPr>
      <w:pStyle w:val="Header"/>
      <w:jc w:val="center"/>
      <w:rPr>
        <w:sz w:val="32"/>
      </w:rPr>
    </w:pPr>
    <w:r>
      <w:rPr>
        <w:sz w:val="32"/>
      </w:rPr>
      <w:t>SCR Comments</w:t>
    </w:r>
  </w:p>
  <w:p w14:paraId="7F913863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4378036">
    <w:abstractNumId w:val="0"/>
  </w:num>
  <w:num w:numId="2" w16cid:durableId="97093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75A94"/>
    <w:rsid w:val="00075F81"/>
    <w:rsid w:val="000C1C95"/>
    <w:rsid w:val="000D577A"/>
    <w:rsid w:val="000E2B0F"/>
    <w:rsid w:val="001047DB"/>
    <w:rsid w:val="00132855"/>
    <w:rsid w:val="00152993"/>
    <w:rsid w:val="00170297"/>
    <w:rsid w:val="001A227D"/>
    <w:rsid w:val="001B7EF5"/>
    <w:rsid w:val="001E2032"/>
    <w:rsid w:val="00237F13"/>
    <w:rsid w:val="002771E6"/>
    <w:rsid w:val="002B6ABE"/>
    <w:rsid w:val="002C50B1"/>
    <w:rsid w:val="002D660B"/>
    <w:rsid w:val="002E5A69"/>
    <w:rsid w:val="002F0942"/>
    <w:rsid w:val="003010C0"/>
    <w:rsid w:val="00305B29"/>
    <w:rsid w:val="00327199"/>
    <w:rsid w:val="00332A97"/>
    <w:rsid w:val="00350C00"/>
    <w:rsid w:val="003646E0"/>
    <w:rsid w:val="00366113"/>
    <w:rsid w:val="003C270C"/>
    <w:rsid w:val="003C405A"/>
    <w:rsid w:val="003C641C"/>
    <w:rsid w:val="003D0994"/>
    <w:rsid w:val="003E7D74"/>
    <w:rsid w:val="003F2553"/>
    <w:rsid w:val="00423824"/>
    <w:rsid w:val="0043567D"/>
    <w:rsid w:val="00436F12"/>
    <w:rsid w:val="0044647B"/>
    <w:rsid w:val="00456B6F"/>
    <w:rsid w:val="004925B8"/>
    <w:rsid w:val="004B7B90"/>
    <w:rsid w:val="004D22EA"/>
    <w:rsid w:val="004D33BC"/>
    <w:rsid w:val="004E2C19"/>
    <w:rsid w:val="004E380F"/>
    <w:rsid w:val="00593272"/>
    <w:rsid w:val="005D284C"/>
    <w:rsid w:val="00600DDB"/>
    <w:rsid w:val="0062194F"/>
    <w:rsid w:val="00627C01"/>
    <w:rsid w:val="006327B4"/>
    <w:rsid w:val="00633E23"/>
    <w:rsid w:val="00673B94"/>
    <w:rsid w:val="00680AC6"/>
    <w:rsid w:val="006835D8"/>
    <w:rsid w:val="006C316E"/>
    <w:rsid w:val="006C6723"/>
    <w:rsid w:val="006D0F7C"/>
    <w:rsid w:val="007269C4"/>
    <w:rsid w:val="00734EAF"/>
    <w:rsid w:val="0074209E"/>
    <w:rsid w:val="00777352"/>
    <w:rsid w:val="007B045B"/>
    <w:rsid w:val="007B1A0A"/>
    <w:rsid w:val="007F2CA8"/>
    <w:rsid w:val="007F7161"/>
    <w:rsid w:val="008171D5"/>
    <w:rsid w:val="0085559E"/>
    <w:rsid w:val="00856500"/>
    <w:rsid w:val="00896B1B"/>
    <w:rsid w:val="008E559E"/>
    <w:rsid w:val="008E7D5F"/>
    <w:rsid w:val="00916080"/>
    <w:rsid w:val="00921A68"/>
    <w:rsid w:val="00960706"/>
    <w:rsid w:val="0096173D"/>
    <w:rsid w:val="0097177B"/>
    <w:rsid w:val="009861A8"/>
    <w:rsid w:val="0098743A"/>
    <w:rsid w:val="00995CAE"/>
    <w:rsid w:val="009A76EB"/>
    <w:rsid w:val="009D7A9D"/>
    <w:rsid w:val="009E7452"/>
    <w:rsid w:val="00A015C4"/>
    <w:rsid w:val="00A15172"/>
    <w:rsid w:val="00A36459"/>
    <w:rsid w:val="00B547DD"/>
    <w:rsid w:val="00BC6783"/>
    <w:rsid w:val="00C0598D"/>
    <w:rsid w:val="00C0708A"/>
    <w:rsid w:val="00C11956"/>
    <w:rsid w:val="00C158EE"/>
    <w:rsid w:val="00C308A4"/>
    <w:rsid w:val="00C602E5"/>
    <w:rsid w:val="00C748FD"/>
    <w:rsid w:val="00C74A1C"/>
    <w:rsid w:val="00CB4D10"/>
    <w:rsid w:val="00D24DCF"/>
    <w:rsid w:val="00D33819"/>
    <w:rsid w:val="00D4046E"/>
    <w:rsid w:val="00D825C5"/>
    <w:rsid w:val="00DD4739"/>
    <w:rsid w:val="00DE5F33"/>
    <w:rsid w:val="00E07B54"/>
    <w:rsid w:val="00E11F78"/>
    <w:rsid w:val="00E31B6B"/>
    <w:rsid w:val="00E35DF3"/>
    <w:rsid w:val="00E621E1"/>
    <w:rsid w:val="00E72F98"/>
    <w:rsid w:val="00E916A7"/>
    <w:rsid w:val="00EC55B3"/>
    <w:rsid w:val="00F94230"/>
    <w:rsid w:val="00F96FB2"/>
    <w:rsid w:val="00FB51D8"/>
    <w:rsid w:val="00FD08E8"/>
    <w:rsid w:val="00FD7433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F437C7"/>
  <w15:chartTrackingRefBased/>
  <w15:docId w15:val="{EFDDDFA3-39D7-4F97-93BA-E274001D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74A1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74A1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7E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thar.nashawati@onco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SCR83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ert.bevill@tnmp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jrasmussen@ae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.Lee@CenterPointEnerg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2327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https://www.ercot.com/mktrules/issues/SCR831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2001-06-20T16:28:00Z</cp:lastPrinted>
  <dcterms:created xsi:type="dcterms:W3CDTF">2025-07-30T16:21:00Z</dcterms:created>
  <dcterms:modified xsi:type="dcterms:W3CDTF">2025-07-30T16:29:00Z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2025-07-29T12:47:32Z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2dd49fee-1bc5-49cb-be1c-2c7c80848d3d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e3ac3a1a-de19-428b-b395-6d250d7743fb_Tag">
    <vt:lpwstr>10, 3, 0, 1</vt:lpwstr>
  </property>
  <property fmtid="{D5CDD505-2E9C-101B-9397-08002B2CF9AE}" pid="10" name="MSIP_Label_7084cbda-52b8-46fb-a7b7-cb5bd465ed85_Enabled">
    <vt:lpwstr>true</vt:lpwstr>
  </property>
  <property fmtid="{D5CDD505-2E9C-101B-9397-08002B2CF9AE}" pid="11" name="MSIP_Label_7084cbda-52b8-46fb-a7b7-cb5bd465ed85_SetDate">
    <vt:lpwstr>2025-07-30T16:19:16Z</vt:lpwstr>
  </property>
  <property fmtid="{D5CDD505-2E9C-101B-9397-08002B2CF9AE}" pid="12" name="MSIP_Label_7084cbda-52b8-46fb-a7b7-cb5bd465ed85_Method">
    <vt:lpwstr>Standard</vt:lpwstr>
  </property>
  <property fmtid="{D5CDD505-2E9C-101B-9397-08002B2CF9AE}" pid="13" name="MSIP_Label_7084cbda-52b8-46fb-a7b7-cb5bd465ed85_Name">
    <vt:lpwstr>Internal</vt:lpwstr>
  </property>
  <property fmtid="{D5CDD505-2E9C-101B-9397-08002B2CF9AE}" pid="14" name="MSIP_Label_7084cbda-52b8-46fb-a7b7-cb5bd465ed85_SiteId">
    <vt:lpwstr>0afb747d-bff7-4596-a9fc-950ef9e0ec45</vt:lpwstr>
  </property>
  <property fmtid="{D5CDD505-2E9C-101B-9397-08002B2CF9AE}" pid="15" name="MSIP_Label_7084cbda-52b8-46fb-a7b7-cb5bd465ed85_ActionId">
    <vt:lpwstr>7d063c38-1a2e-46ce-ba1e-b79ce19ed97b</vt:lpwstr>
  </property>
  <property fmtid="{D5CDD505-2E9C-101B-9397-08002B2CF9AE}" pid="16" name="MSIP_Label_7084cbda-52b8-46fb-a7b7-cb5bd465ed85_ContentBits">
    <vt:lpwstr>0</vt:lpwstr>
  </property>
  <property fmtid="{D5CDD505-2E9C-101B-9397-08002B2CF9AE}" pid="17" name="MSIP_Label_7084cbda-52b8-46fb-a7b7-cb5bd465ed85_Tag">
    <vt:lpwstr>10, 3, 0, 1</vt:lpwstr>
  </property>
</Properties>
</file>