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:rsidRPr="00C97799" w14:paraId="5B8CD8D5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01F3E848" w:rsidR="007A4799" w:rsidRPr="00C97799" w:rsidRDefault="00572306" w:rsidP="00C97799">
            <w:pPr>
              <w:pStyle w:val="Header"/>
              <w:spacing w:before="120" w:after="120"/>
            </w:pPr>
            <w:r>
              <w:t>RMG</w:t>
            </w:r>
            <w:r w:rsidR="007A4799" w:rsidRPr="00C97799">
              <w:t>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6E467C04" w:rsidR="007A4799" w:rsidRPr="00C97799" w:rsidRDefault="00572306" w:rsidP="00C9779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Pr="00572306">
                <w:rPr>
                  <w:rStyle w:val="Hyperlink"/>
                </w:rPr>
                <w:t>183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5FA79102" w:rsidR="007A4799" w:rsidRPr="00C97799" w:rsidRDefault="00572306" w:rsidP="00707297">
            <w:pPr>
              <w:pStyle w:val="Header"/>
            </w:pPr>
            <w:r>
              <w:t>RMG</w:t>
            </w:r>
            <w:r w:rsidR="007A4799" w:rsidRPr="00C97799">
              <w:t>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98AC3F7" w14:textId="136D4589" w:rsidR="007A4799" w:rsidRPr="00572306" w:rsidRDefault="00572306" w:rsidP="00707297">
            <w:pPr>
              <w:pStyle w:val="Header"/>
              <w:tabs>
                <w:tab w:val="clear" w:pos="4320"/>
                <w:tab w:val="clear" w:pos="8640"/>
              </w:tabs>
              <w:rPr>
                <w:b w:val="0"/>
                <w:bCs w:val="0"/>
              </w:rPr>
            </w:pPr>
            <w:r w:rsidRPr="00572306">
              <w:rPr>
                <w:rStyle w:val="Strong"/>
                <w:rFonts w:ascii="Roboto" w:hAnsi="Roboto"/>
                <w:b/>
                <w:bCs/>
                <w:color w:val="212529"/>
                <w:shd w:val="clear" w:color="auto" w:fill="FFFFFF"/>
              </w:rPr>
              <w:t>Competitive Retailer Information Portal (CRIP) and Weather Moratorium Updates</w:t>
            </w:r>
          </w:p>
        </w:tc>
      </w:tr>
      <w:tr w:rsidR="007A4799" w:rsidRPr="00C97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2E8AFB1A" w:rsidR="007A4799" w:rsidRPr="00C97799" w:rsidRDefault="00572306" w:rsidP="007A479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June </w:t>
            </w:r>
            <w:r w:rsidR="00701F55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, 2025</w:t>
            </w:r>
          </w:p>
        </w:tc>
      </w:tr>
      <w:tr w:rsidR="007A4799" w:rsidRPr="00C97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C97799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97799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:rsidRPr="00C97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C97799" w:rsidRDefault="007A4799" w:rsidP="00707297">
            <w:pPr>
              <w:pStyle w:val="Header"/>
            </w:pPr>
            <w:r w:rsidRPr="00C97799"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05AAB758" w:rsidR="007A4799" w:rsidRPr="00C97799" w:rsidRDefault="00422F72" w:rsidP="00422F72">
            <w:pPr>
              <w:pStyle w:val="NormalArial"/>
              <w:spacing w:before="120" w:after="120"/>
            </w:pPr>
            <w:r w:rsidRPr="00C97799">
              <w:rPr>
                <w:rFonts w:cs="Arial"/>
              </w:rPr>
              <w:t xml:space="preserve">No project required.  This </w:t>
            </w:r>
            <w:r w:rsidR="00572306">
              <w:rPr>
                <w:rFonts w:cs="Arial"/>
              </w:rPr>
              <w:t>Retail Market Guide</w:t>
            </w:r>
            <w:r w:rsidRPr="00C97799">
              <w:rPr>
                <w:rFonts w:cs="Arial"/>
              </w:rPr>
              <w:t xml:space="preserve"> Revision Request (</w:t>
            </w:r>
            <w:r w:rsidR="00572306">
              <w:rPr>
                <w:rFonts w:cs="Arial"/>
              </w:rPr>
              <w:t>RMG</w:t>
            </w:r>
            <w:r w:rsidRPr="00C97799">
              <w:rPr>
                <w:rFonts w:cs="Arial"/>
              </w:rPr>
              <w:t xml:space="preserve">RR) can take effect </w:t>
            </w:r>
            <w:r w:rsidR="00587ABB" w:rsidRPr="00C97799">
              <w:rPr>
                <w:rFonts w:cs="Arial"/>
              </w:rPr>
              <w:t>following</w:t>
            </w:r>
            <w:r w:rsidRPr="00C97799">
              <w:rPr>
                <w:rFonts w:cs="Arial"/>
              </w:rPr>
              <w:t xml:space="preserve"> Public Utility Commission of Texas (PUCT) approval.</w:t>
            </w:r>
          </w:p>
        </w:tc>
      </w:tr>
      <w:tr w:rsidR="007A4799" w:rsidRPr="00C97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Pr="00C97799" w:rsidRDefault="007A4799" w:rsidP="00707297">
            <w:pPr>
              <w:pStyle w:val="Header"/>
            </w:pPr>
            <w:r w:rsidRPr="00C97799"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C97799" w:rsidRDefault="007A4799" w:rsidP="00707297">
            <w:pPr>
              <w:pStyle w:val="NormalArial"/>
            </w:pPr>
            <w:r w:rsidRPr="00C97799">
              <w:t>Ongoing Requirements: No impacts to ERCOT staffing.</w:t>
            </w:r>
          </w:p>
        </w:tc>
      </w:tr>
      <w:tr w:rsidR="007A4799" w:rsidRPr="00C97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Pr="00C97799" w:rsidRDefault="007A4799" w:rsidP="00707297">
            <w:pPr>
              <w:pStyle w:val="Header"/>
            </w:pPr>
            <w:r w:rsidRPr="00C97799"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C97799" w:rsidRDefault="007A4799" w:rsidP="00707297">
            <w:pPr>
              <w:pStyle w:val="NormalArial"/>
            </w:pPr>
            <w:r w:rsidRPr="00C97799">
              <w:rPr>
                <w:rFonts w:cs="Arial"/>
              </w:rPr>
              <w:t xml:space="preserve">No impacts to ERCOT computer systems. </w:t>
            </w:r>
          </w:p>
        </w:tc>
      </w:tr>
      <w:tr w:rsidR="007A4799" w:rsidRPr="00C97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Pr="00C97799" w:rsidRDefault="007A4799" w:rsidP="00707297">
            <w:pPr>
              <w:pStyle w:val="Header"/>
            </w:pPr>
            <w:r w:rsidRPr="00C97799"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77777777" w:rsidR="007A4799" w:rsidRPr="00C97799" w:rsidRDefault="007A4799" w:rsidP="00707297">
            <w:pPr>
              <w:pStyle w:val="NormalArial"/>
            </w:pPr>
            <w:r w:rsidRPr="00C97799">
              <w:rPr>
                <w:rFonts w:cs="Arial"/>
              </w:rPr>
              <w:t>No impacts to ERCOT business functions.</w:t>
            </w:r>
          </w:p>
        </w:tc>
      </w:tr>
      <w:tr w:rsidR="007A4799" w:rsidRPr="00C97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Pr="00C97799" w:rsidRDefault="007A4799" w:rsidP="00707297">
            <w:pPr>
              <w:pStyle w:val="Header"/>
            </w:pPr>
            <w:r w:rsidRPr="00C97799"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C97799" w:rsidRDefault="007A4799" w:rsidP="00707297">
            <w:pPr>
              <w:pStyle w:val="Header"/>
              <w:rPr>
                <w:b w:val="0"/>
              </w:rPr>
            </w:pPr>
            <w:r w:rsidRPr="00C97799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Pr="00C97799" w:rsidRDefault="007A4799" w:rsidP="00C97799">
      <w:pPr>
        <w:spacing w:after="0"/>
        <w:rPr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C97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Pr="00C97799" w:rsidRDefault="007A4799" w:rsidP="00707297">
            <w:pPr>
              <w:pStyle w:val="Header"/>
              <w:jc w:val="center"/>
            </w:pPr>
            <w:r w:rsidRPr="00C97799">
              <w:t>Evaluation of Interim Solutions or Alternatives for a More Efficient Implementation</w:t>
            </w:r>
          </w:p>
        </w:tc>
      </w:tr>
      <w:tr w:rsidR="007A4799" w:rsidRPr="00C97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C97799" w:rsidRDefault="007A4799" w:rsidP="00C97799">
            <w:pPr>
              <w:pStyle w:val="NormalArial"/>
              <w:spacing w:before="120" w:after="120"/>
            </w:pPr>
            <w:r w:rsidRPr="00C97799">
              <w:t>None offered.</w:t>
            </w:r>
          </w:p>
        </w:tc>
      </w:tr>
    </w:tbl>
    <w:p w14:paraId="118A1A74" w14:textId="77777777" w:rsidR="007A4799" w:rsidRPr="00C97799" w:rsidRDefault="007A4799" w:rsidP="00C97799">
      <w:pPr>
        <w:spacing w:after="0"/>
        <w:rPr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C97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Pr="00C97799" w:rsidRDefault="007A4799" w:rsidP="00C97799">
            <w:pPr>
              <w:pStyle w:val="Header"/>
              <w:spacing w:before="120" w:after="120"/>
              <w:jc w:val="center"/>
              <w:rPr>
                <w:rFonts w:ascii="Verdana" w:hAnsi="Verdana"/>
                <w:b w:val="0"/>
              </w:rPr>
            </w:pPr>
            <w:r w:rsidRPr="00C97799">
              <w:t>Comments</w:t>
            </w:r>
          </w:p>
        </w:tc>
      </w:tr>
      <w:tr w:rsidR="007A4799" w:rsidRPr="00C97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77777777" w:rsidR="007A4799" w:rsidRPr="00C97799" w:rsidRDefault="007A4799" w:rsidP="00C97799">
            <w:pPr>
              <w:pStyle w:val="NormalArial"/>
              <w:spacing w:before="120" w:after="120"/>
            </w:pPr>
            <w:r w:rsidRPr="00C97799">
              <w:t>None.</w:t>
            </w:r>
          </w:p>
        </w:tc>
      </w:tr>
    </w:tbl>
    <w:p w14:paraId="0929AD4A" w14:textId="77777777" w:rsidR="007A4799" w:rsidRPr="00C97799" w:rsidRDefault="007A4799" w:rsidP="007A4799">
      <w:pPr>
        <w:rPr>
          <w:sz w:val="24"/>
          <w:szCs w:val="24"/>
        </w:rPr>
      </w:pPr>
    </w:p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8E14C" w14:textId="77777777" w:rsidR="00101C18" w:rsidRDefault="00101C18" w:rsidP="007A4799">
      <w:pPr>
        <w:spacing w:after="0" w:line="240" w:lineRule="auto"/>
      </w:pPr>
      <w:r>
        <w:separator/>
      </w:r>
    </w:p>
  </w:endnote>
  <w:endnote w:type="continuationSeparator" w:id="0">
    <w:p w14:paraId="16577180" w14:textId="77777777" w:rsidR="00101C18" w:rsidRDefault="00101C18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54262" w14:textId="22827C6E" w:rsidR="00572306" w:rsidRDefault="00572306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183RMGRR-03 Preliminary Impact Analysis 06</w:t>
    </w:r>
    <w:r w:rsidR="00701F55">
      <w:rPr>
        <w:rFonts w:ascii="Arial" w:hAnsi="Arial"/>
        <w:sz w:val="18"/>
      </w:rPr>
      <w:t>11</w:t>
    </w:r>
    <w:r>
      <w:rPr>
        <w:rFonts w:ascii="Arial" w:hAnsi="Arial"/>
        <w:sz w:val="18"/>
      </w:rPr>
      <w:t>25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572306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617B1" w14:textId="77777777" w:rsidR="00101C18" w:rsidRDefault="00101C18" w:rsidP="007A4799">
      <w:pPr>
        <w:spacing w:after="0" w:line="240" w:lineRule="auto"/>
      </w:pPr>
      <w:r>
        <w:separator/>
      </w:r>
    </w:p>
  </w:footnote>
  <w:footnote w:type="continuationSeparator" w:id="0">
    <w:p w14:paraId="22210AA1" w14:textId="77777777" w:rsidR="00101C18" w:rsidRDefault="00101C18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13A27" w14:textId="25E64D3B" w:rsidR="00572306" w:rsidRDefault="00572306">
    <w:pPr>
      <w:pStyle w:val="Header"/>
      <w:jc w:val="center"/>
      <w:rPr>
        <w:sz w:val="30"/>
      </w:rPr>
    </w:pPr>
    <w:r>
      <w:rPr>
        <w:sz w:val="30"/>
      </w:rPr>
      <w:t xml:space="preserve">Preliminary </w:t>
    </w:r>
    <w:r w:rsidR="00BA2B92"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F3858"/>
    <w:rsid w:val="00101C18"/>
    <w:rsid w:val="00272574"/>
    <w:rsid w:val="002D39B3"/>
    <w:rsid w:val="003A31D7"/>
    <w:rsid w:val="00422F72"/>
    <w:rsid w:val="00444E94"/>
    <w:rsid w:val="00551EA6"/>
    <w:rsid w:val="00572306"/>
    <w:rsid w:val="00587ABB"/>
    <w:rsid w:val="00701F55"/>
    <w:rsid w:val="007A4799"/>
    <w:rsid w:val="009E3BC3"/>
    <w:rsid w:val="00BA2B92"/>
    <w:rsid w:val="00C9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23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30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723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RMGRR18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>The Electric Reliability Council of Texas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3</cp:revision>
  <dcterms:created xsi:type="dcterms:W3CDTF">2025-06-11T15:06:00Z</dcterms:created>
  <dcterms:modified xsi:type="dcterms:W3CDTF">2025-06-11T15:07:00Z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2025-06-06T15:27:54Z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d26b48c4-b971-430a-81f7-362f8ad60418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7084cbda-52b8-46fb-a7b7-cb5bd465ed85_Tag">
    <vt:lpwstr>10, 3, 0, 1</vt:lpwstr>
  </property>
</Properties>
</file>