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C61531">
            <w:pPr>
              <w:pStyle w:val="Header"/>
              <w:spacing w:before="120" w:after="120"/>
            </w:pPr>
            <w:r>
              <w:t>NPRR Number</w:t>
            </w:r>
          </w:p>
        </w:tc>
        <w:tc>
          <w:tcPr>
            <w:tcW w:w="1260" w:type="dxa"/>
            <w:tcBorders>
              <w:bottom w:val="single" w:sz="4" w:space="0" w:color="auto"/>
            </w:tcBorders>
            <w:vAlign w:val="center"/>
          </w:tcPr>
          <w:p w14:paraId="58DFDEEC" w14:textId="5F12830E" w:rsidR="00067FE2" w:rsidRDefault="00E5788E" w:rsidP="00C61531">
            <w:pPr>
              <w:pStyle w:val="Header"/>
              <w:spacing w:before="120" w:after="120"/>
              <w:jc w:val="center"/>
            </w:pPr>
            <w:hyperlink r:id="rId11" w:history="1">
              <w:r w:rsidRPr="00E5788E">
                <w:rPr>
                  <w:rStyle w:val="Hyperlink"/>
                </w:rPr>
                <w:t>1287</w:t>
              </w:r>
            </w:hyperlink>
          </w:p>
        </w:tc>
        <w:tc>
          <w:tcPr>
            <w:tcW w:w="900" w:type="dxa"/>
            <w:tcBorders>
              <w:bottom w:val="single" w:sz="4" w:space="0" w:color="auto"/>
            </w:tcBorders>
            <w:shd w:val="clear" w:color="auto" w:fill="FFFFFF"/>
            <w:vAlign w:val="center"/>
          </w:tcPr>
          <w:p w14:paraId="1F77FB52" w14:textId="77777777" w:rsidR="00067FE2" w:rsidRDefault="00067FE2" w:rsidP="00C61531">
            <w:pPr>
              <w:pStyle w:val="Header"/>
              <w:spacing w:before="120" w:after="120"/>
            </w:pPr>
            <w:r>
              <w:t>NPRR Title</w:t>
            </w:r>
          </w:p>
        </w:tc>
        <w:tc>
          <w:tcPr>
            <w:tcW w:w="6660" w:type="dxa"/>
            <w:tcBorders>
              <w:bottom w:val="single" w:sz="4" w:space="0" w:color="auto"/>
            </w:tcBorders>
            <w:vAlign w:val="center"/>
          </w:tcPr>
          <w:p w14:paraId="58F14EBB" w14:textId="67E038F2" w:rsidR="00067FE2" w:rsidRDefault="00A8500A" w:rsidP="00C61531">
            <w:pPr>
              <w:pStyle w:val="Header"/>
              <w:spacing w:before="120" w:after="120"/>
            </w:pPr>
            <w:r>
              <w:t>Revisions to Outage Coordination</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C61531">
            <w:pPr>
              <w:pStyle w:val="Header"/>
              <w:spacing w:before="120" w:after="120"/>
              <w:rPr>
                <w:bCs w:val="0"/>
              </w:rPr>
            </w:pPr>
            <w:r w:rsidRPr="00E01925">
              <w:rPr>
                <w:bCs w:val="0"/>
              </w:rPr>
              <w:t>Date Posted</w:t>
            </w:r>
          </w:p>
        </w:tc>
        <w:tc>
          <w:tcPr>
            <w:tcW w:w="7560" w:type="dxa"/>
            <w:gridSpan w:val="2"/>
            <w:vAlign w:val="center"/>
          </w:tcPr>
          <w:p w14:paraId="16A45634" w14:textId="5A0F98AD" w:rsidR="00067FE2" w:rsidRPr="00E01925" w:rsidRDefault="00AA3332" w:rsidP="00C61531">
            <w:pPr>
              <w:pStyle w:val="NormalArial"/>
              <w:spacing w:before="120" w:after="120"/>
            </w:pPr>
            <w:r>
              <w:t xml:space="preserve">May </w:t>
            </w:r>
            <w:r w:rsidR="00E5788E">
              <w:t>27</w:t>
            </w:r>
            <w:r>
              <w:t>, 2015</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AA3332">
            <w:pPr>
              <w:pStyle w:val="Header"/>
              <w:spacing w:before="120" w:after="120"/>
            </w:pPr>
            <w:r>
              <w:t xml:space="preserve">Requested Resolution </w:t>
            </w:r>
          </w:p>
        </w:tc>
        <w:tc>
          <w:tcPr>
            <w:tcW w:w="7560" w:type="dxa"/>
            <w:gridSpan w:val="2"/>
            <w:tcBorders>
              <w:top w:val="single" w:sz="4" w:space="0" w:color="auto"/>
            </w:tcBorders>
            <w:vAlign w:val="center"/>
          </w:tcPr>
          <w:p w14:paraId="7B08BCA4" w14:textId="72F0BB69" w:rsidR="009D17F0" w:rsidRPr="00FB509B" w:rsidRDefault="0066370F" w:rsidP="00176375">
            <w:pPr>
              <w:pStyle w:val="NormalArial"/>
              <w:spacing w:before="120" w:after="120"/>
            </w:pPr>
            <w:r w:rsidRPr="00FB509B">
              <w:t xml:space="preserve">Normal </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AA3332">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D9A4D67" w14:textId="6993E682" w:rsidR="00A8500A" w:rsidRPr="00111762" w:rsidRDefault="00A8500A" w:rsidP="00111762">
            <w:pPr>
              <w:pStyle w:val="Heading2"/>
              <w:numPr>
                <w:ilvl w:val="0"/>
                <w:numId w:val="0"/>
              </w:numPr>
              <w:spacing w:before="120" w:after="0"/>
              <w:rPr>
                <w:rFonts w:ascii="Arial" w:hAnsi="Arial" w:cs="Arial"/>
                <w:b w:val="0"/>
                <w:bCs/>
                <w:szCs w:val="24"/>
              </w:rPr>
            </w:pPr>
            <w:r w:rsidRPr="00111762">
              <w:rPr>
                <w:rFonts w:ascii="Arial" w:hAnsi="Arial" w:cs="Arial"/>
                <w:b w:val="0"/>
                <w:bCs/>
                <w:szCs w:val="24"/>
              </w:rPr>
              <w:t>2.1</w:t>
            </w:r>
            <w:r w:rsidR="00AA3332" w:rsidRPr="00111762">
              <w:rPr>
                <w:rFonts w:ascii="Arial" w:hAnsi="Arial" w:cs="Arial"/>
                <w:b w:val="0"/>
                <w:bCs/>
                <w:szCs w:val="24"/>
              </w:rPr>
              <w:t xml:space="preserve">, </w:t>
            </w:r>
            <w:r w:rsidR="00D03CCA" w:rsidRPr="00111762">
              <w:rPr>
                <w:rFonts w:ascii="Arial" w:hAnsi="Arial" w:cs="Arial"/>
                <w:b w:val="0"/>
                <w:bCs/>
                <w:szCs w:val="24"/>
              </w:rPr>
              <w:t>Definitions</w:t>
            </w:r>
          </w:p>
          <w:p w14:paraId="7A9E9EB2" w14:textId="2DC99E24" w:rsidR="008B6437" w:rsidRPr="00111762" w:rsidRDefault="008B6437" w:rsidP="00111762">
            <w:pPr>
              <w:pStyle w:val="H4"/>
              <w:spacing w:before="0" w:after="0"/>
              <w:ind w:left="1267" w:hanging="1267"/>
              <w:rPr>
                <w:rFonts w:ascii="Arial" w:hAnsi="Arial" w:cs="Arial"/>
                <w:b w:val="0"/>
                <w:szCs w:val="24"/>
              </w:rPr>
            </w:pPr>
            <w:r w:rsidRPr="00111762">
              <w:rPr>
                <w:rFonts w:ascii="Arial" w:hAnsi="Arial" w:cs="Arial"/>
                <w:b w:val="0"/>
                <w:szCs w:val="24"/>
              </w:rPr>
              <w:t>3.1.4.1</w:t>
            </w:r>
            <w:r w:rsidR="00AA3332" w:rsidRPr="00111762">
              <w:rPr>
                <w:rFonts w:ascii="Arial" w:hAnsi="Arial" w:cs="Arial"/>
                <w:b w:val="0"/>
                <w:szCs w:val="24"/>
              </w:rPr>
              <w:t xml:space="preserve">, </w:t>
            </w:r>
            <w:r w:rsidRPr="00111762">
              <w:rPr>
                <w:rFonts w:ascii="Arial" w:hAnsi="Arial" w:cs="Arial"/>
                <w:b w:val="0"/>
                <w:szCs w:val="24"/>
              </w:rPr>
              <w:t>Single Point of Contact</w:t>
            </w:r>
          </w:p>
          <w:p w14:paraId="1128F915" w14:textId="487F6EC6" w:rsidR="008B6437" w:rsidRPr="00111762" w:rsidRDefault="008B6437" w:rsidP="00111762">
            <w:pPr>
              <w:pStyle w:val="H4"/>
              <w:spacing w:before="0" w:after="0"/>
              <w:ind w:left="1267" w:hanging="1267"/>
              <w:rPr>
                <w:rFonts w:ascii="Arial" w:hAnsi="Arial" w:cs="Arial"/>
                <w:b w:val="0"/>
                <w:szCs w:val="24"/>
              </w:rPr>
            </w:pPr>
            <w:r w:rsidRPr="00111762">
              <w:rPr>
                <w:rFonts w:ascii="Arial" w:hAnsi="Arial" w:cs="Arial"/>
                <w:b w:val="0"/>
                <w:szCs w:val="24"/>
              </w:rPr>
              <w:t>3.1.4.7</w:t>
            </w:r>
            <w:r w:rsidR="00AA3332" w:rsidRPr="00111762">
              <w:rPr>
                <w:rFonts w:ascii="Arial" w:hAnsi="Arial" w:cs="Arial"/>
                <w:b w:val="0"/>
                <w:szCs w:val="24"/>
              </w:rPr>
              <w:t xml:space="preserve">, </w:t>
            </w:r>
            <w:r w:rsidRPr="00111762">
              <w:rPr>
                <w:rFonts w:ascii="Arial" w:hAnsi="Arial" w:cs="Arial"/>
                <w:b w:val="0"/>
                <w:szCs w:val="24"/>
              </w:rPr>
              <w:t>Reporting of Forced Derates</w:t>
            </w:r>
          </w:p>
          <w:p w14:paraId="552196EB" w14:textId="6120220D" w:rsidR="00A8500A" w:rsidRPr="00111762" w:rsidRDefault="00A8500A" w:rsidP="00111762">
            <w:pPr>
              <w:pStyle w:val="BodyText"/>
              <w:spacing w:after="0"/>
              <w:rPr>
                <w:rFonts w:ascii="Arial" w:hAnsi="Arial" w:cs="Arial"/>
                <w:bCs/>
              </w:rPr>
            </w:pPr>
            <w:r w:rsidRPr="00111762">
              <w:rPr>
                <w:rFonts w:ascii="Arial" w:hAnsi="Arial" w:cs="Arial"/>
                <w:bCs/>
              </w:rPr>
              <w:t>3.1.5.3</w:t>
            </w:r>
            <w:r w:rsidR="00AA3332" w:rsidRPr="00111762">
              <w:rPr>
                <w:rFonts w:ascii="Arial" w:hAnsi="Arial" w:cs="Arial"/>
                <w:bCs/>
              </w:rPr>
              <w:t xml:space="preserve">, </w:t>
            </w:r>
            <w:r w:rsidRPr="00111762">
              <w:rPr>
                <w:rFonts w:ascii="Arial" w:hAnsi="Arial" w:cs="Arial"/>
                <w:bCs/>
              </w:rPr>
              <w:t>Timelines for Response by ERCOT for TSP Requests</w:t>
            </w:r>
          </w:p>
          <w:p w14:paraId="24C958D7" w14:textId="2D3E99EF" w:rsidR="00A8500A" w:rsidRPr="00111762" w:rsidRDefault="00A8500A" w:rsidP="00111762">
            <w:pPr>
              <w:pStyle w:val="BodyText"/>
              <w:spacing w:after="0"/>
              <w:rPr>
                <w:rFonts w:ascii="Arial" w:hAnsi="Arial" w:cs="Arial"/>
                <w:bCs/>
              </w:rPr>
            </w:pPr>
            <w:r w:rsidRPr="00111762">
              <w:rPr>
                <w:rFonts w:ascii="Arial" w:hAnsi="Arial" w:cs="Arial"/>
                <w:bCs/>
              </w:rPr>
              <w:t>3.1.6</w:t>
            </w:r>
            <w:r w:rsidR="00AA3332" w:rsidRPr="00111762">
              <w:rPr>
                <w:rFonts w:ascii="Arial" w:hAnsi="Arial" w:cs="Arial"/>
                <w:bCs/>
              </w:rPr>
              <w:t xml:space="preserve">, </w:t>
            </w:r>
            <w:r w:rsidRPr="00111762">
              <w:rPr>
                <w:rFonts w:ascii="Arial" w:hAnsi="Arial" w:cs="Arial"/>
                <w:bCs/>
              </w:rPr>
              <w:t>Outages of Resources Other than Reliability Resources</w:t>
            </w:r>
          </w:p>
          <w:p w14:paraId="55939B2C" w14:textId="266CFD0B" w:rsidR="00A8500A" w:rsidRPr="00111762" w:rsidRDefault="00A8500A" w:rsidP="00111762">
            <w:pPr>
              <w:pStyle w:val="BodyText"/>
              <w:spacing w:after="0"/>
              <w:rPr>
                <w:rFonts w:ascii="Arial" w:hAnsi="Arial" w:cs="Arial"/>
                <w:bCs/>
              </w:rPr>
            </w:pPr>
            <w:r w:rsidRPr="00111762">
              <w:rPr>
                <w:rFonts w:ascii="Arial" w:hAnsi="Arial" w:cs="Arial"/>
                <w:bCs/>
              </w:rPr>
              <w:t>3.1.6.4</w:t>
            </w:r>
            <w:r w:rsidR="00AA3332" w:rsidRPr="00111762">
              <w:rPr>
                <w:rFonts w:ascii="Arial" w:hAnsi="Arial" w:cs="Arial"/>
                <w:bCs/>
              </w:rPr>
              <w:t xml:space="preserve">, </w:t>
            </w:r>
            <w:r w:rsidRPr="00111762">
              <w:rPr>
                <w:rFonts w:ascii="Arial" w:hAnsi="Arial" w:cs="Arial"/>
                <w:bCs/>
              </w:rPr>
              <w:t xml:space="preserve">Approval of Changes to a Resource Outage Plan </w:t>
            </w:r>
          </w:p>
          <w:p w14:paraId="09451101" w14:textId="77777777" w:rsidR="00A8500A" w:rsidRPr="00111762" w:rsidRDefault="00A8500A" w:rsidP="00111762">
            <w:pPr>
              <w:pStyle w:val="BodyText"/>
              <w:spacing w:after="0"/>
              <w:rPr>
                <w:rFonts w:ascii="Arial" w:hAnsi="Arial" w:cs="Arial"/>
                <w:bCs/>
              </w:rPr>
            </w:pPr>
            <w:r w:rsidRPr="00111762">
              <w:rPr>
                <w:rFonts w:ascii="Arial" w:hAnsi="Arial" w:cs="Arial"/>
                <w:bCs/>
              </w:rPr>
              <w:t>3.1.6.13</w:t>
            </w:r>
            <w:r w:rsidR="00AA3332" w:rsidRPr="00111762">
              <w:rPr>
                <w:rFonts w:ascii="Arial" w:hAnsi="Arial" w:cs="Arial"/>
                <w:bCs/>
              </w:rPr>
              <w:t xml:space="preserve">, </w:t>
            </w:r>
            <w:r w:rsidRPr="00111762">
              <w:rPr>
                <w:rFonts w:ascii="Arial" w:hAnsi="Arial" w:cs="Arial"/>
                <w:bCs/>
              </w:rPr>
              <w:t>Maximum Daily Resource Planned Outage Capacity</w:t>
            </w:r>
          </w:p>
          <w:p w14:paraId="0DF7D9F2" w14:textId="3E41A761" w:rsidR="00111762" w:rsidRPr="00111762" w:rsidRDefault="00111762" w:rsidP="00111762">
            <w:pPr>
              <w:pStyle w:val="BodyText"/>
              <w:spacing w:after="0"/>
              <w:rPr>
                <w:rFonts w:ascii="Arial" w:hAnsi="Arial" w:cs="Arial"/>
                <w:bCs/>
              </w:rPr>
            </w:pPr>
            <w:r w:rsidRPr="00111762">
              <w:rPr>
                <w:rFonts w:ascii="Arial" w:hAnsi="Arial" w:cs="Arial"/>
                <w:bCs/>
              </w:rPr>
              <w:t>3.1.6.8, Resource Outage Rejection Notice</w:t>
            </w:r>
          </w:p>
          <w:p w14:paraId="7ADCF0D1" w14:textId="69001FC6" w:rsidR="00111762" w:rsidRPr="00111762" w:rsidRDefault="00111762" w:rsidP="00111762">
            <w:pPr>
              <w:pStyle w:val="BodyText"/>
              <w:spacing w:after="0"/>
              <w:rPr>
                <w:rFonts w:ascii="Arial" w:hAnsi="Arial" w:cs="Arial"/>
                <w:bCs/>
              </w:rPr>
            </w:pPr>
            <w:r w:rsidRPr="00111762">
              <w:rPr>
                <w:rFonts w:ascii="Arial" w:hAnsi="Arial" w:cs="Arial"/>
                <w:bCs/>
              </w:rPr>
              <w:t>3.1.6.9, Withdrawal of Approval and Rescheduling of Approved Planned Outages of Resource Facilities</w:t>
            </w:r>
          </w:p>
          <w:p w14:paraId="57CC2192" w14:textId="652FB4B0" w:rsidR="00111762" w:rsidRPr="00111762" w:rsidRDefault="00111762" w:rsidP="00111762">
            <w:pPr>
              <w:pStyle w:val="BodyText"/>
              <w:spacing w:after="0"/>
              <w:rPr>
                <w:rFonts w:ascii="Arial" w:hAnsi="Arial" w:cs="Arial"/>
                <w:bCs/>
              </w:rPr>
            </w:pPr>
            <w:r w:rsidRPr="00111762">
              <w:rPr>
                <w:rFonts w:ascii="Arial" w:hAnsi="Arial" w:cs="Arial"/>
                <w:bCs/>
              </w:rPr>
              <w:t>3.1.7, Reliability Resource Outages</w:t>
            </w:r>
          </w:p>
          <w:p w14:paraId="3356516F" w14:textId="46E9E721" w:rsidR="00111762" w:rsidRPr="00111762" w:rsidRDefault="00111762" w:rsidP="00111762">
            <w:pPr>
              <w:pStyle w:val="BodyText"/>
              <w:spacing w:after="120"/>
            </w:pPr>
            <w:r w:rsidRPr="00111762">
              <w:rPr>
                <w:rFonts w:ascii="Arial" w:hAnsi="Arial" w:cs="Arial"/>
                <w:bCs/>
              </w:rPr>
              <w:t>3.1.7.1, Tim</w:t>
            </w:r>
            <w:r w:rsidR="00957382">
              <w:rPr>
                <w:rFonts w:ascii="Arial" w:hAnsi="Arial" w:cs="Arial"/>
                <w:bCs/>
              </w:rPr>
              <w:t>e</w:t>
            </w:r>
            <w:r w:rsidRPr="00111762">
              <w:rPr>
                <w:rFonts w:ascii="Arial" w:hAnsi="Arial" w:cs="Arial"/>
                <w:bCs/>
              </w:rPr>
              <w:t>lines for Response by ERCOT on Reliability Resource Outages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AA3332">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501A62B" w:rsidR="00C9766A" w:rsidRPr="00FB509B" w:rsidRDefault="00AA3332"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Pr="00C61531" w:rsidRDefault="009D17F0" w:rsidP="00AA3332">
            <w:pPr>
              <w:pStyle w:val="Header"/>
              <w:spacing w:before="120" w:after="120"/>
            </w:pPr>
            <w:r w:rsidRPr="00C61531">
              <w:t>Revision Description</w:t>
            </w:r>
          </w:p>
        </w:tc>
        <w:tc>
          <w:tcPr>
            <w:tcW w:w="7560" w:type="dxa"/>
            <w:gridSpan w:val="2"/>
            <w:tcBorders>
              <w:bottom w:val="single" w:sz="4" w:space="0" w:color="auto"/>
            </w:tcBorders>
            <w:vAlign w:val="center"/>
          </w:tcPr>
          <w:p w14:paraId="6A00AE95" w14:textId="0E84D3F6" w:rsidR="009D17F0" w:rsidRPr="00C61531" w:rsidRDefault="00C61531" w:rsidP="00C61531">
            <w:pPr>
              <w:pStyle w:val="NormalArial"/>
              <w:spacing w:before="120" w:after="120"/>
              <w:rPr>
                <w:iCs/>
                <w:kern w:val="24"/>
              </w:rPr>
            </w:pPr>
            <w:r>
              <w:rPr>
                <w:iCs/>
                <w:kern w:val="24"/>
              </w:rPr>
              <w:t>This Nodal Protocol Revision Request (NPRR) r</w:t>
            </w:r>
            <w:r w:rsidRPr="003517B5">
              <w:rPr>
                <w:iCs/>
                <w:kern w:val="24"/>
              </w:rPr>
              <w:t>eplace</w:t>
            </w:r>
            <w:r>
              <w:rPr>
                <w:iCs/>
                <w:kern w:val="24"/>
              </w:rPr>
              <w:t>s</w:t>
            </w:r>
            <w:r w:rsidRPr="003517B5">
              <w:rPr>
                <w:iCs/>
                <w:kern w:val="24"/>
              </w:rPr>
              <w:t xml:space="preserve"> </w:t>
            </w:r>
            <w:r>
              <w:rPr>
                <w:iCs/>
                <w:kern w:val="24"/>
              </w:rPr>
              <w:t xml:space="preserve">the defined term </w:t>
            </w:r>
            <w:r w:rsidRPr="003517B5">
              <w:rPr>
                <w:iCs/>
                <w:kern w:val="24"/>
              </w:rPr>
              <w:t>Maximum Daily R</w:t>
            </w:r>
            <w:r w:rsidR="00957382">
              <w:rPr>
                <w:iCs/>
                <w:kern w:val="24"/>
              </w:rPr>
              <w:t>e</w:t>
            </w:r>
            <w:r w:rsidRPr="003517B5">
              <w:rPr>
                <w:iCs/>
                <w:kern w:val="24"/>
              </w:rPr>
              <w:t xml:space="preserve">source Planned Outage Capacity </w:t>
            </w:r>
            <w:r>
              <w:rPr>
                <w:iCs/>
                <w:kern w:val="24"/>
              </w:rPr>
              <w:t xml:space="preserve">(MDRPOC) </w:t>
            </w:r>
            <w:r w:rsidRPr="003517B5">
              <w:rPr>
                <w:iCs/>
                <w:kern w:val="24"/>
              </w:rPr>
              <w:t xml:space="preserve">with </w:t>
            </w:r>
            <w:r>
              <w:rPr>
                <w:iCs/>
                <w:kern w:val="24"/>
              </w:rPr>
              <w:t xml:space="preserve">Resource </w:t>
            </w:r>
            <w:r w:rsidRPr="003517B5">
              <w:rPr>
                <w:iCs/>
                <w:kern w:val="24"/>
              </w:rPr>
              <w:t>Planned Outage Limit (</w:t>
            </w:r>
            <w:r>
              <w:rPr>
                <w:iCs/>
                <w:kern w:val="24"/>
              </w:rPr>
              <w:t>R</w:t>
            </w:r>
            <w:r w:rsidRPr="003517B5">
              <w:rPr>
                <w:iCs/>
                <w:kern w:val="24"/>
              </w:rPr>
              <w:t>POL)</w:t>
            </w:r>
            <w:r>
              <w:rPr>
                <w:iCs/>
                <w:kern w:val="24"/>
              </w:rPr>
              <w:t xml:space="preserve"> to align with the actual calculated RPOL as described in Section 3.1.6.13; adds the m</w:t>
            </w:r>
            <w:r>
              <w:t>aximum duration of a proposed Transmission Facility Outage that may be approved with a described lead time</w:t>
            </w:r>
            <w:r>
              <w:rPr>
                <w:iCs/>
                <w:kern w:val="24"/>
              </w:rPr>
              <w:t xml:space="preserve"> to align with current Outage Coordination practices; defines the conditions that ERCOT may accept the Resource Planned Outage request if it could cause the exceedance of Resource Planned Outage Limit; and clarifies </w:t>
            </w:r>
            <w:r w:rsidR="00A375E2">
              <w:rPr>
                <w:iCs/>
                <w:kern w:val="24"/>
              </w:rPr>
              <w:t>that, like any other Resource,</w:t>
            </w:r>
            <w:r w:rsidR="00A375E2" w:rsidRPr="00C61531">
              <w:rPr>
                <w:iCs/>
                <w:kern w:val="24"/>
              </w:rPr>
              <w:t xml:space="preserve"> </w:t>
            </w:r>
            <w:r w:rsidRPr="00C61531">
              <w:rPr>
                <w:iCs/>
                <w:kern w:val="24"/>
              </w:rPr>
              <w:t>Energy Storage</w:t>
            </w:r>
            <w:r w:rsidR="00ED77D6">
              <w:rPr>
                <w:iCs/>
                <w:kern w:val="24"/>
              </w:rPr>
              <w:t xml:space="preserve"> </w:t>
            </w:r>
            <w:r w:rsidRPr="00C61531">
              <w:rPr>
                <w:iCs/>
                <w:kern w:val="24"/>
              </w:rPr>
              <w:t>Resources</w:t>
            </w:r>
            <w:r>
              <w:rPr>
                <w:iCs/>
                <w:kern w:val="24"/>
              </w:rPr>
              <w:t xml:space="preserve"> (ESRs)</w:t>
            </w:r>
            <w:r w:rsidRPr="00C61531">
              <w:rPr>
                <w:iCs/>
                <w:kern w:val="24"/>
              </w:rPr>
              <w:t xml:space="preserve"> </w:t>
            </w:r>
            <w:r w:rsidR="00A375E2">
              <w:rPr>
                <w:iCs/>
                <w:kern w:val="24"/>
              </w:rPr>
              <w:t>submit Outages pursuant to S</w:t>
            </w:r>
            <w:r w:rsidRPr="00C61531">
              <w:rPr>
                <w:iCs/>
                <w:kern w:val="24"/>
              </w:rPr>
              <w:t>ection</w:t>
            </w:r>
            <w:r w:rsidR="00A375E2">
              <w:rPr>
                <w:iCs/>
                <w:kern w:val="24"/>
              </w:rPr>
              <w:t>s</w:t>
            </w:r>
            <w:r w:rsidRPr="00C61531">
              <w:rPr>
                <w:iCs/>
                <w:kern w:val="24"/>
              </w:rPr>
              <w:t xml:space="preserve"> 3.1.4.1 and 3.1.4.7.</w:t>
            </w:r>
          </w:p>
        </w:tc>
      </w:tr>
      <w:tr w:rsidR="009D17F0" w14:paraId="7C0519CA" w14:textId="77777777" w:rsidTr="00625E5D">
        <w:trPr>
          <w:trHeight w:val="518"/>
        </w:trPr>
        <w:tc>
          <w:tcPr>
            <w:tcW w:w="2880" w:type="dxa"/>
            <w:gridSpan w:val="2"/>
            <w:shd w:val="clear" w:color="auto" w:fill="FFFFFF"/>
            <w:vAlign w:val="center"/>
          </w:tcPr>
          <w:p w14:paraId="3F1E5650" w14:textId="73F8F023" w:rsidR="009D17F0" w:rsidRPr="00C61531" w:rsidRDefault="009D17F0" w:rsidP="00AA3332">
            <w:pPr>
              <w:pStyle w:val="Header"/>
              <w:spacing w:before="120" w:after="120"/>
            </w:pPr>
            <w:r w:rsidRPr="00C61531">
              <w:t>Reason for Revision</w:t>
            </w:r>
          </w:p>
        </w:tc>
        <w:tc>
          <w:tcPr>
            <w:tcW w:w="7560" w:type="dxa"/>
            <w:gridSpan w:val="2"/>
            <w:vAlign w:val="center"/>
          </w:tcPr>
          <w:p w14:paraId="43F2A15B" w14:textId="3C767713" w:rsidR="00555554" w:rsidRDefault="00555554" w:rsidP="00555554">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19FCEF61" w:rsidR="00555554" w:rsidRPr="00BD53C5" w:rsidRDefault="00555554" w:rsidP="00555554">
            <w:pPr>
              <w:pStyle w:val="NormalArial"/>
              <w:tabs>
                <w:tab w:val="left" w:pos="432"/>
              </w:tabs>
              <w:spacing w:before="120"/>
              <w:ind w:left="432" w:hanging="432"/>
              <w:rPr>
                <w:rFonts w:cs="Arial"/>
                <w:color w:val="000000"/>
              </w:rPr>
            </w:pPr>
            <w:r w:rsidRPr="00CD242D">
              <w:object w:dxaOrig="1440" w:dyaOrig="1440" w14:anchorId="613324DE">
                <v:shape id="_x0000_i1039" type="#_x0000_t75" style="width:15.6pt;height:15pt" o:ole="">
                  <v:imagedata r:id="rId12" o:title=""/>
                </v:shape>
                <w:control r:id="rId15" w:name="TextBox17" w:shapeid="_x0000_i103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51189C7C" w:rsidR="00555554" w:rsidRPr="00BD53C5" w:rsidRDefault="00555554" w:rsidP="00555554">
            <w:pPr>
              <w:pStyle w:val="NormalArial"/>
              <w:spacing w:before="120"/>
              <w:ind w:left="432" w:hanging="432"/>
              <w:rPr>
                <w:rFonts w:cs="Arial"/>
                <w:color w:val="000000"/>
              </w:rPr>
            </w:pPr>
            <w:r w:rsidRPr="006629C8">
              <w:lastRenderedPageBreak/>
              <w:object w:dxaOrig="1440" w:dyaOrig="1440" w14:anchorId="021A3F14">
                <v:shape id="_x0000_i1041" type="#_x0000_t75" style="width:15.6pt;height:15pt" o:ole="">
                  <v:imagedata r:id="rId12" o:title=""/>
                </v:shape>
                <w:control r:id="rId17" w:name="TextBox122" w:shapeid="_x0000_i104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w:t>
            </w:r>
            <w:proofErr w:type="gramStart"/>
            <w:r w:rsidRPr="00BD53C5">
              <w:rPr>
                <w:rFonts w:cs="Arial"/>
                <w:color w:val="000000"/>
              </w:rPr>
              <w:t>employer</w:t>
            </w:r>
            <w:proofErr w:type="gramEnd"/>
            <w:r w:rsidRPr="00BD53C5">
              <w:rPr>
                <w:rFonts w:cs="Arial"/>
                <w:color w:val="000000"/>
              </w:rPr>
              <w:t xml:space="preserve">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16136728" w:rsidR="00E71C39" w:rsidRDefault="00E71C39" w:rsidP="00E71C39">
            <w:pPr>
              <w:pStyle w:val="NormalArial"/>
              <w:spacing w:before="120"/>
              <w:rPr>
                <w:iCs/>
                <w:kern w:val="24"/>
              </w:rPr>
            </w:pPr>
            <w:r w:rsidRPr="006629C8">
              <w:object w:dxaOrig="1440" w:dyaOrig="1440" w14:anchorId="200A7673">
                <v:shape id="_x0000_i1043" type="#_x0000_t75" style="width:15.6pt;height:15pt" o:ole="">
                  <v:imagedata r:id="rId19" o:title=""/>
                </v:shape>
                <w:control r:id="rId20" w:name="TextBox13" w:shapeid="_x0000_i1043"/>
              </w:object>
            </w:r>
            <w:r w:rsidRPr="006629C8">
              <w:t xml:space="preserve">  </w:t>
            </w:r>
            <w:r w:rsidR="00ED3965" w:rsidRPr="00344591">
              <w:rPr>
                <w:iCs/>
                <w:kern w:val="24"/>
              </w:rPr>
              <w:t>General system and/or process improvement(s)</w:t>
            </w:r>
          </w:p>
          <w:p w14:paraId="17096D73" w14:textId="7A38AD54" w:rsidR="00E71C39" w:rsidRDefault="00E71C39" w:rsidP="00E71C39">
            <w:pPr>
              <w:pStyle w:val="NormalArial"/>
              <w:spacing w:before="120"/>
              <w:rPr>
                <w:iCs/>
                <w:kern w:val="24"/>
              </w:rPr>
            </w:pPr>
            <w:r w:rsidRPr="006629C8">
              <w:object w:dxaOrig="1440" w:dyaOrig="1440" w14:anchorId="4C6ED319">
                <v:shape id="_x0000_i1045" type="#_x0000_t75" style="width:15.6pt;height:15pt" o:ole="">
                  <v:imagedata r:id="rId12" o:title=""/>
                </v:shape>
                <w:control r:id="rId21" w:name="TextBox14" w:shapeid="_x0000_i1045"/>
              </w:object>
            </w:r>
            <w:r w:rsidRPr="006629C8">
              <w:t xml:space="preserve">  </w:t>
            </w:r>
            <w:r>
              <w:rPr>
                <w:iCs/>
                <w:kern w:val="24"/>
              </w:rPr>
              <w:t>Regulatory requirements</w:t>
            </w:r>
          </w:p>
          <w:p w14:paraId="5FB89AD5" w14:textId="67B2EFB3" w:rsidR="00E71C39" w:rsidRPr="00CD242D" w:rsidRDefault="00E71C39" w:rsidP="00E71C39">
            <w:pPr>
              <w:pStyle w:val="NormalArial"/>
              <w:spacing w:before="120"/>
              <w:rPr>
                <w:rFonts w:cs="Arial"/>
                <w:color w:val="000000"/>
              </w:rPr>
            </w:pPr>
            <w:r w:rsidRPr="006629C8">
              <w:object w:dxaOrig="1440" w:dyaOrig="1440" w14:anchorId="52A53E32">
                <v:shape id="_x0000_i1047" type="#_x0000_t75" style="width:15.6pt;height:15pt" o:ole="">
                  <v:imagedata r:id="rId12" o:title=""/>
                </v:shape>
                <w:control r:id="rId22"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Pr="00C61531" w:rsidRDefault="00555554" w:rsidP="00AA3332">
            <w:pPr>
              <w:pStyle w:val="Header"/>
              <w:spacing w:before="120" w:after="120"/>
            </w:pPr>
            <w:r w:rsidRPr="00C61531">
              <w:lastRenderedPageBreak/>
              <w:t>Justification of Reason for Revision and Market Impacts</w:t>
            </w:r>
          </w:p>
        </w:tc>
        <w:tc>
          <w:tcPr>
            <w:tcW w:w="7560" w:type="dxa"/>
            <w:gridSpan w:val="2"/>
            <w:tcBorders>
              <w:bottom w:val="single" w:sz="4" w:space="0" w:color="auto"/>
            </w:tcBorders>
            <w:vAlign w:val="center"/>
          </w:tcPr>
          <w:p w14:paraId="0D7C8352" w14:textId="0F8CBF4D" w:rsidR="008A227C" w:rsidRDefault="008A227C" w:rsidP="00625E5D">
            <w:pPr>
              <w:pStyle w:val="NormalArial"/>
              <w:spacing w:before="120" w:after="120"/>
              <w:rPr>
                <w:iCs/>
                <w:kern w:val="24"/>
              </w:rPr>
            </w:pPr>
            <w:r>
              <w:rPr>
                <w:iCs/>
                <w:kern w:val="24"/>
              </w:rPr>
              <w:t xml:space="preserve">ERCOT continues to identify ways to </w:t>
            </w:r>
            <w:r w:rsidR="00CD52A2">
              <w:rPr>
                <w:iCs/>
                <w:kern w:val="24"/>
              </w:rPr>
              <w:t xml:space="preserve">support </w:t>
            </w:r>
            <w:r w:rsidR="009E3F76">
              <w:rPr>
                <w:iCs/>
                <w:kern w:val="24"/>
              </w:rPr>
              <w:t>R</w:t>
            </w:r>
            <w:r w:rsidR="00CD52A2">
              <w:rPr>
                <w:iCs/>
                <w:kern w:val="24"/>
              </w:rPr>
              <w:t xml:space="preserve">esource </w:t>
            </w:r>
            <w:r w:rsidR="009E3F76">
              <w:rPr>
                <w:iCs/>
                <w:kern w:val="24"/>
              </w:rPr>
              <w:t>P</w:t>
            </w:r>
            <w:r w:rsidR="00CD52A2">
              <w:rPr>
                <w:iCs/>
                <w:kern w:val="24"/>
              </w:rPr>
              <w:t xml:space="preserve">lanned </w:t>
            </w:r>
            <w:r w:rsidR="009E3F76">
              <w:rPr>
                <w:iCs/>
                <w:kern w:val="24"/>
              </w:rPr>
              <w:t>O</w:t>
            </w:r>
            <w:r>
              <w:rPr>
                <w:iCs/>
                <w:kern w:val="24"/>
              </w:rPr>
              <w:t>utage</w:t>
            </w:r>
            <w:r w:rsidR="00CD52A2">
              <w:rPr>
                <w:iCs/>
                <w:kern w:val="24"/>
              </w:rPr>
              <w:t>s</w:t>
            </w:r>
            <w:r>
              <w:rPr>
                <w:iCs/>
                <w:kern w:val="24"/>
              </w:rPr>
              <w:t xml:space="preserve">.  A new outage category concept, </w:t>
            </w:r>
            <w:r w:rsidR="00CD52A2">
              <w:rPr>
                <w:iCs/>
                <w:kern w:val="24"/>
              </w:rPr>
              <w:t xml:space="preserve">Maximum Daily Resource Planned Outage Capacity </w:t>
            </w:r>
            <w:r>
              <w:rPr>
                <w:iCs/>
                <w:kern w:val="24"/>
              </w:rPr>
              <w:t>Flex</w:t>
            </w:r>
            <w:r w:rsidR="00CD52A2">
              <w:rPr>
                <w:iCs/>
                <w:kern w:val="24"/>
              </w:rPr>
              <w:t xml:space="preserve"> (MDRPOC-Flex)</w:t>
            </w:r>
            <w:r>
              <w:rPr>
                <w:iCs/>
                <w:kern w:val="24"/>
              </w:rPr>
              <w:t xml:space="preserve"> was presented to the stakeholders before submitting this NPRR.  Resources with approved Resource Planned Outage based on </w:t>
            </w:r>
            <w:r w:rsidR="00CD52A2">
              <w:rPr>
                <w:iCs/>
                <w:kern w:val="24"/>
              </w:rPr>
              <w:t xml:space="preserve">MDRPOC-Flex </w:t>
            </w:r>
            <w:r w:rsidR="004771F7">
              <w:rPr>
                <w:iCs/>
                <w:kern w:val="24"/>
              </w:rPr>
              <w:t xml:space="preserve">would have been </w:t>
            </w:r>
            <w:r>
              <w:rPr>
                <w:iCs/>
                <w:kern w:val="24"/>
              </w:rPr>
              <w:t>required to return to service within 48 hours upon ERCOT’s request following an Advance Action Notice</w:t>
            </w:r>
            <w:r w:rsidR="004771F7">
              <w:rPr>
                <w:iCs/>
                <w:kern w:val="24"/>
              </w:rPr>
              <w:t xml:space="preserve"> (AAN)</w:t>
            </w:r>
            <w:r>
              <w:rPr>
                <w:iCs/>
                <w:kern w:val="24"/>
              </w:rPr>
              <w:t xml:space="preserve">.  This proposal could </w:t>
            </w:r>
            <w:r w:rsidR="00A533FA">
              <w:rPr>
                <w:iCs/>
                <w:kern w:val="24"/>
              </w:rPr>
              <w:t xml:space="preserve">have </w:t>
            </w:r>
            <w:r>
              <w:rPr>
                <w:iCs/>
                <w:kern w:val="24"/>
              </w:rPr>
              <w:t>provide</w:t>
            </w:r>
            <w:r w:rsidR="00A533FA">
              <w:rPr>
                <w:iCs/>
                <w:kern w:val="24"/>
              </w:rPr>
              <w:t>d</w:t>
            </w:r>
            <w:r>
              <w:rPr>
                <w:iCs/>
                <w:kern w:val="24"/>
              </w:rPr>
              <w:t xml:space="preserve"> additional outage capacity for </w:t>
            </w:r>
            <w:r w:rsidR="00957382">
              <w:rPr>
                <w:iCs/>
                <w:kern w:val="24"/>
              </w:rPr>
              <w:t>Resources</w:t>
            </w:r>
            <w:r>
              <w:rPr>
                <w:iCs/>
                <w:kern w:val="24"/>
              </w:rPr>
              <w:t xml:space="preserve"> and allow</w:t>
            </w:r>
            <w:r w:rsidR="00A533FA">
              <w:rPr>
                <w:iCs/>
                <w:kern w:val="24"/>
              </w:rPr>
              <w:t>ed</w:t>
            </w:r>
            <w:r>
              <w:rPr>
                <w:iCs/>
                <w:kern w:val="24"/>
              </w:rPr>
              <w:t xml:space="preserve"> ERCOT to maintain sufficient available Resource capacity to serve the </w:t>
            </w:r>
            <w:r w:rsidR="004771F7">
              <w:rPr>
                <w:iCs/>
                <w:kern w:val="24"/>
              </w:rPr>
              <w:t>D</w:t>
            </w:r>
            <w:r>
              <w:rPr>
                <w:iCs/>
                <w:kern w:val="24"/>
              </w:rPr>
              <w:t xml:space="preserve">emand.  ERCOT did not receive sufficient feedback on feasibility or support for this proposed concept, </w:t>
            </w:r>
            <w:r w:rsidR="004771F7">
              <w:rPr>
                <w:iCs/>
                <w:kern w:val="24"/>
              </w:rPr>
              <w:t>and therefore</w:t>
            </w:r>
            <w:r>
              <w:rPr>
                <w:iCs/>
                <w:kern w:val="24"/>
              </w:rPr>
              <w:t xml:space="preserve"> </w:t>
            </w:r>
            <w:r w:rsidR="00957382">
              <w:rPr>
                <w:iCs/>
                <w:kern w:val="24"/>
              </w:rPr>
              <w:t xml:space="preserve">did </w:t>
            </w:r>
            <w:r>
              <w:rPr>
                <w:iCs/>
                <w:kern w:val="24"/>
              </w:rPr>
              <w:t>not introduce M</w:t>
            </w:r>
            <w:r w:rsidR="00CD52A2">
              <w:rPr>
                <w:iCs/>
                <w:kern w:val="24"/>
              </w:rPr>
              <w:t>DRPOC</w:t>
            </w:r>
            <w:r>
              <w:rPr>
                <w:iCs/>
                <w:kern w:val="24"/>
              </w:rPr>
              <w:t>-Flex in this NPRR.  ERCOT will support stakeholders</w:t>
            </w:r>
            <w:r w:rsidR="00A375E2">
              <w:rPr>
                <w:iCs/>
                <w:kern w:val="24"/>
              </w:rPr>
              <w:t>’</w:t>
            </w:r>
            <w:r>
              <w:rPr>
                <w:iCs/>
                <w:kern w:val="24"/>
              </w:rPr>
              <w:t xml:space="preserve"> continue</w:t>
            </w:r>
            <w:r w:rsidR="00A533FA">
              <w:rPr>
                <w:iCs/>
                <w:kern w:val="24"/>
              </w:rPr>
              <w:t>d</w:t>
            </w:r>
            <w:r>
              <w:rPr>
                <w:iCs/>
                <w:kern w:val="24"/>
              </w:rPr>
              <w:t xml:space="preserve"> explor</w:t>
            </w:r>
            <w:r w:rsidR="00A533FA">
              <w:rPr>
                <w:iCs/>
                <w:kern w:val="24"/>
              </w:rPr>
              <w:t>ation of</w:t>
            </w:r>
            <w:r>
              <w:rPr>
                <w:iCs/>
                <w:kern w:val="24"/>
              </w:rPr>
              <w:t xml:space="preserve"> ways to support </w:t>
            </w:r>
            <w:r w:rsidR="00CD52A2">
              <w:rPr>
                <w:iCs/>
                <w:kern w:val="24"/>
              </w:rPr>
              <w:t xml:space="preserve">Resource Planned </w:t>
            </w:r>
            <w:r>
              <w:rPr>
                <w:iCs/>
                <w:kern w:val="24"/>
              </w:rPr>
              <w:t xml:space="preserve">Outages while maintaining grid reliability.  </w:t>
            </w:r>
          </w:p>
          <w:p w14:paraId="313E5647" w14:textId="218843D4" w:rsidR="00D156AC" w:rsidRPr="00AA3332" w:rsidRDefault="00D156AC" w:rsidP="00C61531">
            <w:pPr>
              <w:pStyle w:val="NormalArial"/>
              <w:spacing w:before="120" w:after="120"/>
              <w:rPr>
                <w:iCs/>
                <w:kern w:val="24"/>
              </w:rPr>
            </w:pPr>
            <w:r>
              <w:rPr>
                <w:iCs/>
                <w:kern w:val="24"/>
              </w:rPr>
              <w:t xml:space="preserve">With projected </w:t>
            </w:r>
            <w:r w:rsidR="004771F7">
              <w:rPr>
                <w:iCs/>
                <w:kern w:val="24"/>
              </w:rPr>
              <w:t>L</w:t>
            </w:r>
            <w:r>
              <w:rPr>
                <w:iCs/>
                <w:kern w:val="24"/>
              </w:rPr>
              <w:t>oad growth, changing Resource mix, and increasing uncertainty of resource</w:t>
            </w:r>
            <w:r w:rsidR="00A75E2D">
              <w:rPr>
                <w:iCs/>
                <w:kern w:val="24"/>
              </w:rPr>
              <w:t>s</w:t>
            </w:r>
            <w:r>
              <w:rPr>
                <w:iCs/>
                <w:kern w:val="24"/>
              </w:rPr>
              <w:t xml:space="preserve">, </w:t>
            </w:r>
            <w:r w:rsidR="004771F7">
              <w:rPr>
                <w:iCs/>
                <w:kern w:val="24"/>
              </w:rPr>
              <w:t>L</w:t>
            </w:r>
            <w:r>
              <w:rPr>
                <w:iCs/>
                <w:kern w:val="24"/>
              </w:rPr>
              <w:t>oad</w:t>
            </w:r>
            <w:r w:rsidR="00A75E2D">
              <w:rPr>
                <w:iCs/>
                <w:kern w:val="24"/>
              </w:rPr>
              <w:t>s</w:t>
            </w:r>
            <w:r>
              <w:rPr>
                <w:iCs/>
                <w:kern w:val="24"/>
              </w:rPr>
              <w:t xml:space="preserve">, and weather conditions, </w:t>
            </w:r>
            <w:r w:rsidR="00A75E2D">
              <w:rPr>
                <w:iCs/>
                <w:kern w:val="24"/>
              </w:rPr>
              <w:t>the grid’s capability to support required Resource Planned Outages has become more challeng</w:t>
            </w:r>
            <w:r w:rsidR="004771F7">
              <w:rPr>
                <w:iCs/>
                <w:kern w:val="24"/>
              </w:rPr>
              <w:t>ing; this NPRR proposes changes to mitigate those challenges</w:t>
            </w:r>
            <w:r w:rsidR="00A75E2D">
              <w:rPr>
                <w:iCs/>
                <w:kern w:val="24"/>
              </w:rPr>
              <w:t xml:space="preserve">.  </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54BB2329" w:rsidR="009A3772" w:rsidRDefault="00CD52A2">
            <w:pPr>
              <w:pStyle w:val="NormalArial"/>
            </w:pPr>
            <w:r>
              <w:t>Shun Hsien (Fred) Huang</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F7F1C3C" w:rsidR="009A3772" w:rsidRDefault="00CD52A2">
            <w:pPr>
              <w:pStyle w:val="NormalArial"/>
            </w:pPr>
            <w:hyperlink r:id="rId23" w:history="1">
              <w:r w:rsidRPr="00D15BFD">
                <w:rPr>
                  <w:rStyle w:val="Hyperlink"/>
                </w:rPr>
                <w:t>Shun-hsien.huang@ercot.com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0984220" w:rsidR="009A3772" w:rsidRDefault="00CD52A2">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56AF0756" w:rsidR="009A3772" w:rsidRDefault="00CD52A2">
            <w:pPr>
              <w:pStyle w:val="NormalArial"/>
            </w:pPr>
            <w:r>
              <w:t>512-484-8354</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1741C4CD" w:rsidR="009A3772" w:rsidRDefault="00AA3332">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665CE97" w:rsidR="009A3772" w:rsidRPr="00D56D61" w:rsidRDefault="00AA3332">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4CCCFD3" w:rsidR="009A3772" w:rsidRPr="00D56D61" w:rsidRDefault="00AA3332">
            <w:pPr>
              <w:pStyle w:val="NormalArial"/>
            </w:pPr>
            <w:hyperlink r:id="rId24" w:history="1">
              <w:r w:rsidRPr="00787313">
                <w:rPr>
                  <w:rStyle w:val="Hyperlink"/>
                </w:rPr>
                <w:t>Brittney.Albracht@ercot.com</w:t>
              </w:r>
            </w:hyperlink>
            <w:r>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0BF355D3" w:rsidR="009A3772" w:rsidRDefault="00AA3332">
            <w:pPr>
              <w:pStyle w:val="NormalArial"/>
            </w:pPr>
            <w:r>
              <w:t>512-225-7027</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6EB91B8" w14:textId="77777777" w:rsidR="00C53F6C" w:rsidRDefault="00C53F6C" w:rsidP="00C53F6C">
      <w:pPr>
        <w:pStyle w:val="Heading2"/>
        <w:numPr>
          <w:ilvl w:val="0"/>
          <w:numId w:val="0"/>
        </w:numPr>
      </w:pPr>
      <w:bookmarkStart w:id="1" w:name="_DEFINITIONS"/>
      <w:bookmarkStart w:id="2" w:name="_Toc73847662"/>
      <w:bookmarkStart w:id="3" w:name="_Toc118224377"/>
      <w:bookmarkStart w:id="4" w:name="_Toc118909445"/>
      <w:bookmarkStart w:id="5" w:name="_Toc205190238"/>
      <w:bookmarkEnd w:id="1"/>
      <w:r>
        <w:t>2.1</w:t>
      </w:r>
      <w:r>
        <w:tab/>
        <w:t>DEFINITIONS</w:t>
      </w:r>
      <w:bookmarkEnd w:id="2"/>
      <w:bookmarkEnd w:id="3"/>
      <w:bookmarkEnd w:id="4"/>
      <w:bookmarkEnd w:id="5"/>
    </w:p>
    <w:p w14:paraId="46422752" w14:textId="77777777" w:rsidR="00C53F6C" w:rsidRDefault="00C53F6C" w:rsidP="00C53F6C">
      <w:pPr>
        <w:pStyle w:val="BodyText"/>
      </w:pPr>
      <w:r>
        <w:t>Definitions are supplied for terms used in more than one Section of the Protocols.  If a term is used in only one Section, it is defined there at its earliest usage.</w:t>
      </w:r>
    </w:p>
    <w:p w14:paraId="4ED15E4A" w14:textId="0AF1A74E" w:rsidR="00C53F6C" w:rsidRPr="00377CC8" w:rsidRDefault="00C53F6C" w:rsidP="00C53F6C">
      <w:pPr>
        <w:keepNext/>
        <w:tabs>
          <w:tab w:val="left" w:pos="900"/>
        </w:tabs>
        <w:spacing w:before="240" w:after="240"/>
        <w:ind w:left="900" w:hanging="900"/>
        <w:outlineLvl w:val="1"/>
        <w:rPr>
          <w:b/>
        </w:rPr>
      </w:pPr>
      <w:del w:id="6" w:author="ERCOT" w:date="2025-04-19T10:07:00Z" w16du:dateUtc="2025-04-19T15:07:00Z">
        <w:r w:rsidRPr="00377CC8" w:rsidDel="00422571">
          <w:rPr>
            <w:b/>
          </w:rPr>
          <w:delText xml:space="preserve">Maximum </w:delText>
        </w:r>
      </w:del>
      <w:del w:id="7" w:author="ERCOT" w:date="2025-03-13T11:17:00Z">
        <w:r w:rsidRPr="00377CC8" w:rsidDel="000D7DCD">
          <w:rPr>
            <w:b/>
          </w:rPr>
          <w:delText xml:space="preserve">Daily </w:delText>
        </w:r>
      </w:del>
      <w:r w:rsidRPr="00377CC8">
        <w:rPr>
          <w:b/>
        </w:rPr>
        <w:t xml:space="preserve">Resource Planned Outage </w:t>
      </w:r>
      <w:ins w:id="8" w:author="ERCOT" w:date="2025-03-13T11:43:00Z">
        <w:r w:rsidR="00655DE6">
          <w:rPr>
            <w:b/>
          </w:rPr>
          <w:t>Limit</w:t>
        </w:r>
      </w:ins>
      <w:del w:id="9" w:author="ERCOT" w:date="2025-03-13T11:43:00Z">
        <w:r w:rsidRPr="00377CC8" w:rsidDel="00655DE6">
          <w:rPr>
            <w:b/>
          </w:rPr>
          <w:delText>Capacity</w:delText>
        </w:r>
      </w:del>
      <w:ins w:id="10" w:author="ERCOT" w:date="2025-03-13T11:43:00Z">
        <w:r w:rsidR="00655DE6">
          <w:rPr>
            <w:b/>
          </w:rPr>
          <w:t xml:space="preserve"> (</w:t>
        </w:r>
      </w:ins>
      <w:ins w:id="11" w:author="ERCOT" w:date="2025-04-19T10:07:00Z" w16du:dateUtc="2025-04-19T15:07:00Z">
        <w:r w:rsidR="00422571">
          <w:rPr>
            <w:b/>
          </w:rPr>
          <w:t>R</w:t>
        </w:r>
      </w:ins>
      <w:ins w:id="12" w:author="ERCOT" w:date="2025-03-13T11:43:00Z">
        <w:r w:rsidR="00655DE6">
          <w:rPr>
            <w:b/>
          </w:rPr>
          <w:t>POL)</w:t>
        </w:r>
      </w:ins>
    </w:p>
    <w:p w14:paraId="511B1705" w14:textId="2CBD685E" w:rsidR="00C53F6C" w:rsidRPr="005E0178" w:rsidDel="00A75E2D" w:rsidRDefault="00C53F6C" w:rsidP="00A75E2D">
      <w:pPr>
        <w:pStyle w:val="BodyText"/>
        <w:outlineLvl w:val="1"/>
        <w:rPr>
          <w:del w:id="13" w:author="ERCOT" w:date="2025-04-19T10:09:00Z" w16du:dateUtc="2025-04-19T15:09:00Z"/>
          <w:b/>
        </w:rPr>
      </w:pPr>
      <w:r w:rsidRPr="00377CC8">
        <w:t>The aggregate maximum MW of Resource Planned Outages</w:t>
      </w:r>
      <w:del w:id="14" w:author="ERCOT" w:date="2025-03-13T11:45:00Z">
        <w:r w:rsidRPr="00377CC8" w:rsidDel="00655DE6">
          <w:delText xml:space="preserve"> </w:delText>
        </w:r>
      </w:del>
      <w:ins w:id="15" w:author="ERCOT" w:date="2025-05-22T13:01:00Z" w16du:dateUtc="2025-05-22T18:01:00Z">
        <w:r w:rsidR="00957382">
          <w:t xml:space="preserve"> </w:t>
        </w:r>
      </w:ins>
      <w:r w:rsidRPr="00377CC8">
        <w:t xml:space="preserve">that will be approved by ERCOT for any </w:t>
      </w:r>
      <w:proofErr w:type="gramStart"/>
      <w:r w:rsidRPr="00377CC8">
        <w:t>time period</w:t>
      </w:r>
      <w:proofErr w:type="gramEnd"/>
      <w:r w:rsidRPr="00377CC8">
        <w:t xml:space="preserve"> within a given day, calculated pursuant to Section 3.1.6.13, </w:t>
      </w:r>
      <w:ins w:id="16" w:author="ERCOT" w:date="2025-03-13T11:46:00Z">
        <w:r w:rsidR="00655DE6">
          <w:t>Determinati</w:t>
        </w:r>
      </w:ins>
      <w:ins w:id="17" w:author="ERCOT" w:date="2025-03-13T11:47:00Z">
        <w:r w:rsidR="00655DE6">
          <w:t>on of</w:t>
        </w:r>
      </w:ins>
      <w:ins w:id="18" w:author="ERCOT" w:date="2025-03-13T11:46:00Z">
        <w:r w:rsidR="00655DE6">
          <w:t xml:space="preserve"> </w:t>
        </w:r>
      </w:ins>
      <w:del w:id="19" w:author="ERCOT" w:date="2025-03-13T11:45:00Z">
        <w:r w:rsidRPr="00377CC8" w:rsidDel="00655DE6">
          <w:delText xml:space="preserve">Maximum Daily </w:delText>
        </w:r>
      </w:del>
      <w:r w:rsidRPr="00377CC8">
        <w:t xml:space="preserve">Resource Planned Outage </w:t>
      </w:r>
      <w:ins w:id="20" w:author="ERCOT" w:date="2025-04-19T10:08:00Z" w16du:dateUtc="2025-04-19T15:08:00Z">
        <w:r w:rsidR="00422571">
          <w:t>Limit</w:t>
        </w:r>
      </w:ins>
      <w:del w:id="21" w:author="ERCOT" w:date="2025-04-19T10:08:00Z" w16du:dateUtc="2025-04-19T15:08:00Z">
        <w:r w:rsidRPr="00377CC8" w:rsidDel="00422571">
          <w:delText>Capacity</w:delText>
        </w:r>
      </w:del>
      <w:r w:rsidRPr="00377CC8">
        <w:t>.</w:t>
      </w:r>
      <w:ins w:id="22" w:author="ERCOT" w:date="2025-03-13T11:52:00Z">
        <w:r w:rsidR="00655DE6">
          <w:t xml:space="preserve">  </w:t>
        </w:r>
      </w:ins>
    </w:p>
    <w:p w14:paraId="7EAADBC2" w14:textId="77777777" w:rsidR="001C2515" w:rsidRPr="00AE0E6D" w:rsidRDefault="001C2515" w:rsidP="001C2515">
      <w:pPr>
        <w:pStyle w:val="H4"/>
        <w:rPr>
          <w:b w:val="0"/>
        </w:rPr>
      </w:pPr>
      <w:bookmarkStart w:id="23" w:name="_Toc204048469"/>
      <w:bookmarkStart w:id="24" w:name="_Toc400526055"/>
      <w:bookmarkStart w:id="25" w:name="_Toc405534373"/>
      <w:bookmarkStart w:id="26" w:name="_Toc406570386"/>
      <w:bookmarkStart w:id="27" w:name="_Toc410910538"/>
      <w:bookmarkStart w:id="28" w:name="_Toc411840966"/>
      <w:bookmarkStart w:id="29" w:name="_Toc422146928"/>
      <w:bookmarkStart w:id="30" w:name="_Toc433020524"/>
      <w:bookmarkStart w:id="31" w:name="_Toc437261965"/>
      <w:bookmarkStart w:id="32" w:name="_Toc478375132"/>
      <w:bookmarkStart w:id="33" w:name="_Toc193984099"/>
      <w:r w:rsidRPr="00AE0E6D">
        <w:t>3.1.4.1</w:t>
      </w:r>
      <w:r w:rsidRPr="00AE0E6D">
        <w:tab/>
        <w:t>Single Point of Contact</w:t>
      </w:r>
      <w:bookmarkEnd w:id="23"/>
      <w:bookmarkEnd w:id="24"/>
      <w:bookmarkEnd w:id="25"/>
      <w:bookmarkEnd w:id="26"/>
      <w:bookmarkEnd w:id="27"/>
      <w:bookmarkEnd w:id="28"/>
      <w:bookmarkEnd w:id="29"/>
      <w:bookmarkEnd w:id="30"/>
      <w:bookmarkEnd w:id="31"/>
      <w:bookmarkEnd w:id="32"/>
      <w:bookmarkEnd w:id="33"/>
    </w:p>
    <w:p w14:paraId="7BBD9BC2" w14:textId="77777777" w:rsidR="001C2515" w:rsidRDefault="001C2515" w:rsidP="001C2515">
      <w:pPr>
        <w:pStyle w:val="BodyTextNumbered"/>
      </w:pPr>
      <w:r>
        <w:t>(1)</w:t>
      </w:r>
      <w:r>
        <w:tab/>
        <w:t xml:space="preserve">All communications concerning a Planned Outage, Maintenance Outage, or Rescheduled Outage must be between ERCOT and the designated “Single Point of Contact” for each TSP or Resource Entity.  All nonverbal communications concerning Planned Outages or Rescheduled Outages must be conveyed through an electronic interface as specified by ERCOT.  The TSP or Resource Entity shall identify, in its initial request or response, the Single Point of Contact, with primary and alternate means of communication.  The Resource Entity or TSP shall submit a Notice of Change of Information (NCI) form </w:t>
      </w:r>
      <w:r>
        <w:rPr>
          <w:iCs w:val="0"/>
        </w:rPr>
        <w:t xml:space="preserve">(Section 23, Form E, </w:t>
      </w:r>
      <w:r w:rsidRPr="00514B7D">
        <w:t>Notice of Change of Information</w:t>
      </w:r>
      <w:r>
        <w:rPr>
          <w:iCs w:val="0"/>
        </w:rPr>
        <w:t xml:space="preserve">) </w:t>
      </w:r>
      <w:r>
        <w:t>when changes occur to a Single Point of Contact.  This identification must be confirmed in all communications with ERCOT regarding Planned Outage, Maintenance Outage, or Rescheduled Outage requests.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C2515" w14:paraId="4D1173DA" w14:textId="77777777" w:rsidTr="00B03338">
        <w:tc>
          <w:tcPr>
            <w:tcW w:w="9445" w:type="dxa"/>
            <w:tcBorders>
              <w:top w:val="single" w:sz="4" w:space="0" w:color="auto"/>
              <w:left w:val="single" w:sz="4" w:space="0" w:color="auto"/>
              <w:bottom w:val="single" w:sz="4" w:space="0" w:color="auto"/>
              <w:right w:val="single" w:sz="4" w:space="0" w:color="auto"/>
            </w:tcBorders>
            <w:shd w:val="clear" w:color="auto" w:fill="D9D9D9"/>
          </w:tcPr>
          <w:p w14:paraId="340D4C1A" w14:textId="77777777" w:rsidR="001C2515" w:rsidRDefault="001C2515" w:rsidP="00B03338">
            <w:pPr>
              <w:spacing w:before="120" w:after="240"/>
              <w:rPr>
                <w:b/>
                <w:i/>
              </w:rPr>
            </w:pPr>
            <w:r>
              <w:rPr>
                <w:b/>
                <w:i/>
              </w:rPr>
              <w:t>[NPRR857</w:t>
            </w:r>
            <w:r w:rsidRPr="004B0726">
              <w:rPr>
                <w:b/>
                <w:i/>
              </w:rPr>
              <w:t xml:space="preserve">: </w:t>
            </w:r>
            <w:r>
              <w:rPr>
                <w:b/>
                <w:i/>
              </w:rPr>
              <w:t xml:space="preserve"> Replace paragraph (1)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7D2D4733" w14:textId="77777777" w:rsidR="001C2515" w:rsidRPr="00A93FFB" w:rsidRDefault="001C2515" w:rsidP="00B03338">
            <w:pPr>
              <w:spacing w:after="240"/>
              <w:ind w:left="720" w:hanging="720"/>
              <w:rPr>
                <w:iCs/>
              </w:rPr>
            </w:pPr>
            <w:r w:rsidRPr="00E55E72">
              <w:rPr>
                <w:iCs/>
              </w:rPr>
              <w:t>(1)</w:t>
            </w:r>
            <w:r w:rsidRPr="00E55E72">
              <w:rPr>
                <w:iCs/>
              </w:rPr>
              <w:tab/>
              <w:t xml:space="preserve">All communications concerning a Planned Outage, Maintenance Outage, or Rescheduled Outage must be between ERCOT and the designated “Single Point of Contact” for each TSP, DCTO, or Resource Entity.  All nonverbal communications </w:t>
            </w:r>
            <w:r w:rsidRPr="00E55E72">
              <w:rPr>
                <w:iCs/>
              </w:rPr>
              <w:lastRenderedPageBreak/>
              <w:t xml:space="preserve">concerning Planned Outages or Rescheduled Outages must be conveyed through an electronic interface as specified by ERCOT.  The TSP, DCTO, or Resource Entity shall identify, in its initial request or response, the Single Point of Contact, with primary and alternate means of communication.  The Resource Entity, TSP, or DCTO shall submit a Notice of Change of Information (NCI) form (Section 23, Form E, Notice of Change of Information) when changes occur to a Single Point of Contact.  This identification must be confirmed in all communications with ERCOT regarding Planned Outage, Maintenance Outage, </w:t>
            </w:r>
            <w:r>
              <w:rPr>
                <w:iCs/>
              </w:rPr>
              <w:t>or Rescheduled Outage requests.</w:t>
            </w:r>
          </w:p>
        </w:tc>
      </w:tr>
    </w:tbl>
    <w:p w14:paraId="319643A5" w14:textId="7A67F716" w:rsidR="001C2515" w:rsidRDefault="001C2515" w:rsidP="001C2515">
      <w:pPr>
        <w:pStyle w:val="BodyTextNumbered"/>
        <w:spacing w:before="240"/>
      </w:pPr>
      <w:r>
        <w:lastRenderedPageBreak/>
        <w:t>(2)</w:t>
      </w:r>
      <w:r>
        <w:tab/>
        <w:t xml:space="preserve">The Single Point of Contact must be either a person or a position available seven days per week and 24 hours per day for each Resource Entity and TSP.  The Resource Entity shall designate its QSE as its Single Point of Contact.  </w:t>
      </w:r>
      <w:r w:rsidRPr="006D30F8">
        <w:rPr>
          <w:iCs w:val="0"/>
        </w:rPr>
        <w:t xml:space="preserve">The designated Single Point of Contact for a </w:t>
      </w:r>
      <w:r w:rsidRPr="00772EB0">
        <w:rPr>
          <w:iCs w:val="0"/>
        </w:rPr>
        <w:t>Generation Resource</w:t>
      </w:r>
      <w:ins w:id="34" w:author="ERCOT" w:date="2025-05-20T13:23:00Z" w16du:dateUtc="2025-05-20T18:23:00Z">
        <w:r w:rsidR="00C82E6C">
          <w:rPr>
            <w:iCs w:val="0"/>
          </w:rPr>
          <w:t xml:space="preserve"> or ESR</w:t>
        </w:r>
      </w:ins>
      <w:r w:rsidRPr="006D30F8">
        <w:rPr>
          <w:iCs w:val="0"/>
        </w:rPr>
        <w:t xml:space="preserve"> that has been split into two or more Split Generation Resources </w:t>
      </w:r>
      <w:ins w:id="35" w:author="ERCOT" w:date="2025-05-20T13:26:00Z" w16du:dateUtc="2025-05-20T18:26:00Z">
        <w:r w:rsidR="00C82E6C">
          <w:rPr>
            <w:iCs w:val="0"/>
          </w:rPr>
          <w:t xml:space="preserve">or ESRs </w:t>
        </w:r>
      </w:ins>
      <w:r w:rsidRPr="006D30F8">
        <w:rPr>
          <w:iCs w:val="0"/>
        </w:rPr>
        <w:t xml:space="preserve">shall be the Master QSE.  </w:t>
      </w:r>
      <w:r>
        <w:t>The Single Point of Contact for the TSP must be designated under the ERCOT Operating Guides.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C2515" w14:paraId="5F8BA924" w14:textId="77777777" w:rsidTr="00B03338">
        <w:tc>
          <w:tcPr>
            <w:tcW w:w="9445" w:type="dxa"/>
            <w:tcBorders>
              <w:top w:val="single" w:sz="4" w:space="0" w:color="auto"/>
              <w:left w:val="single" w:sz="4" w:space="0" w:color="auto"/>
              <w:bottom w:val="single" w:sz="4" w:space="0" w:color="auto"/>
              <w:right w:val="single" w:sz="4" w:space="0" w:color="auto"/>
            </w:tcBorders>
            <w:shd w:val="clear" w:color="auto" w:fill="D9D9D9"/>
          </w:tcPr>
          <w:p w14:paraId="6CADD56C" w14:textId="77777777" w:rsidR="001C2515" w:rsidRDefault="001C2515" w:rsidP="00B03338">
            <w:pPr>
              <w:spacing w:before="120" w:after="240"/>
              <w:rPr>
                <w:b/>
                <w:i/>
              </w:rPr>
            </w:pPr>
            <w:r>
              <w:rPr>
                <w:b/>
                <w:i/>
              </w:rPr>
              <w:t>[NPRR857</w:t>
            </w:r>
            <w:r w:rsidRPr="004B0726">
              <w:rPr>
                <w:b/>
                <w:i/>
              </w:rPr>
              <w:t xml:space="preserve">: </w:t>
            </w:r>
            <w:r>
              <w:rPr>
                <w:b/>
                <w:i/>
              </w:rPr>
              <w:t xml:space="preserve"> Replace paragraph (2)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3E1912F" w14:textId="6B338498" w:rsidR="001C2515" w:rsidRPr="00A93FFB" w:rsidRDefault="001C2515" w:rsidP="00B03338">
            <w:pPr>
              <w:spacing w:after="240"/>
              <w:ind w:left="720" w:hanging="720"/>
              <w:rPr>
                <w:iCs/>
              </w:rPr>
            </w:pPr>
            <w:r w:rsidRPr="00E55E72">
              <w:rPr>
                <w:iCs/>
              </w:rPr>
              <w:t>(2)</w:t>
            </w:r>
            <w:r w:rsidRPr="00E55E72">
              <w:rPr>
                <w:iCs/>
              </w:rPr>
              <w:tab/>
              <w:t xml:space="preserve">The Single Point of Contact must be either a person or a position available seven days per week and 24 hours per day for each Resource Entity, TSP, or DCTO.  The Resource Entity shall designate its QSE as its Single Point of Contact.  </w:t>
            </w:r>
            <w:r w:rsidRPr="00E55E72">
              <w:t>The designated Single Point of Contact for a Generation Resource</w:t>
            </w:r>
            <w:r>
              <w:t xml:space="preserve"> </w:t>
            </w:r>
            <w:ins w:id="36" w:author="ERCOT" w:date="2025-05-09T09:26:00Z" w16du:dateUtc="2025-05-09T14:26:00Z">
              <w:r>
                <w:t xml:space="preserve">or ESR </w:t>
              </w:r>
            </w:ins>
            <w:r w:rsidRPr="00E55E72">
              <w:t>that has been split into two or more Split Generation Resources</w:t>
            </w:r>
            <w:r>
              <w:t xml:space="preserve"> </w:t>
            </w:r>
            <w:ins w:id="37" w:author="ERCOT" w:date="2025-05-09T09:26:00Z" w16du:dateUtc="2025-05-09T14:26:00Z">
              <w:r>
                <w:t xml:space="preserve">or ESRs </w:t>
              </w:r>
            </w:ins>
            <w:r w:rsidRPr="00E55E72">
              <w:t xml:space="preserve">shall be the Master QSE.  </w:t>
            </w:r>
            <w:r w:rsidRPr="00E55E72">
              <w:rPr>
                <w:iCs/>
              </w:rPr>
              <w:t>The Single Point of Contact for each TSP and DCTO must be designated under the ERCOT Operating Guides</w:t>
            </w:r>
            <w:r>
              <w:rPr>
                <w:iCs/>
              </w:rPr>
              <w:t>.</w:t>
            </w:r>
          </w:p>
        </w:tc>
      </w:tr>
    </w:tbl>
    <w:p w14:paraId="60285374" w14:textId="77777777" w:rsidR="00C53F6C" w:rsidRDefault="00C53F6C" w:rsidP="00C53F6C">
      <w:pPr>
        <w:rPr>
          <w:ins w:id="38" w:author="ERCOT" w:date="2025-05-09T09:27:00Z" w16du:dateUtc="2025-05-09T14:27:00Z"/>
        </w:rPr>
      </w:pPr>
    </w:p>
    <w:p w14:paraId="59F2104E" w14:textId="77777777" w:rsidR="001C2515" w:rsidRPr="00AE0E6D" w:rsidRDefault="001C2515" w:rsidP="001C2515">
      <w:pPr>
        <w:pStyle w:val="H4"/>
        <w:rPr>
          <w:b w:val="0"/>
        </w:rPr>
      </w:pPr>
      <w:bookmarkStart w:id="39" w:name="_Toc193984105"/>
      <w:r w:rsidRPr="00AE0E6D">
        <w:t>3.1.4.</w:t>
      </w:r>
      <w:r>
        <w:t>7</w:t>
      </w:r>
      <w:r w:rsidRPr="00AE0E6D">
        <w:tab/>
        <w:t>Reporting of Forced Derates</w:t>
      </w:r>
      <w:bookmarkEnd w:id="39"/>
    </w:p>
    <w:p w14:paraId="36686664" w14:textId="174A071D" w:rsidR="001C2515" w:rsidRDefault="001C2515" w:rsidP="001C2515">
      <w:pPr>
        <w:pStyle w:val="BodyTextNumbered"/>
      </w:pPr>
      <w:r>
        <w:t>(1)</w:t>
      </w:r>
      <w:r>
        <w:tab/>
        <w:t xml:space="preserve">If </w:t>
      </w:r>
      <w:r w:rsidRPr="00073B0A">
        <w:t xml:space="preserve">a Generation Resource </w:t>
      </w:r>
      <w:ins w:id="40" w:author="ERCOT" w:date="2025-05-09T09:28:00Z" w16du:dateUtc="2025-05-09T14:28:00Z">
        <w:r>
          <w:t xml:space="preserve">or ESR </w:t>
        </w:r>
      </w:ins>
      <w:r w:rsidRPr="00073B0A">
        <w:t xml:space="preserve">experiences a </w:t>
      </w:r>
      <w:r w:rsidRPr="007E211C">
        <w:t xml:space="preserve">Forced Derate </w:t>
      </w:r>
      <w:r>
        <w:t xml:space="preserve">in an amount </w:t>
      </w:r>
      <w:r w:rsidRPr="007E211C">
        <w:t>greater than</w:t>
      </w:r>
      <w:r>
        <w:t xml:space="preserve"> ten</w:t>
      </w:r>
      <w:r w:rsidRPr="007E211C">
        <w:t xml:space="preserve"> MW</w:t>
      </w:r>
      <w:r>
        <w:t>,</w:t>
      </w:r>
      <w:r w:rsidRPr="007E211C">
        <w:t xml:space="preserve"> </w:t>
      </w:r>
      <w:r w:rsidRPr="008F4A4A">
        <w:t xml:space="preserve">and 5% of </w:t>
      </w:r>
      <w:r>
        <w:t>its</w:t>
      </w:r>
      <w:r w:rsidRPr="008F4A4A">
        <w:t xml:space="preserve"> Seasonal net maximum sustainable rating</w:t>
      </w:r>
      <w:r>
        <w:t>,</w:t>
      </w:r>
      <w:r w:rsidRPr="008F4A4A">
        <w:t xml:space="preserve"> </w:t>
      </w:r>
      <w:r>
        <w:t>and</w:t>
      </w:r>
      <w:r w:rsidRPr="007E211C">
        <w:t xml:space="preserve"> </w:t>
      </w:r>
      <w:r>
        <w:t xml:space="preserve">the Forced Derate lasts longer </w:t>
      </w:r>
      <w:r w:rsidRPr="007E211C">
        <w:t>than 30 minutes</w:t>
      </w:r>
      <w:r>
        <w:t>, t</w:t>
      </w:r>
      <w:r w:rsidRPr="00AF54E6">
        <w:t xml:space="preserve">he Resource Entity or its designee must enter </w:t>
      </w:r>
      <w:r>
        <w:t xml:space="preserve">the </w:t>
      </w:r>
      <w:r w:rsidRPr="00AF54E6">
        <w:t xml:space="preserve">Forced Derate </w:t>
      </w:r>
      <w:r w:rsidRPr="007E211C">
        <w:t>into the Outage Scheduler</w:t>
      </w:r>
      <w:r>
        <w:t xml:space="preserve"> as soon as practicable but no longer than 60 minutes after the beginning of the Forced Derate.</w:t>
      </w:r>
    </w:p>
    <w:p w14:paraId="5E2CCCF0" w14:textId="75C9C545" w:rsidR="001C2515" w:rsidRDefault="001C2515" w:rsidP="001C2515">
      <w:pPr>
        <w:spacing w:after="240"/>
        <w:ind w:left="720" w:hanging="720"/>
      </w:pPr>
      <w:r>
        <w:t>(2)</w:t>
      </w:r>
      <w:r>
        <w:tab/>
        <w:t xml:space="preserve">If a Forced Derate that has already been reported changes by an amount greater than ten MW and 5% of the Generation Resource’s </w:t>
      </w:r>
      <w:ins w:id="41" w:author="ERCOT" w:date="2025-05-09T09:28:00Z" w16du:dateUtc="2025-05-09T14:28:00Z">
        <w:r>
          <w:t xml:space="preserve">or ESR’s </w:t>
        </w:r>
      </w:ins>
      <w:r>
        <w:t xml:space="preserve">Seasonal net maximum sustainable rating, and the change lasts longer than 30 minutes, </w:t>
      </w:r>
      <w:r>
        <w:rPr>
          <w:iCs/>
        </w:rPr>
        <w:t>t</w:t>
      </w:r>
      <w:r w:rsidRPr="00AF54E6">
        <w:rPr>
          <w:iCs/>
        </w:rPr>
        <w:t xml:space="preserve">he Resource Entity or its designee </w:t>
      </w:r>
      <w:r w:rsidRPr="00AF54E6">
        <w:rPr>
          <w:iCs/>
        </w:rPr>
        <w:lastRenderedPageBreak/>
        <w:t xml:space="preserve">must enter </w:t>
      </w:r>
      <w:r>
        <w:rPr>
          <w:iCs/>
        </w:rPr>
        <w:t xml:space="preserve">the change as a new </w:t>
      </w:r>
      <w:r w:rsidRPr="00AF54E6">
        <w:rPr>
          <w:iCs/>
        </w:rPr>
        <w:t xml:space="preserve">Forced Derate </w:t>
      </w:r>
      <w:r w:rsidRPr="007E211C">
        <w:rPr>
          <w:iCs/>
        </w:rPr>
        <w:t>into the Outage Scheduler</w:t>
      </w:r>
      <w:r>
        <w:t xml:space="preserve"> as soon as practicable but no longer than 60 minutes after the beginning of the change.</w:t>
      </w:r>
    </w:p>
    <w:p w14:paraId="77BEFF62" w14:textId="77777777" w:rsidR="001C2515" w:rsidRDefault="001C2515" w:rsidP="001C2515">
      <w:pPr>
        <w:pStyle w:val="BodyTextNumbered"/>
      </w:pPr>
      <w:r>
        <w:t>(3)</w:t>
      </w:r>
      <w:r>
        <w:tab/>
        <w:t xml:space="preserve">Notwithstanding paragraphs (1) and (2) above, for any Forced Derate or change to a Forced Derate that meets the reporting criteria specified in paragraph (1) or (2) above and that is caused by ambient temperature or humidity, the Resource Entity or its designee must enter the Forced Derate into the </w:t>
      </w:r>
      <w:r w:rsidRPr="007E211C">
        <w:t>Outage Scheduler</w:t>
      </w:r>
      <w:r>
        <w:t xml:space="preserve"> as soon as practicable but no longer than eight hours after the beginning of the Force Derate or change.</w:t>
      </w:r>
    </w:p>
    <w:p w14:paraId="75583787" w14:textId="77777777" w:rsidR="001C2515" w:rsidRPr="009776B9" w:rsidRDefault="001C2515" w:rsidP="001C2515">
      <w:pPr>
        <w:pStyle w:val="BodyTextNumbered"/>
      </w:pPr>
      <w:r>
        <w:t>(4)</w:t>
      </w:r>
      <w:r>
        <w:tab/>
        <w:t>The QSE must appropriately update the</w:t>
      </w:r>
      <w:r w:rsidRPr="00AF54E6">
        <w:t xml:space="preserve"> telemetered </w:t>
      </w:r>
      <w:r>
        <w:t>High Sustained Limit (HSL)</w:t>
      </w:r>
      <w:r w:rsidRPr="00CE5A0A">
        <w:t xml:space="preserve"> and </w:t>
      </w:r>
      <w:r>
        <w:t xml:space="preserve">any applicable </w:t>
      </w:r>
      <w:r w:rsidRPr="00CE5A0A">
        <w:t xml:space="preserve">telemetry as specified in </w:t>
      </w:r>
      <w:r>
        <w:t xml:space="preserve">paragraph </w:t>
      </w:r>
      <w:r w:rsidRPr="00F94510">
        <w:t>(2) of Section 6.5.5.2</w:t>
      </w:r>
      <w:r>
        <w:t>, Operational Data Requirements,</w:t>
      </w:r>
      <w:r w:rsidRPr="00CE5A0A">
        <w:t xml:space="preserve"> </w:t>
      </w:r>
      <w:r>
        <w:t>based on the Forced Derate,</w:t>
      </w:r>
      <w:r w:rsidRPr="00AF54E6">
        <w:t xml:space="preserve"> </w:t>
      </w:r>
      <w:r>
        <w:t>as soon as practicable but no longer than 15 minutes</w:t>
      </w:r>
      <w:r w:rsidRPr="00753E49">
        <w:t xml:space="preserve"> </w:t>
      </w:r>
      <w:r w:rsidRPr="00AF54E6">
        <w:t>after the</w:t>
      </w:r>
      <w:r>
        <w:t xml:space="preserve"> </w:t>
      </w:r>
      <w:r w:rsidRPr="00971B0C">
        <w:t xml:space="preserve">beginning of </w:t>
      </w:r>
      <w:r w:rsidRPr="00714D1C">
        <w:t>a Forced Derate</w:t>
      </w:r>
      <w:r w:rsidRPr="00E569B7">
        <w:t xml:space="preserve">, if the Forced Derate </w:t>
      </w:r>
      <w:r w:rsidRPr="009776B9">
        <w:t xml:space="preserve">is greater than ten MW and more than 5% of the Seasonal net maximum sustainable rating of the Resource and its expected or actual duration is greater than 30 minutes.  Alternatively for a Forced Derate, a QSE may use the ONHOLD process described in </w:t>
      </w:r>
      <w:r w:rsidRPr="00D462C0">
        <w:t>paragraph (2) of Section 6.5.5.1</w:t>
      </w:r>
      <w:r w:rsidRPr="00BE2F80">
        <w:t>, Changes in Resource S</w:t>
      </w:r>
      <w:r w:rsidRPr="00EA17CA">
        <w:t>tatus</w:t>
      </w:r>
      <w:r w:rsidRPr="009776B9">
        <w:t>.</w:t>
      </w:r>
    </w:p>
    <w:p w14:paraId="545729A8" w14:textId="77777777" w:rsidR="001C2515" w:rsidRPr="00141C6A" w:rsidRDefault="001C2515" w:rsidP="001C2515">
      <w:pPr>
        <w:spacing w:after="240"/>
        <w:ind w:left="720" w:hanging="720"/>
        <w:rPr>
          <w:iCs/>
        </w:rPr>
      </w:pPr>
      <w:r>
        <w:t>(5</w:t>
      </w:r>
      <w:r w:rsidRPr="00AF54E6">
        <w:t>)</w:t>
      </w:r>
      <w:r w:rsidRPr="00AF54E6">
        <w:tab/>
      </w:r>
      <w:r>
        <w:t>The QSE must update</w:t>
      </w:r>
      <w:r w:rsidRPr="00AF54E6">
        <w:t xml:space="preserve"> the COP</w:t>
      </w:r>
      <w:r w:rsidRPr="00753E49">
        <w:t xml:space="preserve"> </w:t>
      </w:r>
      <w:r>
        <w:t>as soon as practicable but no longer than 60 minutes</w:t>
      </w:r>
      <w:r w:rsidRPr="00753E49">
        <w:rPr>
          <w:iCs/>
        </w:rPr>
        <w:t xml:space="preserve"> </w:t>
      </w:r>
      <w:r w:rsidRPr="00AF54E6">
        <w:rPr>
          <w:iCs/>
        </w:rPr>
        <w:t>after</w:t>
      </w:r>
      <w:r>
        <w:rPr>
          <w:iCs/>
        </w:rPr>
        <w:t xml:space="preserve"> the beginning</w:t>
      </w:r>
      <w:r w:rsidRPr="00AF54E6">
        <w:rPr>
          <w:iCs/>
        </w:rPr>
        <w:t xml:space="preserve"> </w:t>
      </w:r>
      <w:r>
        <w:rPr>
          <w:iCs/>
        </w:rPr>
        <w:t>of a</w:t>
      </w:r>
      <w:r w:rsidRPr="00AF54E6">
        <w:rPr>
          <w:iCs/>
        </w:rPr>
        <w:t xml:space="preserve"> </w:t>
      </w:r>
      <w:r>
        <w:rPr>
          <w:iCs/>
        </w:rPr>
        <w:t xml:space="preserve">Forced </w:t>
      </w:r>
      <w:r w:rsidRPr="000844EC">
        <w:rPr>
          <w:iCs/>
        </w:rPr>
        <w:t xml:space="preserve">Derate, if the Forced Derate </w:t>
      </w:r>
      <w:r w:rsidRPr="00141C6A">
        <w:rPr>
          <w:iCs/>
        </w:rPr>
        <w:t>is greater than 20 MW and its expected duration is greater than 120 minutes.</w:t>
      </w:r>
    </w:p>
    <w:p w14:paraId="4FFAA304" w14:textId="09768263" w:rsidR="001C2515" w:rsidRDefault="001C2515" w:rsidP="0098110C">
      <w:pPr>
        <w:pStyle w:val="BodyTextNumbered"/>
      </w:pPr>
      <w:r w:rsidRPr="000844EC">
        <w:rPr>
          <w:szCs w:val="24"/>
        </w:rPr>
        <w:t>(</w:t>
      </w:r>
      <w:r>
        <w:rPr>
          <w:szCs w:val="24"/>
        </w:rPr>
        <w:t>6</w:t>
      </w:r>
      <w:r w:rsidRPr="000844EC">
        <w:rPr>
          <w:szCs w:val="24"/>
        </w:rPr>
        <w:t>)</w:t>
      </w:r>
      <w:r w:rsidRPr="000844EC">
        <w:rPr>
          <w:szCs w:val="24"/>
        </w:rPr>
        <w:tab/>
        <w:t xml:space="preserve">Each QSE shall timely update the telemetered HSL and COP unless in the reasonable judgment of the QSE, such compliance would create an undue threat to safety, undue risk of bodily harm, or undue damage to equipment.  </w:t>
      </w:r>
      <w:r w:rsidRPr="0028006B">
        <w:rPr>
          <w:szCs w:val="24"/>
        </w:rPr>
        <w:t xml:space="preserve">The QSE is excused from updating the telemetered </w:t>
      </w:r>
      <w:r w:rsidRPr="008C7A95">
        <w:rPr>
          <w:szCs w:val="24"/>
        </w:rPr>
        <w:t>HSL and/or COP only for so long as the undue threat to safety, undue risk of bodily harm, or undue damage to equipment exists.</w:t>
      </w:r>
      <w:r w:rsidRPr="008C7A95">
        <w:t xml:space="preserve">  </w:t>
      </w:r>
      <w:r w:rsidRPr="008C7A95">
        <w:rPr>
          <w:color w:val="000000" w:themeColor="text1"/>
          <w:szCs w:val="24"/>
        </w:rPr>
        <w:t xml:space="preserve">The time for updating the </w:t>
      </w:r>
      <w:r w:rsidRPr="0028006B">
        <w:rPr>
          <w:color w:val="000000" w:themeColor="text1"/>
          <w:szCs w:val="24"/>
        </w:rPr>
        <w:t>telemetered HSL and/or COP begins once the undue threat to safety, undue risk of bodily harm, or undue damage to equipment no longer exists.</w:t>
      </w:r>
    </w:p>
    <w:p w14:paraId="3E05F60D" w14:textId="77777777" w:rsidR="00C53F6C" w:rsidRPr="00AE0E6D" w:rsidRDefault="00C53F6C" w:rsidP="00C53F6C">
      <w:pPr>
        <w:pStyle w:val="H4"/>
        <w:spacing w:before="480"/>
        <w:rPr>
          <w:b w:val="0"/>
        </w:rPr>
      </w:pPr>
      <w:bookmarkStart w:id="42" w:name="_Toc189040083"/>
      <w:r w:rsidRPr="00AE0E6D">
        <w:t>3.1.5.3</w:t>
      </w:r>
      <w:r w:rsidRPr="00AE0E6D">
        <w:tab/>
        <w:t>Timelines for Response by ERCOT for TSP Requests</w:t>
      </w:r>
      <w:bookmarkEnd w:id="42"/>
    </w:p>
    <w:p w14:paraId="05BD1450" w14:textId="77777777" w:rsidR="00C53F6C" w:rsidRDefault="00C53F6C" w:rsidP="00C53F6C">
      <w:pPr>
        <w:pStyle w:val="BodyTextNumbered"/>
      </w:pPr>
      <w:r>
        <w:t>(1)</w:t>
      </w:r>
      <w:r>
        <w:tab/>
        <w:t>For Transmission Facilities Outages, ERCOT shall approve or reject each request in accordance with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208"/>
        <w:gridCol w:w="3071"/>
        <w:gridCol w:w="3071"/>
      </w:tblGrid>
      <w:tr w:rsidR="00B52068" w14:paraId="255BCD77" w14:textId="77777777" w:rsidTr="00A375E2">
        <w:tc>
          <w:tcPr>
            <w:tcW w:w="1716" w:type="pct"/>
          </w:tcPr>
          <w:p w14:paraId="41C0F9DC" w14:textId="688860D6" w:rsidR="00B52068" w:rsidRDefault="00B52068" w:rsidP="0030090B">
            <w:pPr>
              <w:pStyle w:val="TableHead"/>
            </w:pPr>
            <w:r>
              <w:t xml:space="preserve">Amount of time between the request for approval of </w:t>
            </w:r>
            <w:ins w:id="43" w:author="ERCOT" w:date="2025-02-24T09:09:00Z">
              <w:r>
                <w:t>a</w:t>
              </w:r>
            </w:ins>
            <w:del w:id="44" w:author="ERCOT" w:date="2025-02-24T09:09:00Z">
              <w:r w:rsidDel="00B52068">
                <w:delText>the</w:delText>
              </w:r>
            </w:del>
            <w:r>
              <w:t xml:space="preserve"> proposed Outage and the scheduled start date of the </w:t>
            </w:r>
            <w:r w:rsidRPr="0033163A">
              <w:t>proposed</w:t>
            </w:r>
            <w:r>
              <w:t xml:space="preserve"> Outage:</w:t>
            </w:r>
          </w:p>
        </w:tc>
        <w:tc>
          <w:tcPr>
            <w:tcW w:w="1642" w:type="pct"/>
          </w:tcPr>
          <w:p w14:paraId="61806684" w14:textId="24613425" w:rsidR="00B52068" w:rsidRDefault="00B52068" w:rsidP="0030090B">
            <w:pPr>
              <w:pStyle w:val="TableHead"/>
            </w:pPr>
            <w:ins w:id="45" w:author="ERCOT" w:date="2025-02-24T09:09:00Z">
              <w:r>
                <w:t xml:space="preserve">Maximum duration of a </w:t>
              </w:r>
              <w:r w:rsidRPr="0033163A">
                <w:t>proposed Outage</w:t>
              </w:r>
              <w:r>
                <w:t xml:space="preserve"> that may be approved with this lead time</w:t>
              </w:r>
            </w:ins>
          </w:p>
        </w:tc>
        <w:tc>
          <w:tcPr>
            <w:tcW w:w="1642" w:type="pct"/>
          </w:tcPr>
          <w:p w14:paraId="233E3AA0" w14:textId="45E79D0A" w:rsidR="00B52068" w:rsidRDefault="00B52068" w:rsidP="0030090B">
            <w:pPr>
              <w:pStyle w:val="TableHead"/>
            </w:pPr>
            <w:r>
              <w:t>ERCOT shall approve or reject no later than:</w:t>
            </w:r>
          </w:p>
        </w:tc>
      </w:tr>
      <w:tr w:rsidR="00B52068" w14:paraId="44BC3F1F" w14:textId="77777777" w:rsidTr="00A375E2">
        <w:tc>
          <w:tcPr>
            <w:tcW w:w="1716" w:type="pct"/>
          </w:tcPr>
          <w:p w14:paraId="4DE610B1" w14:textId="77777777" w:rsidR="00B52068" w:rsidRDefault="00B52068" w:rsidP="00B52068">
            <w:pPr>
              <w:pStyle w:val="TableBody"/>
            </w:pPr>
            <w:r>
              <w:t>Three days</w:t>
            </w:r>
          </w:p>
        </w:tc>
        <w:tc>
          <w:tcPr>
            <w:tcW w:w="1642" w:type="pct"/>
          </w:tcPr>
          <w:p w14:paraId="447688F9" w14:textId="7CF1FF02" w:rsidR="00B52068" w:rsidRDefault="00B52068" w:rsidP="00B52068">
            <w:pPr>
              <w:pStyle w:val="TableBody"/>
            </w:pPr>
            <w:ins w:id="46" w:author="ERCOT" w:date="2025-02-24T09:09:00Z">
              <w:r>
                <w:t>Seven days</w:t>
              </w:r>
            </w:ins>
          </w:p>
        </w:tc>
        <w:tc>
          <w:tcPr>
            <w:tcW w:w="1642" w:type="pct"/>
          </w:tcPr>
          <w:p w14:paraId="0E1B3490" w14:textId="15E9C6A6" w:rsidR="00B52068" w:rsidRDefault="00B52068" w:rsidP="00B52068">
            <w:pPr>
              <w:pStyle w:val="TableBody"/>
            </w:pPr>
            <w:r>
              <w:t>1800 hours, two days before the start of the p</w:t>
            </w:r>
            <w:r w:rsidRPr="0033163A">
              <w:t>roposed</w:t>
            </w:r>
            <w:r>
              <w:t xml:space="preserve"> Outage</w:t>
            </w:r>
          </w:p>
        </w:tc>
      </w:tr>
      <w:tr w:rsidR="00B52068" w14:paraId="1276BADD" w14:textId="77777777" w:rsidTr="00A375E2">
        <w:tc>
          <w:tcPr>
            <w:tcW w:w="1716" w:type="pct"/>
          </w:tcPr>
          <w:p w14:paraId="04CE54B1" w14:textId="77777777" w:rsidR="00B52068" w:rsidRDefault="00B52068" w:rsidP="00B52068">
            <w:pPr>
              <w:pStyle w:val="TableBody"/>
            </w:pPr>
            <w:r>
              <w:t>Between four and eight days</w:t>
            </w:r>
          </w:p>
        </w:tc>
        <w:tc>
          <w:tcPr>
            <w:tcW w:w="1642" w:type="pct"/>
          </w:tcPr>
          <w:p w14:paraId="2B50D069" w14:textId="6AD0EEA7" w:rsidR="00B52068" w:rsidRDefault="00B52068" w:rsidP="00B52068">
            <w:pPr>
              <w:pStyle w:val="TableBody"/>
            </w:pPr>
            <w:ins w:id="47" w:author="ERCOT" w:date="2025-02-24T09:09:00Z">
              <w:r>
                <w:t>Seven days</w:t>
              </w:r>
            </w:ins>
          </w:p>
        </w:tc>
        <w:tc>
          <w:tcPr>
            <w:tcW w:w="1642" w:type="pct"/>
          </w:tcPr>
          <w:p w14:paraId="7A93C843" w14:textId="12719AEA" w:rsidR="00B52068" w:rsidRDefault="00B52068" w:rsidP="00B52068">
            <w:pPr>
              <w:pStyle w:val="TableBody"/>
            </w:pPr>
            <w:r>
              <w:t>1800 hours, three days before the start of the proposed Outage</w:t>
            </w:r>
          </w:p>
        </w:tc>
      </w:tr>
      <w:tr w:rsidR="00B52068" w14:paraId="652FEAC0" w14:textId="77777777" w:rsidTr="00A375E2">
        <w:tc>
          <w:tcPr>
            <w:tcW w:w="1716" w:type="pct"/>
          </w:tcPr>
          <w:p w14:paraId="6FEB61F6" w14:textId="77777777" w:rsidR="00B52068" w:rsidRDefault="00B52068" w:rsidP="00B52068">
            <w:pPr>
              <w:pStyle w:val="TableBody"/>
            </w:pPr>
            <w:r>
              <w:t>Between nine days and 45 days</w:t>
            </w:r>
          </w:p>
        </w:tc>
        <w:tc>
          <w:tcPr>
            <w:tcW w:w="1642" w:type="pct"/>
          </w:tcPr>
          <w:p w14:paraId="0C9C7E68" w14:textId="6C60717B" w:rsidR="00B52068" w:rsidRDefault="00B52068" w:rsidP="00B52068">
            <w:pPr>
              <w:pStyle w:val="TableBody"/>
            </w:pPr>
            <w:ins w:id="48" w:author="ERCOT" w:date="2025-02-24T09:09:00Z">
              <w:r>
                <w:t>90 days</w:t>
              </w:r>
            </w:ins>
          </w:p>
        </w:tc>
        <w:tc>
          <w:tcPr>
            <w:tcW w:w="1642" w:type="pct"/>
          </w:tcPr>
          <w:p w14:paraId="341A049E" w14:textId="565817F9" w:rsidR="00B52068" w:rsidRDefault="00B52068" w:rsidP="00B52068">
            <w:pPr>
              <w:pStyle w:val="TableBody"/>
            </w:pPr>
            <w:r>
              <w:t>Four days before the start of the proposed Outage</w:t>
            </w:r>
          </w:p>
        </w:tc>
      </w:tr>
      <w:tr w:rsidR="00B52068" w14:paraId="6616DF42" w14:textId="77777777" w:rsidTr="00A375E2">
        <w:tc>
          <w:tcPr>
            <w:tcW w:w="1716" w:type="pct"/>
          </w:tcPr>
          <w:p w14:paraId="7A4DC148" w14:textId="77777777" w:rsidR="00B52068" w:rsidRDefault="00B52068" w:rsidP="00B52068">
            <w:pPr>
              <w:pStyle w:val="TableBody"/>
            </w:pPr>
            <w:r>
              <w:lastRenderedPageBreak/>
              <w:t>Between 46 and 90 days</w:t>
            </w:r>
          </w:p>
        </w:tc>
        <w:tc>
          <w:tcPr>
            <w:tcW w:w="1642" w:type="pct"/>
          </w:tcPr>
          <w:p w14:paraId="1988439B" w14:textId="4AEE5C6A" w:rsidR="00B52068" w:rsidRDefault="00B52068" w:rsidP="00B52068">
            <w:pPr>
              <w:pStyle w:val="TableBody"/>
            </w:pPr>
            <w:ins w:id="49" w:author="ERCOT" w:date="2025-02-24T09:09:00Z">
              <w:r>
                <w:t>180 days</w:t>
              </w:r>
            </w:ins>
          </w:p>
        </w:tc>
        <w:tc>
          <w:tcPr>
            <w:tcW w:w="1642" w:type="pct"/>
          </w:tcPr>
          <w:p w14:paraId="13FCD8D3" w14:textId="6AAA122D" w:rsidR="00B52068" w:rsidRDefault="00B52068" w:rsidP="00B52068">
            <w:pPr>
              <w:pStyle w:val="TableBody"/>
            </w:pPr>
            <w:r>
              <w:t xml:space="preserve">30 days before the start of the proposed Outage </w:t>
            </w:r>
          </w:p>
        </w:tc>
      </w:tr>
      <w:tr w:rsidR="00B52068" w14:paraId="69CC4F6C" w14:textId="77777777" w:rsidTr="00A375E2">
        <w:tc>
          <w:tcPr>
            <w:tcW w:w="1716" w:type="pct"/>
          </w:tcPr>
          <w:p w14:paraId="167FC131" w14:textId="77777777" w:rsidR="00B52068" w:rsidRDefault="00B52068" w:rsidP="00B52068">
            <w:pPr>
              <w:pStyle w:val="TableBody"/>
            </w:pPr>
            <w:r>
              <w:t>Greater than 90 days</w:t>
            </w:r>
          </w:p>
        </w:tc>
        <w:tc>
          <w:tcPr>
            <w:tcW w:w="1642" w:type="pct"/>
          </w:tcPr>
          <w:p w14:paraId="73714FCB" w14:textId="355C3B88" w:rsidR="00B52068" w:rsidRDefault="00B52068" w:rsidP="00B52068">
            <w:pPr>
              <w:pStyle w:val="TableBody"/>
            </w:pPr>
            <w:ins w:id="50" w:author="ERCOT" w:date="2025-02-24T09:09:00Z">
              <w:r>
                <w:t>Greater than 180 days</w:t>
              </w:r>
            </w:ins>
          </w:p>
        </w:tc>
        <w:tc>
          <w:tcPr>
            <w:tcW w:w="1642" w:type="pct"/>
          </w:tcPr>
          <w:p w14:paraId="3E2342F4" w14:textId="1B96636F" w:rsidR="00B52068" w:rsidRDefault="00B52068" w:rsidP="00B52068">
            <w:pPr>
              <w:pStyle w:val="TableBody"/>
            </w:pPr>
            <w:r>
              <w:t xml:space="preserve">75 days before the start of the </w:t>
            </w:r>
            <w:r w:rsidRPr="0033163A">
              <w:t>proposed Outage</w:t>
            </w:r>
          </w:p>
        </w:tc>
      </w:tr>
    </w:tbl>
    <w:p w14:paraId="5E0FD8B2" w14:textId="77777777" w:rsidR="00C53F6C" w:rsidRDefault="00C53F6C" w:rsidP="00C53F6C"/>
    <w:p w14:paraId="20F9052D" w14:textId="77777777" w:rsidR="00C53F6C" w:rsidRDefault="00C53F6C" w:rsidP="00C53F6C">
      <w:pPr>
        <w:pStyle w:val="BodyTextNumbered"/>
      </w:pPr>
      <w:r>
        <w:t>(2)</w:t>
      </w:r>
      <w:r>
        <w:tab/>
        <w:t xml:space="preserve">For Outages scheduled at least three days before the scheduled start date of </w:t>
      </w:r>
      <w:r w:rsidRPr="0033163A">
        <w:t>the proposed</w:t>
      </w:r>
      <w:r>
        <w:t xml:space="preserve"> Outage, ERCOT shall make reasonable attempts to accommodate unusual circumstances that support TSP requests for approval earlier than required by the schedule above.</w:t>
      </w:r>
    </w:p>
    <w:p w14:paraId="0C484107" w14:textId="4C5E2ECC" w:rsidR="00C53F6C" w:rsidRDefault="00C53F6C" w:rsidP="00C53F6C">
      <w:pPr>
        <w:pStyle w:val="BodyTextNumbered"/>
      </w:pPr>
      <w:r>
        <w:t>(3)</w:t>
      </w:r>
      <w:r>
        <w:tab/>
        <w:t>If circumstances prevent adherence to these timetables, ERCOT shall discuss the request status and reason for the delay of the approval with the requesting TSP and make reasonable attempts to mitigate the effect of the delay on the TSP.</w:t>
      </w:r>
      <w:ins w:id="51" w:author="ERCOT" w:date="2025-05-22T16:31:00Z" w16du:dateUtc="2025-05-22T21:31:00Z">
        <w:r w:rsidR="00320402" w:rsidRPr="00320402">
          <w:t xml:space="preserve"> </w:t>
        </w:r>
        <w:r w:rsidR="00320402">
          <w:t xml:space="preserve"> </w:t>
        </w:r>
        <w:r w:rsidR="00320402" w:rsidRPr="00377CC8">
          <w:t xml:space="preserve">Furthermore, in its sole discretion, </w:t>
        </w:r>
        <w:bookmarkStart w:id="52" w:name="_Hlk198823878"/>
        <w:r w:rsidR="00320402" w:rsidRPr="00377CC8">
          <w:t>ERCOT may approve</w:t>
        </w:r>
      </w:ins>
      <w:ins w:id="53" w:author="ERCOT" w:date="2025-05-27T07:32:00Z" w16du:dateUtc="2025-05-27T12:32:00Z">
        <w:r w:rsidR="00ED77D6">
          <w:t xml:space="preserve"> </w:t>
        </w:r>
      </w:ins>
      <w:ins w:id="54" w:author="ERCOT" w:date="2025-05-23T12:10:00Z" w16du:dateUtc="2025-05-23T17:10:00Z">
        <w:r w:rsidR="0033163A">
          <w:t xml:space="preserve">proposed </w:t>
        </w:r>
      </w:ins>
      <w:ins w:id="55" w:author="ERCOT" w:date="2025-05-22T16:31:00Z" w16du:dateUtc="2025-05-22T21:31:00Z">
        <w:r w:rsidR="00320402" w:rsidRPr="00377CC8">
          <w:t>Outage durations that exceed the maximum durations prescribed in the table above.</w:t>
        </w:r>
      </w:ins>
      <w:bookmarkEnd w:id="52"/>
    </w:p>
    <w:p w14:paraId="4AF36D6D" w14:textId="77777777" w:rsidR="00C53F6C" w:rsidRDefault="00C53F6C" w:rsidP="00C53F6C">
      <w:pPr>
        <w:pStyle w:val="BodyTextNumbered"/>
      </w:pPr>
      <w:r>
        <w:t>(4)</w:t>
      </w:r>
      <w:r>
        <w:tab/>
      </w:r>
      <w:r w:rsidRPr="00005262">
        <w:t>When ERCOT rejects a request for an Outage</w:t>
      </w:r>
      <w:r>
        <w:t>, ERCOT shall provide the TSP, in written or electronic form, suggested amendments to the schedules of a Planned Outage or Maintenance Outage of Transmission Facilities.  Any such suggested amendments accepted by the TSP must be processed by ERCOT as a Planned Outage or Maintenance Outage of Transmission Facilities request under this Section.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53F6C" w14:paraId="3F62DBC4" w14:textId="77777777" w:rsidTr="0030090B">
        <w:tc>
          <w:tcPr>
            <w:tcW w:w="9445" w:type="dxa"/>
            <w:tcBorders>
              <w:top w:val="single" w:sz="4" w:space="0" w:color="auto"/>
              <w:left w:val="single" w:sz="4" w:space="0" w:color="auto"/>
              <w:bottom w:val="single" w:sz="4" w:space="0" w:color="auto"/>
              <w:right w:val="single" w:sz="4" w:space="0" w:color="auto"/>
            </w:tcBorders>
            <w:shd w:val="clear" w:color="auto" w:fill="D9D9D9"/>
          </w:tcPr>
          <w:p w14:paraId="77B9DE2A" w14:textId="77777777" w:rsidR="00C53F6C" w:rsidRDefault="00C53F6C" w:rsidP="0030090B">
            <w:pPr>
              <w:spacing w:before="120" w:after="240"/>
              <w:rPr>
                <w:b/>
                <w:i/>
              </w:rPr>
            </w:pPr>
            <w:r>
              <w:rPr>
                <w:b/>
                <w:i/>
              </w:rPr>
              <w:t>[NPRR857</w:t>
            </w:r>
            <w:r w:rsidRPr="004B0726">
              <w:rPr>
                <w:b/>
                <w:i/>
              </w:rPr>
              <w:t xml:space="preserve">: </w:t>
            </w:r>
            <w:r>
              <w:rPr>
                <w:b/>
                <w:i/>
              </w:rPr>
              <w:t xml:space="preserve"> Replace Section 3.1.5.3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08CDCDB" w14:textId="77777777" w:rsidR="00C53F6C" w:rsidRPr="00E55E72" w:rsidRDefault="00C53F6C" w:rsidP="0030090B">
            <w:pPr>
              <w:keepNext/>
              <w:widowControl w:val="0"/>
              <w:tabs>
                <w:tab w:val="left" w:pos="1260"/>
              </w:tabs>
              <w:spacing w:after="240"/>
              <w:ind w:left="1260" w:hanging="1260"/>
              <w:outlineLvl w:val="3"/>
              <w:rPr>
                <w:b/>
                <w:snapToGrid w:val="0"/>
              </w:rPr>
            </w:pPr>
            <w:bookmarkStart w:id="56" w:name="_Toc491967103"/>
            <w:bookmarkStart w:id="57" w:name="_Toc162095"/>
            <w:bookmarkStart w:id="58" w:name="_Toc2078036"/>
            <w:bookmarkStart w:id="59" w:name="_Toc5182726"/>
            <w:bookmarkStart w:id="60" w:name="_Toc10015381"/>
            <w:bookmarkStart w:id="61" w:name="_Toc10017672"/>
            <w:bookmarkStart w:id="62" w:name="_Toc17706262"/>
            <w:bookmarkStart w:id="63" w:name="_Toc28421462"/>
            <w:bookmarkStart w:id="64" w:name="_Toc33773502"/>
            <w:bookmarkStart w:id="65" w:name="_Toc38964894"/>
            <w:bookmarkStart w:id="66" w:name="_Toc44313174"/>
            <w:bookmarkStart w:id="67" w:name="_Toc46954703"/>
            <w:bookmarkStart w:id="68" w:name="_Toc49589339"/>
            <w:bookmarkStart w:id="69" w:name="_Toc56671684"/>
            <w:bookmarkStart w:id="70" w:name="_Toc60037225"/>
            <w:bookmarkStart w:id="71" w:name="_Toc65141312"/>
            <w:bookmarkStart w:id="72" w:name="_Toc68163645"/>
            <w:bookmarkStart w:id="73" w:name="_Toc75942369"/>
            <w:bookmarkStart w:id="74" w:name="_Toc91055021"/>
            <w:bookmarkStart w:id="75" w:name="_Toc94099715"/>
            <w:bookmarkStart w:id="76" w:name="_Toc94100169"/>
            <w:bookmarkStart w:id="77" w:name="_Toc109631683"/>
            <w:bookmarkStart w:id="78" w:name="_Toc110057559"/>
            <w:bookmarkStart w:id="79" w:name="_Toc111272565"/>
            <w:bookmarkStart w:id="80" w:name="_Toc112226017"/>
            <w:bookmarkStart w:id="81" w:name="_Toc121253169"/>
            <w:bookmarkStart w:id="82" w:name="_Toc125014568"/>
            <w:bookmarkStart w:id="83" w:name="_Toc135988889"/>
            <w:bookmarkStart w:id="84" w:name="_Toc160026529"/>
            <w:bookmarkStart w:id="85" w:name="_Toc176255159"/>
            <w:bookmarkStart w:id="86" w:name="_Toc178232031"/>
            <w:bookmarkStart w:id="87" w:name="_Toc189040084"/>
            <w:r w:rsidRPr="00E55E72">
              <w:rPr>
                <w:b/>
                <w:snapToGrid w:val="0"/>
              </w:rPr>
              <w:t>3.1.5.3</w:t>
            </w:r>
            <w:r w:rsidRPr="00E55E72">
              <w:rPr>
                <w:b/>
                <w:snapToGrid w:val="0"/>
              </w:rPr>
              <w:tab/>
              <w:t>Timelines for Response by ERCOT for TSP and DCTO Requests</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2701911B" w14:textId="77777777" w:rsidR="00C53F6C" w:rsidRPr="00E55E72" w:rsidRDefault="00C53F6C" w:rsidP="0030090B">
            <w:pPr>
              <w:spacing w:after="240"/>
              <w:ind w:left="720" w:hanging="720"/>
              <w:rPr>
                <w:iCs/>
              </w:rPr>
            </w:pPr>
            <w:r w:rsidRPr="00E55E72">
              <w:rPr>
                <w:iCs/>
              </w:rPr>
              <w:t>(1)</w:t>
            </w:r>
            <w:r w:rsidRPr="00E55E72">
              <w:rPr>
                <w:iCs/>
              </w:rPr>
              <w:tab/>
              <w:t>For Transmission Facilities Outages, ERCOT shall approve or reject each request in accordance with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162"/>
              <w:gridCol w:w="3029"/>
              <w:gridCol w:w="3028"/>
            </w:tblGrid>
            <w:tr w:rsidR="00B52068" w:rsidRPr="00E55E72" w14:paraId="53848F90" w14:textId="77777777" w:rsidTr="006545FA">
              <w:tc>
                <w:tcPr>
                  <w:tcW w:w="1715" w:type="pct"/>
                </w:tcPr>
                <w:p w14:paraId="02288098" w14:textId="412B55D3" w:rsidR="00B52068" w:rsidRPr="00E55E72" w:rsidRDefault="00B52068" w:rsidP="0030090B">
                  <w:pPr>
                    <w:spacing w:after="120"/>
                    <w:rPr>
                      <w:b/>
                      <w:iCs/>
                      <w:sz w:val="20"/>
                    </w:rPr>
                  </w:pPr>
                  <w:r w:rsidRPr="00E55E72">
                    <w:rPr>
                      <w:b/>
                      <w:iCs/>
                      <w:sz w:val="20"/>
                    </w:rPr>
                    <w:t xml:space="preserve">Amount of time between the request for approval of </w:t>
                  </w:r>
                  <w:ins w:id="88" w:author="ERCOT" w:date="2025-02-24T09:12:00Z">
                    <w:r>
                      <w:rPr>
                        <w:b/>
                        <w:iCs/>
                        <w:sz w:val="20"/>
                      </w:rPr>
                      <w:t>a</w:t>
                    </w:r>
                  </w:ins>
                  <w:del w:id="89" w:author="ERCOT" w:date="2025-02-24T09:12:00Z">
                    <w:r w:rsidRPr="00E55E72" w:rsidDel="00B52068">
                      <w:rPr>
                        <w:b/>
                        <w:iCs/>
                        <w:sz w:val="20"/>
                      </w:rPr>
                      <w:delText>the</w:delText>
                    </w:r>
                  </w:del>
                  <w:r w:rsidRPr="00E55E72">
                    <w:rPr>
                      <w:b/>
                      <w:iCs/>
                      <w:sz w:val="20"/>
                    </w:rPr>
                    <w:t xml:space="preserve"> proposed Outage and the scheduled start date of the proposed Outage:</w:t>
                  </w:r>
                </w:p>
              </w:tc>
              <w:tc>
                <w:tcPr>
                  <w:tcW w:w="1643" w:type="pct"/>
                </w:tcPr>
                <w:p w14:paraId="03453D64" w14:textId="7A8BCB2A" w:rsidR="00B52068" w:rsidRPr="00E55E72" w:rsidRDefault="00B52068" w:rsidP="0030090B">
                  <w:pPr>
                    <w:spacing w:after="120"/>
                    <w:rPr>
                      <w:b/>
                      <w:iCs/>
                      <w:sz w:val="20"/>
                    </w:rPr>
                  </w:pPr>
                  <w:ins w:id="90" w:author="ERCOT" w:date="2025-02-24T09:12:00Z">
                    <w:r>
                      <w:rPr>
                        <w:b/>
                        <w:iCs/>
                        <w:sz w:val="20"/>
                      </w:rPr>
                      <w:t>Maximum duration of a proposed Outage that may be approved with this lead time</w:t>
                    </w:r>
                  </w:ins>
                </w:p>
              </w:tc>
              <w:tc>
                <w:tcPr>
                  <w:tcW w:w="1642" w:type="pct"/>
                </w:tcPr>
                <w:p w14:paraId="66D9FB24" w14:textId="32EB2DB5" w:rsidR="00B52068" w:rsidRPr="00E55E72" w:rsidRDefault="00B52068" w:rsidP="0030090B">
                  <w:pPr>
                    <w:spacing w:after="120"/>
                    <w:rPr>
                      <w:b/>
                      <w:iCs/>
                      <w:sz w:val="20"/>
                    </w:rPr>
                  </w:pPr>
                  <w:r w:rsidRPr="00E55E72">
                    <w:rPr>
                      <w:b/>
                      <w:iCs/>
                      <w:sz w:val="20"/>
                    </w:rPr>
                    <w:t>ERCOT shall approve or reject no later than:</w:t>
                  </w:r>
                </w:p>
              </w:tc>
            </w:tr>
            <w:tr w:rsidR="00B52068" w:rsidRPr="00E55E72" w14:paraId="119DA0AB" w14:textId="77777777" w:rsidTr="006545FA">
              <w:tc>
                <w:tcPr>
                  <w:tcW w:w="1715" w:type="pct"/>
                </w:tcPr>
                <w:p w14:paraId="1F845EFB" w14:textId="77777777" w:rsidR="00B52068" w:rsidRPr="00E55E72" w:rsidRDefault="00B52068" w:rsidP="00B52068">
                  <w:pPr>
                    <w:spacing w:after="60"/>
                    <w:rPr>
                      <w:iCs/>
                      <w:sz w:val="20"/>
                    </w:rPr>
                  </w:pPr>
                  <w:r w:rsidRPr="00E55E72">
                    <w:rPr>
                      <w:iCs/>
                      <w:sz w:val="20"/>
                    </w:rPr>
                    <w:t>Three days</w:t>
                  </w:r>
                </w:p>
              </w:tc>
              <w:tc>
                <w:tcPr>
                  <w:tcW w:w="1643" w:type="pct"/>
                </w:tcPr>
                <w:p w14:paraId="44CD8F2A" w14:textId="78594CA5" w:rsidR="00B52068" w:rsidRPr="00E55E72" w:rsidRDefault="00B52068" w:rsidP="00B52068">
                  <w:pPr>
                    <w:spacing w:after="60"/>
                    <w:rPr>
                      <w:iCs/>
                      <w:sz w:val="20"/>
                    </w:rPr>
                  </w:pPr>
                  <w:ins w:id="91" w:author="ERCOT" w:date="2025-02-24T09:12:00Z">
                    <w:r w:rsidRPr="0030090B">
                      <w:rPr>
                        <w:iCs/>
                        <w:sz w:val="20"/>
                      </w:rPr>
                      <w:t>Seven days</w:t>
                    </w:r>
                  </w:ins>
                </w:p>
              </w:tc>
              <w:tc>
                <w:tcPr>
                  <w:tcW w:w="1642" w:type="pct"/>
                </w:tcPr>
                <w:p w14:paraId="343C8A97" w14:textId="1250E77E" w:rsidR="00B52068" w:rsidRPr="00E55E72" w:rsidRDefault="00B52068" w:rsidP="00B52068">
                  <w:pPr>
                    <w:spacing w:after="60"/>
                    <w:rPr>
                      <w:iCs/>
                      <w:sz w:val="20"/>
                    </w:rPr>
                  </w:pPr>
                  <w:r w:rsidRPr="00E55E72">
                    <w:rPr>
                      <w:iCs/>
                      <w:sz w:val="20"/>
                    </w:rPr>
                    <w:t>1800 hours, two days before the start of the proposed Outage</w:t>
                  </w:r>
                </w:p>
              </w:tc>
            </w:tr>
            <w:tr w:rsidR="00B52068" w:rsidRPr="00E55E72" w14:paraId="7E2EF5D2" w14:textId="77777777" w:rsidTr="006545FA">
              <w:tc>
                <w:tcPr>
                  <w:tcW w:w="1715" w:type="pct"/>
                </w:tcPr>
                <w:p w14:paraId="6729837B" w14:textId="77777777" w:rsidR="00B52068" w:rsidRPr="00E55E72" w:rsidRDefault="00B52068" w:rsidP="00B52068">
                  <w:pPr>
                    <w:spacing w:after="60"/>
                    <w:rPr>
                      <w:iCs/>
                      <w:sz w:val="20"/>
                    </w:rPr>
                  </w:pPr>
                  <w:r w:rsidRPr="00E55E72">
                    <w:rPr>
                      <w:iCs/>
                      <w:sz w:val="20"/>
                    </w:rPr>
                    <w:t>Between four and eight days</w:t>
                  </w:r>
                </w:p>
              </w:tc>
              <w:tc>
                <w:tcPr>
                  <w:tcW w:w="1643" w:type="pct"/>
                </w:tcPr>
                <w:p w14:paraId="3ECC47AA" w14:textId="14DE3FF8" w:rsidR="00B52068" w:rsidRPr="00E55E72" w:rsidRDefault="00B52068" w:rsidP="00B52068">
                  <w:pPr>
                    <w:spacing w:after="60"/>
                    <w:rPr>
                      <w:iCs/>
                      <w:sz w:val="20"/>
                    </w:rPr>
                  </w:pPr>
                  <w:ins w:id="92" w:author="ERCOT" w:date="2025-02-24T09:12:00Z">
                    <w:r w:rsidRPr="0030090B">
                      <w:rPr>
                        <w:iCs/>
                        <w:sz w:val="20"/>
                      </w:rPr>
                      <w:t>Seven days</w:t>
                    </w:r>
                  </w:ins>
                </w:p>
              </w:tc>
              <w:tc>
                <w:tcPr>
                  <w:tcW w:w="1642" w:type="pct"/>
                </w:tcPr>
                <w:p w14:paraId="3EA5EAD6" w14:textId="1CFA0631" w:rsidR="00B52068" w:rsidRPr="00E55E72" w:rsidRDefault="00B52068" w:rsidP="00B52068">
                  <w:pPr>
                    <w:spacing w:after="60"/>
                    <w:rPr>
                      <w:iCs/>
                      <w:sz w:val="20"/>
                    </w:rPr>
                  </w:pPr>
                  <w:r w:rsidRPr="00E55E72">
                    <w:rPr>
                      <w:iCs/>
                      <w:sz w:val="20"/>
                    </w:rPr>
                    <w:t>1800 hours, three days before the start of the proposed Outage</w:t>
                  </w:r>
                </w:p>
              </w:tc>
            </w:tr>
            <w:tr w:rsidR="00B52068" w:rsidRPr="00E55E72" w14:paraId="2F4DBDD1" w14:textId="77777777" w:rsidTr="006545FA">
              <w:tc>
                <w:tcPr>
                  <w:tcW w:w="1715" w:type="pct"/>
                </w:tcPr>
                <w:p w14:paraId="6A997093" w14:textId="77777777" w:rsidR="00B52068" w:rsidRPr="00E55E72" w:rsidRDefault="00B52068" w:rsidP="00B52068">
                  <w:pPr>
                    <w:spacing w:after="60"/>
                    <w:rPr>
                      <w:iCs/>
                      <w:sz w:val="20"/>
                    </w:rPr>
                  </w:pPr>
                  <w:r w:rsidRPr="00E55E72">
                    <w:rPr>
                      <w:iCs/>
                      <w:sz w:val="20"/>
                    </w:rPr>
                    <w:t>Between nine days and 45 days</w:t>
                  </w:r>
                </w:p>
              </w:tc>
              <w:tc>
                <w:tcPr>
                  <w:tcW w:w="1643" w:type="pct"/>
                </w:tcPr>
                <w:p w14:paraId="3E3F5BA1" w14:textId="2D48C178" w:rsidR="00B52068" w:rsidRPr="00E55E72" w:rsidRDefault="00B52068" w:rsidP="00B52068">
                  <w:pPr>
                    <w:spacing w:after="60"/>
                    <w:rPr>
                      <w:iCs/>
                      <w:sz w:val="20"/>
                    </w:rPr>
                  </w:pPr>
                  <w:ins w:id="93" w:author="ERCOT" w:date="2025-02-24T09:12:00Z">
                    <w:r w:rsidRPr="0030090B">
                      <w:rPr>
                        <w:iCs/>
                        <w:sz w:val="20"/>
                      </w:rPr>
                      <w:t>90 days</w:t>
                    </w:r>
                  </w:ins>
                </w:p>
              </w:tc>
              <w:tc>
                <w:tcPr>
                  <w:tcW w:w="1642" w:type="pct"/>
                </w:tcPr>
                <w:p w14:paraId="1B8097D6" w14:textId="3DE611A2" w:rsidR="00B52068" w:rsidRPr="00E55E72" w:rsidRDefault="00B52068" w:rsidP="00B52068">
                  <w:pPr>
                    <w:spacing w:after="60"/>
                    <w:rPr>
                      <w:iCs/>
                      <w:sz w:val="20"/>
                    </w:rPr>
                  </w:pPr>
                  <w:r w:rsidRPr="00E55E72">
                    <w:rPr>
                      <w:iCs/>
                      <w:sz w:val="20"/>
                    </w:rPr>
                    <w:t>Four days before the start of the proposed Outage</w:t>
                  </w:r>
                </w:p>
              </w:tc>
            </w:tr>
            <w:tr w:rsidR="00B52068" w:rsidRPr="00E55E72" w14:paraId="2CC4DCCA" w14:textId="77777777" w:rsidTr="006545FA">
              <w:tc>
                <w:tcPr>
                  <w:tcW w:w="1715" w:type="pct"/>
                </w:tcPr>
                <w:p w14:paraId="5477C2EE" w14:textId="77777777" w:rsidR="00B52068" w:rsidRPr="00E55E72" w:rsidRDefault="00B52068" w:rsidP="00B52068">
                  <w:pPr>
                    <w:spacing w:after="60"/>
                    <w:rPr>
                      <w:iCs/>
                      <w:sz w:val="20"/>
                    </w:rPr>
                  </w:pPr>
                  <w:r w:rsidRPr="00E55E72">
                    <w:rPr>
                      <w:iCs/>
                      <w:sz w:val="20"/>
                    </w:rPr>
                    <w:t>Between 46 and 90 days</w:t>
                  </w:r>
                </w:p>
              </w:tc>
              <w:tc>
                <w:tcPr>
                  <w:tcW w:w="1643" w:type="pct"/>
                </w:tcPr>
                <w:p w14:paraId="7D1C2982" w14:textId="5B32F128" w:rsidR="00B52068" w:rsidRPr="00E55E72" w:rsidRDefault="00B52068" w:rsidP="00B52068">
                  <w:pPr>
                    <w:spacing w:after="60"/>
                    <w:rPr>
                      <w:iCs/>
                      <w:sz w:val="20"/>
                    </w:rPr>
                  </w:pPr>
                  <w:ins w:id="94" w:author="ERCOT" w:date="2025-02-24T09:12:00Z">
                    <w:r w:rsidRPr="0030090B">
                      <w:rPr>
                        <w:iCs/>
                        <w:sz w:val="20"/>
                      </w:rPr>
                      <w:t>180 days</w:t>
                    </w:r>
                  </w:ins>
                </w:p>
              </w:tc>
              <w:tc>
                <w:tcPr>
                  <w:tcW w:w="1642" w:type="pct"/>
                </w:tcPr>
                <w:p w14:paraId="117E13A8" w14:textId="1FAAF8EC" w:rsidR="00B52068" w:rsidRPr="00E55E72" w:rsidRDefault="00B52068" w:rsidP="00B52068">
                  <w:pPr>
                    <w:spacing w:after="60"/>
                    <w:rPr>
                      <w:iCs/>
                      <w:sz w:val="20"/>
                    </w:rPr>
                  </w:pPr>
                  <w:r w:rsidRPr="00E55E72">
                    <w:rPr>
                      <w:iCs/>
                      <w:sz w:val="20"/>
                    </w:rPr>
                    <w:t xml:space="preserve">30 days before the start of the proposed Outage </w:t>
                  </w:r>
                </w:p>
              </w:tc>
            </w:tr>
            <w:tr w:rsidR="00B52068" w:rsidRPr="00E55E72" w14:paraId="22B1AABA" w14:textId="77777777" w:rsidTr="006545FA">
              <w:tc>
                <w:tcPr>
                  <w:tcW w:w="1715" w:type="pct"/>
                </w:tcPr>
                <w:p w14:paraId="1756F32C" w14:textId="77777777" w:rsidR="00B52068" w:rsidRPr="00E55E72" w:rsidRDefault="00B52068" w:rsidP="00B52068">
                  <w:pPr>
                    <w:spacing w:after="60"/>
                    <w:rPr>
                      <w:iCs/>
                      <w:sz w:val="20"/>
                    </w:rPr>
                  </w:pPr>
                  <w:r w:rsidRPr="00E55E72">
                    <w:rPr>
                      <w:iCs/>
                      <w:sz w:val="20"/>
                    </w:rPr>
                    <w:lastRenderedPageBreak/>
                    <w:t>Greater than 90 days</w:t>
                  </w:r>
                </w:p>
              </w:tc>
              <w:tc>
                <w:tcPr>
                  <w:tcW w:w="1643" w:type="pct"/>
                </w:tcPr>
                <w:p w14:paraId="61C16DFC" w14:textId="4C5A8032" w:rsidR="00B52068" w:rsidRPr="00E55E72" w:rsidRDefault="00B52068" w:rsidP="00B52068">
                  <w:pPr>
                    <w:spacing w:after="60"/>
                    <w:rPr>
                      <w:iCs/>
                      <w:sz w:val="20"/>
                    </w:rPr>
                  </w:pPr>
                  <w:ins w:id="95" w:author="ERCOT" w:date="2025-02-24T09:12:00Z">
                    <w:r w:rsidRPr="0030090B">
                      <w:rPr>
                        <w:iCs/>
                        <w:sz w:val="20"/>
                      </w:rPr>
                      <w:t>Greater than 180 days</w:t>
                    </w:r>
                  </w:ins>
                </w:p>
              </w:tc>
              <w:tc>
                <w:tcPr>
                  <w:tcW w:w="1642" w:type="pct"/>
                </w:tcPr>
                <w:p w14:paraId="7DBBA4E4" w14:textId="3C714DC6" w:rsidR="00B52068" w:rsidRPr="00E55E72" w:rsidRDefault="00B52068" w:rsidP="00B52068">
                  <w:pPr>
                    <w:spacing w:after="60"/>
                    <w:rPr>
                      <w:iCs/>
                      <w:sz w:val="20"/>
                    </w:rPr>
                  </w:pPr>
                  <w:r w:rsidRPr="00E55E72">
                    <w:rPr>
                      <w:iCs/>
                      <w:sz w:val="20"/>
                    </w:rPr>
                    <w:t>75 days before the start of the proposed Outage</w:t>
                  </w:r>
                </w:p>
              </w:tc>
            </w:tr>
          </w:tbl>
          <w:p w14:paraId="14EF6AA1" w14:textId="77777777" w:rsidR="00C53F6C" w:rsidRPr="00E55E72" w:rsidRDefault="00C53F6C" w:rsidP="0030090B"/>
          <w:p w14:paraId="3FDA59C9" w14:textId="77777777" w:rsidR="00C53F6C" w:rsidRPr="00E55E72" w:rsidRDefault="00C53F6C" w:rsidP="0030090B">
            <w:pPr>
              <w:spacing w:after="240"/>
              <w:ind w:left="720" w:hanging="720"/>
              <w:rPr>
                <w:iCs/>
              </w:rPr>
            </w:pPr>
            <w:r w:rsidRPr="00E55E72">
              <w:rPr>
                <w:iCs/>
              </w:rPr>
              <w:t>(2)</w:t>
            </w:r>
            <w:r w:rsidRPr="00E55E72">
              <w:rPr>
                <w:iCs/>
              </w:rPr>
              <w:tab/>
              <w:t>For Outages scheduled at least three days before the scheduled start date of the proposed Outage, ERCOT shall make reasonable attempts to accommodate unusual circumstances that support TSP and DCTO requests for approval earlier than required by the schedule above.</w:t>
            </w:r>
          </w:p>
          <w:p w14:paraId="36B34FCF" w14:textId="01ABFD11" w:rsidR="00C53F6C" w:rsidRPr="00E55E72" w:rsidRDefault="00C53F6C" w:rsidP="0030090B">
            <w:pPr>
              <w:spacing w:after="240"/>
              <w:ind w:left="720" w:hanging="720"/>
              <w:rPr>
                <w:iCs/>
              </w:rPr>
            </w:pPr>
            <w:r w:rsidRPr="00E55E72">
              <w:rPr>
                <w:iCs/>
              </w:rPr>
              <w:t>(3)</w:t>
            </w:r>
            <w:r w:rsidRPr="00E55E72">
              <w:rPr>
                <w:iCs/>
              </w:rPr>
              <w:tab/>
              <w:t>If circumstances prevent adherence to these timetables, ERCOT shall discuss the request status and reason for the delay of the approval with the requesting TSP or DCTO and make reasonable attempts to mitigate the effect of the delay on the TSP or DCTO.</w:t>
            </w:r>
            <w:ins w:id="96" w:author="ERCOT" w:date="2025-02-24T09:12:00Z">
              <w:r w:rsidR="00B52068">
                <w:rPr>
                  <w:iCs/>
                </w:rPr>
                <w:t xml:space="preserve">  </w:t>
              </w:r>
            </w:ins>
            <w:ins w:id="97" w:author="ERCOT" w:date="2025-05-22T16:38:00Z" w16du:dateUtc="2025-05-22T21:38:00Z">
              <w:r w:rsidR="00320402" w:rsidRPr="00377CC8">
                <w:t>Furthermore, in its sole discretion, ERCOT may approve</w:t>
              </w:r>
            </w:ins>
            <w:ins w:id="98" w:author="ERCOT" w:date="2025-05-27T07:33:00Z" w16du:dateUtc="2025-05-27T12:33:00Z">
              <w:r w:rsidR="00ED77D6">
                <w:t xml:space="preserve"> proposed</w:t>
              </w:r>
            </w:ins>
            <w:ins w:id="99" w:author="ERCOT" w:date="2025-05-22T16:38:00Z" w16du:dateUtc="2025-05-22T21:38:00Z">
              <w:r w:rsidR="00320402" w:rsidRPr="00377CC8">
                <w:t xml:space="preserve"> Outage durations that exceed the maximum durations prescribed in the table above.</w:t>
              </w:r>
            </w:ins>
          </w:p>
          <w:p w14:paraId="18097F3C" w14:textId="77777777" w:rsidR="00C53F6C" w:rsidRPr="008F5377" w:rsidRDefault="00C53F6C" w:rsidP="0030090B">
            <w:pPr>
              <w:spacing w:after="240"/>
              <w:ind w:left="720" w:hanging="720"/>
              <w:rPr>
                <w:iCs/>
              </w:rPr>
            </w:pPr>
            <w:r w:rsidRPr="00E55E72">
              <w:rPr>
                <w:iCs/>
              </w:rPr>
              <w:t>(4)</w:t>
            </w:r>
            <w:r w:rsidRPr="00E55E72">
              <w:rPr>
                <w:iCs/>
              </w:rPr>
              <w:tab/>
              <w:t>When ERCOT rejects a request for an Outage, ERCOT shall provide the TSP or DCTO, in written or electronic form, suggested amendments to the schedules of a Planned Outage or Maintenance Outage of Transmission Facilities.  Any such suggested amendments accepted by the TSP or DCTO must be processed by ERCOT as a Planned Outage or Maintenance Outage of Transmission Facilit</w:t>
            </w:r>
            <w:r>
              <w:rPr>
                <w:iCs/>
              </w:rPr>
              <w:t>ies request under this Section.</w:t>
            </w:r>
          </w:p>
        </w:tc>
      </w:tr>
    </w:tbl>
    <w:p w14:paraId="18B93688" w14:textId="77777777" w:rsidR="00C53F6C" w:rsidRDefault="00C53F6C" w:rsidP="00C53F6C">
      <w:pPr>
        <w:rPr>
          <w:ins w:id="100" w:author="ERCOT" w:date="2025-02-24T09:13:00Z"/>
        </w:rPr>
      </w:pPr>
    </w:p>
    <w:p w14:paraId="42649714" w14:textId="77777777" w:rsidR="00B6057C" w:rsidRDefault="00B6057C" w:rsidP="00B6057C">
      <w:pPr>
        <w:pStyle w:val="H3"/>
        <w:spacing w:before="480"/>
      </w:pPr>
      <w:bookmarkStart w:id="101" w:name="_Toc189040095"/>
      <w:r>
        <w:t>3.1.6</w:t>
      </w:r>
      <w:r>
        <w:tab/>
        <w:t>Outages of Resources Other than Reliability Resources</w:t>
      </w:r>
      <w:bookmarkEnd w:id="101"/>
    </w:p>
    <w:p w14:paraId="2804B156" w14:textId="77777777" w:rsidR="00B6057C" w:rsidRPr="00377CC8" w:rsidRDefault="00B6057C" w:rsidP="00B6057C">
      <w:pPr>
        <w:spacing w:after="240"/>
        <w:ind w:left="720" w:hanging="720"/>
      </w:pPr>
      <w:r w:rsidRPr="00377CC8">
        <w:rPr>
          <w:iCs/>
        </w:rPr>
        <w:t>(1)</w:t>
      </w:r>
      <w:r w:rsidRPr="00377CC8">
        <w:rPr>
          <w:iCs/>
        </w:rPr>
        <w:tab/>
        <w:t>Resource Entities should submit a request for a Resource Planned Outage as far in advance of the planned start of the Outage as is practicable but no more than 60 months in advance.</w:t>
      </w:r>
    </w:p>
    <w:p w14:paraId="5713E644" w14:textId="77777777" w:rsidR="00B6057C" w:rsidRPr="00377CC8" w:rsidRDefault="00B6057C" w:rsidP="00B6057C">
      <w:pPr>
        <w:spacing w:after="240"/>
        <w:ind w:left="720" w:hanging="720"/>
        <w:rPr>
          <w:iCs/>
        </w:rPr>
      </w:pPr>
      <w:r w:rsidRPr="00377CC8">
        <w:rPr>
          <w:iCs/>
        </w:rPr>
        <w:t>(2)</w:t>
      </w:r>
      <w:r w:rsidRPr="00377CC8">
        <w:rPr>
          <w:iCs/>
        </w:rPr>
        <w:tab/>
        <w:t>ERCOT shall approve or reject all requested Outage plans for a Resource other than a Reliability Resource submitted to ERCOT more than 45 days before the proposed start date of the Outage.</w:t>
      </w:r>
    </w:p>
    <w:p w14:paraId="3175971F" w14:textId="4FF386A3" w:rsidR="00B6057C" w:rsidRDefault="00B6057C" w:rsidP="00B6057C">
      <w:pPr>
        <w:spacing w:after="240"/>
        <w:ind w:left="1440" w:hanging="720"/>
        <w:rPr>
          <w:ins w:id="102" w:author="ERCOT" w:date="2025-02-24T09:14:00Z"/>
          <w:iCs/>
        </w:rPr>
      </w:pPr>
      <w:r w:rsidRPr="00377CC8">
        <w:t>(a)</w:t>
      </w:r>
      <w:r w:rsidRPr="00377CC8">
        <w:tab/>
      </w:r>
      <w:r w:rsidRPr="00377CC8">
        <w:rPr>
          <w:iCs/>
        </w:rPr>
        <w:t xml:space="preserve">ERCOT shall approve a requested Outage plan for a Resource other than a Reliability Resource if the proposed approval would not cause the aggregate MW of Resource Outages to exceed the </w:t>
      </w:r>
      <w:del w:id="103" w:author="ERCOT" w:date="2025-04-19T10:40:00Z" w16du:dateUtc="2025-04-19T15:40:00Z">
        <w:r w:rsidRPr="00377CC8" w:rsidDel="0084424B">
          <w:rPr>
            <w:iCs/>
          </w:rPr>
          <w:delText xml:space="preserve">Maximum Daily </w:delText>
        </w:r>
      </w:del>
      <w:r w:rsidRPr="00377CC8">
        <w:rPr>
          <w:iCs/>
        </w:rPr>
        <w:t xml:space="preserve">Resource Planned Outage </w:t>
      </w:r>
      <w:del w:id="104" w:author="ERCOT" w:date="2025-04-19T10:40:00Z" w16du:dateUtc="2025-04-19T15:40:00Z">
        <w:r w:rsidRPr="00377CC8" w:rsidDel="0084424B">
          <w:rPr>
            <w:iCs/>
          </w:rPr>
          <w:delText xml:space="preserve">Capacity </w:delText>
        </w:r>
      </w:del>
      <w:ins w:id="105" w:author="ERCOT" w:date="2025-04-19T10:40:00Z" w16du:dateUtc="2025-04-19T15:40:00Z">
        <w:r w:rsidR="0084424B">
          <w:rPr>
            <w:iCs/>
          </w:rPr>
          <w:t>Limit</w:t>
        </w:r>
      </w:ins>
      <w:ins w:id="106" w:author="ERCOT" w:date="2025-04-19T10:42:00Z" w16du:dateUtc="2025-04-19T15:42:00Z">
        <w:r w:rsidR="0084424B">
          <w:rPr>
            <w:iCs/>
          </w:rPr>
          <w:t xml:space="preserve"> (RPOL)</w:t>
        </w:r>
      </w:ins>
      <w:ins w:id="107" w:author="ERCOT" w:date="2025-04-19T10:40:00Z" w16du:dateUtc="2025-04-19T15:40:00Z">
        <w:r w:rsidR="0084424B">
          <w:rPr>
            <w:iCs/>
          </w:rPr>
          <w:t xml:space="preserve"> </w:t>
        </w:r>
      </w:ins>
      <w:r w:rsidRPr="00377CC8">
        <w:rPr>
          <w:iCs/>
        </w:rPr>
        <w:t>at any point during the duration of the proposed Resource Outage, taking into consideration all previously approved Resource Outages.</w:t>
      </w:r>
    </w:p>
    <w:p w14:paraId="13A88298" w14:textId="6F7482AA" w:rsidR="00B6057C" w:rsidRPr="00377CC8" w:rsidDel="0084424B" w:rsidRDefault="00B6057C" w:rsidP="00B6057C">
      <w:pPr>
        <w:spacing w:after="240"/>
        <w:ind w:left="1440" w:hanging="720"/>
        <w:rPr>
          <w:del w:id="108" w:author="ERCOT" w:date="2025-04-19T10:40:00Z" w16du:dateUtc="2025-04-19T15:40:00Z"/>
          <w:iCs/>
        </w:rPr>
      </w:pPr>
    </w:p>
    <w:p w14:paraId="073340A1" w14:textId="77777777" w:rsidR="00B6057C" w:rsidRPr="00377CC8" w:rsidRDefault="00B6057C" w:rsidP="00B6057C">
      <w:pPr>
        <w:spacing w:after="240"/>
        <w:ind w:left="720" w:hanging="720"/>
        <w:rPr>
          <w:iCs/>
        </w:rPr>
      </w:pPr>
      <w:r w:rsidRPr="00377CC8">
        <w:rPr>
          <w:iCs/>
        </w:rPr>
        <w:t>(3)</w:t>
      </w:r>
      <w:r w:rsidRPr="00377CC8">
        <w:rPr>
          <w:iCs/>
        </w:rPr>
        <w:tab/>
        <w:t>If a Resource Entity plans to start a Planned or Maintenance Outage within 45 days, and the Resource Entity has not previously submitted a Resource Outage plan for the Outage, then the Resource Entity must immediately notify ERCOT and include in its notice whether the Outage is a Maintenance (Level I, II, or III) Outage or Planned Outage.  ERCOT’s response to this notification must comply with these requirements:</w:t>
      </w:r>
    </w:p>
    <w:p w14:paraId="54431516" w14:textId="77777777" w:rsidR="00B6057C" w:rsidRPr="00377CC8" w:rsidRDefault="00B6057C" w:rsidP="00B6057C">
      <w:pPr>
        <w:spacing w:after="240"/>
        <w:ind w:left="1440" w:hanging="720"/>
      </w:pPr>
      <w:r w:rsidRPr="00377CC8">
        <w:lastRenderedPageBreak/>
        <w:t>(a)</w:t>
      </w:r>
      <w:r w:rsidRPr="00377CC8">
        <w:tab/>
        <w:t xml:space="preserve">ERCOT shall accept Levels I, II, and III Maintenance Outage plans, and ERCOT shall coordinate the Outages within the time frames specified in these Protocols. </w:t>
      </w:r>
    </w:p>
    <w:p w14:paraId="2C8CDA77" w14:textId="77777777" w:rsidR="00B6057C" w:rsidRPr="00377CC8" w:rsidRDefault="00B6057C" w:rsidP="00B6057C">
      <w:pPr>
        <w:spacing w:after="240"/>
        <w:ind w:left="1440" w:hanging="720"/>
      </w:pPr>
      <w:r w:rsidRPr="00377CC8">
        <w:t>(b)</w:t>
      </w:r>
      <w:r w:rsidRPr="00377CC8">
        <w:tab/>
        <w:t>ERCOT shall approve Planned Outage plans, except that:</w:t>
      </w:r>
    </w:p>
    <w:p w14:paraId="32A5C92B" w14:textId="3211E55D" w:rsidR="00B6057C" w:rsidRPr="00377CC8" w:rsidRDefault="00B6057C" w:rsidP="00B6057C">
      <w:pPr>
        <w:spacing w:after="240"/>
        <w:ind w:left="2160" w:hanging="720"/>
        <w:rPr>
          <w:bCs/>
        </w:rPr>
      </w:pPr>
      <w:r w:rsidRPr="00377CC8">
        <w:t>(i)</w:t>
      </w:r>
      <w:r w:rsidRPr="00377CC8">
        <w:tab/>
        <w:t xml:space="preserve">ERCOT shall reject an Outage plan if the proposed Outage would cause the aggregate MW of Resource Outages to exceed the </w:t>
      </w:r>
      <w:del w:id="109" w:author="ERCOT" w:date="2025-04-19T10:41:00Z" w16du:dateUtc="2025-04-19T15:41:00Z">
        <w:r w:rsidRPr="00377CC8" w:rsidDel="0084424B">
          <w:delText xml:space="preserve">Maximum Daily </w:delText>
        </w:r>
      </w:del>
      <w:del w:id="110" w:author="ERCOT" w:date="2025-04-19T10:43:00Z" w16du:dateUtc="2025-04-19T15:43:00Z">
        <w:r w:rsidRPr="00377CC8" w:rsidDel="0084424B">
          <w:delText>Resource Planned Outage Capacity</w:delText>
        </w:r>
        <w:r w:rsidRPr="00377CC8" w:rsidDel="0084424B">
          <w:rPr>
            <w:bCs/>
          </w:rPr>
          <w:delText xml:space="preserve"> </w:delText>
        </w:r>
      </w:del>
      <w:ins w:id="111" w:author="ERCOT" w:date="2025-04-19T10:43:00Z" w16du:dateUtc="2025-04-19T15:43:00Z">
        <w:r w:rsidR="0084424B">
          <w:rPr>
            <w:bCs/>
          </w:rPr>
          <w:t xml:space="preserve">RPOL </w:t>
        </w:r>
      </w:ins>
      <w:r w:rsidRPr="00377CC8">
        <w:rPr>
          <w:bCs/>
        </w:rPr>
        <w:t>at any point during the duration of the proposed Outage; and</w:t>
      </w:r>
      <w:r w:rsidRPr="00377CC8">
        <w:t xml:space="preserve"> </w:t>
      </w:r>
    </w:p>
    <w:p w14:paraId="1D234A78" w14:textId="068089A5" w:rsidR="00B6057C" w:rsidRPr="00377CC8" w:rsidRDefault="00B6057C" w:rsidP="00B6057C">
      <w:pPr>
        <w:spacing w:after="240"/>
        <w:ind w:left="2160" w:hanging="720"/>
      </w:pPr>
      <w:r w:rsidRPr="00377CC8">
        <w:t>(ii</w:t>
      </w:r>
      <w:ins w:id="112" w:author="ERCOT" w:date="2025-02-24T09:21:00Z">
        <w:r w:rsidR="003A752F">
          <w:t>i</w:t>
        </w:r>
      </w:ins>
      <w:r w:rsidRPr="00377CC8">
        <w:t>)</w:t>
      </w:r>
      <w:r w:rsidRPr="00377CC8">
        <w:tab/>
        <w:t>ERCOT shall reject an Outage plan if it will impair ERCOT’s ability to meet applicable reliability standards, taking into consideration all previously approved and accepted Outages, and other solutions cannot be exercised.</w:t>
      </w:r>
    </w:p>
    <w:p w14:paraId="6DEC9AE2" w14:textId="77777777" w:rsidR="00B6057C" w:rsidRPr="00377CC8" w:rsidRDefault="00B6057C" w:rsidP="00B6057C">
      <w:pPr>
        <w:spacing w:after="240"/>
        <w:ind w:left="720" w:hanging="720"/>
      </w:pPr>
      <w:r w:rsidRPr="00377CC8">
        <w:t>(4)</w:t>
      </w:r>
      <w:r w:rsidRPr="00377CC8">
        <w:tab/>
        <w:t>The Resource Entity shall not begin a Planned Outage unless it has received approval of its proposed Outage plan.</w:t>
      </w:r>
    </w:p>
    <w:p w14:paraId="28FEC045" w14:textId="77777777" w:rsidR="00B6057C" w:rsidRPr="00377CC8" w:rsidRDefault="00B6057C" w:rsidP="00B6057C">
      <w:pPr>
        <w:spacing w:after="240"/>
        <w:ind w:left="720" w:hanging="720"/>
      </w:pPr>
      <w:r w:rsidRPr="00377CC8">
        <w:t>(5)</w:t>
      </w:r>
      <w:r w:rsidRPr="00377CC8">
        <w:tab/>
        <w:t xml:space="preserve">ERCOT shall accept Forced Outage plans. </w:t>
      </w:r>
    </w:p>
    <w:p w14:paraId="5022EDC2" w14:textId="77777777" w:rsidR="00B6057C" w:rsidRPr="00377CC8" w:rsidRDefault="00B6057C" w:rsidP="00B6057C">
      <w:pPr>
        <w:spacing w:after="240"/>
        <w:ind w:left="720" w:hanging="720"/>
      </w:pPr>
      <w:r w:rsidRPr="00377CC8">
        <w:t>(6)</w:t>
      </w:r>
      <w:r w:rsidRPr="00377CC8">
        <w:tab/>
        <w:t xml:space="preserve">Notwithstanding any other provision of this Section, ERCOT shall approve a requested Outage plan for a nuclear Generation Resource. </w:t>
      </w:r>
    </w:p>
    <w:p w14:paraId="67080B62" w14:textId="77777777" w:rsidR="00B6057C" w:rsidRDefault="00B6057C" w:rsidP="00B6057C">
      <w:pPr>
        <w:pStyle w:val="BodyTextNumbered"/>
        <w:rPr>
          <w:ins w:id="113" w:author="ERCOT" w:date="2025-02-24T09:17:00Z"/>
        </w:rPr>
      </w:pPr>
      <w:r w:rsidRPr="00377CC8">
        <w:t>(7)</w:t>
      </w:r>
      <w:r w:rsidRPr="00377CC8">
        <w:tab/>
        <w:t xml:space="preserve">Notwithstanding any other provision in this Section, ERCOT shall approve an Outage plan for a Generation Resource that is part of an industrial generation facility if the plan states that the Generation Resource is part of an industrial generation facility, as described in </w:t>
      </w:r>
      <w:r>
        <w:t>subsection (</w:t>
      </w:r>
      <w:r w:rsidRPr="00BE09DD">
        <w:rPr>
          <w:i/>
        </w:rPr>
        <w:t>l</w:t>
      </w:r>
      <w:r>
        <w:t xml:space="preserve">) of the Public Utility Regulatory Act (PURA), </w:t>
      </w:r>
      <w:bookmarkStart w:id="114" w:name="_Hlk198897904"/>
      <w:r>
        <w:t xml:space="preserve">TEX. UTIL. CODE ANN. </w:t>
      </w:r>
      <w:bookmarkEnd w:id="114"/>
      <w:r>
        <w:t>§ 39.151 (Vernon 1998 &amp; Supp. 2007)</w:t>
      </w:r>
      <w:r w:rsidRPr="00377CC8">
        <w:t>, and that the Outage is necessitated by the operational needs of an industrial Load normally served by the Generation Resource, except that ERCOT is not required to approve the Outage plan if ERCOT determines the Outage will impair ERCOT’s ability to ensure transmission security</w:t>
      </w:r>
      <w:r>
        <w:t>.</w:t>
      </w:r>
    </w:p>
    <w:p w14:paraId="26DCC67F" w14:textId="3D184288" w:rsidR="00B5015F" w:rsidRDefault="00B6057C" w:rsidP="00B6057C">
      <w:pPr>
        <w:pStyle w:val="BodyTextNumbered"/>
        <w:rPr>
          <w:ins w:id="115" w:author="ERCOT" w:date="2025-02-25T22:31:00Z"/>
        </w:rPr>
      </w:pPr>
      <w:ins w:id="116" w:author="ERCOT" w:date="2025-02-24T09:17:00Z">
        <w:r>
          <w:t>(8)</w:t>
        </w:r>
        <w:r>
          <w:tab/>
        </w:r>
        <w:r w:rsidRPr="00377CC8">
          <w:t xml:space="preserve">Notwithstanding any other provision in this Section, </w:t>
        </w:r>
        <w:r>
          <w:t>ERCOT may</w:t>
        </w:r>
      </w:ins>
      <w:ins w:id="117" w:author="ERCOT" w:date="2025-05-23T12:30:00Z" w16du:dateUtc="2025-05-23T17:30:00Z">
        <w:r w:rsidR="00F7091B">
          <w:t>, in its sole discretion,</w:t>
        </w:r>
      </w:ins>
      <w:ins w:id="118" w:author="ERCOT" w:date="2025-02-24T09:17:00Z">
        <w:r>
          <w:t xml:space="preserve"> approve a requested Outage plan that would cause the aggregate MW of Resource Outages to exceed the </w:t>
        </w:r>
      </w:ins>
      <w:ins w:id="119" w:author="ERCOT" w:date="2025-05-20T13:28:00Z" w16du:dateUtc="2025-05-20T18:28:00Z">
        <w:r w:rsidR="00C82E6C">
          <w:t>R</w:t>
        </w:r>
      </w:ins>
      <w:ins w:id="120" w:author="ERCOT" w:date="2025-03-13T11:57:00Z">
        <w:r w:rsidR="0005360E">
          <w:t xml:space="preserve">POL </w:t>
        </w:r>
      </w:ins>
      <w:ins w:id="121" w:author="ERCOT" w:date="2025-02-24T09:17:00Z">
        <w:r>
          <w:t xml:space="preserve">at any point during the duration of the proposed Resource Outage </w:t>
        </w:r>
      </w:ins>
      <w:ins w:id="122" w:author="ERCOT" w:date="2025-05-23T12:59:00Z" w16du:dateUtc="2025-05-23T17:59:00Z">
        <w:r w:rsidR="002A68CF">
          <w:t xml:space="preserve">and </w:t>
        </w:r>
      </w:ins>
      <w:ins w:id="123" w:author="ERCOT" w:date="2025-05-23T13:08:00Z" w16du:dateUtc="2025-05-23T18:08:00Z">
        <w:r w:rsidR="00005262">
          <w:t>ERCOT determines that any of the following apply</w:t>
        </w:r>
      </w:ins>
      <w:ins w:id="124" w:author="ERCOT" w:date="2025-02-25T22:33:00Z">
        <w:r w:rsidR="00B5015F">
          <w:t>:</w:t>
        </w:r>
      </w:ins>
    </w:p>
    <w:p w14:paraId="25AE0D8E" w14:textId="4FC7648F" w:rsidR="00B6057C" w:rsidRDefault="00B5015F">
      <w:pPr>
        <w:pStyle w:val="BodyTextNumbered"/>
        <w:ind w:left="1267" w:hanging="547"/>
        <w:rPr>
          <w:ins w:id="125" w:author="ERCOT" w:date="2025-05-05T22:14:00Z" w16du:dateUtc="2025-05-06T03:14:00Z"/>
        </w:rPr>
      </w:pPr>
      <w:ins w:id="126" w:author="ERCOT" w:date="2025-02-25T22:31:00Z">
        <w:r>
          <w:t>(a)</w:t>
        </w:r>
        <w:r>
          <w:tab/>
        </w:r>
      </w:ins>
      <w:ins w:id="127" w:author="ERCOT" w:date="2025-02-25T22:33:00Z">
        <w:r>
          <w:t>T</w:t>
        </w:r>
      </w:ins>
      <w:ins w:id="128" w:author="ERCOT" w:date="2025-02-24T09:17:00Z">
        <w:r w:rsidR="00B6057C">
          <w:t xml:space="preserve">he </w:t>
        </w:r>
      </w:ins>
      <w:ins w:id="129" w:author="ERCOT" w:date="2025-05-23T12:33:00Z" w16du:dateUtc="2025-05-23T17:33:00Z">
        <w:r w:rsidR="00F7091B">
          <w:t>Resource cannot oper</w:t>
        </w:r>
      </w:ins>
      <w:ins w:id="130" w:author="ERCOT" w:date="2025-05-23T12:34:00Z" w16du:dateUtc="2025-05-23T17:34:00Z">
        <w:r w:rsidR="00F7091B">
          <w:t xml:space="preserve">ate </w:t>
        </w:r>
      </w:ins>
      <w:ins w:id="131" w:author="ERCOT" w:date="2025-02-24T09:17:00Z">
        <w:r w:rsidR="00B6057C">
          <w:t xml:space="preserve">due to </w:t>
        </w:r>
      </w:ins>
      <w:ins w:id="132" w:author="ERCOT" w:date="2025-02-25T22:34:00Z">
        <w:r>
          <w:t>unavailable fuel supply such as gas pipeline outages;</w:t>
        </w:r>
      </w:ins>
      <w:ins w:id="133" w:author="ERCOT" w:date="2025-02-25T22:39:00Z">
        <w:r>
          <w:t xml:space="preserve"> </w:t>
        </w:r>
      </w:ins>
    </w:p>
    <w:p w14:paraId="6325F2D9" w14:textId="1B054822" w:rsidR="008A227C" w:rsidRDefault="008A227C" w:rsidP="006418A0">
      <w:pPr>
        <w:pStyle w:val="BodyTextNumbered"/>
        <w:ind w:left="1267" w:hanging="547"/>
        <w:rPr>
          <w:ins w:id="134" w:author="ERCOT" w:date="2025-02-25T22:34:00Z"/>
        </w:rPr>
      </w:pPr>
      <w:ins w:id="135" w:author="ERCOT" w:date="2025-05-05T22:14:00Z" w16du:dateUtc="2025-05-06T03:14:00Z">
        <w:r>
          <w:t>(b)</w:t>
        </w:r>
        <w:r>
          <w:tab/>
          <w:t xml:space="preserve">The </w:t>
        </w:r>
      </w:ins>
      <w:ins w:id="136" w:author="ERCOT" w:date="2025-05-23T12:37:00Z" w16du:dateUtc="2025-05-23T17:37:00Z">
        <w:r w:rsidR="00F7091B">
          <w:t xml:space="preserve">Resource must take an Outage </w:t>
        </w:r>
      </w:ins>
      <w:ins w:id="137" w:author="ERCOT" w:date="2025-05-05T22:14:00Z" w16du:dateUtc="2025-05-06T03:14:00Z">
        <w:r>
          <w:t xml:space="preserve">to </w:t>
        </w:r>
      </w:ins>
      <w:ins w:id="138" w:author="ERCOT" w:date="2025-05-23T12:37:00Z" w16du:dateUtc="2025-05-23T17:37:00Z">
        <w:r w:rsidR="00F7091B">
          <w:t xml:space="preserve">effectuate a </w:t>
        </w:r>
      </w:ins>
      <w:ins w:id="139" w:author="ERCOT" w:date="2025-05-05T22:14:00Z" w16du:dateUtc="2025-05-06T03:14:00Z">
        <w:r>
          <w:t>fuel source conver</w:t>
        </w:r>
      </w:ins>
      <w:ins w:id="140" w:author="ERCOT" w:date="2025-05-05T22:15:00Z" w16du:dateUtc="2025-05-06T03:15:00Z">
        <w:r>
          <w:t xml:space="preserve">sion and does not meet the requirements of submitting the notification of </w:t>
        </w:r>
      </w:ins>
      <w:ins w:id="141" w:author="ERCOT" w:date="2025-05-22T13:38:00Z" w16du:dateUtc="2025-05-22T18:38:00Z">
        <w:r w:rsidR="001B7F43">
          <w:t>S</w:t>
        </w:r>
      </w:ins>
      <w:ins w:id="142" w:author="ERCOT" w:date="2025-05-05T22:15:00Z" w16du:dateUtc="2025-05-06T03:15:00Z">
        <w:r>
          <w:t>uspension of Operations of</w:t>
        </w:r>
      </w:ins>
      <w:ins w:id="143" w:author="ERCOT" w:date="2025-05-05T22:16:00Z" w16du:dateUtc="2025-05-06T03:16:00Z">
        <w:r>
          <w:t xml:space="preserve"> a Generat</w:t>
        </w:r>
      </w:ins>
      <w:ins w:id="144" w:author="ERCOT" w:date="2025-05-22T13:38:00Z" w16du:dateUtc="2025-05-22T18:38:00Z">
        <w:r w:rsidR="001B7F43">
          <w:t>ion</w:t>
        </w:r>
      </w:ins>
      <w:ins w:id="145" w:author="ERCOT" w:date="2025-05-05T22:16:00Z" w16du:dateUtc="2025-05-06T03:16:00Z">
        <w:r>
          <w:t xml:space="preserve"> Resource;</w:t>
        </w:r>
      </w:ins>
    </w:p>
    <w:p w14:paraId="1975161E" w14:textId="7148C3D9" w:rsidR="00B5015F" w:rsidRDefault="00B5015F" w:rsidP="00B5015F">
      <w:pPr>
        <w:pStyle w:val="BodyTextNumbered"/>
        <w:ind w:left="1267" w:hanging="547"/>
        <w:rPr>
          <w:ins w:id="146" w:author="ERCOT" w:date="2025-02-25T22:43:00Z"/>
        </w:rPr>
      </w:pPr>
      <w:ins w:id="147" w:author="ERCOT" w:date="2025-02-25T22:34:00Z">
        <w:r>
          <w:t>(</w:t>
        </w:r>
      </w:ins>
      <w:ins w:id="148" w:author="ERCOT" w:date="2025-05-05T22:20:00Z" w16du:dateUtc="2025-05-06T03:20:00Z">
        <w:r w:rsidR="002C65B4">
          <w:t>c</w:t>
        </w:r>
      </w:ins>
      <w:ins w:id="149" w:author="ERCOT" w:date="2025-02-25T22:34:00Z">
        <w:r>
          <w:t>)</w:t>
        </w:r>
        <w:r>
          <w:tab/>
        </w:r>
      </w:ins>
      <w:ins w:id="150" w:author="ERCOT" w:date="2025-02-25T22:35:00Z">
        <w:r>
          <w:t xml:space="preserve">The </w:t>
        </w:r>
      </w:ins>
      <w:ins w:id="151" w:author="ERCOT" w:date="2025-05-23T12:37:00Z" w16du:dateUtc="2025-05-23T17:37:00Z">
        <w:r w:rsidR="00F7091B">
          <w:t>Re</w:t>
        </w:r>
      </w:ins>
      <w:ins w:id="152" w:author="ERCOT" w:date="2025-05-23T12:38:00Z" w16du:dateUtc="2025-05-23T17:38:00Z">
        <w:r w:rsidR="00F7091B">
          <w:t xml:space="preserve">source will be </w:t>
        </w:r>
      </w:ins>
      <w:ins w:id="153" w:author="ERCOT" w:date="2025-05-23T12:39:00Z" w16du:dateUtc="2025-05-23T17:39:00Z">
        <w:r w:rsidR="00F7091B">
          <w:t>unable to oper</w:t>
        </w:r>
      </w:ins>
      <w:ins w:id="154" w:author="ERCOT" w:date="2025-05-23T12:40:00Z" w16du:dateUtc="2025-05-23T17:40:00Z">
        <w:r w:rsidR="00F7091B">
          <w:t xml:space="preserve">ate </w:t>
        </w:r>
      </w:ins>
      <w:ins w:id="155" w:author="ERCOT" w:date="2025-05-23T13:01:00Z" w16du:dateUtc="2025-05-23T18:01:00Z">
        <w:r w:rsidR="002A68CF">
          <w:t>due to</w:t>
        </w:r>
      </w:ins>
      <w:ins w:id="156" w:author="ERCOT" w:date="2025-05-23T12:38:00Z" w16du:dateUtc="2025-05-23T17:38:00Z">
        <w:r w:rsidR="00F7091B">
          <w:t xml:space="preserve"> a </w:t>
        </w:r>
      </w:ins>
      <w:ins w:id="157" w:author="ERCOT" w:date="2025-05-23T12:39:00Z" w16du:dateUtc="2025-05-23T17:39:00Z">
        <w:r w:rsidR="00F7091B">
          <w:t>Planned T</w:t>
        </w:r>
      </w:ins>
      <w:ins w:id="158" w:author="ERCOT" w:date="2025-05-23T12:38:00Z" w16du:dateUtc="2025-05-23T17:38:00Z">
        <w:r w:rsidR="00F7091B">
          <w:t>ransmis</w:t>
        </w:r>
      </w:ins>
      <w:ins w:id="159" w:author="ERCOT" w:date="2025-05-23T12:39:00Z" w16du:dateUtc="2025-05-23T17:39:00Z">
        <w:r w:rsidR="00F7091B">
          <w:t xml:space="preserve">sion Outage </w:t>
        </w:r>
      </w:ins>
      <w:ins w:id="160" w:author="ERCOT" w:date="2025-05-23T13:01:00Z" w16du:dateUtc="2025-05-23T18:01:00Z">
        <w:r w:rsidR="002A68CF">
          <w:t xml:space="preserve">that is </w:t>
        </w:r>
      </w:ins>
      <w:ins w:id="161" w:author="ERCOT" w:date="2025-05-23T12:39:00Z" w16du:dateUtc="2025-05-23T17:39:00Z">
        <w:r w:rsidR="00F7091B">
          <w:t xml:space="preserve">needed </w:t>
        </w:r>
      </w:ins>
      <w:ins w:id="162" w:author="ERCOT" w:date="2025-02-25T22:35:00Z">
        <w:r>
          <w:t xml:space="preserve">to support the </w:t>
        </w:r>
      </w:ins>
      <w:ins w:id="163" w:author="ERCOT" w:date="2025-02-25T22:36:00Z">
        <w:r>
          <w:t xml:space="preserve">interconnection of </w:t>
        </w:r>
      </w:ins>
      <w:ins w:id="164" w:author="ERCOT" w:date="2025-05-22T13:38:00Z" w16du:dateUtc="2025-05-22T18:38:00Z">
        <w:r w:rsidR="001B7F43">
          <w:t xml:space="preserve">a </w:t>
        </w:r>
      </w:ins>
      <w:ins w:id="165" w:author="ERCOT" w:date="2025-02-25T22:36:00Z">
        <w:r>
          <w:t xml:space="preserve">new facility </w:t>
        </w:r>
      </w:ins>
      <w:ins w:id="166" w:author="ERCOT" w:date="2025-02-25T22:37:00Z">
        <w:r>
          <w:t xml:space="preserve">as described in the </w:t>
        </w:r>
      </w:ins>
      <w:ins w:id="167" w:author="ERCOT" w:date="2025-02-25T22:38:00Z">
        <w:r w:rsidRPr="00B5015F">
          <w:t>Public Utility Regulatory Act (PURA)</w:t>
        </w:r>
      </w:ins>
      <w:ins w:id="168" w:author="ERCOT" w:date="2025-05-23T13:04:00Z" w16du:dateUtc="2025-05-23T18:04:00Z">
        <w:r w:rsidR="00F36743">
          <w:t>,</w:t>
        </w:r>
        <w:r w:rsidR="00F36743" w:rsidRPr="00F36743">
          <w:t xml:space="preserve"> </w:t>
        </w:r>
        <w:r w:rsidR="00F36743">
          <w:t xml:space="preserve">TEX. UTIL. CODE ANN. </w:t>
        </w:r>
      </w:ins>
      <w:ins w:id="169" w:author="ERCOT" w:date="2025-02-25T22:38:00Z">
        <w:del w:id="170" w:author="ERCOT" w:date="2025-05-23T13:04:00Z" w16du:dateUtc="2025-05-23T18:04:00Z">
          <w:r w:rsidRPr="00B5015F" w:rsidDel="00F36743">
            <w:delText xml:space="preserve"> </w:delText>
          </w:r>
        </w:del>
        <w:r w:rsidRPr="00B5015F">
          <w:t>§ 3</w:t>
        </w:r>
      </w:ins>
      <w:ins w:id="171" w:author="ERCOT" w:date="2025-02-25T22:39:00Z">
        <w:r>
          <w:t>5</w:t>
        </w:r>
      </w:ins>
      <w:ins w:id="172" w:author="ERCOT" w:date="2025-02-25T22:38:00Z">
        <w:r w:rsidRPr="00B5015F">
          <w:t>.</w:t>
        </w:r>
      </w:ins>
      <w:ins w:id="173" w:author="ERCOT" w:date="2025-02-25T22:39:00Z">
        <w:r>
          <w:t>005(d)</w:t>
        </w:r>
      </w:ins>
      <w:ins w:id="174" w:author="ERCOT" w:date="2025-02-25T22:43:00Z">
        <w:r w:rsidR="00AF4B06">
          <w:t>;</w:t>
        </w:r>
      </w:ins>
      <w:ins w:id="175" w:author="ERCOT" w:date="2025-02-25T22:47:00Z">
        <w:r w:rsidR="00AF4B06">
          <w:t xml:space="preserve"> </w:t>
        </w:r>
      </w:ins>
      <w:ins w:id="176" w:author="ERCOT" w:date="2025-05-05T22:14:00Z" w16du:dateUtc="2025-05-06T03:14:00Z">
        <w:r w:rsidR="008A227C">
          <w:t>or</w:t>
        </w:r>
      </w:ins>
    </w:p>
    <w:p w14:paraId="4704CF91" w14:textId="55C8A5FE" w:rsidR="00AF4B06" w:rsidRDefault="00AF4B06" w:rsidP="006418A0">
      <w:pPr>
        <w:pStyle w:val="BodyTextNumbered"/>
        <w:ind w:left="1267" w:hanging="547"/>
      </w:pPr>
      <w:ins w:id="177" w:author="ERCOT" w:date="2025-02-25T22:43:00Z">
        <w:r>
          <w:lastRenderedPageBreak/>
          <w:t>(</w:t>
        </w:r>
      </w:ins>
      <w:ins w:id="178" w:author="ERCOT" w:date="2025-05-05T22:20:00Z" w16du:dateUtc="2025-05-06T03:20:00Z">
        <w:r w:rsidR="002C65B4">
          <w:t>d</w:t>
        </w:r>
      </w:ins>
      <w:ins w:id="179" w:author="ERCOT" w:date="2025-02-25T22:43:00Z">
        <w:r>
          <w:t>)</w:t>
        </w:r>
        <w:r>
          <w:tab/>
          <w:t xml:space="preserve">The </w:t>
        </w:r>
      </w:ins>
      <w:ins w:id="180" w:author="ERCOT" w:date="2025-05-23T12:40:00Z" w16du:dateUtc="2025-05-23T17:40:00Z">
        <w:r w:rsidR="00F7091B">
          <w:t xml:space="preserve">Resource </w:t>
        </w:r>
      </w:ins>
      <w:ins w:id="181" w:author="ERCOT" w:date="2025-05-23T13:05:00Z" w16du:dateUtc="2025-05-23T18:05:00Z">
        <w:r w:rsidR="00F36743">
          <w:t xml:space="preserve">must </w:t>
        </w:r>
      </w:ins>
      <w:ins w:id="182" w:author="ERCOT" w:date="2025-02-25T22:47:00Z">
        <w:r>
          <w:t>take</w:t>
        </w:r>
      </w:ins>
      <w:ins w:id="183" w:author="ERCOT" w:date="2025-05-23T13:06:00Z" w16du:dateUtc="2025-05-23T18:06:00Z">
        <w:r w:rsidR="00F36743">
          <w:t xml:space="preserve"> </w:t>
        </w:r>
      </w:ins>
      <w:ins w:id="184" w:author="ERCOT" w:date="2025-05-23T12:43:00Z" w16du:dateUtc="2025-05-23T17:43:00Z">
        <w:r w:rsidR="00BD5C48">
          <w:t xml:space="preserve">an Outage to </w:t>
        </w:r>
      </w:ins>
      <w:ins w:id="185" w:author="ERCOT" w:date="2025-05-22T14:21:00Z" w16du:dateUtc="2025-05-22T19:21:00Z">
        <w:r w:rsidR="00A375E2">
          <w:t>make improvements</w:t>
        </w:r>
      </w:ins>
      <w:ins w:id="186" w:author="ERCOT" w:date="2025-02-25T22:47:00Z">
        <w:r>
          <w:t xml:space="preserve"> </w:t>
        </w:r>
      </w:ins>
      <w:ins w:id="187" w:author="ERCOT" w:date="2025-05-23T12:42:00Z" w16du:dateUtc="2025-05-23T17:42:00Z">
        <w:r w:rsidR="00BD5C48">
          <w:t xml:space="preserve">necessary </w:t>
        </w:r>
      </w:ins>
      <w:ins w:id="188" w:author="ERCOT" w:date="2025-02-25T22:47:00Z">
        <w:r>
          <w:t xml:space="preserve">to </w:t>
        </w:r>
      </w:ins>
      <w:ins w:id="189" w:author="ERCOT" w:date="2025-02-25T22:44:00Z">
        <w:r>
          <w:t xml:space="preserve">meet </w:t>
        </w:r>
      </w:ins>
      <w:ins w:id="190" w:author="ERCOT" w:date="2025-02-25T22:47:00Z">
        <w:r>
          <w:t xml:space="preserve">state or federal </w:t>
        </w:r>
      </w:ins>
      <w:ins w:id="191" w:author="ERCOT" w:date="2025-02-25T22:44:00Z">
        <w:r>
          <w:t>regulatory</w:t>
        </w:r>
      </w:ins>
      <w:ins w:id="192" w:author="ERCOT" w:date="2025-02-25T22:47:00Z">
        <w:r>
          <w:t xml:space="preserve"> environmental requirements</w:t>
        </w:r>
      </w:ins>
      <w:ins w:id="193" w:author="ERCOT" w:date="2025-05-22T14:01:00Z" w16du:dateUtc="2025-05-22T19:01:00Z">
        <w:r w:rsidR="00816F65">
          <w:t xml:space="preserve"> </w:t>
        </w:r>
      </w:ins>
      <w:ins w:id="194" w:author="ERCOT" w:date="2025-05-23T13:05:00Z" w16du:dateUtc="2025-05-23T18:05:00Z">
        <w:r w:rsidR="00F36743">
          <w:t>that would</w:t>
        </w:r>
      </w:ins>
      <w:ins w:id="195" w:author="ERCOT" w:date="2025-05-22T14:01:00Z" w16du:dateUtc="2025-05-22T19:01:00Z">
        <w:r w:rsidR="00816F65">
          <w:t xml:space="preserve"> </w:t>
        </w:r>
      </w:ins>
      <w:ins w:id="196" w:author="ERCOT" w:date="2025-05-23T13:06:00Z" w16du:dateUtc="2025-05-23T18:06:00Z">
        <w:r w:rsidR="00F36743">
          <w:t xml:space="preserve">otherwise </w:t>
        </w:r>
      </w:ins>
      <w:ins w:id="197" w:author="ERCOT" w:date="2025-05-22T14:01:00Z" w16du:dateUtc="2025-05-22T19:01:00Z">
        <w:r w:rsidR="00816F65">
          <w:t xml:space="preserve">prevent </w:t>
        </w:r>
      </w:ins>
      <w:ins w:id="198" w:author="ERCOT" w:date="2025-05-23T12:44:00Z" w16du:dateUtc="2025-05-23T17:44:00Z">
        <w:r w:rsidR="00BD5C48">
          <w:t xml:space="preserve">the Resource </w:t>
        </w:r>
      </w:ins>
      <w:ins w:id="199" w:author="ERCOT" w:date="2025-05-23T13:06:00Z" w16du:dateUtc="2025-05-23T18:06:00Z">
        <w:r w:rsidR="00F36743">
          <w:t>from operating</w:t>
        </w:r>
      </w:ins>
      <w:r w:rsidR="00ED77D6">
        <w:t>.</w:t>
      </w:r>
    </w:p>
    <w:p w14:paraId="201F604D" w14:textId="77777777" w:rsidR="003A752F" w:rsidRPr="00E7468E" w:rsidRDefault="003A752F" w:rsidP="003A752F">
      <w:pPr>
        <w:pStyle w:val="H4"/>
        <w:rPr>
          <w:b w:val="0"/>
          <w:bCs w:val="0"/>
        </w:rPr>
      </w:pPr>
      <w:bookmarkStart w:id="200" w:name="_Toc400526080"/>
      <w:bookmarkStart w:id="201" w:name="_Toc405534398"/>
      <w:bookmarkStart w:id="202" w:name="_Toc406570411"/>
      <w:bookmarkStart w:id="203" w:name="_Toc410910563"/>
      <w:bookmarkStart w:id="204" w:name="_Toc411840991"/>
      <w:bookmarkStart w:id="205" w:name="_Toc422146953"/>
      <w:bookmarkStart w:id="206" w:name="_Toc433020549"/>
      <w:bookmarkStart w:id="207" w:name="_Toc437261990"/>
      <w:bookmarkStart w:id="208" w:name="_Toc478375161"/>
      <w:bookmarkStart w:id="209" w:name="_Toc189040099"/>
      <w:bookmarkStart w:id="210" w:name="_Toc204048495"/>
      <w:r w:rsidRPr="00E7468E">
        <w:t>3.1.6.4</w:t>
      </w:r>
      <w:r w:rsidRPr="00E7468E">
        <w:tab/>
        <w:t>Approval of Changes to a Resource Outage Plan</w:t>
      </w:r>
      <w:bookmarkEnd w:id="200"/>
      <w:bookmarkEnd w:id="201"/>
      <w:bookmarkEnd w:id="202"/>
      <w:bookmarkEnd w:id="203"/>
      <w:bookmarkEnd w:id="204"/>
      <w:bookmarkEnd w:id="205"/>
      <w:bookmarkEnd w:id="206"/>
      <w:bookmarkEnd w:id="207"/>
      <w:bookmarkEnd w:id="208"/>
      <w:bookmarkEnd w:id="209"/>
      <w:r w:rsidRPr="00E7468E">
        <w:t xml:space="preserve"> </w:t>
      </w:r>
    </w:p>
    <w:p w14:paraId="6EBE34F9" w14:textId="77777777" w:rsidR="003A752F" w:rsidRPr="00377CC8" w:rsidRDefault="003A752F" w:rsidP="003A752F">
      <w:pPr>
        <w:spacing w:after="240"/>
        <w:ind w:left="720" w:hanging="720"/>
        <w:rPr>
          <w:iCs/>
        </w:rPr>
      </w:pPr>
      <w:r w:rsidRPr="00377CC8">
        <w:rPr>
          <w:iCs/>
        </w:rPr>
        <w:t>(1)</w:t>
      </w:r>
      <w:r w:rsidRPr="00377CC8">
        <w:rPr>
          <w:iCs/>
        </w:rPr>
        <w:tab/>
        <w:t xml:space="preserve">A Resource Entity should request approval as soon as practicable from ERCOT for all changes to a previously approved Resource Outage plan.  </w:t>
      </w:r>
    </w:p>
    <w:p w14:paraId="12032DD8" w14:textId="77777777" w:rsidR="003A752F" w:rsidRPr="00377CC8" w:rsidRDefault="003A752F" w:rsidP="003A752F">
      <w:pPr>
        <w:spacing w:after="240"/>
        <w:ind w:left="720" w:hanging="720"/>
        <w:rPr>
          <w:iCs/>
        </w:rPr>
      </w:pPr>
      <w:r w:rsidRPr="00377CC8">
        <w:rPr>
          <w:iCs/>
        </w:rPr>
        <w:t>(2)</w:t>
      </w:r>
      <w:r w:rsidRPr="00377CC8">
        <w:rPr>
          <w:iCs/>
        </w:rPr>
        <w:tab/>
        <w:t>A Resource Entity must request approval from ERCOT for all changes to a previously approved Resource Planned Outage.</w:t>
      </w:r>
    </w:p>
    <w:p w14:paraId="1F0274D6" w14:textId="77777777" w:rsidR="003A752F" w:rsidRPr="00377CC8" w:rsidRDefault="003A752F" w:rsidP="003A752F">
      <w:pPr>
        <w:spacing w:after="240"/>
        <w:ind w:left="1440" w:hanging="720"/>
      </w:pPr>
      <w:r w:rsidRPr="00377CC8">
        <w:t>(a)</w:t>
      </w:r>
      <w:r w:rsidRPr="00377CC8">
        <w:tab/>
        <w:t xml:space="preserve">ERCOT shall approve requests for changes to Resource Planned Outages and Maintenance Outages, except that: </w:t>
      </w:r>
    </w:p>
    <w:p w14:paraId="3C490684" w14:textId="15FDECA8" w:rsidR="003A752F" w:rsidRPr="00377CC8" w:rsidRDefault="003A752F" w:rsidP="003A752F">
      <w:pPr>
        <w:spacing w:after="240"/>
        <w:ind w:left="2160" w:hanging="720"/>
        <w:rPr>
          <w:bCs/>
        </w:rPr>
      </w:pPr>
      <w:r w:rsidRPr="00377CC8">
        <w:t>(i)</w:t>
      </w:r>
      <w:r w:rsidRPr="00377CC8">
        <w:tab/>
        <w:t xml:space="preserve">ERCOT shall reject a Resource Outage plan change request if the proposed approval would cause the aggregate MW of Resource Outages to exceed </w:t>
      </w:r>
      <w:r w:rsidRPr="00111762">
        <w:t xml:space="preserve">the </w:t>
      </w:r>
      <w:del w:id="211" w:author="ERCOT" w:date="2025-05-22T12:29:00Z" w16du:dateUtc="2025-05-22T17:29:00Z">
        <w:r w:rsidRPr="00111762" w:rsidDel="0066671A">
          <w:delText>Maximum Daily Resource Planned Outage Capacity</w:delText>
        </w:r>
      </w:del>
      <w:ins w:id="212" w:author="ERCOT" w:date="2025-05-22T12:29:00Z" w16du:dateUtc="2025-05-22T17:29:00Z">
        <w:r w:rsidR="0066671A">
          <w:t>RPOL</w:t>
        </w:r>
      </w:ins>
      <w:r w:rsidRPr="00111762">
        <w:rPr>
          <w:bCs/>
        </w:rPr>
        <w:t xml:space="preserve"> at any point</w:t>
      </w:r>
      <w:r w:rsidRPr="00377CC8">
        <w:rPr>
          <w:bCs/>
        </w:rPr>
        <w:t xml:space="preserve"> during the duration of the proposed Resource Outage;</w:t>
      </w:r>
      <w:r w:rsidRPr="00377CC8">
        <w:t xml:space="preserve"> </w:t>
      </w:r>
      <w:r w:rsidRPr="00377CC8">
        <w:rPr>
          <w:bCs/>
        </w:rPr>
        <w:t>and</w:t>
      </w:r>
    </w:p>
    <w:p w14:paraId="588BC873" w14:textId="4B8DEF09" w:rsidR="003A752F" w:rsidRPr="00377CC8" w:rsidRDefault="003A752F" w:rsidP="003A752F">
      <w:pPr>
        <w:spacing w:after="240"/>
        <w:ind w:left="2160" w:hanging="720"/>
      </w:pPr>
      <w:r w:rsidRPr="00377CC8">
        <w:rPr>
          <w:bCs/>
        </w:rPr>
        <w:t>(ii)</w:t>
      </w:r>
      <w:r w:rsidRPr="00377CC8">
        <w:rPr>
          <w:bCs/>
        </w:rPr>
        <w:tab/>
      </w:r>
      <w:r w:rsidRPr="00377CC8">
        <w:t xml:space="preserve">ERCOT shall reject a Resource Outage plan change request if the proposed approval will impair ERCOT’s ability to meet applicable reliability standards, taking into consideration all previously approved and accepted Outages. </w:t>
      </w:r>
    </w:p>
    <w:p w14:paraId="0595BD19" w14:textId="77777777" w:rsidR="003A752F" w:rsidRPr="00377CC8" w:rsidRDefault="003A752F" w:rsidP="003A752F">
      <w:pPr>
        <w:spacing w:after="240"/>
        <w:ind w:left="720" w:hanging="720"/>
        <w:rPr>
          <w:iCs/>
        </w:rPr>
      </w:pPr>
      <w:r w:rsidRPr="00377CC8">
        <w:t>(3)</w:t>
      </w:r>
      <w:r w:rsidRPr="00377CC8">
        <w:tab/>
        <w:t xml:space="preserve">Following approval, where ERCOT determines that the Resource Outage plan is expected to result in a violation of an ERCOT reliability criterion or that may result in a cancellation of a Transmission Facilities Planned Outage, </w:t>
      </w:r>
      <w:r w:rsidRPr="00377CC8">
        <w:rPr>
          <w:iCs/>
        </w:rPr>
        <w:t>ERCOT may discuss such concerns with the Resource Entity or QSE in an attempt to reach a mutually agreeable resolution, including rescheduling the Outage in a manner agreeable to the Resource Entity.  If the Transmission Facilities Planned Outage was submitted after the approval of the Resource Planned Outage, the Resource Entity is not required to reschedule the Resource Outage.</w:t>
      </w:r>
    </w:p>
    <w:p w14:paraId="000F894D" w14:textId="5EAD876B" w:rsidR="00405344" w:rsidRPr="007B689D" w:rsidRDefault="003A752F" w:rsidP="006418A0">
      <w:pPr>
        <w:pStyle w:val="BodyTextNumbered"/>
      </w:pPr>
      <w:r w:rsidRPr="00377CC8">
        <w:t>(4)</w:t>
      </w:r>
      <w:r w:rsidRPr="00377CC8">
        <w:tab/>
        <w:t xml:space="preserve">When the scheduled work is complete, any Resource may return from a Planned Outage in accordance with Section 3.1.6.11, Outage Returning Early.  ERCOT shall accept this change and, </w:t>
      </w:r>
      <w:proofErr w:type="gramStart"/>
      <w:r w:rsidRPr="00377CC8">
        <w:t>in the event that</w:t>
      </w:r>
      <w:proofErr w:type="gramEnd"/>
      <w:r w:rsidRPr="00377CC8">
        <w:t xml:space="preserve"> a Transmission Facilities Outage was scheduled concurrently with the affected Resource(s) Outage, ERCOT shall coordinate between the TSP and the Resource Entity to schedule a time mutually agreeable to both parties for the Resource to be On-Line.  If mutual agreement cannot be reached, then ERCOT shall decide, considering expected impact on ERCOT System security, future Outage plans, and participants.</w:t>
      </w:r>
      <w:bookmarkEnd w:id="210"/>
    </w:p>
    <w:p w14:paraId="1E9F951F" w14:textId="77777777" w:rsidR="00111762" w:rsidRDefault="00111762" w:rsidP="00111762">
      <w:pPr>
        <w:keepNext/>
        <w:widowControl w:val="0"/>
        <w:tabs>
          <w:tab w:val="left" w:pos="1260"/>
        </w:tabs>
        <w:spacing w:before="240" w:after="240"/>
        <w:ind w:left="1267" w:hanging="1267"/>
        <w:outlineLvl w:val="3"/>
        <w:rPr>
          <w:b/>
          <w:bCs/>
          <w:snapToGrid w:val="0"/>
        </w:rPr>
      </w:pPr>
      <w:bookmarkStart w:id="213" w:name="_Toc400526084"/>
      <w:bookmarkStart w:id="214" w:name="_Toc405534402"/>
      <w:bookmarkStart w:id="215" w:name="_Toc406570415"/>
      <w:bookmarkStart w:id="216" w:name="_Toc410910567"/>
      <w:bookmarkStart w:id="217" w:name="_Toc411840995"/>
      <w:bookmarkStart w:id="218" w:name="_Toc422146957"/>
      <w:bookmarkStart w:id="219" w:name="_Toc433020553"/>
      <w:bookmarkStart w:id="220" w:name="_Toc437261994"/>
      <w:bookmarkStart w:id="221" w:name="_Toc478375165"/>
      <w:bookmarkStart w:id="222" w:name="_Toc193984131"/>
      <w:bookmarkStart w:id="223" w:name="_Toc189040108"/>
      <w:r w:rsidRPr="00436E9F">
        <w:rPr>
          <w:b/>
          <w:bCs/>
          <w:snapToGrid w:val="0"/>
        </w:rPr>
        <w:t>3.1.6.8</w:t>
      </w:r>
      <w:r w:rsidRPr="00436E9F">
        <w:rPr>
          <w:b/>
          <w:bCs/>
          <w:snapToGrid w:val="0"/>
        </w:rPr>
        <w:tab/>
        <w:t>Resource Outage Rejection Notice</w:t>
      </w:r>
      <w:bookmarkEnd w:id="213"/>
      <w:bookmarkEnd w:id="214"/>
      <w:bookmarkEnd w:id="215"/>
      <w:bookmarkEnd w:id="216"/>
      <w:bookmarkEnd w:id="217"/>
      <w:bookmarkEnd w:id="218"/>
      <w:bookmarkEnd w:id="219"/>
      <w:bookmarkEnd w:id="220"/>
      <w:bookmarkEnd w:id="221"/>
      <w:bookmarkEnd w:id="222"/>
    </w:p>
    <w:p w14:paraId="6B287F21" w14:textId="77777777" w:rsidR="00111762" w:rsidRPr="00436E9F" w:rsidRDefault="00111762" w:rsidP="00111762">
      <w:pPr>
        <w:spacing w:after="240"/>
        <w:ind w:left="720" w:hanging="720"/>
        <w:rPr>
          <w:iCs/>
        </w:rPr>
      </w:pPr>
      <w:r w:rsidRPr="00436E9F">
        <w:rPr>
          <w:iCs/>
        </w:rPr>
        <w:t>(1)</w:t>
      </w:r>
      <w:r w:rsidRPr="00436E9F">
        <w:rPr>
          <w:iCs/>
        </w:rPr>
        <w:tab/>
        <w:t>If ERCOT rejects a request for a Planned Outage, ERCOT shall provide the QSE a written or electronic rejection notice that includes:</w:t>
      </w:r>
    </w:p>
    <w:p w14:paraId="0BA21006" w14:textId="77777777" w:rsidR="00111762" w:rsidRPr="00436E9F" w:rsidRDefault="00111762" w:rsidP="00111762">
      <w:pPr>
        <w:spacing w:after="240"/>
        <w:ind w:left="1440" w:hanging="720"/>
      </w:pPr>
      <w:r w:rsidRPr="00436E9F">
        <w:lastRenderedPageBreak/>
        <w:t>(a)</w:t>
      </w:r>
      <w:r w:rsidRPr="00436E9F">
        <w:tab/>
        <w:t>Specific reasons causing the rejection; or</w:t>
      </w:r>
    </w:p>
    <w:p w14:paraId="634D738B" w14:textId="77777777" w:rsidR="00111762" w:rsidRPr="00436E9F" w:rsidRDefault="00111762" w:rsidP="00111762">
      <w:pPr>
        <w:spacing w:after="240"/>
        <w:ind w:left="1440" w:hanging="720"/>
      </w:pPr>
      <w:r w:rsidRPr="00436E9F">
        <w:t>(b)</w:t>
      </w:r>
      <w:r w:rsidRPr="00436E9F">
        <w:tab/>
        <w:t>Possible remedies or Resource schedule revisions, if any, that might mitigate the basis</w:t>
      </w:r>
      <w:r>
        <w:t xml:space="preserve"> for rejection.</w:t>
      </w:r>
    </w:p>
    <w:p w14:paraId="2D5692A2" w14:textId="77777777" w:rsidR="00111762" w:rsidRPr="00436E9F" w:rsidRDefault="00111762" w:rsidP="00111762">
      <w:pPr>
        <w:spacing w:after="240"/>
        <w:ind w:left="720" w:hanging="720"/>
        <w:rPr>
          <w:iCs/>
        </w:rPr>
      </w:pPr>
      <w:r w:rsidRPr="00436E9F">
        <w:rPr>
          <w:iCs/>
        </w:rPr>
        <w:t>(2)</w:t>
      </w:r>
      <w:r w:rsidRPr="00436E9F">
        <w:rPr>
          <w:iCs/>
        </w:rPr>
        <w:tab/>
        <w:t>ERCOT may reject a Planned Outage of Resource facilities only:</w:t>
      </w:r>
    </w:p>
    <w:p w14:paraId="6D442358" w14:textId="77777777" w:rsidR="00111762" w:rsidRPr="00436E9F" w:rsidRDefault="00111762" w:rsidP="00111762">
      <w:pPr>
        <w:spacing w:after="240"/>
        <w:ind w:left="1440" w:hanging="720"/>
      </w:pPr>
      <w:r w:rsidRPr="00436E9F">
        <w:t>(a)</w:t>
      </w:r>
      <w:r w:rsidRPr="00436E9F">
        <w:tab/>
        <w:t>To protect the reliability or security of the ERCOT System;</w:t>
      </w:r>
    </w:p>
    <w:p w14:paraId="6A0CE6A5" w14:textId="77777777" w:rsidR="00111762" w:rsidRPr="00436E9F" w:rsidRDefault="00111762" w:rsidP="00111762">
      <w:pPr>
        <w:spacing w:after="240"/>
        <w:ind w:left="1440" w:hanging="720"/>
      </w:pPr>
      <w:r w:rsidRPr="00436E9F">
        <w:t>(b)</w:t>
      </w:r>
      <w:r w:rsidRPr="00436E9F">
        <w:tab/>
        <w:t>Due to insufficient information regarding the Outage;</w:t>
      </w:r>
    </w:p>
    <w:p w14:paraId="0BF93591" w14:textId="77777777" w:rsidR="00111762" w:rsidRDefault="00111762" w:rsidP="00111762">
      <w:pPr>
        <w:spacing w:after="240"/>
        <w:ind w:left="1440" w:hanging="720"/>
      </w:pPr>
      <w:r w:rsidRPr="00436E9F">
        <w:t>(c)</w:t>
      </w:r>
      <w:r w:rsidRPr="00436E9F">
        <w:tab/>
        <w:t>Due to failure to comply with submittal process requirements, as specified in these Protocols;</w:t>
      </w:r>
    </w:p>
    <w:p w14:paraId="7288A52F" w14:textId="3B8CB313" w:rsidR="00111762" w:rsidRPr="00436E9F" w:rsidRDefault="00111762" w:rsidP="00111762">
      <w:pPr>
        <w:spacing w:after="240"/>
        <w:ind w:left="1440" w:hanging="720"/>
      </w:pPr>
      <w:r w:rsidRPr="00377CC8">
        <w:t>(d)</w:t>
      </w:r>
      <w:r w:rsidRPr="00377CC8">
        <w:tab/>
      </w:r>
      <w:r w:rsidRPr="006418A0">
        <w:t>To stay within the</w:t>
      </w:r>
      <w:ins w:id="224" w:author="ERCOT" w:date="2025-05-22T12:26:00Z" w16du:dateUtc="2025-05-22T17:26:00Z">
        <w:r w:rsidR="0066671A" w:rsidRPr="006418A0">
          <w:t xml:space="preserve"> RPOL</w:t>
        </w:r>
      </w:ins>
      <w:del w:id="225" w:author="ERCOT" w:date="2025-05-22T12:26:00Z" w16du:dateUtc="2025-05-22T17:26:00Z">
        <w:r w:rsidRPr="006418A0" w:rsidDel="0066671A">
          <w:delText xml:space="preserve"> Maximum Daily Resource Planned Outage Capacity</w:delText>
        </w:r>
      </w:del>
      <w:r w:rsidRPr="006418A0">
        <w:t>; or</w:t>
      </w:r>
    </w:p>
    <w:p w14:paraId="7F35EE09" w14:textId="77777777" w:rsidR="00111762" w:rsidRPr="00436E9F" w:rsidRDefault="00111762" w:rsidP="00111762">
      <w:pPr>
        <w:spacing w:after="240"/>
        <w:ind w:left="1440" w:hanging="720"/>
      </w:pPr>
      <w:r w:rsidRPr="00436E9F">
        <w:t>(</w:t>
      </w:r>
      <w:r>
        <w:t>e</w:t>
      </w:r>
      <w:r w:rsidRPr="00436E9F">
        <w:t>)</w:t>
      </w:r>
      <w:r w:rsidRPr="00436E9F">
        <w:tab/>
        <w:t>As specified elsewhere in these Protocols.</w:t>
      </w:r>
    </w:p>
    <w:p w14:paraId="52F9DA1C" w14:textId="77777777" w:rsidR="00111762" w:rsidRPr="00436E9F" w:rsidRDefault="00111762" w:rsidP="00111762">
      <w:pPr>
        <w:spacing w:after="240"/>
        <w:ind w:left="720" w:hanging="720"/>
        <w:rPr>
          <w:iCs/>
        </w:rPr>
      </w:pPr>
      <w:r w:rsidRPr="00436E9F">
        <w:rPr>
          <w:iCs/>
        </w:rPr>
        <w:t>(3)</w:t>
      </w:r>
      <w:r w:rsidRPr="00436E9F">
        <w:rPr>
          <w:iCs/>
        </w:rPr>
        <w:tab/>
        <w:t xml:space="preserve">When multiple proposed Planned Outages or Maintenance Outages cause a </w:t>
      </w:r>
      <w:r>
        <w:rPr>
          <w:iCs/>
        </w:rPr>
        <w:t>known capacity conflict</w:t>
      </w:r>
      <w:r w:rsidRPr="00436E9F">
        <w:rPr>
          <w:iCs/>
        </w:rPr>
        <w:t>, ERCOT shall:</w:t>
      </w:r>
    </w:p>
    <w:p w14:paraId="56315457" w14:textId="77777777" w:rsidR="00111762" w:rsidRPr="00436E9F" w:rsidRDefault="00111762" w:rsidP="00111762">
      <w:pPr>
        <w:spacing w:after="240"/>
        <w:ind w:left="1440" w:hanging="720"/>
      </w:pPr>
      <w:r w:rsidRPr="00436E9F">
        <w:t>(a)</w:t>
      </w:r>
      <w:r w:rsidRPr="00436E9F">
        <w:tab/>
        <w:t>Communicate with each QSE to see if the QSE will adjust its proposed Planned Outage schedule;</w:t>
      </w:r>
    </w:p>
    <w:p w14:paraId="3D7D6439" w14:textId="77777777" w:rsidR="00111762" w:rsidRPr="00436E9F" w:rsidRDefault="00111762" w:rsidP="00111762">
      <w:pPr>
        <w:spacing w:after="240"/>
        <w:ind w:left="1440" w:hanging="720"/>
      </w:pPr>
      <w:r w:rsidRPr="00436E9F">
        <w:t>(b)</w:t>
      </w:r>
      <w:r w:rsidRPr="00436E9F">
        <w:tab/>
        <w:t>Determine if each QSE will agree to an alternative Outage schedule; or</w:t>
      </w:r>
    </w:p>
    <w:p w14:paraId="0E7AB7A6" w14:textId="77777777" w:rsidR="00111762" w:rsidRPr="00436E9F" w:rsidRDefault="00111762" w:rsidP="00111762">
      <w:pPr>
        <w:spacing w:after="240"/>
        <w:ind w:left="1440" w:hanging="720"/>
      </w:pPr>
      <w:r w:rsidRPr="00436E9F">
        <w:t>(c)</w:t>
      </w:r>
      <w:r w:rsidRPr="00436E9F">
        <w:tab/>
        <w:t>Reject, in ERCOT’s sole discretion, one or more proposed Outages, considering order of receipt and impact to the ERCOT System.</w:t>
      </w:r>
    </w:p>
    <w:p w14:paraId="14E42616" w14:textId="77777777" w:rsidR="00111762" w:rsidRPr="00436E9F" w:rsidRDefault="00111762" w:rsidP="00111762">
      <w:pPr>
        <w:keepNext/>
        <w:widowControl w:val="0"/>
        <w:tabs>
          <w:tab w:val="left" w:pos="1260"/>
        </w:tabs>
        <w:spacing w:before="240" w:after="240"/>
        <w:ind w:left="1260" w:hanging="1260"/>
        <w:outlineLvl w:val="3"/>
        <w:rPr>
          <w:b/>
          <w:bCs/>
          <w:snapToGrid w:val="0"/>
        </w:rPr>
      </w:pPr>
      <w:bookmarkStart w:id="226" w:name="_Toc400526085"/>
      <w:bookmarkStart w:id="227" w:name="_Toc405534403"/>
      <w:bookmarkStart w:id="228" w:name="_Toc406570416"/>
      <w:bookmarkStart w:id="229" w:name="_Toc410910568"/>
      <w:bookmarkStart w:id="230" w:name="_Toc411840996"/>
      <w:bookmarkStart w:id="231" w:name="_Toc422146958"/>
      <w:bookmarkStart w:id="232" w:name="_Toc433020554"/>
      <w:bookmarkStart w:id="233" w:name="_Toc437261995"/>
      <w:bookmarkStart w:id="234" w:name="_Toc478375166"/>
      <w:bookmarkStart w:id="235" w:name="_Toc193984132"/>
      <w:r w:rsidRPr="00436E9F">
        <w:rPr>
          <w:b/>
          <w:bCs/>
          <w:snapToGrid w:val="0"/>
        </w:rPr>
        <w:t>3.1.6.9</w:t>
      </w:r>
      <w:r w:rsidRPr="00436E9F">
        <w:rPr>
          <w:b/>
          <w:bCs/>
          <w:snapToGrid w:val="0"/>
        </w:rPr>
        <w:tab/>
      </w:r>
      <w:bookmarkStart w:id="236" w:name="_Hlk111129302"/>
      <w:r w:rsidRPr="00436E9F">
        <w:rPr>
          <w:b/>
          <w:bCs/>
          <w:snapToGrid w:val="0"/>
        </w:rPr>
        <w:t>Withdrawal of Approval and Rescheduling of Approved Planned Outages of Resource Facilities</w:t>
      </w:r>
      <w:bookmarkEnd w:id="226"/>
      <w:bookmarkEnd w:id="227"/>
      <w:bookmarkEnd w:id="228"/>
      <w:bookmarkEnd w:id="229"/>
      <w:bookmarkEnd w:id="230"/>
      <w:bookmarkEnd w:id="231"/>
      <w:bookmarkEnd w:id="232"/>
      <w:bookmarkEnd w:id="233"/>
      <w:bookmarkEnd w:id="234"/>
      <w:bookmarkEnd w:id="235"/>
      <w:bookmarkEnd w:id="236"/>
    </w:p>
    <w:p w14:paraId="0F95D81C" w14:textId="77777777" w:rsidR="00111762" w:rsidRPr="00F057BA" w:rsidRDefault="00111762" w:rsidP="00111762">
      <w:pPr>
        <w:pStyle w:val="BodyTextNumbered"/>
      </w:pPr>
      <w:r w:rsidRPr="00F057BA">
        <w:t>(1)</w:t>
      </w:r>
      <w:r w:rsidRPr="00F057BA">
        <w:tab/>
      </w:r>
      <w:r w:rsidRPr="00F057BA">
        <w:rPr>
          <w:szCs w:val="24"/>
        </w:rPr>
        <w:t xml:space="preserve">If ERCOT believes it cannot meet applicable reliability standards and has exercised all other reasonable options, and </w:t>
      </w:r>
      <w:r>
        <w:rPr>
          <w:szCs w:val="24"/>
        </w:rPr>
        <w:t xml:space="preserve">any </w:t>
      </w:r>
      <w:r>
        <w:t>actions taken pursuant to</w:t>
      </w:r>
      <w:r>
        <w:rPr>
          <w:szCs w:val="24"/>
        </w:rPr>
        <w:t xml:space="preserve"> Section 3.1.4.6,</w:t>
      </w:r>
      <w:r w:rsidRPr="00C77A16">
        <w:t xml:space="preserve"> </w:t>
      </w:r>
      <w:r w:rsidRPr="00F057BA">
        <w:t>Outage Coordination of Potential Transmission Emergency Conditions</w:t>
      </w:r>
      <w:r>
        <w:t>,</w:t>
      </w:r>
      <w:r w:rsidRPr="00F057BA">
        <w:rPr>
          <w:szCs w:val="24"/>
        </w:rPr>
        <w:t xml:space="preserve"> </w:t>
      </w:r>
      <w:r>
        <w:rPr>
          <w:szCs w:val="24"/>
        </w:rPr>
        <w:t>have not</w:t>
      </w:r>
      <w:r w:rsidRPr="00F057BA">
        <w:rPr>
          <w:szCs w:val="24"/>
        </w:rPr>
        <w:t xml:space="preserve"> resolve</w:t>
      </w:r>
      <w:r>
        <w:rPr>
          <w:szCs w:val="24"/>
        </w:rPr>
        <w:t>d</w:t>
      </w:r>
      <w:r w:rsidRPr="00F057BA">
        <w:rPr>
          <w:szCs w:val="24"/>
        </w:rPr>
        <w:t xml:space="preserve"> the situation, then </w:t>
      </w:r>
      <w:r w:rsidRPr="00F057BA">
        <w:t xml:space="preserve">ERCOT shall </w:t>
      </w:r>
      <w:r w:rsidRPr="00A83AE0">
        <w:t>conduct a preliminary Outage Adjustment Evaluation (OAE) and</w:t>
      </w:r>
      <w:r w:rsidRPr="00F057BA">
        <w:t xml:space="preserve"> issue </w:t>
      </w:r>
      <w:r w:rsidRPr="00F057BA">
        <w:rPr>
          <w:szCs w:val="24"/>
        </w:rPr>
        <w:t>an Advance Action Notice (AAN) pursuant to Section 6.5.9.3.1.1, Advance Action Notice.</w:t>
      </w:r>
      <w:r w:rsidRPr="00F057BA">
        <w:t xml:space="preserve">  </w:t>
      </w:r>
    </w:p>
    <w:p w14:paraId="029073E8" w14:textId="77777777" w:rsidR="00111762" w:rsidRPr="00F057BA" w:rsidRDefault="00111762" w:rsidP="00111762">
      <w:pPr>
        <w:pStyle w:val="BodyTextNumbered"/>
        <w:ind w:left="1440"/>
      </w:pPr>
      <w:r w:rsidRPr="00F057BA">
        <w:t>(a)</w:t>
      </w:r>
      <w:r w:rsidRPr="00F057BA">
        <w:tab/>
        <w:t xml:space="preserve">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w:t>
      </w:r>
      <w:r>
        <w:t>one or more</w:t>
      </w:r>
      <w:r w:rsidRPr="00F057BA">
        <w:t xml:space="preserve"> OSAs</w:t>
      </w:r>
      <w:r w:rsidRPr="004F7229">
        <w:t xml:space="preserve"> </w:t>
      </w:r>
      <w:r w:rsidRPr="00A83AE0">
        <w:t>based on the preliminary OAE</w:t>
      </w:r>
      <w:r w:rsidRPr="00F057BA">
        <w:t xml:space="preserve">.  The AAN must state the </w:t>
      </w:r>
      <w:r>
        <w:t xml:space="preserve">earliest </w:t>
      </w:r>
      <w:r w:rsidRPr="00F057BA">
        <w:t xml:space="preserve">time at which ERCOT will </w:t>
      </w:r>
      <w:r>
        <w:t>issue</w:t>
      </w:r>
      <w:r w:rsidRPr="00F057BA">
        <w:t xml:space="preserve"> O</w:t>
      </w:r>
      <w:r>
        <w:t>S</w:t>
      </w:r>
      <w:r w:rsidRPr="00F057BA">
        <w:t>A</w:t>
      </w:r>
      <w:r>
        <w:t>s</w:t>
      </w:r>
      <w:r w:rsidRPr="00F057BA">
        <w:t>, if an O</w:t>
      </w:r>
      <w:r>
        <w:t>S</w:t>
      </w:r>
      <w:r w:rsidRPr="00F057BA">
        <w:t>A is deemed necessary.</w:t>
      </w:r>
    </w:p>
    <w:p w14:paraId="7ABB3490" w14:textId="77777777" w:rsidR="00111762" w:rsidRPr="00F057BA" w:rsidRDefault="00111762" w:rsidP="00111762">
      <w:pPr>
        <w:pStyle w:val="BodyTextNumbered"/>
        <w:ind w:left="1440"/>
      </w:pPr>
      <w:r w:rsidRPr="00F057BA">
        <w:t>(b)</w:t>
      </w:r>
      <w:r w:rsidRPr="00F057BA">
        <w:tab/>
        <w:t xml:space="preserve">ERCOT shall issue the AAN a minimum of 24 hours prior to </w:t>
      </w:r>
      <w:r>
        <w:t>issuing</w:t>
      </w:r>
      <w:r w:rsidRPr="00F057BA">
        <w:t xml:space="preserve"> an</w:t>
      </w:r>
      <w:r>
        <w:t>y</w:t>
      </w:r>
      <w:r w:rsidRPr="00F057BA">
        <w:t xml:space="preserve"> O</w:t>
      </w:r>
      <w:r>
        <w:t>S</w:t>
      </w:r>
      <w:r w:rsidRPr="00F057BA">
        <w:t xml:space="preserve">A.  </w:t>
      </w:r>
      <w:r>
        <w:t>Additionally, u</w:t>
      </w:r>
      <w:r w:rsidRPr="00F057BA">
        <w:t>nless impracticable pursuant to paragraph (3)(f) below, O</w:t>
      </w:r>
      <w:r>
        <w:t>S</w:t>
      </w:r>
      <w:r w:rsidRPr="00F057BA">
        <w:t>A</w:t>
      </w:r>
      <w:r>
        <w:t>s</w:t>
      </w:r>
      <w:r w:rsidRPr="00F057BA">
        <w:t xml:space="preserve"> </w:t>
      </w:r>
      <w:r w:rsidRPr="00F057BA">
        <w:lastRenderedPageBreak/>
        <w:t xml:space="preserve">should not be </w:t>
      </w:r>
      <w:r>
        <w:t>issued</w:t>
      </w:r>
      <w:r w:rsidRPr="00F057BA">
        <w:t xml:space="preserve"> until eight Business Hours have elapsed following issuance of the AAN.  ERCOT shall not issue an OSA under this Section unless it has first completed an </w:t>
      </w:r>
      <w:r>
        <w:t xml:space="preserve">updated </w:t>
      </w:r>
      <w:r w:rsidRPr="00F057BA">
        <w:t>OAE</w:t>
      </w:r>
      <w:r w:rsidRPr="00A83AE0">
        <w:t xml:space="preserve"> after these time periods have passed</w:t>
      </w:r>
      <w:r w:rsidRPr="00F057BA">
        <w:t>.</w:t>
      </w:r>
    </w:p>
    <w:p w14:paraId="7ADC7BBC" w14:textId="77777777" w:rsidR="00111762" w:rsidRPr="00F057BA" w:rsidRDefault="00111762" w:rsidP="00111762">
      <w:pPr>
        <w:pStyle w:val="BodyTextNumbered"/>
        <w:ind w:left="1440"/>
      </w:pPr>
      <w:r w:rsidRPr="00F057BA">
        <w:t>(c)</w:t>
      </w:r>
      <w:r w:rsidRPr="00F057BA">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7783E324" w14:textId="77777777" w:rsidR="00111762" w:rsidRPr="00F057BA" w:rsidRDefault="00111762" w:rsidP="00111762">
      <w:pPr>
        <w:pStyle w:val="BodyTextNumbered"/>
        <w:ind w:left="1440"/>
      </w:pPr>
      <w:r w:rsidRPr="00F057BA">
        <w:t>(d)</w:t>
      </w:r>
      <w:r w:rsidRPr="00F057BA">
        <w:tab/>
        <w:t xml:space="preserve">As conditions change, ERCOT shall, to the extent practicable, update the AAN </w:t>
      </w:r>
      <w:proofErr w:type="gramStart"/>
      <w:r w:rsidRPr="00F057BA">
        <w:t>in order to</w:t>
      </w:r>
      <w:proofErr w:type="gramEnd"/>
      <w:r w:rsidRPr="00F057BA">
        <w:t xml:space="preserve"> provide simultaneous notice to Market Participants.  </w:t>
      </w:r>
    </w:p>
    <w:p w14:paraId="19ADC20F" w14:textId="77777777" w:rsidR="00111762" w:rsidRPr="00F057BA" w:rsidRDefault="00111762" w:rsidP="00111762">
      <w:pPr>
        <w:pStyle w:val="BodyTextNumbered"/>
        <w:ind w:left="1440"/>
      </w:pPr>
      <w:r w:rsidRPr="00F057BA">
        <w:t>(e)</w:t>
      </w:r>
      <w:r w:rsidRPr="00F057BA">
        <w:tab/>
        <w:t xml:space="preserve">This section does not limit Transmission and/or Distribution Service Provider (TDSP) access to ERCOT data and communications. </w:t>
      </w:r>
    </w:p>
    <w:p w14:paraId="39FA752B" w14:textId="77777777" w:rsidR="00111762" w:rsidRDefault="00111762" w:rsidP="00111762">
      <w:pPr>
        <w:pStyle w:val="BodyTextNumbered"/>
      </w:pPr>
      <w:r w:rsidRPr="00F057BA">
        <w:t>(2)</w:t>
      </w:r>
      <w:r w:rsidRPr="00F057BA">
        <w:tab/>
      </w:r>
      <w:r>
        <w:t>B</w:t>
      </w:r>
      <w:r w:rsidRPr="00F057BA">
        <w:t xml:space="preserve">efore the time stated in the AAN when ERCOT will </w:t>
      </w:r>
      <w:r>
        <w:t>issue</w:t>
      </w:r>
      <w:r w:rsidRPr="00F057BA">
        <w:t xml:space="preserve"> </w:t>
      </w:r>
      <w:r>
        <w:t>any</w:t>
      </w:r>
      <w:r w:rsidRPr="00F057BA">
        <w:t xml:space="preserve"> O</w:t>
      </w:r>
      <w:r>
        <w:t>S</w:t>
      </w:r>
      <w:r w:rsidRPr="00F057BA">
        <w:t>A</w:t>
      </w:r>
      <w:r>
        <w:t>s</w:t>
      </w:r>
      <w:r w:rsidRPr="00F057BA">
        <w:t xml:space="preserve">, </w:t>
      </w:r>
      <w:r>
        <w:t>each QSE shall:</w:t>
      </w:r>
    </w:p>
    <w:p w14:paraId="586DC38B" w14:textId="77777777" w:rsidR="00111762" w:rsidRPr="00F057BA" w:rsidRDefault="00111762" w:rsidP="00111762">
      <w:pPr>
        <w:pStyle w:val="BodyTextNumbered"/>
        <w:ind w:left="1440"/>
      </w:pPr>
      <w:r w:rsidRPr="00A83AE0">
        <w:t xml:space="preserve">(a) </w:t>
      </w:r>
      <w:r w:rsidRPr="00A83AE0">
        <w:tab/>
        <w:t xml:space="preserve">Update its Resource COPs and the Outage Scheduler to the best of its ability </w:t>
      </w:r>
      <w:r w:rsidRPr="00F057BA">
        <w:t xml:space="preserve">to reflect any decisions to voluntarily delay or cancel any Outage </w:t>
      </w:r>
      <w:proofErr w:type="gramStart"/>
      <w:r w:rsidRPr="00F057BA">
        <w:t>so as to</w:t>
      </w:r>
      <w:proofErr w:type="gramEnd"/>
      <w:r w:rsidRPr="00F057BA">
        <w:t xml:space="preserve"> remove the Outage from </w:t>
      </w:r>
      <w:r>
        <w:t xml:space="preserve">updated </w:t>
      </w:r>
      <w:r w:rsidRPr="00F057BA">
        <w:t>OAE and OSA consideration</w:t>
      </w:r>
      <w:r>
        <w:t>;</w:t>
      </w:r>
      <w:r w:rsidRPr="00F057BA">
        <w:t xml:space="preserve">  </w:t>
      </w:r>
    </w:p>
    <w:p w14:paraId="05F38BEF" w14:textId="77777777" w:rsidR="00111762" w:rsidRPr="00A83AE0" w:rsidRDefault="00111762" w:rsidP="00111762">
      <w:pPr>
        <w:pStyle w:val="BodyTextNumbered"/>
        <w:tabs>
          <w:tab w:val="left" w:pos="1440"/>
        </w:tabs>
        <w:ind w:left="1440"/>
      </w:pPr>
      <w:r w:rsidRPr="00A83AE0">
        <w:t xml:space="preserve">(b) </w:t>
      </w:r>
      <w:r w:rsidRPr="00A83AE0">
        <w:tab/>
        <w:t xml:space="preserve">Notify ERCOT if a specific Resource cannot be considered for an OSA, for all or part of the period covered by the AAN, due to Resource reliability, compliance with contractual warranty obligations, or other reasons beyond the </w:t>
      </w:r>
      <w:r>
        <w:t xml:space="preserve">Resource’s </w:t>
      </w:r>
      <w:r w:rsidRPr="00A83AE0">
        <w:t>control; and</w:t>
      </w:r>
    </w:p>
    <w:p w14:paraId="6B4BFA88" w14:textId="77777777" w:rsidR="00111762" w:rsidRPr="00A83AE0" w:rsidRDefault="00111762" w:rsidP="00111762">
      <w:pPr>
        <w:pStyle w:val="BodyTextNumbered"/>
        <w:tabs>
          <w:tab w:val="left" w:pos="1440"/>
        </w:tabs>
        <w:ind w:left="1440"/>
      </w:pPr>
      <w:r w:rsidRPr="00A83AE0">
        <w:t>(c)</w:t>
      </w:r>
      <w:r w:rsidRPr="00A83AE0">
        <w:tab/>
        <w:t>Notify ERCOT of any Resource that is currently on Outage that the QSE agrees could be returned to service, upon receipt of an OSA, for all or part of the period covered by the AAN.</w:t>
      </w:r>
    </w:p>
    <w:p w14:paraId="5CD721C6" w14:textId="77777777" w:rsidR="00111762" w:rsidRPr="00F057BA" w:rsidRDefault="00111762" w:rsidP="00111762">
      <w:pPr>
        <w:pStyle w:val="BodyTextNumbered"/>
      </w:pPr>
      <w:r w:rsidRPr="00F057BA">
        <w:t>(3)</w:t>
      </w:r>
      <w:r w:rsidRPr="00F057BA">
        <w:tab/>
        <w:t xml:space="preserve">If, after the </w:t>
      </w:r>
      <w:r>
        <w:t>earliest OSA issuance</w:t>
      </w:r>
      <w:r w:rsidRPr="00F057BA">
        <w:t xml:space="preserve"> time has passed as noted in paragraph (1)(b) above, ERCOT continues to forecast an inability to meet applicable reliability standards after the updates to the Resource COPs and Outage Schedules, ERCOT may issue one or more OSAs.  </w:t>
      </w:r>
    </w:p>
    <w:p w14:paraId="44379833" w14:textId="77777777" w:rsidR="00111762" w:rsidRPr="00F057BA" w:rsidRDefault="00111762" w:rsidP="00111762">
      <w:pPr>
        <w:pStyle w:val="BodyTextNumbered"/>
        <w:ind w:left="1440"/>
      </w:pPr>
      <w:r w:rsidRPr="00F057BA">
        <w:t>(a)</w:t>
      </w:r>
      <w:r w:rsidRPr="00F057BA">
        <w:tab/>
        <w:t>ERCOT may contact QSEs representing Resources for more information prior to conducting an</w:t>
      </w:r>
      <w:r>
        <w:t>y updated</w:t>
      </w:r>
      <w:r w:rsidRPr="00F057BA">
        <w:t xml:space="preserve"> OAE or issuing an OSA.</w:t>
      </w:r>
    </w:p>
    <w:p w14:paraId="23D6AC41" w14:textId="77777777" w:rsidR="00111762" w:rsidRPr="00F057BA" w:rsidRDefault="00111762" w:rsidP="00111762">
      <w:pPr>
        <w:pStyle w:val="BodyTextNumbered"/>
        <w:ind w:left="1440"/>
      </w:pPr>
      <w:r w:rsidRPr="00F057BA">
        <w:t>(b)</w:t>
      </w:r>
      <w:r w:rsidRPr="00F057BA">
        <w:tab/>
        <w:t>ERCOT may not consider nuclear-powered Generation Resources for an OSA.</w:t>
      </w:r>
    </w:p>
    <w:p w14:paraId="7D9AF747" w14:textId="77777777" w:rsidR="00111762" w:rsidRPr="00F057BA" w:rsidRDefault="00111762" w:rsidP="00111762">
      <w:pPr>
        <w:pStyle w:val="BodyTextNumbered"/>
        <w:ind w:left="1440"/>
      </w:pPr>
      <w:r w:rsidRPr="00F057BA">
        <w:t>(c)</w:t>
      </w:r>
      <w:r w:rsidRPr="00F057BA">
        <w:tab/>
        <w:t xml:space="preserve">ERCOT will not consider </w:t>
      </w:r>
      <w:r>
        <w:t>any</w:t>
      </w:r>
      <w:r w:rsidRPr="00F057BA">
        <w:t xml:space="preserve"> Resource </w:t>
      </w:r>
      <w:r w:rsidRPr="00A83AE0">
        <w:t>for an OSA if the Resource’s QSE notified ERCOT prior to the earliest issuance time of any OSA stated in the AAN that the Resource cannot be considered for an OSA for the reasons specified in paragraph (2)(b) above</w:t>
      </w:r>
      <w:r w:rsidRPr="00F057BA">
        <w:t>.</w:t>
      </w:r>
    </w:p>
    <w:p w14:paraId="3D0D4B71" w14:textId="77777777" w:rsidR="00111762" w:rsidRPr="00F057BA" w:rsidRDefault="00111762" w:rsidP="00111762">
      <w:pPr>
        <w:pStyle w:val="BodyTextNumbered"/>
        <w:ind w:left="1440"/>
      </w:pPr>
      <w:r w:rsidRPr="00F057BA">
        <w:t>(d)</w:t>
      </w:r>
      <w:r w:rsidRPr="00F057BA">
        <w:tab/>
        <w:t xml:space="preserve">In order to determine which Outages to delay, ERCOT shall first consider the Outage duration, dividing the Outages in categories of zero to two days, two to four days, four to seven days, or more than seven days, then withdraw approval </w:t>
      </w:r>
      <w:r w:rsidRPr="00F057BA">
        <w:lastRenderedPageBreak/>
        <w:t>on a last in, first out basis within that duration category, so that shorter Outages are delayed first, and the timing of Outage submissions is considered within that category.</w:t>
      </w:r>
    </w:p>
    <w:p w14:paraId="4213F036" w14:textId="77777777" w:rsidR="00111762" w:rsidRPr="00A83AE0" w:rsidRDefault="00111762" w:rsidP="00111762">
      <w:pPr>
        <w:pStyle w:val="BodyTextNumbered"/>
        <w:ind w:left="1440"/>
      </w:pPr>
      <w:r w:rsidRPr="00A83AE0">
        <w:t>(e)</w:t>
      </w:r>
      <w:r w:rsidRPr="00A83AE0">
        <w:tab/>
        <w:t xml:space="preserve">After the earliest issuance time of the OSAs stated in the AAN, if the updated OAE shows that one or more OSAs is still necessary, ERCOT shall post a message to the ERCOT website stating that it will issue one or more OSAs and shall provide verbal notice to TSPs and QSEs via the Hotline.  </w:t>
      </w:r>
      <w:proofErr w:type="gramStart"/>
      <w:r w:rsidRPr="00A83AE0">
        <w:t>Subsequent to</w:t>
      </w:r>
      <w:proofErr w:type="gramEnd"/>
      <w:r w:rsidRPr="00A83AE0">
        <w:t xml:space="preserve"> this notification, and for the entire period identified in the AAN, the QSE may not voluntarily modify the Resource’s Outage, but is subject to the issuance of an OSA.</w:t>
      </w:r>
    </w:p>
    <w:p w14:paraId="11F3305F" w14:textId="77777777" w:rsidR="00111762" w:rsidRPr="00F057BA" w:rsidRDefault="00111762" w:rsidP="00111762">
      <w:pPr>
        <w:pStyle w:val="BodyTextNumbered"/>
        <w:ind w:left="1440"/>
      </w:pPr>
      <w:r w:rsidRPr="00F057BA">
        <w:t>(</w:t>
      </w:r>
      <w:r>
        <w:t>f</w:t>
      </w:r>
      <w:r w:rsidRPr="00F057BA">
        <w:t>)</w:t>
      </w:r>
      <w:r w:rsidRPr="00F057BA">
        <w:tab/>
        <w:t xml:space="preserve">ERCOT may only issue an OSA to the QSE for a Resource that has a </w:t>
      </w:r>
      <w:r w:rsidRPr="00A83AE0">
        <w:t>Resource Outage in the Outage Scheduler</w:t>
      </w:r>
      <w:r w:rsidRPr="00F057BA">
        <w:t xml:space="preserve"> </w:t>
      </w:r>
      <w:r w:rsidRPr="00A83AE0">
        <w:t>during the timeframe of</w:t>
      </w:r>
      <w:r w:rsidRPr="00F057BA">
        <w:t xml:space="preserve"> the forecasted Emergency Condition described above in this section.</w:t>
      </w:r>
    </w:p>
    <w:p w14:paraId="39935D71" w14:textId="77777777" w:rsidR="00111762" w:rsidRPr="00F057BA" w:rsidRDefault="00111762" w:rsidP="00111762">
      <w:pPr>
        <w:pStyle w:val="BodyTextNumbered"/>
        <w:ind w:left="1440"/>
      </w:pPr>
      <w:r w:rsidRPr="00F057BA">
        <w:t>(</w:t>
      </w:r>
      <w:r>
        <w:t>g</w:t>
      </w:r>
      <w:r w:rsidRPr="00F057BA">
        <w:t>)</w:t>
      </w:r>
      <w:r w:rsidRPr="00F057BA">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657482FA" w14:textId="77777777" w:rsidR="00111762" w:rsidRPr="00F057BA" w:rsidRDefault="00111762" w:rsidP="00111762">
      <w:pPr>
        <w:pStyle w:val="BodyTextNumbered"/>
        <w:ind w:left="1440"/>
      </w:pPr>
      <w:r w:rsidRPr="00F057BA">
        <w:t>(</w:t>
      </w:r>
      <w:r>
        <w:t>h</w:t>
      </w:r>
      <w:r w:rsidRPr="00F057BA">
        <w:t>)</w:t>
      </w:r>
      <w:r w:rsidRPr="00F057BA">
        <w:tab/>
        <w:t xml:space="preserve">Following the receipt of an OSA, </w:t>
      </w:r>
      <w:r>
        <w:t>for</w:t>
      </w:r>
      <w:r w:rsidRPr="00F057BA">
        <w:t xml:space="preserve"> the OSA Period: </w:t>
      </w:r>
    </w:p>
    <w:p w14:paraId="41D1A33C" w14:textId="77777777" w:rsidR="00111762" w:rsidRPr="00F057BA" w:rsidRDefault="00111762" w:rsidP="00111762">
      <w:pPr>
        <w:pStyle w:val="BodyTextNumbered"/>
        <w:ind w:left="2160"/>
      </w:pPr>
      <w:r w:rsidRPr="00F057BA">
        <w:t>(i)</w:t>
      </w:r>
      <w:r w:rsidRPr="00F057BA">
        <w:tab/>
        <w:t xml:space="preserve">The QSE for the Resource may choose to show the Resource as OFF in the COP or may elect to leave the Resource On-Line due to equipment or reliability concerns or if the Resource Category is coal or lignite.  If the </w:t>
      </w:r>
      <w:r>
        <w:t xml:space="preserve">QSE for the </w:t>
      </w:r>
      <w:r w:rsidRPr="00F057BA">
        <w:t xml:space="preserve">Resource </w:t>
      </w:r>
      <w:r w:rsidRPr="00A83AE0">
        <w:t>intends to leave the Resource</w:t>
      </w:r>
      <w:r w:rsidRPr="00F057BA">
        <w:t xml:space="preserve"> On-Line, it </w:t>
      </w:r>
      <w:r w:rsidRPr="00A83AE0">
        <w:t xml:space="preserve">must communicate to the ERCOT control room the anticipated start and end time of the On-Line period. </w:t>
      </w:r>
      <w:r>
        <w:t xml:space="preserve"> </w:t>
      </w:r>
      <w:r w:rsidRPr="00A83AE0">
        <w:t xml:space="preserve">ERCOT will issue </w:t>
      </w:r>
      <w:r>
        <w:t>one or multiple</w:t>
      </w:r>
      <w:r w:rsidRPr="00A83AE0">
        <w:t xml:space="preserve"> RUC </w:t>
      </w:r>
      <w:r>
        <w:t xml:space="preserve">instructions </w:t>
      </w:r>
      <w:r w:rsidRPr="00A83AE0">
        <w:t xml:space="preserve">to the QSE </w:t>
      </w:r>
      <w:r>
        <w:t>of</w:t>
      </w:r>
      <w:r w:rsidRPr="00A83AE0">
        <w:t xml:space="preserve"> the Resource </w:t>
      </w:r>
      <w:r>
        <w:t xml:space="preserve">for the </w:t>
      </w:r>
      <w:r w:rsidRPr="00A83AE0">
        <w:t>anticipated On-Line period within the OSA Period</w:t>
      </w:r>
      <w:r>
        <w:t xml:space="preserve"> for each Operating Day</w:t>
      </w:r>
      <w:r w:rsidRPr="00A83AE0">
        <w:t>.  While On-Line, the Resource</w:t>
      </w:r>
      <w:r>
        <w:t xml:space="preserve"> </w:t>
      </w:r>
      <w:r w:rsidRPr="00F057BA">
        <w:t>must utilize a status of ONRUC</w:t>
      </w:r>
      <w:r w:rsidRPr="004F7229">
        <w:t xml:space="preserve"> </w:t>
      </w:r>
      <w:r w:rsidRPr="00A83AE0">
        <w:t>and cannot opt out of RUC Settlement</w:t>
      </w:r>
      <w:r>
        <w:t>;</w:t>
      </w:r>
    </w:p>
    <w:p w14:paraId="22701CA6" w14:textId="77777777" w:rsidR="00111762" w:rsidRDefault="00111762" w:rsidP="00111762">
      <w:pPr>
        <w:pStyle w:val="BodyTextNumbered"/>
        <w:ind w:left="2160"/>
      </w:pPr>
      <w:r w:rsidRPr="00F057BA">
        <w:t>(ii)</w:t>
      </w:r>
      <w:r w:rsidRPr="00F057BA">
        <w:tab/>
        <w:t xml:space="preserve">If the Resource remains On-Line pursuant to paragraph (i) above, it must remain at </w:t>
      </w:r>
      <w:r>
        <w:t>Low Sustained Limit</w:t>
      </w:r>
      <w:r w:rsidRPr="00507B14">
        <w:t xml:space="preserve"> </w:t>
      </w:r>
      <w:r>
        <w:t>(</w:t>
      </w:r>
      <w:r w:rsidRPr="00F057BA">
        <w:t>LSL</w:t>
      </w:r>
      <w:r>
        <w:t>)</w:t>
      </w:r>
      <w:r w:rsidRPr="00F057BA">
        <w:t xml:space="preserve"> unless deployed above LSL by </w:t>
      </w:r>
      <w:r w:rsidRPr="00507B14">
        <w:t xml:space="preserve">Security-Constrained Economic Dispatch </w:t>
      </w:r>
      <w:r>
        <w:t>(</w:t>
      </w:r>
      <w:r w:rsidRPr="00F057BA">
        <w:t>SCED</w:t>
      </w:r>
      <w:r>
        <w:t>);</w:t>
      </w:r>
    </w:p>
    <w:p w14:paraId="4207DCB4" w14:textId="77777777" w:rsidR="00111762" w:rsidRPr="00A83AE0" w:rsidRDefault="00111762" w:rsidP="00111762">
      <w:pPr>
        <w:pStyle w:val="BodyTextNumbered"/>
        <w:ind w:left="2160"/>
      </w:pPr>
      <w:r w:rsidRPr="00A83AE0">
        <w:t>(iii)</w:t>
      </w:r>
      <w:r w:rsidRPr="00A83AE0">
        <w:tab/>
        <w:t xml:space="preserve">If the Resource has a COP Resource Status of OFF at any point during the OSA Period, and ERCOT requires the Resource to be On-Line, or if ERCOT requires a Resource with a planned derate to maintain its capacity, ERCOT will issue a RUC instruction to the Resource’s QSE for the required commitment period.  While On-Line, the Resource must utilize a status of ONRUC and cannot opt out of RUC Settlement; </w:t>
      </w:r>
    </w:p>
    <w:p w14:paraId="42AABB69" w14:textId="77777777" w:rsidR="00111762" w:rsidRPr="00F057BA" w:rsidRDefault="00111762" w:rsidP="00111762">
      <w:pPr>
        <w:pStyle w:val="BodyTextNumbered"/>
        <w:ind w:left="2160"/>
      </w:pPr>
      <w:r w:rsidRPr="00A83AE0">
        <w:t>(iv)</w:t>
      </w:r>
      <w:r w:rsidRPr="00A83AE0">
        <w:tab/>
        <w:t xml:space="preserve">The QSE must update the Resource’s Energy Offer Curve to $4,500/MWh for all MW levels from 0 MW to the HSL when </w:t>
      </w:r>
      <w:r>
        <w:t>the High System-Wide Offer Cap (</w:t>
      </w:r>
      <w:r w:rsidRPr="00A83AE0">
        <w:t>HCAP</w:t>
      </w:r>
      <w:r>
        <w:t>)</w:t>
      </w:r>
      <w:r w:rsidRPr="00A83AE0">
        <w:t xml:space="preserve"> is in effect.  If </w:t>
      </w:r>
      <w:r>
        <w:t xml:space="preserve">the Low-System Wide Offer Cap </w:t>
      </w:r>
      <w:r>
        <w:lastRenderedPageBreak/>
        <w:t>(</w:t>
      </w:r>
      <w:r w:rsidRPr="00A83AE0">
        <w:t>LCAP</w:t>
      </w:r>
      <w:r>
        <w:t>)</w:t>
      </w:r>
      <w:r w:rsidRPr="00A83AE0">
        <w:t xml:space="preserve"> is in effect, the QSE must update the Resource’s Energy Offer Curve equal to LCAP for all MW levels from 0 MW to HSL;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11762" w:rsidRPr="00F057BA" w14:paraId="42561569" w14:textId="77777777" w:rsidTr="00A54655">
        <w:tc>
          <w:tcPr>
            <w:tcW w:w="9350" w:type="dxa"/>
            <w:shd w:val="pct12" w:color="auto" w:fill="auto"/>
          </w:tcPr>
          <w:p w14:paraId="2AE472B4" w14:textId="77777777" w:rsidR="00111762" w:rsidRPr="00F057BA" w:rsidRDefault="00111762" w:rsidP="00A54655">
            <w:pPr>
              <w:spacing w:before="120" w:after="240"/>
              <w:rPr>
                <w:b/>
                <w:i/>
                <w:iCs/>
              </w:rPr>
            </w:pPr>
            <w:r w:rsidRPr="00F057BA">
              <w:rPr>
                <w:b/>
                <w:i/>
                <w:iCs/>
              </w:rPr>
              <w:t>[NPRR930:  Replace paragraph (i</w:t>
            </w:r>
            <w:r>
              <w:rPr>
                <w:b/>
                <w:i/>
                <w:iCs/>
              </w:rPr>
              <w:t>v</w:t>
            </w:r>
            <w:r w:rsidRPr="00F057BA">
              <w:rPr>
                <w:b/>
                <w:i/>
                <w:iCs/>
              </w:rPr>
              <w:t>) above with the following upon system implementation:]</w:t>
            </w:r>
          </w:p>
          <w:p w14:paraId="191128C7" w14:textId="77777777" w:rsidR="00111762" w:rsidRPr="00F057BA" w:rsidRDefault="00111762" w:rsidP="00A54655">
            <w:pPr>
              <w:pStyle w:val="BodyTextNumbered"/>
              <w:ind w:left="2160"/>
            </w:pPr>
            <w:r w:rsidRPr="00F057BA">
              <w:t>(i</w:t>
            </w:r>
            <w:r>
              <w:t>v</w:t>
            </w:r>
            <w:r w:rsidRPr="00F057BA">
              <w:t>)</w:t>
            </w:r>
            <w:r w:rsidRPr="00F057BA">
              <w:tab/>
            </w:r>
            <w:r w:rsidRPr="00A83AE0">
              <w:t>ERCOT shall create proxy Energy Offer Curves for the Resource under paragraph (4)(d)(iii) of Section 6.5.7.3, Security Constrained Economic Dispatch</w:t>
            </w:r>
            <w:r>
              <w:t>; and</w:t>
            </w:r>
          </w:p>
        </w:tc>
      </w:tr>
    </w:tbl>
    <w:p w14:paraId="7B80430B" w14:textId="77777777" w:rsidR="00111762" w:rsidRPr="00F057BA" w:rsidRDefault="00111762" w:rsidP="00111762">
      <w:pPr>
        <w:pStyle w:val="BodyTextNumbered"/>
        <w:spacing w:before="240"/>
        <w:ind w:left="2160"/>
      </w:pPr>
      <w:r w:rsidRPr="00F057BA">
        <w:t>(</w:t>
      </w:r>
      <w:r>
        <w:t>v</w:t>
      </w:r>
      <w:r w:rsidRPr="00F057BA">
        <w:t>)</w:t>
      </w:r>
      <w:r w:rsidRPr="00F057BA">
        <w:tab/>
      </w:r>
      <w:r w:rsidRPr="00A83AE0">
        <w:t>The QSE for the Resource cannot submit a Three Part Supply Offer into the Day</w:t>
      </w:r>
      <w:r>
        <w:t>-</w:t>
      </w:r>
      <w:r w:rsidRPr="00A83AE0">
        <w:t>Ahead Market (DAM)</w:t>
      </w:r>
      <w:r>
        <w:t xml:space="preserve"> for any Operating Day during the OSA Period</w:t>
      </w:r>
      <w:r w:rsidRPr="00F057BA">
        <w:t>.</w:t>
      </w:r>
    </w:p>
    <w:p w14:paraId="0298FE67" w14:textId="741C24A5" w:rsidR="00111762" w:rsidRPr="00F057BA" w:rsidRDefault="00111762" w:rsidP="00111762">
      <w:pPr>
        <w:pStyle w:val="BodyTextNumbered"/>
      </w:pPr>
      <w:r w:rsidRPr="00F057BA">
        <w:t>(4)</w:t>
      </w:r>
      <w:r w:rsidRPr="00F057BA">
        <w:tab/>
        <w:t>ERCOT shall work in good faith with the QSEs to reschedule any delayed or canceled Outages resulting from an AAN under paragraph (1) above, regardless of whether the Resource took voluntary actions or received an OSA.</w:t>
      </w:r>
      <w:r w:rsidRPr="003B27D4">
        <w:t xml:space="preserve"> </w:t>
      </w:r>
      <w:r>
        <w:t xml:space="preserve"> The Outage must be rescheduled so that it is completed within 120 days of the end of the OSA Period.</w:t>
      </w:r>
      <w:r w:rsidRPr="00D46082">
        <w:t xml:space="preserve"> </w:t>
      </w:r>
      <w:r>
        <w:t xml:space="preserve"> </w:t>
      </w:r>
      <w:r w:rsidRPr="00377CC8">
        <w:t xml:space="preserve">ERCOT, in its sole discretion, may approve any Outage that is rescheduled due to an AAN or OSA even if it would cause the aggregate MW of </w:t>
      </w:r>
      <w:r w:rsidRPr="00CF6193">
        <w:t xml:space="preserve">approved Resource Outages to exceed the </w:t>
      </w:r>
      <w:del w:id="237" w:author="ERCOT" w:date="2025-05-22T12:27:00Z" w16du:dateUtc="2025-05-22T17:27:00Z">
        <w:r w:rsidRPr="00CF6193" w:rsidDel="0066671A">
          <w:delText>Maximum Daily Resource Planned Outage Capacity</w:delText>
        </w:r>
      </w:del>
      <w:ins w:id="238" w:author="ERCOT" w:date="2025-05-22T12:27:00Z" w16du:dateUtc="2025-05-22T17:27:00Z">
        <w:r w:rsidR="0066671A" w:rsidRPr="00CF6193">
          <w:t>RPOL</w:t>
        </w:r>
      </w:ins>
      <w:r w:rsidRPr="00CF6193">
        <w:t>.</w:t>
      </w:r>
    </w:p>
    <w:p w14:paraId="42645D34" w14:textId="77777777" w:rsidR="00111762" w:rsidRPr="00F057BA" w:rsidRDefault="00111762" w:rsidP="00111762">
      <w:pPr>
        <w:pStyle w:val="BodyTextNumbered"/>
        <w:ind w:left="1440"/>
      </w:pPr>
      <w:r w:rsidRPr="00F057BA">
        <w:t>(a)</w:t>
      </w:r>
      <w:r w:rsidRPr="00F057BA">
        <w:tab/>
        <w:t xml:space="preserve">If ERCOT issues an OSA, the QSE may submit a new request for approval of the Planned Outage schedule, however the new Outage may not begin prior to the end time of the OSA Period.  </w:t>
      </w:r>
    </w:p>
    <w:p w14:paraId="1F587F0B" w14:textId="77777777" w:rsidR="00111762" w:rsidRPr="00F057BA" w:rsidRDefault="00111762" w:rsidP="00111762">
      <w:pPr>
        <w:pStyle w:val="BodyTextNumbered"/>
        <w:ind w:left="1440"/>
      </w:pPr>
      <w:r w:rsidRPr="00F057BA">
        <w:t>(b)</w:t>
      </w:r>
      <w:r w:rsidRPr="00F057BA">
        <w:tab/>
        <w:t>If a transmission Outage was scheduled in coordination with a Resource Outage that is delayed, ERCOT shall also delay that transmission Outage when necessary.</w:t>
      </w:r>
    </w:p>
    <w:p w14:paraId="210E89BD" w14:textId="77777777" w:rsidR="00111762" w:rsidRPr="00F057BA" w:rsidRDefault="00111762" w:rsidP="00111762">
      <w:pPr>
        <w:pStyle w:val="BodyTextNumbered"/>
      </w:pPr>
      <w:r w:rsidRPr="00F057BA">
        <w:t>(5)</w:t>
      </w:r>
      <w:r w:rsidRPr="00F057BA">
        <w:tab/>
        <w:t xml:space="preserve">If insufficient capacity to meet the need described in the AAN is made available through the processes described in paragraphs (2) and (3) above, ERCOT may contact QSEs </w:t>
      </w:r>
      <w:r>
        <w:t>with</w:t>
      </w:r>
      <w:r w:rsidRPr="00F057BA">
        <w:t xml:space="preserve"> Resources </w:t>
      </w:r>
      <w:r w:rsidRPr="00A83AE0">
        <w:t>that are currently on Outage in the Outage Scheduler and that the QSE has agreed could be returned to service upon receipt of an OSA</w:t>
      </w:r>
      <w:r w:rsidRPr="00F057BA">
        <w:t>.  ERCOT may issue an OSA to the QSE for any Resource that the QSE agrees can feasibly be returned to service during the period of the possible Emergency Condition described in the AAN.</w:t>
      </w:r>
    </w:p>
    <w:p w14:paraId="45C6C8BD" w14:textId="77777777" w:rsidR="00111762" w:rsidRPr="00F057BA" w:rsidRDefault="00111762" w:rsidP="00111762">
      <w:pPr>
        <w:pStyle w:val="BodyTextNumbered"/>
      </w:pPr>
      <w:r w:rsidRPr="00F057BA">
        <w:t>(6)</w:t>
      </w:r>
      <w:r w:rsidRPr="00F057BA">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760FD386" w14:textId="77777777" w:rsidR="00111762" w:rsidRPr="00F057BA" w:rsidRDefault="00111762" w:rsidP="00111762">
      <w:pPr>
        <w:pStyle w:val="BodyTextNumbered"/>
      </w:pPr>
      <w:r w:rsidRPr="00F057BA">
        <w:t>(7)</w:t>
      </w:r>
      <w:r w:rsidRPr="00F057BA">
        <w:tab/>
        <w:t xml:space="preserve">The </w:t>
      </w:r>
      <w:r>
        <w:t>preliminary OAE</w:t>
      </w:r>
      <w:r w:rsidRPr="00F057BA">
        <w:t xml:space="preserve"> may not assume total renewable production lower than the sum of the </w:t>
      </w:r>
      <w:r>
        <w:t>selected</w:t>
      </w:r>
      <w:r w:rsidRPr="00F057BA">
        <w:t xml:space="preserve"> Wind-powered Generation Resource Production Potential (WGRPP) and PhotoVoltaic Generation Resource Production Potential (PVGRPP) forecasts for each hour less any reasonably expected severe weather impacts.  The available capacity in ERCOT’s planning assessment must include targeted reserve levels and include </w:t>
      </w:r>
      <w:r w:rsidRPr="00F057BA">
        <w:lastRenderedPageBreak/>
        <w:t xml:space="preserve">forecasted capacity available through DC Tie imports or curtailment of DC Tie exports, forecasted capacity provided from Settlement Only Distributed Generators (SODGs) and Settlement Only Transmission Generators (SOTGs), and forecasted capacity from price-responsive Demand based on information reported to ERCOT in accordance with Section 3.10.7.2.1, Reporting of Demand Response.  ERCOT must post the following inputs </w:t>
      </w:r>
      <w:r>
        <w:t>to</w:t>
      </w:r>
      <w:r w:rsidRPr="00F057BA">
        <w:t xml:space="preserve"> the </w:t>
      </w:r>
      <w:r>
        <w:t>preliminary OAE</w:t>
      </w:r>
      <w:r w:rsidRPr="00F057BA">
        <w:t xml:space="preserve"> to the </w:t>
      </w:r>
      <w:r>
        <w:t>ERCOT website</w:t>
      </w:r>
      <w:r w:rsidRPr="00F057BA">
        <w:t xml:space="preserve"> within an hour of issuing an AAN, including but not limited to:</w:t>
      </w:r>
    </w:p>
    <w:p w14:paraId="5832A5DA" w14:textId="77777777" w:rsidR="00111762" w:rsidRPr="00F057BA" w:rsidRDefault="00111762" w:rsidP="00111762">
      <w:pPr>
        <w:pStyle w:val="BodyTextNumbered"/>
        <w:ind w:left="1440"/>
      </w:pPr>
      <w:r w:rsidRPr="00F057BA">
        <w:t>(a)</w:t>
      </w:r>
      <w:r w:rsidRPr="00F057BA">
        <w:tab/>
        <w:t xml:space="preserve">The Load forecast; </w:t>
      </w:r>
    </w:p>
    <w:p w14:paraId="2A1184DF" w14:textId="77777777" w:rsidR="00111762" w:rsidRPr="00F057BA" w:rsidRDefault="00111762" w:rsidP="00111762">
      <w:pPr>
        <w:pStyle w:val="BodyTextNumbered"/>
        <w:ind w:left="1440"/>
      </w:pPr>
      <w:r w:rsidRPr="00F057BA">
        <w:t>(b)</w:t>
      </w:r>
      <w:r w:rsidRPr="00F057BA">
        <w:tab/>
        <w:t>Load forecast vendor selection;</w:t>
      </w:r>
    </w:p>
    <w:p w14:paraId="7D232F55" w14:textId="77777777" w:rsidR="00111762" w:rsidRPr="00F057BA" w:rsidRDefault="00111762" w:rsidP="00111762">
      <w:pPr>
        <w:pStyle w:val="BodyTextNumbered"/>
        <w:ind w:left="1440"/>
      </w:pPr>
      <w:r w:rsidRPr="00F057BA">
        <w:t>(c)</w:t>
      </w:r>
      <w:r w:rsidRPr="00F057BA">
        <w:tab/>
        <w:t>Wind forecast;</w:t>
      </w:r>
    </w:p>
    <w:p w14:paraId="49DBC54B" w14:textId="77777777" w:rsidR="00111762" w:rsidRPr="00F057BA" w:rsidRDefault="00111762" w:rsidP="00111762">
      <w:pPr>
        <w:pStyle w:val="BodyTextNumbered"/>
        <w:ind w:left="1440"/>
      </w:pPr>
      <w:r w:rsidRPr="00F057BA">
        <w:t>(d)</w:t>
      </w:r>
      <w:r w:rsidRPr="00F057BA">
        <w:tab/>
        <w:t>Wind forecast vendor selection;</w:t>
      </w:r>
    </w:p>
    <w:p w14:paraId="0F2C9A00" w14:textId="77777777" w:rsidR="00111762" w:rsidRPr="00F057BA" w:rsidRDefault="00111762" w:rsidP="00111762">
      <w:pPr>
        <w:pStyle w:val="BodyTextNumbered"/>
        <w:ind w:left="1440"/>
      </w:pPr>
      <w:r w:rsidRPr="00F057BA">
        <w:t>(e)</w:t>
      </w:r>
      <w:r w:rsidRPr="00F057BA">
        <w:tab/>
        <w:t>Solar forecast;</w:t>
      </w:r>
    </w:p>
    <w:p w14:paraId="3D1CBDFA" w14:textId="77777777" w:rsidR="00111762" w:rsidRPr="00F057BA" w:rsidRDefault="00111762" w:rsidP="00111762">
      <w:pPr>
        <w:pStyle w:val="BodyTextNumbered"/>
        <w:ind w:left="1440"/>
      </w:pPr>
      <w:r w:rsidRPr="00F057BA">
        <w:t>(f)</w:t>
      </w:r>
      <w:r w:rsidRPr="00F057BA">
        <w:tab/>
        <w:t>Solar forecast vendor selection;</w:t>
      </w:r>
    </w:p>
    <w:p w14:paraId="12B100B5" w14:textId="77777777" w:rsidR="00111762" w:rsidRPr="00F057BA" w:rsidRDefault="00111762" w:rsidP="00111762">
      <w:pPr>
        <w:pStyle w:val="BodyTextNumbered"/>
        <w:ind w:left="1440"/>
      </w:pPr>
      <w:r w:rsidRPr="00F057BA">
        <w:t>(g)</w:t>
      </w:r>
      <w:r w:rsidRPr="00F057BA">
        <w:tab/>
        <w:t>Expected severe weather impacts forecast;</w:t>
      </w:r>
    </w:p>
    <w:p w14:paraId="2B74CDE9" w14:textId="77777777" w:rsidR="00111762" w:rsidRPr="00F057BA" w:rsidRDefault="00111762" w:rsidP="00111762">
      <w:pPr>
        <w:pStyle w:val="BodyTextNumbered"/>
        <w:ind w:left="1440"/>
      </w:pPr>
      <w:r w:rsidRPr="00F057BA">
        <w:t>(h)</w:t>
      </w:r>
      <w:r w:rsidRPr="00F057BA">
        <w:tab/>
        <w:t>Targeted reserve levels;</w:t>
      </w:r>
    </w:p>
    <w:p w14:paraId="3B0C394A" w14:textId="77777777" w:rsidR="00111762" w:rsidRPr="00F057BA" w:rsidRDefault="00111762" w:rsidP="00111762">
      <w:pPr>
        <w:pStyle w:val="BodyTextNumbered"/>
        <w:ind w:left="1440"/>
      </w:pPr>
      <w:r w:rsidRPr="00F057BA">
        <w:t>(i)</w:t>
      </w:r>
      <w:r w:rsidRPr="00F057BA">
        <w:tab/>
        <w:t>DC Tie import forecast;</w:t>
      </w:r>
    </w:p>
    <w:p w14:paraId="5EFE96F6" w14:textId="77777777" w:rsidR="00111762" w:rsidRPr="00F057BA" w:rsidRDefault="00111762" w:rsidP="00111762">
      <w:pPr>
        <w:pStyle w:val="BodyTextNumbered"/>
        <w:ind w:left="1440"/>
      </w:pPr>
      <w:r w:rsidRPr="00F057BA">
        <w:t>(j)</w:t>
      </w:r>
      <w:r w:rsidRPr="00F057BA">
        <w:tab/>
        <w:t>DC Tie export curtailment forecast;</w:t>
      </w:r>
    </w:p>
    <w:p w14:paraId="67F2355B" w14:textId="77777777" w:rsidR="00111762" w:rsidRPr="00F057BA" w:rsidRDefault="00111762" w:rsidP="00111762">
      <w:pPr>
        <w:pStyle w:val="BodyTextNumbered"/>
        <w:ind w:left="1440"/>
      </w:pPr>
      <w:r w:rsidRPr="00F057BA">
        <w:t>(k)</w:t>
      </w:r>
      <w:r w:rsidRPr="00F057BA">
        <w:tab/>
        <w:t xml:space="preserve">SODG and SOTG forecasts; </w:t>
      </w:r>
    </w:p>
    <w:p w14:paraId="51F5C3AB" w14:textId="77777777" w:rsidR="00111762" w:rsidRPr="00F057BA" w:rsidRDefault="00111762" w:rsidP="00111762">
      <w:pPr>
        <w:pStyle w:val="BodyTextNumbered"/>
        <w:ind w:left="1440"/>
      </w:pPr>
      <w:r w:rsidRPr="00F057BA">
        <w:t>(l)</w:t>
      </w:r>
      <w:r w:rsidRPr="00F057BA">
        <w:tab/>
        <w:t>The forecast of capacity provided by price-responsive Demand;</w:t>
      </w:r>
    </w:p>
    <w:p w14:paraId="5C604844" w14:textId="77777777" w:rsidR="00111762" w:rsidRPr="00F057BA" w:rsidRDefault="00111762" w:rsidP="00111762">
      <w:pPr>
        <w:pStyle w:val="BodyTextNumbered"/>
        <w:ind w:left="1440"/>
      </w:pPr>
      <w:r w:rsidRPr="00F057BA">
        <w:t>(m)</w:t>
      </w:r>
      <w:r w:rsidRPr="00F057BA">
        <w:tab/>
        <w:t>Any aggregate derating of Resource(s) and/or Forced Outage assumptions in total MWs; and</w:t>
      </w:r>
    </w:p>
    <w:p w14:paraId="74C14E0A" w14:textId="77777777" w:rsidR="00111762" w:rsidRPr="00F057BA" w:rsidRDefault="00111762" w:rsidP="00111762">
      <w:pPr>
        <w:pStyle w:val="BodyTextNumbered"/>
        <w:ind w:left="1440"/>
      </w:pPr>
      <w:r w:rsidRPr="00F057BA">
        <w:t>(n)</w:t>
      </w:r>
      <w:r w:rsidRPr="00F057BA">
        <w:tab/>
        <w:t>Any aggregate fuel derating assumptions in total MWs.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11762" w14:paraId="74115DE6" w14:textId="77777777" w:rsidTr="00A54655">
        <w:tc>
          <w:tcPr>
            <w:tcW w:w="9445" w:type="dxa"/>
            <w:tcBorders>
              <w:top w:val="single" w:sz="4" w:space="0" w:color="auto"/>
              <w:left w:val="single" w:sz="4" w:space="0" w:color="auto"/>
              <w:bottom w:val="single" w:sz="4" w:space="0" w:color="auto"/>
              <w:right w:val="single" w:sz="4" w:space="0" w:color="auto"/>
            </w:tcBorders>
            <w:shd w:val="clear" w:color="auto" w:fill="D9D9D9"/>
          </w:tcPr>
          <w:p w14:paraId="36DBC0B5" w14:textId="77777777" w:rsidR="00111762" w:rsidRDefault="00111762" w:rsidP="00A54655">
            <w:pPr>
              <w:spacing w:before="120" w:after="240"/>
              <w:rPr>
                <w:b/>
                <w:i/>
              </w:rPr>
            </w:pPr>
            <w:r>
              <w:rPr>
                <w:b/>
                <w:i/>
              </w:rPr>
              <w:t>[NPRR995</w:t>
            </w:r>
            <w:r w:rsidRPr="004B0726">
              <w:rPr>
                <w:b/>
                <w:i/>
              </w:rPr>
              <w:t xml:space="preserve">: </w:t>
            </w:r>
            <w:r>
              <w:rPr>
                <w:b/>
                <w:i/>
              </w:rPr>
              <w:t xml:space="preserve"> Replace paragraph (7) above with the following upon system implementation:</w:t>
            </w:r>
            <w:r w:rsidRPr="004B0726">
              <w:rPr>
                <w:b/>
                <w:i/>
              </w:rPr>
              <w:t>]</w:t>
            </w:r>
          </w:p>
          <w:p w14:paraId="277CA8F6" w14:textId="77777777" w:rsidR="00111762" w:rsidRPr="00057C5C" w:rsidRDefault="00111762" w:rsidP="00A54655">
            <w:pPr>
              <w:spacing w:after="240"/>
              <w:ind w:left="720" w:hanging="720"/>
              <w:rPr>
                <w:iCs/>
              </w:rPr>
            </w:pPr>
            <w:r w:rsidRPr="00057C5C">
              <w:rPr>
                <w:iCs/>
              </w:rPr>
              <w:t>(7)</w:t>
            </w:r>
            <w:r w:rsidRPr="00057C5C">
              <w:rPr>
                <w:iCs/>
              </w:rPr>
              <w:tab/>
              <w:t xml:space="preserve">The </w:t>
            </w:r>
            <w:r>
              <w:rPr>
                <w:iCs/>
              </w:rPr>
              <w:t>preliminary OAE</w:t>
            </w:r>
            <w:r w:rsidRPr="00057C5C">
              <w:rPr>
                <w:iCs/>
              </w:rPr>
              <w:t xml:space="preserve"> 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w:t>
            </w:r>
            <w:r>
              <w:rPr>
                <w:iCs/>
              </w:rPr>
              <w:t>preliminary OAE</w:t>
            </w:r>
            <w:r w:rsidRPr="00057C5C">
              <w:rPr>
                <w:iCs/>
              </w:rPr>
              <w:t xml:space="preserve"> must include targeted reserve levels and include forecasted capacity available through DC Tie imports or curtailment of DC Tie exports, forecasted capacity provided from Settlement Only Distributed Generators (SODGs)</w:t>
            </w:r>
            <w:r>
              <w:rPr>
                <w:iCs/>
              </w:rPr>
              <w:t>,</w:t>
            </w:r>
            <w:r w:rsidRPr="00057C5C">
              <w:rPr>
                <w:iCs/>
              </w:rPr>
              <w:t xml:space="preserve"> Settlement Only Transmission Generators (SOTGs), </w:t>
            </w:r>
            <w:r>
              <w:t xml:space="preserve">Settlement Only Distribution Energy Storage Systems (SODESSs), and Settlement Only Transmission Energy Storage Systems </w:t>
            </w:r>
            <w:r>
              <w:lastRenderedPageBreak/>
              <w:t xml:space="preserve">(SOTESSs), </w:t>
            </w:r>
            <w:r w:rsidRPr="00057C5C">
              <w:rPr>
                <w:iCs/>
              </w:rPr>
              <w:t xml:space="preserve">and forecasted capacity from price-responsive Demand based on information reported to ERCOT in accordance with Section 3.10.7.2.1, Reporting of Demand Response.  ERCOT must post the following inputs </w:t>
            </w:r>
            <w:r>
              <w:rPr>
                <w:iCs/>
              </w:rPr>
              <w:t>to</w:t>
            </w:r>
            <w:r w:rsidRPr="00057C5C">
              <w:rPr>
                <w:iCs/>
              </w:rPr>
              <w:t xml:space="preserve"> the </w:t>
            </w:r>
            <w:r>
              <w:rPr>
                <w:iCs/>
              </w:rPr>
              <w:t>preliminary OAE</w:t>
            </w:r>
            <w:r w:rsidRPr="00057C5C">
              <w:rPr>
                <w:iCs/>
              </w:rPr>
              <w:t xml:space="preserve"> to the </w:t>
            </w:r>
            <w:r>
              <w:rPr>
                <w:bCs/>
                <w:iCs/>
                <w:szCs w:val="26"/>
              </w:rPr>
              <w:t>ERCOT website</w:t>
            </w:r>
            <w:r w:rsidRPr="00057C5C">
              <w:rPr>
                <w:iCs/>
              </w:rPr>
              <w:t xml:space="preserve"> within an hour of issuing an AAN, including but not limited to:</w:t>
            </w:r>
          </w:p>
          <w:p w14:paraId="746AAA99" w14:textId="77777777" w:rsidR="00111762" w:rsidRPr="00057C5C" w:rsidRDefault="00111762" w:rsidP="00A54655">
            <w:pPr>
              <w:spacing w:after="240"/>
              <w:ind w:left="1440" w:hanging="720"/>
              <w:rPr>
                <w:iCs/>
              </w:rPr>
            </w:pPr>
            <w:r w:rsidRPr="00057C5C">
              <w:rPr>
                <w:iCs/>
              </w:rPr>
              <w:t>(a)</w:t>
            </w:r>
            <w:r w:rsidRPr="00057C5C">
              <w:rPr>
                <w:iCs/>
              </w:rPr>
              <w:tab/>
              <w:t xml:space="preserve">The Load forecast; </w:t>
            </w:r>
          </w:p>
          <w:p w14:paraId="3B1FA97E" w14:textId="77777777" w:rsidR="00111762" w:rsidRPr="00057C5C" w:rsidRDefault="00111762" w:rsidP="00A54655">
            <w:pPr>
              <w:spacing w:after="240"/>
              <w:ind w:left="1440" w:hanging="720"/>
              <w:rPr>
                <w:iCs/>
              </w:rPr>
            </w:pPr>
            <w:r w:rsidRPr="00057C5C">
              <w:rPr>
                <w:iCs/>
              </w:rPr>
              <w:t>(b)</w:t>
            </w:r>
            <w:r w:rsidRPr="00057C5C">
              <w:rPr>
                <w:iCs/>
              </w:rPr>
              <w:tab/>
              <w:t>Load forecast vendor selection;</w:t>
            </w:r>
          </w:p>
          <w:p w14:paraId="48B60EA1" w14:textId="77777777" w:rsidR="00111762" w:rsidRPr="00057C5C" w:rsidRDefault="00111762" w:rsidP="00A54655">
            <w:pPr>
              <w:spacing w:after="240"/>
              <w:ind w:left="1440" w:hanging="720"/>
              <w:rPr>
                <w:iCs/>
              </w:rPr>
            </w:pPr>
            <w:r w:rsidRPr="00057C5C">
              <w:rPr>
                <w:iCs/>
              </w:rPr>
              <w:t>(c)</w:t>
            </w:r>
            <w:r w:rsidRPr="00057C5C">
              <w:rPr>
                <w:iCs/>
              </w:rPr>
              <w:tab/>
              <w:t>Wind forecast;</w:t>
            </w:r>
          </w:p>
          <w:p w14:paraId="0B5C17C0" w14:textId="77777777" w:rsidR="00111762" w:rsidRPr="00057C5C" w:rsidRDefault="00111762" w:rsidP="00A54655">
            <w:pPr>
              <w:spacing w:after="240"/>
              <w:ind w:left="1440" w:hanging="720"/>
              <w:rPr>
                <w:iCs/>
              </w:rPr>
            </w:pPr>
            <w:r w:rsidRPr="00057C5C">
              <w:rPr>
                <w:iCs/>
              </w:rPr>
              <w:t>(d)</w:t>
            </w:r>
            <w:r w:rsidRPr="00057C5C">
              <w:rPr>
                <w:iCs/>
              </w:rPr>
              <w:tab/>
              <w:t>Wind forecast vendor selection;</w:t>
            </w:r>
          </w:p>
          <w:p w14:paraId="6707CB62" w14:textId="77777777" w:rsidR="00111762" w:rsidRPr="00057C5C" w:rsidRDefault="00111762" w:rsidP="00A54655">
            <w:pPr>
              <w:spacing w:after="240"/>
              <w:ind w:left="1440" w:hanging="720"/>
              <w:rPr>
                <w:iCs/>
              </w:rPr>
            </w:pPr>
            <w:r w:rsidRPr="00057C5C">
              <w:rPr>
                <w:iCs/>
              </w:rPr>
              <w:t>(e)</w:t>
            </w:r>
            <w:r w:rsidRPr="00057C5C">
              <w:rPr>
                <w:iCs/>
              </w:rPr>
              <w:tab/>
              <w:t>Solar forecast;</w:t>
            </w:r>
          </w:p>
          <w:p w14:paraId="31125601" w14:textId="77777777" w:rsidR="00111762" w:rsidRPr="00057C5C" w:rsidRDefault="00111762" w:rsidP="00A54655">
            <w:pPr>
              <w:spacing w:after="240"/>
              <w:ind w:left="1440" w:hanging="720"/>
              <w:rPr>
                <w:iCs/>
              </w:rPr>
            </w:pPr>
            <w:r w:rsidRPr="00057C5C">
              <w:rPr>
                <w:iCs/>
              </w:rPr>
              <w:t>(f)</w:t>
            </w:r>
            <w:r w:rsidRPr="00057C5C">
              <w:rPr>
                <w:iCs/>
              </w:rPr>
              <w:tab/>
              <w:t>Solar forecast vendor selection;</w:t>
            </w:r>
          </w:p>
          <w:p w14:paraId="277A3151" w14:textId="77777777" w:rsidR="00111762" w:rsidRPr="00057C5C" w:rsidRDefault="00111762" w:rsidP="00A54655">
            <w:pPr>
              <w:spacing w:after="240"/>
              <w:ind w:left="1440" w:hanging="720"/>
              <w:rPr>
                <w:iCs/>
              </w:rPr>
            </w:pPr>
            <w:r w:rsidRPr="00057C5C">
              <w:rPr>
                <w:iCs/>
              </w:rPr>
              <w:t>(g)</w:t>
            </w:r>
            <w:r w:rsidRPr="00057C5C">
              <w:rPr>
                <w:iCs/>
              </w:rPr>
              <w:tab/>
              <w:t>Expected severe weather impacts forecast;</w:t>
            </w:r>
          </w:p>
          <w:p w14:paraId="15C2B8CF" w14:textId="77777777" w:rsidR="00111762" w:rsidRPr="00057C5C" w:rsidRDefault="00111762" w:rsidP="00A54655">
            <w:pPr>
              <w:spacing w:after="240"/>
              <w:ind w:left="1440" w:hanging="720"/>
              <w:rPr>
                <w:iCs/>
              </w:rPr>
            </w:pPr>
            <w:r w:rsidRPr="00057C5C">
              <w:rPr>
                <w:iCs/>
              </w:rPr>
              <w:t>(h)</w:t>
            </w:r>
            <w:r w:rsidRPr="00057C5C">
              <w:rPr>
                <w:iCs/>
              </w:rPr>
              <w:tab/>
              <w:t>Targeted reserve levels;</w:t>
            </w:r>
          </w:p>
          <w:p w14:paraId="6A38A281" w14:textId="77777777" w:rsidR="00111762" w:rsidRPr="00057C5C" w:rsidRDefault="00111762" w:rsidP="00A54655">
            <w:pPr>
              <w:spacing w:after="240"/>
              <w:ind w:left="1440" w:hanging="720"/>
              <w:rPr>
                <w:iCs/>
              </w:rPr>
            </w:pPr>
            <w:r w:rsidRPr="00057C5C">
              <w:rPr>
                <w:iCs/>
              </w:rPr>
              <w:t>(i)</w:t>
            </w:r>
            <w:r w:rsidRPr="00057C5C">
              <w:rPr>
                <w:iCs/>
              </w:rPr>
              <w:tab/>
              <w:t>DC Tie import forecast;</w:t>
            </w:r>
          </w:p>
          <w:p w14:paraId="19BF2FBE" w14:textId="77777777" w:rsidR="00111762" w:rsidRPr="00057C5C" w:rsidRDefault="00111762" w:rsidP="00A54655">
            <w:pPr>
              <w:spacing w:after="240"/>
              <w:ind w:left="1440" w:hanging="720"/>
              <w:rPr>
                <w:iCs/>
              </w:rPr>
            </w:pPr>
            <w:r w:rsidRPr="00057C5C">
              <w:rPr>
                <w:iCs/>
              </w:rPr>
              <w:t>(j)</w:t>
            </w:r>
            <w:r w:rsidRPr="00057C5C">
              <w:rPr>
                <w:iCs/>
              </w:rPr>
              <w:tab/>
              <w:t>DC Tie export curtailment forecast;</w:t>
            </w:r>
          </w:p>
          <w:p w14:paraId="56974FAF" w14:textId="77777777" w:rsidR="00111762" w:rsidRPr="00057C5C" w:rsidRDefault="00111762" w:rsidP="00A54655">
            <w:pPr>
              <w:spacing w:after="240"/>
              <w:ind w:left="1440" w:hanging="720"/>
              <w:rPr>
                <w:iCs/>
              </w:rPr>
            </w:pPr>
            <w:r w:rsidRPr="00057C5C">
              <w:rPr>
                <w:iCs/>
              </w:rPr>
              <w:t>(k)</w:t>
            </w:r>
            <w:r w:rsidRPr="00057C5C">
              <w:rPr>
                <w:iCs/>
              </w:rPr>
              <w:tab/>
              <w:t>SODG</w:t>
            </w:r>
            <w:r>
              <w:rPr>
                <w:iCs/>
              </w:rPr>
              <w:t>,</w:t>
            </w:r>
            <w:r w:rsidRPr="00057C5C">
              <w:rPr>
                <w:iCs/>
              </w:rPr>
              <w:t xml:space="preserve"> SOTG</w:t>
            </w:r>
            <w:r>
              <w:t>, SODESS, and SOTESS</w:t>
            </w:r>
            <w:r w:rsidRPr="00057C5C">
              <w:rPr>
                <w:iCs/>
              </w:rPr>
              <w:t xml:space="preserve"> forecasts; </w:t>
            </w:r>
          </w:p>
          <w:p w14:paraId="05D8C73E" w14:textId="77777777" w:rsidR="00111762" w:rsidRPr="00057C5C" w:rsidRDefault="00111762" w:rsidP="00A54655">
            <w:pPr>
              <w:spacing w:after="240"/>
              <w:ind w:left="1440" w:hanging="720"/>
              <w:rPr>
                <w:iCs/>
              </w:rPr>
            </w:pPr>
            <w:r w:rsidRPr="00057C5C">
              <w:rPr>
                <w:iCs/>
              </w:rPr>
              <w:t>(l)</w:t>
            </w:r>
            <w:r w:rsidRPr="00057C5C">
              <w:rPr>
                <w:iCs/>
              </w:rPr>
              <w:tab/>
              <w:t>The forecast of capacity provided by price-responsive Demand;</w:t>
            </w:r>
          </w:p>
          <w:p w14:paraId="686040C1" w14:textId="77777777" w:rsidR="00111762" w:rsidRPr="00057C5C" w:rsidRDefault="00111762" w:rsidP="00A54655">
            <w:pPr>
              <w:spacing w:after="240"/>
              <w:ind w:left="1440" w:hanging="720"/>
              <w:rPr>
                <w:iCs/>
              </w:rPr>
            </w:pPr>
            <w:r w:rsidRPr="00057C5C">
              <w:rPr>
                <w:iCs/>
              </w:rPr>
              <w:t>(m)</w:t>
            </w:r>
            <w:r w:rsidRPr="00057C5C">
              <w:rPr>
                <w:iCs/>
              </w:rPr>
              <w:tab/>
              <w:t>Any aggregate derating of Resource(s) and/or Forced Outage assumptions in total MWs; and</w:t>
            </w:r>
          </w:p>
          <w:p w14:paraId="4FA124E6" w14:textId="77777777" w:rsidR="00111762" w:rsidRPr="00A93FFB" w:rsidRDefault="00111762" w:rsidP="00A54655">
            <w:pPr>
              <w:spacing w:after="240"/>
              <w:ind w:left="1440" w:hanging="720"/>
              <w:rPr>
                <w:iCs/>
              </w:rPr>
            </w:pPr>
            <w:r w:rsidRPr="00057C5C">
              <w:rPr>
                <w:iCs/>
              </w:rPr>
              <w:t>(n)</w:t>
            </w:r>
            <w:r w:rsidRPr="00057C5C">
              <w:rPr>
                <w:iCs/>
              </w:rPr>
              <w:tab/>
              <w:t>Any aggregate fuel derating assumptions in total MWs.</w:t>
            </w:r>
          </w:p>
        </w:tc>
      </w:tr>
    </w:tbl>
    <w:p w14:paraId="594C324B" w14:textId="77777777" w:rsidR="00111762" w:rsidRPr="00F057BA" w:rsidRDefault="00111762" w:rsidP="00111762">
      <w:pPr>
        <w:pStyle w:val="BodyTextNumbered"/>
        <w:spacing w:before="240"/>
      </w:pPr>
      <w:r w:rsidRPr="00F057BA">
        <w:lastRenderedPageBreak/>
        <w:t>(8)</w:t>
      </w:r>
      <w:r w:rsidRPr="00F057BA">
        <w:tab/>
        <w:t xml:space="preserve">Notwithstanding anything in this Section, ERCOT need not comply with any other requirement in this Section if the occurrence of an unforeseen Real-Time condition requires that ERCOT withdraw approval of one or more Resource Outages </w:t>
      </w:r>
      <w:proofErr w:type="gramStart"/>
      <w:r w:rsidRPr="00F057BA">
        <w:t>in order to</w:t>
      </w:r>
      <w:proofErr w:type="gramEnd"/>
      <w:r w:rsidRPr="00F057BA">
        <w:t xml:space="preserve"> meet applicable reliability standards.  The unforeseen Real-Time condition cannot be the result of changes that Ancillary Services are procured to address.  </w:t>
      </w:r>
      <w:r>
        <w:rPr>
          <w:color w:val="000000"/>
        </w:rPr>
        <w:t>I</w:t>
      </w:r>
      <w:r w:rsidRPr="00F057BA">
        <w:rPr>
          <w:color w:val="000000"/>
        </w:rPr>
        <w:t xml:space="preserve">n </w:t>
      </w:r>
      <w:r>
        <w:rPr>
          <w:color w:val="000000"/>
        </w:rPr>
        <w:t xml:space="preserve">exercising its discretion under </w:t>
      </w:r>
      <w:r w:rsidRPr="00F057BA">
        <w:rPr>
          <w:color w:val="000000"/>
        </w:rPr>
        <w:t xml:space="preserve">this </w:t>
      </w:r>
      <w:r>
        <w:rPr>
          <w:color w:val="000000"/>
        </w:rPr>
        <w:t xml:space="preserve">paragraph, ERCOT is not required to issue an AAN or OAE before issuing an OSA, but </w:t>
      </w:r>
      <w:r w:rsidRPr="00F057BA">
        <w:t>shall:</w:t>
      </w:r>
    </w:p>
    <w:p w14:paraId="5B325D42" w14:textId="77777777" w:rsidR="00111762" w:rsidRPr="00F057BA" w:rsidRDefault="00111762" w:rsidP="00111762">
      <w:pPr>
        <w:pStyle w:val="bodytextnumbered0"/>
        <w:ind w:left="1440"/>
        <w:rPr>
          <w:color w:val="000000"/>
        </w:rPr>
      </w:pPr>
      <w:r w:rsidRPr="00F057BA">
        <w:rPr>
          <w:color w:val="000000"/>
        </w:rPr>
        <w:t>(a)</w:t>
      </w:r>
      <w:r w:rsidRPr="00F057BA">
        <w:rPr>
          <w:color w:val="000000"/>
        </w:rPr>
        <w:tab/>
      </w:r>
      <w:r>
        <w:rPr>
          <w:color w:val="000000"/>
        </w:rPr>
        <w:t>Issue</w:t>
      </w:r>
      <w:r w:rsidRPr="00F057BA">
        <w:rPr>
          <w:color w:val="000000"/>
        </w:rPr>
        <w:t xml:space="preserve"> the </w:t>
      </w:r>
      <w:r>
        <w:rPr>
          <w:color w:val="000000"/>
        </w:rPr>
        <w:t xml:space="preserve">OSA to the </w:t>
      </w:r>
      <w:r w:rsidRPr="00F057BA">
        <w:rPr>
          <w:color w:val="000000"/>
        </w:rPr>
        <w:t>QSE of the Resource for the purpose of make whole compensation; and</w:t>
      </w:r>
    </w:p>
    <w:p w14:paraId="36308A0A" w14:textId="77777777" w:rsidR="00111762" w:rsidRDefault="00111762" w:rsidP="00111762">
      <w:pPr>
        <w:pStyle w:val="bodytextnumbered0"/>
        <w:ind w:left="1440"/>
        <w:rPr>
          <w:color w:val="000000"/>
        </w:rPr>
      </w:pPr>
      <w:r w:rsidRPr="00F057BA">
        <w:rPr>
          <w:color w:val="000000"/>
        </w:rPr>
        <w:t>(b)</w:t>
      </w:r>
      <w:r w:rsidRPr="00F057BA">
        <w:rPr>
          <w:color w:val="000000"/>
        </w:rPr>
        <w:tab/>
      </w:r>
      <w:r>
        <w:rPr>
          <w:color w:val="000000"/>
        </w:rPr>
        <w:t>P</w:t>
      </w:r>
      <w:r w:rsidRPr="00F057BA">
        <w:rPr>
          <w:color w:val="000000"/>
        </w:rPr>
        <w:t>resent the justification for the out of market action</w:t>
      </w:r>
      <w:r>
        <w:rPr>
          <w:color w:val="000000"/>
        </w:rPr>
        <w:t xml:space="preserve"> </w:t>
      </w:r>
      <w:r w:rsidRPr="00F057BA">
        <w:rPr>
          <w:color w:val="000000"/>
        </w:rPr>
        <w:t xml:space="preserve">to the Technical Advisory Committee (TAC) </w:t>
      </w:r>
      <w:r>
        <w:rPr>
          <w:color w:val="000000"/>
        </w:rPr>
        <w:t xml:space="preserve">at its </w:t>
      </w:r>
      <w:r>
        <w:rPr>
          <w:sz w:val="23"/>
          <w:szCs w:val="23"/>
        </w:rPr>
        <w:t>next meeting that is at least 14 Business Days after the OSA</w:t>
      </w:r>
      <w:r>
        <w:rPr>
          <w:color w:val="000000"/>
        </w:rPr>
        <w:t>.</w:t>
      </w:r>
    </w:p>
    <w:p w14:paraId="1615745F" w14:textId="6C33556D" w:rsidR="006F2C73" w:rsidRPr="00B070BB" w:rsidRDefault="006F2C73" w:rsidP="006F2C73">
      <w:pPr>
        <w:pStyle w:val="H4"/>
        <w:rPr>
          <w:b w:val="0"/>
        </w:rPr>
      </w:pPr>
      <w:r w:rsidRPr="00B070BB">
        <w:lastRenderedPageBreak/>
        <w:t>3.1.6.13</w:t>
      </w:r>
      <w:r w:rsidRPr="00B070BB">
        <w:tab/>
      </w:r>
      <w:del w:id="239" w:author="ERCOT" w:date="2025-03-13T12:00:00Z">
        <w:r w:rsidRPr="00B070BB" w:rsidDel="0005360E">
          <w:delText xml:space="preserve">Maximum Daily </w:delText>
        </w:r>
      </w:del>
      <w:r w:rsidRPr="00B070BB">
        <w:t xml:space="preserve">Resource Planned Outage </w:t>
      </w:r>
      <w:del w:id="240" w:author="ERCOT" w:date="2025-03-13T12:00:00Z">
        <w:r w:rsidRPr="00B070BB" w:rsidDel="0005360E">
          <w:delText>Capacity</w:delText>
        </w:r>
      </w:del>
      <w:bookmarkEnd w:id="223"/>
      <w:ins w:id="241" w:author="ERCOT" w:date="2025-03-13T12:00:00Z">
        <w:r w:rsidR="0005360E">
          <w:t>Limit</w:t>
        </w:r>
      </w:ins>
      <w:ins w:id="242" w:author="ERCOT" w:date="2025-05-22T12:30:00Z" w16du:dateUtc="2025-05-22T17:30:00Z">
        <w:r w:rsidR="0066671A">
          <w:t xml:space="preserve"> (RPOL)</w:t>
        </w:r>
      </w:ins>
    </w:p>
    <w:p w14:paraId="501E0FF1" w14:textId="77777777" w:rsidR="006F2C73" w:rsidRPr="00377CC8" w:rsidRDefault="006F2C73" w:rsidP="006F2C73">
      <w:pPr>
        <w:spacing w:after="240"/>
        <w:ind w:left="720" w:hanging="720"/>
        <w:rPr>
          <w:iCs/>
        </w:rPr>
      </w:pPr>
      <w:r w:rsidRPr="00377CC8">
        <w:rPr>
          <w:iCs/>
        </w:rPr>
        <w:t>(1)</w:t>
      </w:r>
      <w:r w:rsidRPr="00377CC8">
        <w:rPr>
          <w:iCs/>
        </w:rPr>
        <w:tab/>
        <w:t xml:space="preserve">ERCOT shall calculate a maximum capacity of Resource Planned Outages, excluding Outages of nuclear-powered generation facilities and Outages of </w:t>
      </w:r>
      <w:r>
        <w:rPr>
          <w:iCs/>
        </w:rPr>
        <w:t>QFs</w:t>
      </w:r>
      <w:r w:rsidRPr="00377CC8">
        <w:rPr>
          <w:iCs/>
        </w:rPr>
        <w:t xml:space="preserve"> that are subject to the exemption in paragraph (7) of Section 3.1.6, Outages of Resources Other than Reliability Resources, that should be allowed on each day of the next 60 months.</w:t>
      </w:r>
    </w:p>
    <w:p w14:paraId="2C566991" w14:textId="7D3E1D69" w:rsidR="006F2C73" w:rsidRPr="00377CC8" w:rsidRDefault="006F2C73" w:rsidP="006F2C73">
      <w:pPr>
        <w:spacing w:after="240"/>
        <w:ind w:left="1440" w:hanging="720"/>
        <w:rPr>
          <w:iCs/>
        </w:rPr>
      </w:pPr>
      <w:r w:rsidRPr="00377CC8">
        <w:rPr>
          <w:iCs/>
        </w:rPr>
        <w:t>(a)</w:t>
      </w:r>
      <w:r w:rsidRPr="00377CC8">
        <w:rPr>
          <w:iCs/>
        </w:rPr>
        <w:tab/>
        <w:t xml:space="preserve">For days more than seven days ahead of the Operating Day, the calculation of this </w:t>
      </w:r>
      <w:del w:id="243" w:author="ERCOT" w:date="2025-05-22T12:30:00Z" w16du:dateUtc="2025-05-22T17:30:00Z">
        <w:r w:rsidRPr="00377CC8" w:rsidDel="0066671A">
          <w:rPr>
            <w:iCs/>
          </w:rPr>
          <w:delText>Maximum Daily Resource Planned Outage Capacity</w:delText>
        </w:r>
      </w:del>
      <w:ins w:id="244" w:author="ERCOT" w:date="2025-05-22T12:30:00Z" w16du:dateUtc="2025-05-22T17:30:00Z">
        <w:r w:rsidR="0066671A">
          <w:rPr>
            <w:iCs/>
          </w:rPr>
          <w:t>RPOL</w:t>
        </w:r>
      </w:ins>
      <w:r w:rsidRPr="00377CC8">
        <w:rPr>
          <w:iCs/>
        </w:rPr>
        <w:t xml:space="preserve"> </w:t>
      </w:r>
      <w:del w:id="245" w:author="ERCOT" w:date="2025-05-20T13:37:00Z" w16du:dateUtc="2025-05-20T18:37:00Z">
        <w:r w:rsidRPr="00377CC8" w:rsidDel="00EB188A">
          <w:rPr>
            <w:iCs/>
          </w:rPr>
          <w:delText xml:space="preserve">will be based on </w:delText>
        </w:r>
      </w:del>
      <w:ins w:id="246" w:author="ERCOT" w:date="2025-02-24T09:25:00Z">
        <w:r>
          <w:rPr>
            <w:iCs/>
          </w:rPr>
          <w:t xml:space="preserve">shall include the parameters used to determine the </w:t>
        </w:r>
      </w:ins>
      <w:ins w:id="247" w:author="ERCOT" w:date="2025-05-22T14:24:00Z" w16du:dateUtc="2025-05-22T19:24:00Z">
        <w:r w:rsidR="00A375E2">
          <w:rPr>
            <w:iCs/>
          </w:rPr>
          <w:t>RPOL</w:t>
        </w:r>
      </w:ins>
      <w:ins w:id="248" w:author="ERCOT" w:date="2025-02-24T09:25:00Z">
        <w:r>
          <w:rPr>
            <w:iCs/>
          </w:rPr>
          <w:t xml:space="preserve"> that will apply to Generation Resources and </w:t>
        </w:r>
      </w:ins>
      <w:ins w:id="249" w:author="ERCOT" w:date="2025-05-22T14:24:00Z" w16du:dateUtc="2025-05-22T19:24:00Z">
        <w:r w:rsidR="00614905">
          <w:rPr>
            <w:iCs/>
          </w:rPr>
          <w:t>ESRs</w:t>
        </w:r>
      </w:ins>
      <w:ins w:id="250" w:author="ERCOT" w:date="2025-02-24T09:26:00Z">
        <w:r>
          <w:rPr>
            <w:iCs/>
          </w:rPr>
          <w:t xml:space="preserve">.  </w:t>
        </w:r>
      </w:ins>
      <w:del w:id="251" w:author="ERCOT" w:date="2025-02-24T09:25:00Z">
        <w:r w:rsidRPr="00377CC8" w:rsidDel="006F2C73">
          <w:rPr>
            <w:iCs/>
          </w:rPr>
          <w:delText xml:space="preserve">seasonal assumptions, planned Resources that have met the criteria in Planning Guide Section 6.9, Addition of Proposed Generation to the Planning Models, Planned Outages of nuclear Generation Resources, Planned Outages of </w:delText>
        </w:r>
        <w:r w:rsidDel="006F2C73">
          <w:rPr>
            <w:iCs/>
          </w:rPr>
          <w:delText>QFs</w:delText>
        </w:r>
        <w:r w:rsidRPr="00377CC8" w:rsidDel="006F2C73">
          <w:rPr>
            <w:iCs/>
          </w:rPr>
          <w:delText xml:space="preserve"> that are subject to the exemption in paragraph (7) of Section 3.1.6, and the long-term </w:delText>
        </w:r>
        <w:r w:rsidDel="006F2C73">
          <w:rPr>
            <w:iCs/>
          </w:rPr>
          <w:delText>L</w:delText>
        </w:r>
        <w:r w:rsidRPr="00377CC8" w:rsidDel="006F2C73">
          <w:rPr>
            <w:iCs/>
          </w:rPr>
          <w:delText xml:space="preserve">oad forecast.  </w:delText>
        </w:r>
      </w:del>
      <w:r w:rsidRPr="00377CC8">
        <w:rPr>
          <w:iCs/>
        </w:rPr>
        <w:t xml:space="preserve">ERCOT shall update the calculation of the </w:t>
      </w:r>
      <w:ins w:id="252" w:author="ERCOT" w:date="2025-05-20T13:34:00Z" w16du:dateUtc="2025-05-20T18:34:00Z">
        <w:r w:rsidR="00EB188A" w:rsidRPr="00CF6193">
          <w:rPr>
            <w:iCs/>
          </w:rPr>
          <w:t>RPOL</w:t>
        </w:r>
      </w:ins>
      <w:del w:id="253" w:author="ERCOT" w:date="2025-03-13T12:01:00Z">
        <w:r w:rsidRPr="00CF6193" w:rsidDel="0005360E">
          <w:rPr>
            <w:iCs/>
          </w:rPr>
          <w:delText xml:space="preserve">Maximum Daily Resource </w:delText>
        </w:r>
      </w:del>
      <w:del w:id="254" w:author="ERCOT" w:date="2025-05-20T13:34:00Z" w16du:dateUtc="2025-05-20T18:34:00Z">
        <w:r w:rsidRPr="00CF6193" w:rsidDel="00EB188A">
          <w:rPr>
            <w:iCs/>
          </w:rPr>
          <w:delText xml:space="preserve">Planned Outage </w:delText>
        </w:r>
      </w:del>
      <w:del w:id="255" w:author="ERCOT" w:date="2025-03-13T12:01:00Z">
        <w:r w:rsidRPr="00CF6193" w:rsidDel="0005360E">
          <w:rPr>
            <w:iCs/>
          </w:rPr>
          <w:delText>Capacity</w:delText>
        </w:r>
      </w:del>
      <w:del w:id="256" w:author="ERCOT" w:date="2025-05-20T13:35:00Z" w16du:dateUtc="2025-05-20T18:35:00Z">
        <w:r w:rsidRPr="00CF6193" w:rsidDel="00EB188A">
          <w:rPr>
            <w:iCs/>
          </w:rPr>
          <w:delText xml:space="preserve"> for the next 60 months </w:delText>
        </w:r>
      </w:del>
      <w:del w:id="257" w:author="ERCOT" w:date="2025-02-24T09:26:00Z">
        <w:r w:rsidRPr="00CF6193" w:rsidDel="006F2C73">
          <w:rPr>
            <w:iCs/>
          </w:rPr>
          <w:delText xml:space="preserve">twice per </w:delText>
        </w:r>
      </w:del>
      <w:ins w:id="258" w:author="ERCOT" w:date="2025-05-22T13:02:00Z" w16du:dateUtc="2025-05-22T18:02:00Z">
        <w:r w:rsidR="00957382">
          <w:rPr>
            <w:iCs/>
          </w:rPr>
          <w:t xml:space="preserve"> </w:t>
        </w:r>
      </w:ins>
      <w:r w:rsidRPr="00CF6193">
        <w:rPr>
          <w:iCs/>
        </w:rPr>
        <w:t>month</w:t>
      </w:r>
      <w:ins w:id="259" w:author="ERCOT" w:date="2025-02-24T09:26:00Z">
        <w:r w:rsidRPr="00CF6193">
          <w:rPr>
            <w:iCs/>
          </w:rPr>
          <w:t>ly</w:t>
        </w:r>
      </w:ins>
      <w:r w:rsidRPr="00CF6193">
        <w:rPr>
          <w:iCs/>
        </w:rPr>
        <w:t>.</w:t>
      </w:r>
    </w:p>
    <w:p w14:paraId="0A1CB16D" w14:textId="77D4D1D7" w:rsidR="006F2C73" w:rsidRPr="00377CC8" w:rsidRDefault="006F2C73" w:rsidP="006F2C73">
      <w:pPr>
        <w:spacing w:after="240"/>
        <w:ind w:left="1440" w:hanging="720"/>
        <w:rPr>
          <w:iCs/>
        </w:rPr>
      </w:pPr>
      <w:r w:rsidRPr="00377CC8">
        <w:rPr>
          <w:iCs/>
        </w:rPr>
        <w:t>(b)</w:t>
      </w:r>
      <w:r w:rsidRPr="00377CC8">
        <w:rPr>
          <w:iCs/>
        </w:rPr>
        <w:tab/>
        <w:t xml:space="preserve">For days that are seven days or less prior to the Operating Day, the calculation of </w:t>
      </w:r>
      <w:del w:id="260" w:author="ERCOT" w:date="2025-02-24T09:26:00Z">
        <w:r w:rsidRPr="00377CC8" w:rsidDel="006F2C73">
          <w:rPr>
            <w:iCs/>
          </w:rPr>
          <w:delText>this</w:delText>
        </w:r>
      </w:del>
      <w:del w:id="261" w:author="ERCOT" w:date="2025-03-13T12:02:00Z">
        <w:r w:rsidRPr="00377CC8" w:rsidDel="0005360E">
          <w:rPr>
            <w:iCs/>
          </w:rPr>
          <w:delText xml:space="preserve"> Maximum Daily Resource </w:delText>
        </w:r>
      </w:del>
      <w:del w:id="262" w:author="ERCOT" w:date="2025-05-20T13:35:00Z" w16du:dateUtc="2025-05-20T18:35:00Z">
        <w:r w:rsidRPr="00377CC8" w:rsidDel="00EB188A">
          <w:rPr>
            <w:iCs/>
          </w:rPr>
          <w:delText xml:space="preserve">Planned Outage </w:delText>
        </w:r>
      </w:del>
      <w:ins w:id="263" w:author="ERCOT" w:date="2025-04-19T10:49:00Z" w16du:dateUtc="2025-04-19T15:49:00Z">
        <w:r w:rsidR="004523C4">
          <w:rPr>
            <w:iCs/>
          </w:rPr>
          <w:t>RPOL</w:t>
        </w:r>
      </w:ins>
      <w:ins w:id="264" w:author="ERCOT" w:date="2025-03-13T12:02:00Z">
        <w:r w:rsidR="0005360E">
          <w:rPr>
            <w:iCs/>
          </w:rPr>
          <w:t xml:space="preserve"> </w:t>
        </w:r>
      </w:ins>
      <w:del w:id="265" w:author="ERCOT" w:date="2025-03-13T12:02:00Z">
        <w:r w:rsidRPr="00377CC8" w:rsidDel="0005360E">
          <w:rPr>
            <w:iCs/>
          </w:rPr>
          <w:delText xml:space="preserve">Capacity </w:delText>
        </w:r>
      </w:del>
      <w:r w:rsidRPr="00377CC8">
        <w:rPr>
          <w:iCs/>
        </w:rPr>
        <w:t xml:space="preserve">will be based on the inputs used for the planning assessment for an </w:t>
      </w:r>
      <w:r>
        <w:rPr>
          <w:iCs/>
        </w:rPr>
        <w:t>OAE</w:t>
      </w:r>
      <w:r w:rsidRPr="00377CC8">
        <w:rPr>
          <w:iCs/>
        </w:rPr>
        <w:t xml:space="preserve"> described in Section 3.1.6.9, Withdrawal of Approval and Rescheduling of Approved Planned Outages of Resource Facilities.  ERCOT shall update the calculation of the </w:t>
      </w:r>
      <w:del w:id="266" w:author="ERCOT" w:date="2025-03-13T12:02:00Z">
        <w:r w:rsidRPr="00377CC8" w:rsidDel="0005360E">
          <w:rPr>
            <w:iCs/>
          </w:rPr>
          <w:delText xml:space="preserve">Maximum Daily Resource </w:delText>
        </w:r>
      </w:del>
      <w:del w:id="267" w:author="ERCOT" w:date="2025-04-19T10:50:00Z" w16du:dateUtc="2025-04-19T15:50:00Z">
        <w:r w:rsidRPr="00377CC8" w:rsidDel="004523C4">
          <w:rPr>
            <w:iCs/>
          </w:rPr>
          <w:delText xml:space="preserve">Planned Outage </w:delText>
        </w:r>
      </w:del>
      <w:del w:id="268" w:author="ERCOT" w:date="2025-03-13T12:02:00Z">
        <w:r w:rsidRPr="00377CC8" w:rsidDel="0005360E">
          <w:rPr>
            <w:iCs/>
          </w:rPr>
          <w:delText xml:space="preserve">Capacity </w:delText>
        </w:r>
      </w:del>
      <w:ins w:id="269" w:author="ERCOT" w:date="2025-03-13T12:02:00Z">
        <w:r w:rsidR="0005360E">
          <w:rPr>
            <w:iCs/>
          </w:rPr>
          <w:t xml:space="preserve"> </w:t>
        </w:r>
      </w:ins>
      <w:ins w:id="270" w:author="ERCOT" w:date="2025-04-19T10:50:00Z" w16du:dateUtc="2025-04-19T15:50:00Z">
        <w:r w:rsidR="004523C4">
          <w:rPr>
            <w:iCs/>
          </w:rPr>
          <w:t xml:space="preserve">RPOL </w:t>
        </w:r>
      </w:ins>
      <w:r w:rsidRPr="00377CC8">
        <w:rPr>
          <w:iCs/>
        </w:rPr>
        <w:t>for each hour of the next seven days on a rolling daily basis.</w:t>
      </w:r>
    </w:p>
    <w:p w14:paraId="09CF5C99" w14:textId="0878A6B7" w:rsidR="006F2C73" w:rsidRPr="00377CC8" w:rsidRDefault="006F2C73" w:rsidP="006F2C73">
      <w:pPr>
        <w:spacing w:after="240"/>
        <w:ind w:left="1440" w:hanging="720"/>
        <w:rPr>
          <w:iCs/>
        </w:rPr>
      </w:pPr>
      <w:r w:rsidRPr="00377CC8">
        <w:rPr>
          <w:iCs/>
        </w:rPr>
        <w:t>(c)</w:t>
      </w:r>
      <w:r w:rsidRPr="00377CC8">
        <w:rPr>
          <w:iCs/>
        </w:rPr>
        <w:tab/>
        <w:t xml:space="preserve">ERCOT shall post the </w:t>
      </w:r>
      <w:del w:id="271" w:author="ERCOT" w:date="2025-03-13T12:03:00Z">
        <w:r w:rsidRPr="00377CC8" w:rsidDel="0005360E">
          <w:rPr>
            <w:iCs/>
          </w:rPr>
          <w:delText xml:space="preserve">Maximum Daily Resource </w:delText>
        </w:r>
      </w:del>
      <w:del w:id="272" w:author="ERCOT" w:date="2025-04-19T10:50:00Z" w16du:dateUtc="2025-04-19T15:50:00Z">
        <w:r w:rsidRPr="00377CC8" w:rsidDel="004523C4">
          <w:rPr>
            <w:iCs/>
          </w:rPr>
          <w:delText xml:space="preserve">Planned Outage </w:delText>
        </w:r>
      </w:del>
      <w:del w:id="273" w:author="ERCOT" w:date="2025-03-13T12:03:00Z">
        <w:r w:rsidRPr="00377CC8" w:rsidDel="0005360E">
          <w:rPr>
            <w:iCs/>
          </w:rPr>
          <w:delText>Capacity</w:delText>
        </w:r>
      </w:del>
      <w:del w:id="274" w:author="ERCOT" w:date="2025-04-19T10:50:00Z" w16du:dateUtc="2025-04-19T15:50:00Z">
        <w:r w:rsidRPr="00377CC8" w:rsidDel="004523C4">
          <w:rPr>
            <w:iCs/>
          </w:rPr>
          <w:delText xml:space="preserve"> </w:delText>
        </w:r>
      </w:del>
      <w:ins w:id="275" w:author="ERCOT" w:date="2025-04-19T10:50:00Z" w16du:dateUtc="2025-04-19T15:50:00Z">
        <w:r w:rsidR="004523C4">
          <w:rPr>
            <w:iCs/>
          </w:rPr>
          <w:t xml:space="preserve">RPOL </w:t>
        </w:r>
      </w:ins>
      <w:r w:rsidRPr="00377CC8">
        <w:rPr>
          <w:iCs/>
        </w:rPr>
        <w:t>and aggregate MW of approved Resource Planned Outages at least twice per day on the ERCOT website for each day of the next 60 months.</w:t>
      </w:r>
    </w:p>
    <w:p w14:paraId="731FFD52" w14:textId="619262C6" w:rsidR="006F2C73" w:rsidRPr="00377CC8" w:rsidRDefault="006F2C73" w:rsidP="006F2C73">
      <w:pPr>
        <w:spacing w:after="240"/>
        <w:ind w:left="1440" w:hanging="720"/>
        <w:rPr>
          <w:iCs/>
        </w:rPr>
      </w:pPr>
      <w:r w:rsidRPr="00377CC8">
        <w:rPr>
          <w:iCs/>
        </w:rPr>
        <w:t>(d)</w:t>
      </w:r>
      <w:r w:rsidRPr="00377CC8">
        <w:rPr>
          <w:iCs/>
        </w:rPr>
        <w:tab/>
        <w:t xml:space="preserve">ERCOT shall post the </w:t>
      </w:r>
      <w:del w:id="276" w:author="ERCOT" w:date="2025-03-13T12:03:00Z">
        <w:r w:rsidRPr="00377CC8" w:rsidDel="0005360E">
          <w:rPr>
            <w:iCs/>
          </w:rPr>
          <w:delText xml:space="preserve">Maximum Daily Resource </w:delText>
        </w:r>
      </w:del>
      <w:del w:id="277" w:author="ERCOT" w:date="2025-04-19T10:50:00Z" w16du:dateUtc="2025-04-19T15:50:00Z">
        <w:r w:rsidRPr="00377CC8" w:rsidDel="004523C4">
          <w:rPr>
            <w:iCs/>
          </w:rPr>
          <w:delText xml:space="preserve">Planned Outage </w:delText>
        </w:r>
      </w:del>
      <w:del w:id="278" w:author="ERCOT" w:date="2025-03-13T12:03:00Z">
        <w:r w:rsidRPr="00377CC8" w:rsidDel="0005360E">
          <w:rPr>
            <w:iCs/>
          </w:rPr>
          <w:delText>Capacity</w:delText>
        </w:r>
      </w:del>
      <w:ins w:id="279" w:author="ERCOT" w:date="2025-04-19T10:50:00Z" w16du:dateUtc="2025-04-19T15:50:00Z">
        <w:r w:rsidR="004523C4">
          <w:rPr>
            <w:iCs/>
          </w:rPr>
          <w:t>RPOL</w:t>
        </w:r>
      </w:ins>
      <w:r w:rsidRPr="00377CC8">
        <w:rPr>
          <w:iCs/>
        </w:rPr>
        <w:t xml:space="preserve"> and aggregate MW of approved Resource Planned Outages hourly on the ERCOT website for each hour of the next seven days.</w:t>
      </w:r>
    </w:p>
    <w:p w14:paraId="2D462548" w14:textId="6195D867" w:rsidR="006F2C73" w:rsidRPr="00377CC8" w:rsidRDefault="006F2C73" w:rsidP="006F2C73">
      <w:pPr>
        <w:spacing w:after="240"/>
        <w:ind w:left="720" w:hanging="720"/>
        <w:rPr>
          <w:iCs/>
        </w:rPr>
      </w:pPr>
      <w:r w:rsidRPr="00377CC8">
        <w:rPr>
          <w:iCs/>
        </w:rPr>
        <w:t>(2)</w:t>
      </w:r>
      <w:r w:rsidRPr="00377CC8">
        <w:rPr>
          <w:iCs/>
        </w:rPr>
        <w:tab/>
        <w:t xml:space="preserve">ERCOT may adjust the </w:t>
      </w:r>
      <w:del w:id="280" w:author="ERCOT" w:date="2025-03-13T12:03:00Z">
        <w:r w:rsidRPr="00377CC8" w:rsidDel="0005360E">
          <w:rPr>
            <w:iCs/>
          </w:rPr>
          <w:delText xml:space="preserve">Maximum Daily Resource </w:delText>
        </w:r>
      </w:del>
      <w:del w:id="281" w:author="ERCOT" w:date="2025-04-19T10:50:00Z" w16du:dateUtc="2025-04-19T15:50:00Z">
        <w:r w:rsidRPr="00377CC8" w:rsidDel="004523C4">
          <w:rPr>
            <w:iCs/>
          </w:rPr>
          <w:delText xml:space="preserve">Planned Outage </w:delText>
        </w:r>
      </w:del>
      <w:del w:id="282" w:author="ERCOT" w:date="2025-03-13T12:03:00Z">
        <w:r w:rsidRPr="00377CC8" w:rsidDel="0005360E">
          <w:rPr>
            <w:iCs/>
          </w:rPr>
          <w:delText>Capacity</w:delText>
        </w:r>
      </w:del>
      <w:ins w:id="283" w:author="ERCOT" w:date="2025-04-19T10:51:00Z" w16du:dateUtc="2025-04-19T15:51:00Z">
        <w:r w:rsidR="004523C4">
          <w:rPr>
            <w:iCs/>
          </w:rPr>
          <w:t>RPOL</w:t>
        </w:r>
      </w:ins>
      <w:r w:rsidRPr="00377CC8">
        <w:rPr>
          <w:iCs/>
        </w:rPr>
        <w:t xml:space="preserve"> if, at any point in time, the actual aggregate Forced Outages and Maintenance Outages exceed the amount that is used in the </w:t>
      </w:r>
      <w:ins w:id="284" w:author="ERCOT" w:date="2025-03-13T12:04:00Z">
        <w:r w:rsidR="0046272B">
          <w:rPr>
            <w:iCs/>
          </w:rPr>
          <w:t xml:space="preserve">determination </w:t>
        </w:r>
      </w:ins>
      <w:ins w:id="285" w:author="ERCOT" w:date="2025-05-20T13:37:00Z" w16du:dateUtc="2025-05-20T18:37:00Z">
        <w:r w:rsidR="00EB188A">
          <w:rPr>
            <w:iCs/>
          </w:rPr>
          <w:t xml:space="preserve">of </w:t>
        </w:r>
      </w:ins>
      <w:del w:id="286" w:author="ERCOT" w:date="2025-03-13T12:04:00Z">
        <w:r w:rsidRPr="00377CC8" w:rsidDel="0046272B">
          <w:rPr>
            <w:iCs/>
          </w:rPr>
          <w:delText xml:space="preserve">assessment </w:delText>
        </w:r>
      </w:del>
      <w:del w:id="287" w:author="ERCOT" w:date="2025-04-19T10:51:00Z" w16du:dateUtc="2025-04-19T15:51:00Z">
        <w:r w:rsidRPr="00377CC8" w:rsidDel="004523C4">
          <w:rPr>
            <w:iCs/>
          </w:rPr>
          <w:delText xml:space="preserve">of the </w:delText>
        </w:r>
      </w:del>
      <w:del w:id="288" w:author="ERCOT" w:date="2025-03-13T12:03:00Z">
        <w:r w:rsidRPr="00377CC8" w:rsidDel="0046272B">
          <w:rPr>
            <w:iCs/>
          </w:rPr>
          <w:delText xml:space="preserve">Maximum Daily Resource </w:delText>
        </w:r>
      </w:del>
      <w:del w:id="289" w:author="ERCOT" w:date="2025-04-19T10:51:00Z" w16du:dateUtc="2025-04-19T15:51:00Z">
        <w:r w:rsidRPr="00377CC8" w:rsidDel="004523C4">
          <w:rPr>
            <w:iCs/>
          </w:rPr>
          <w:delText>Planned Outage</w:delText>
        </w:r>
      </w:del>
      <w:del w:id="290" w:author="ERCOT" w:date="2025-03-13T12:03:00Z">
        <w:r w:rsidRPr="00377CC8" w:rsidDel="0046272B">
          <w:rPr>
            <w:iCs/>
          </w:rPr>
          <w:delText xml:space="preserve"> Capacity</w:delText>
        </w:r>
      </w:del>
      <w:ins w:id="291" w:author="ERCOT" w:date="2025-04-19T10:51:00Z" w16du:dateUtc="2025-04-19T15:51:00Z">
        <w:r w:rsidR="004523C4">
          <w:rPr>
            <w:iCs/>
          </w:rPr>
          <w:t>RPOL</w:t>
        </w:r>
      </w:ins>
      <w:r w:rsidRPr="00377CC8">
        <w:rPr>
          <w:iCs/>
        </w:rPr>
        <w:t>.</w:t>
      </w:r>
    </w:p>
    <w:p w14:paraId="7711039C" w14:textId="7EE21C6F" w:rsidR="006F2C73" w:rsidRDefault="006F2C73" w:rsidP="006F2C73">
      <w:pPr>
        <w:pStyle w:val="BodyTextNumbered"/>
      </w:pPr>
      <w:r w:rsidRPr="00377CC8">
        <w:t>(3)</w:t>
      </w:r>
      <w:r w:rsidRPr="00377CC8">
        <w:tab/>
        <w:t xml:space="preserve">ERCOT shall post on the ERCOT website the methodology it uses to calculate </w:t>
      </w:r>
      <w:del w:id="292" w:author="ERCOT" w:date="2025-04-19T10:52:00Z" w16du:dateUtc="2025-04-19T15:52:00Z">
        <w:r w:rsidRPr="00377CC8" w:rsidDel="004523C4">
          <w:delText>the</w:delText>
        </w:r>
      </w:del>
      <w:r w:rsidRPr="00377CC8">
        <w:t xml:space="preserve"> </w:t>
      </w:r>
      <w:del w:id="293" w:author="ERCOT" w:date="2025-03-13T12:04:00Z">
        <w:r w:rsidRPr="00377CC8" w:rsidDel="0046272B">
          <w:delText xml:space="preserve">Maximum Daily Resource </w:delText>
        </w:r>
      </w:del>
      <w:del w:id="294" w:author="ERCOT" w:date="2025-04-19T10:52:00Z" w16du:dateUtc="2025-04-19T15:52:00Z">
        <w:r w:rsidRPr="00377CC8" w:rsidDel="004523C4">
          <w:delText xml:space="preserve">Planned Outage </w:delText>
        </w:r>
      </w:del>
      <w:del w:id="295" w:author="ERCOT" w:date="2025-03-13T12:04:00Z">
        <w:r w:rsidRPr="00377CC8" w:rsidDel="0046272B">
          <w:delText>Capacity</w:delText>
        </w:r>
      </w:del>
      <w:r w:rsidRPr="00377CC8">
        <w:t xml:space="preserve"> </w:t>
      </w:r>
      <w:ins w:id="296" w:author="ERCOT" w:date="2025-04-19T10:52:00Z" w16du:dateUtc="2025-04-19T15:52:00Z">
        <w:r w:rsidR="004523C4">
          <w:t xml:space="preserve">RPOL </w:t>
        </w:r>
      </w:ins>
      <w:r w:rsidRPr="00377CC8">
        <w:t xml:space="preserve">in accordance with the parameters established by paragraphs (1) and (2) above.  The methodology and any revisions thereto shall be approved by the ERCOT Board of Directors.  ERCOT shall issue a Market Notice describing any revision and the justification for such revision and shall provide at least 14 days for stakeholder comment on the proposed revision unless ERCOT determines that, due to an actual or anticipated Emergency Condition, a shorter comment period is warranted.  Upon adopting a change to the methodology, ERCOT </w:t>
      </w:r>
      <w:r w:rsidRPr="00377CC8">
        <w:lastRenderedPageBreak/>
        <w:t>shall post the revised methodology on the ERCOT website and issue a Market Notice announcing the posting.</w:t>
      </w:r>
    </w:p>
    <w:p w14:paraId="43574D1B" w14:textId="77777777" w:rsidR="00111762" w:rsidRDefault="00111762" w:rsidP="00111762">
      <w:pPr>
        <w:pStyle w:val="H3"/>
      </w:pPr>
      <w:bookmarkStart w:id="297" w:name="_Toc204048502"/>
      <w:bookmarkStart w:id="298" w:name="_Toc400526089"/>
      <w:bookmarkStart w:id="299" w:name="_Toc405534407"/>
      <w:bookmarkStart w:id="300" w:name="_Toc406570420"/>
      <w:bookmarkStart w:id="301" w:name="_Toc410910572"/>
      <w:bookmarkStart w:id="302" w:name="_Toc411841000"/>
      <w:bookmarkStart w:id="303" w:name="_Toc422146962"/>
      <w:bookmarkStart w:id="304" w:name="_Toc433020558"/>
      <w:bookmarkStart w:id="305" w:name="_Toc437261999"/>
      <w:bookmarkStart w:id="306" w:name="_Toc478375170"/>
      <w:bookmarkStart w:id="307" w:name="_Toc193984138"/>
      <w:r>
        <w:t>3.1.7</w:t>
      </w:r>
      <w:r>
        <w:tab/>
        <w:t>Reliability Resource Outages</w:t>
      </w:r>
      <w:bookmarkEnd w:id="297"/>
      <w:bookmarkEnd w:id="298"/>
      <w:bookmarkEnd w:id="299"/>
      <w:bookmarkEnd w:id="300"/>
      <w:bookmarkEnd w:id="301"/>
      <w:bookmarkEnd w:id="302"/>
      <w:bookmarkEnd w:id="303"/>
      <w:bookmarkEnd w:id="304"/>
      <w:bookmarkEnd w:id="305"/>
      <w:bookmarkEnd w:id="306"/>
      <w:bookmarkEnd w:id="307"/>
    </w:p>
    <w:p w14:paraId="0735CC5E" w14:textId="23BBD2DB" w:rsidR="00111762" w:rsidRDefault="00111762" w:rsidP="00111762">
      <w:pPr>
        <w:pStyle w:val="BodyTextNumbered"/>
      </w:pPr>
      <w:r>
        <w:t>(1)</w:t>
      </w:r>
      <w:r>
        <w:tab/>
        <w:t xml:space="preserve">ERCOT shall evaluate requests for approval of an Outage of a Reliability Resource to </w:t>
      </w:r>
      <w:r w:rsidRPr="00CF6193">
        <w:t xml:space="preserve">determine if any one or a combination of proposed Outages may cause ERCOT to violate applicable reliability standards or exceed the </w:t>
      </w:r>
      <w:del w:id="308" w:author="ERCOT" w:date="2025-05-22T12:27:00Z" w16du:dateUtc="2025-05-22T17:27:00Z">
        <w:r w:rsidRPr="00CF6193" w:rsidDel="0066671A">
          <w:delText>Maximum Daily Resource Planned Outage Capacity</w:delText>
        </w:r>
      </w:del>
      <w:ins w:id="309" w:author="ERCOT" w:date="2025-05-22T12:27:00Z" w16du:dateUtc="2025-05-22T17:27:00Z">
        <w:r w:rsidR="0066671A" w:rsidRPr="00CF6193">
          <w:t>R</w:t>
        </w:r>
      </w:ins>
      <w:ins w:id="310" w:author="ERCOT" w:date="2025-05-22T12:28:00Z" w16du:dateUtc="2025-05-22T17:28:00Z">
        <w:r w:rsidR="0066671A" w:rsidRPr="00CF6193">
          <w:t>POL</w:t>
        </w:r>
      </w:ins>
      <w:r w:rsidRPr="00CF6193">
        <w:t>.  ERCOT’s evaluations shall take into consideration factors including the following:</w:t>
      </w:r>
      <w:r>
        <w:t xml:space="preserve"> </w:t>
      </w:r>
    </w:p>
    <w:p w14:paraId="35EDF788" w14:textId="77777777" w:rsidR="00111762" w:rsidRDefault="00111762" w:rsidP="00111762">
      <w:pPr>
        <w:pStyle w:val="List"/>
      </w:pPr>
      <w:r>
        <w:t>(a)</w:t>
      </w:r>
      <w:r>
        <w:tab/>
        <w:t>Load forecast;</w:t>
      </w:r>
    </w:p>
    <w:p w14:paraId="053DFDE4" w14:textId="77777777" w:rsidR="00111762" w:rsidRDefault="00111762" w:rsidP="00111762">
      <w:pPr>
        <w:pStyle w:val="List"/>
      </w:pPr>
      <w:r>
        <w:t>(b)</w:t>
      </w:r>
      <w:r>
        <w:tab/>
        <w:t>All other known Outages; and</w:t>
      </w:r>
    </w:p>
    <w:p w14:paraId="3641D35E" w14:textId="77777777" w:rsidR="00111762" w:rsidRDefault="00111762" w:rsidP="00111762">
      <w:pPr>
        <w:pStyle w:val="List"/>
      </w:pPr>
      <w:r>
        <w:t>(c)</w:t>
      </w:r>
      <w:r>
        <w:tab/>
        <w:t>Potential for the proposed Outages to cause irresolvable transmission overloads or voltage supply concerns based on the indications from contingency analysis software.</w:t>
      </w:r>
    </w:p>
    <w:p w14:paraId="16569830" w14:textId="77777777" w:rsidR="00111762" w:rsidRPr="00AE0E6D" w:rsidRDefault="00111762" w:rsidP="00111762">
      <w:pPr>
        <w:pStyle w:val="H4"/>
        <w:rPr>
          <w:b w:val="0"/>
        </w:rPr>
      </w:pPr>
      <w:bookmarkStart w:id="311" w:name="_Toc204048503"/>
      <w:bookmarkStart w:id="312" w:name="_Toc400526090"/>
      <w:bookmarkStart w:id="313" w:name="_Toc405534408"/>
      <w:bookmarkStart w:id="314" w:name="_Toc406570421"/>
      <w:bookmarkStart w:id="315" w:name="_Toc410910573"/>
      <w:bookmarkStart w:id="316" w:name="_Toc411841001"/>
      <w:bookmarkStart w:id="317" w:name="_Toc422146963"/>
      <w:bookmarkStart w:id="318" w:name="_Toc433020559"/>
      <w:bookmarkStart w:id="319" w:name="_Toc437262000"/>
      <w:bookmarkStart w:id="320" w:name="_Toc478375171"/>
      <w:bookmarkStart w:id="321" w:name="_Toc193984139"/>
      <w:r w:rsidRPr="00AE0E6D">
        <w:t>3.1.7.1</w:t>
      </w:r>
      <w:r w:rsidRPr="00AE0E6D">
        <w:tab/>
        <w:t>Timelines for Response by ERCOT on Reliability Resource Outages</w:t>
      </w:r>
      <w:bookmarkEnd w:id="311"/>
      <w:bookmarkEnd w:id="312"/>
      <w:bookmarkEnd w:id="313"/>
      <w:bookmarkEnd w:id="314"/>
      <w:bookmarkEnd w:id="315"/>
      <w:bookmarkEnd w:id="316"/>
      <w:bookmarkEnd w:id="317"/>
      <w:bookmarkEnd w:id="318"/>
      <w:bookmarkEnd w:id="319"/>
      <w:bookmarkEnd w:id="320"/>
      <w:bookmarkEnd w:id="321"/>
    </w:p>
    <w:p w14:paraId="13193784" w14:textId="3C256993" w:rsidR="00111762" w:rsidRDefault="00111762" w:rsidP="00111762">
      <w:pPr>
        <w:pStyle w:val="BodyTextNumbered"/>
      </w:pPr>
      <w:r>
        <w:t>(1)</w:t>
      </w:r>
      <w:r>
        <w:tab/>
        <w:t xml:space="preserve">ERCOT shall approve requests for Planned Outages of Reliability Resources unless, in ERCOT’s </w:t>
      </w:r>
      <w:r w:rsidRPr="00CF6193">
        <w:t xml:space="preserve">determination, the requested Planned Outage would cause ERCOT to violate applicable reliability standards or exceed the </w:t>
      </w:r>
      <w:del w:id="322" w:author="ERCOT" w:date="2025-05-22T12:28:00Z" w16du:dateUtc="2025-05-22T17:28:00Z">
        <w:r w:rsidRPr="00CF6193" w:rsidDel="0066671A">
          <w:delText>Maximum Daily Resource Planned Outage Capacity</w:delText>
        </w:r>
      </w:del>
      <w:ins w:id="323" w:author="ERCOT" w:date="2025-05-22T12:28:00Z" w16du:dateUtc="2025-05-22T17:28:00Z">
        <w:r w:rsidR="0066671A" w:rsidRPr="00CF6193">
          <w:t>RPOL</w:t>
        </w:r>
      </w:ins>
      <w:r w:rsidRPr="00CF6193">
        <w:t>.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111762" w14:paraId="33F2D427" w14:textId="77777777" w:rsidTr="00A54655">
        <w:tc>
          <w:tcPr>
            <w:tcW w:w="2554" w:type="pct"/>
          </w:tcPr>
          <w:p w14:paraId="497380C5" w14:textId="77777777" w:rsidR="00111762" w:rsidRDefault="00111762" w:rsidP="00A54655">
            <w:pPr>
              <w:pStyle w:val="TableHead"/>
            </w:pPr>
            <w:r>
              <w:t>Amount of time between a Request for approval of a proposed Planned Outage and the scheduled start date of the proposed Outage:</w:t>
            </w:r>
          </w:p>
        </w:tc>
        <w:tc>
          <w:tcPr>
            <w:tcW w:w="2446" w:type="pct"/>
          </w:tcPr>
          <w:p w14:paraId="6F1FD9C9" w14:textId="77777777" w:rsidR="00111762" w:rsidRDefault="00111762" w:rsidP="00A54655">
            <w:pPr>
              <w:pStyle w:val="TableHead"/>
            </w:pPr>
            <w:r>
              <w:t>ERCOT shall approve or reject no later than:</w:t>
            </w:r>
          </w:p>
        </w:tc>
      </w:tr>
      <w:tr w:rsidR="00111762" w14:paraId="0A63DBD3" w14:textId="77777777" w:rsidTr="00A54655">
        <w:tc>
          <w:tcPr>
            <w:tcW w:w="2554" w:type="pct"/>
          </w:tcPr>
          <w:p w14:paraId="05C1B7CF" w14:textId="77777777" w:rsidR="00111762" w:rsidRDefault="00111762" w:rsidP="00A54655">
            <w:pPr>
              <w:pStyle w:val="TableBody"/>
            </w:pPr>
            <w:r>
              <w:t>No less than 30 days</w:t>
            </w:r>
          </w:p>
        </w:tc>
        <w:tc>
          <w:tcPr>
            <w:tcW w:w="2446" w:type="pct"/>
          </w:tcPr>
          <w:p w14:paraId="73B5394B" w14:textId="77777777" w:rsidR="00111762" w:rsidRDefault="00111762" w:rsidP="00A54655">
            <w:pPr>
              <w:pStyle w:val="TableBody"/>
            </w:pPr>
            <w:r w:rsidRPr="00377CC8">
              <w:t>Five Business Days after submission</w:t>
            </w:r>
          </w:p>
        </w:tc>
      </w:tr>
      <w:tr w:rsidR="00111762" w14:paraId="62939C80" w14:textId="77777777" w:rsidTr="00A54655">
        <w:tc>
          <w:tcPr>
            <w:tcW w:w="2554" w:type="pct"/>
          </w:tcPr>
          <w:p w14:paraId="33F4DE95" w14:textId="77777777" w:rsidR="00111762" w:rsidRDefault="00111762" w:rsidP="00A54655">
            <w:pPr>
              <w:pStyle w:val="TableBody"/>
            </w:pPr>
            <w:r>
              <w:t>Greater than 45 days</w:t>
            </w:r>
          </w:p>
        </w:tc>
        <w:tc>
          <w:tcPr>
            <w:tcW w:w="2446" w:type="pct"/>
          </w:tcPr>
          <w:p w14:paraId="540BC50E" w14:textId="77777777" w:rsidR="00111762" w:rsidRDefault="00111762" w:rsidP="00A54655">
            <w:pPr>
              <w:pStyle w:val="TableBody"/>
            </w:pPr>
            <w:r w:rsidRPr="00377CC8">
              <w:t>Five Business Days after submission</w:t>
            </w:r>
          </w:p>
        </w:tc>
      </w:tr>
    </w:tbl>
    <w:p w14:paraId="53E7C25A" w14:textId="27928F08" w:rsidR="00111762" w:rsidRDefault="00111762" w:rsidP="00111762">
      <w:pPr>
        <w:pStyle w:val="BodyTextNumbered"/>
        <w:spacing w:before="240"/>
      </w:pPr>
      <w:r>
        <w:t>(2)</w:t>
      </w:r>
      <w:r>
        <w:tab/>
        <w:t>ERCOT shall approve requests for Outages, other than Forced Outages or Level I Maintenance Outages, of Reliability Resources unless, in ERCOT’s determination, the requested Outage would cause ERCOT to violate applicable reliability standards</w:t>
      </w:r>
      <w:r w:rsidRPr="00D7246F">
        <w:t xml:space="preserve"> </w:t>
      </w:r>
      <w:r w:rsidRPr="00377CC8">
        <w:t xml:space="preserve">or </w:t>
      </w:r>
      <w:r w:rsidRPr="00CF6193">
        <w:t xml:space="preserve">exceed the </w:t>
      </w:r>
      <w:del w:id="324" w:author="ERCOT" w:date="2025-05-22T12:28:00Z" w16du:dateUtc="2025-05-22T17:28:00Z">
        <w:r w:rsidRPr="00CF6193" w:rsidDel="0066671A">
          <w:delText>Maximum Daily Resource Planned Outage Capacity</w:delText>
        </w:r>
      </w:del>
      <w:ins w:id="325" w:author="ERCOT" w:date="2025-05-22T12:28:00Z" w16du:dateUtc="2025-05-22T17:28:00Z">
        <w:r w:rsidR="0066671A" w:rsidRPr="00CF6193">
          <w:t>RPOL</w:t>
        </w:r>
      </w:ins>
      <w:r w:rsidRPr="00CF6193">
        <w:t>.  ERCOT shall approve or reject Maintenance Outages on Reliability Resources as follows:</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111762" w14:paraId="1F0B4F38" w14:textId="77777777" w:rsidTr="00A54655">
        <w:tc>
          <w:tcPr>
            <w:tcW w:w="2554" w:type="pct"/>
          </w:tcPr>
          <w:p w14:paraId="7D17C717" w14:textId="77777777" w:rsidR="00111762" w:rsidRDefault="00111762" w:rsidP="00A54655">
            <w:pPr>
              <w:pStyle w:val="TableHead"/>
            </w:pPr>
            <w:r>
              <w:t>Amount of time between a Request for approval of a proposed Outage and the scheduled start date of the proposed Outage:</w:t>
            </w:r>
          </w:p>
        </w:tc>
        <w:tc>
          <w:tcPr>
            <w:tcW w:w="2446" w:type="pct"/>
          </w:tcPr>
          <w:p w14:paraId="143DB9BD" w14:textId="77777777" w:rsidR="00111762" w:rsidRDefault="00111762" w:rsidP="00A54655">
            <w:pPr>
              <w:pStyle w:val="TableHead"/>
            </w:pPr>
            <w:r>
              <w:t>ERCOT shall approve or reject no later than:</w:t>
            </w:r>
          </w:p>
        </w:tc>
      </w:tr>
      <w:tr w:rsidR="00111762" w14:paraId="0D55B1A1" w14:textId="77777777" w:rsidTr="00A54655">
        <w:tc>
          <w:tcPr>
            <w:tcW w:w="2554" w:type="pct"/>
          </w:tcPr>
          <w:p w14:paraId="0FEADCBB" w14:textId="77777777" w:rsidR="00111762" w:rsidRDefault="00111762" w:rsidP="00A54655">
            <w:pPr>
              <w:pStyle w:val="TableBody"/>
            </w:pPr>
            <w:r>
              <w:t>Between three and eight days</w:t>
            </w:r>
          </w:p>
        </w:tc>
        <w:tc>
          <w:tcPr>
            <w:tcW w:w="2446" w:type="pct"/>
          </w:tcPr>
          <w:p w14:paraId="4022AD0D" w14:textId="77777777" w:rsidR="00111762" w:rsidRDefault="00111762" w:rsidP="00A54655">
            <w:pPr>
              <w:pStyle w:val="TableBody"/>
            </w:pPr>
            <w:r>
              <w:t>0000 hours, two days before the start of the proposed Outage</w:t>
            </w:r>
          </w:p>
        </w:tc>
      </w:tr>
      <w:tr w:rsidR="00111762" w14:paraId="1E04DBAC" w14:textId="77777777" w:rsidTr="00A54655">
        <w:tc>
          <w:tcPr>
            <w:tcW w:w="2554" w:type="pct"/>
          </w:tcPr>
          <w:p w14:paraId="2B8C222A" w14:textId="77777777" w:rsidR="00111762" w:rsidRDefault="00111762" w:rsidP="00A54655">
            <w:pPr>
              <w:pStyle w:val="TableBody"/>
            </w:pPr>
            <w:r>
              <w:t>Between nine and 30 days</w:t>
            </w:r>
            <w:r>
              <w:tab/>
            </w:r>
          </w:p>
          <w:p w14:paraId="3A077355" w14:textId="77777777" w:rsidR="00111762" w:rsidRDefault="00111762" w:rsidP="00A54655">
            <w:pPr>
              <w:pStyle w:val="TableBody"/>
            </w:pPr>
          </w:p>
        </w:tc>
        <w:tc>
          <w:tcPr>
            <w:tcW w:w="2446" w:type="pct"/>
          </w:tcPr>
          <w:p w14:paraId="4AE0680F" w14:textId="77777777" w:rsidR="00111762" w:rsidRDefault="00111762" w:rsidP="00A54655">
            <w:pPr>
              <w:pStyle w:val="TableBody"/>
            </w:pPr>
            <w:r>
              <w:t>Four days before the start of the proposed Outage</w:t>
            </w:r>
          </w:p>
        </w:tc>
      </w:tr>
    </w:tbl>
    <w:p w14:paraId="3B6C0F41" w14:textId="77777777" w:rsidR="00111762" w:rsidRDefault="00111762" w:rsidP="00111762">
      <w:pPr>
        <w:pStyle w:val="BodyTextNumbered"/>
        <w:spacing w:before="240"/>
      </w:pPr>
      <w:r>
        <w:lastRenderedPageBreak/>
        <w:t>(3)</w:t>
      </w:r>
      <w:r>
        <w:tab/>
        <w:t>ERCOT shall not be deemed to have approved the Outage request associated with the Planned Outage until ERCOT notifies the Single Point of Contact of its approval.  ERCOT shall transmit approvals electronically.</w:t>
      </w:r>
    </w:p>
    <w:p w14:paraId="22840A23" w14:textId="4D88EED4" w:rsidR="00111762" w:rsidRDefault="00111762" w:rsidP="00111762">
      <w:pPr>
        <w:spacing w:after="240"/>
        <w:ind w:left="720" w:hanging="720"/>
      </w:pPr>
      <w:r w:rsidRPr="00377CC8">
        <w:rPr>
          <w:iCs/>
        </w:rPr>
        <w:t>(4)</w:t>
      </w:r>
      <w:r w:rsidRPr="00377CC8">
        <w:rPr>
          <w:iCs/>
        </w:rPr>
        <w:tab/>
        <w:t>ERCOT, at its sole discretion, may relax the submission timing requirements in this</w:t>
      </w:r>
      <w:r>
        <w:rPr>
          <w:iCs/>
        </w:rPr>
        <w:t xml:space="preserve"> S</w:t>
      </w:r>
      <w:r w:rsidRPr="00377CC8">
        <w:rPr>
          <w:iCs/>
        </w:rPr>
        <w:t>ection.</w:t>
      </w:r>
    </w:p>
    <w:p w14:paraId="3306B985" w14:textId="77777777" w:rsidR="00B52068" w:rsidRPr="00BA2009" w:rsidRDefault="00B52068" w:rsidP="00C53F6C"/>
    <w:sectPr w:rsidR="00B52068" w:rsidRPr="00BA2009">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E4F43" w14:textId="77777777" w:rsidR="00993FEB" w:rsidRDefault="00993FEB">
      <w:r>
        <w:separator/>
      </w:r>
    </w:p>
  </w:endnote>
  <w:endnote w:type="continuationSeparator" w:id="0">
    <w:p w14:paraId="0D3D217B" w14:textId="77777777" w:rsidR="00993FEB" w:rsidRDefault="0099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40F291BF" w:rsidR="00D176CF" w:rsidRDefault="00E5788E">
    <w:pPr>
      <w:pStyle w:val="Footer"/>
      <w:tabs>
        <w:tab w:val="clear" w:pos="4320"/>
        <w:tab w:val="clear" w:pos="8640"/>
        <w:tab w:val="right" w:pos="9360"/>
      </w:tabs>
      <w:rPr>
        <w:rFonts w:ascii="Arial" w:hAnsi="Arial" w:cs="Arial"/>
        <w:sz w:val="18"/>
      </w:rPr>
    </w:pPr>
    <w:r>
      <w:rPr>
        <w:rFonts w:ascii="Arial" w:hAnsi="Arial" w:cs="Arial"/>
        <w:sz w:val="18"/>
        <w:szCs w:val="18"/>
      </w:rPr>
      <w:t>1287</w:t>
    </w:r>
    <w:r w:rsidR="00D176CF" w:rsidRPr="000F436D">
      <w:rPr>
        <w:rFonts w:ascii="Arial" w:hAnsi="Arial" w:cs="Arial"/>
        <w:sz w:val="18"/>
        <w:szCs w:val="18"/>
      </w:rPr>
      <w:t>NPRR</w:t>
    </w:r>
    <w:r w:rsidR="000F436D" w:rsidRPr="000F436D">
      <w:rPr>
        <w:rFonts w:ascii="Arial" w:hAnsi="Arial" w:cs="Arial"/>
        <w:sz w:val="18"/>
        <w:szCs w:val="18"/>
      </w:rPr>
      <w:t>-01</w:t>
    </w:r>
    <w:r w:rsidR="00D176CF" w:rsidRPr="000F436D">
      <w:rPr>
        <w:rFonts w:ascii="Arial" w:hAnsi="Arial" w:cs="Arial"/>
        <w:sz w:val="18"/>
        <w:szCs w:val="18"/>
      </w:rPr>
      <w:t xml:space="preserve"> </w:t>
    </w:r>
    <w:r w:rsidR="000F436D" w:rsidRPr="000F436D">
      <w:rPr>
        <w:rFonts w:ascii="Arial" w:hAnsi="Arial" w:cs="Arial"/>
        <w:sz w:val="18"/>
        <w:szCs w:val="18"/>
      </w:rPr>
      <w:t>Revisions to Outage Coordination 05</w:t>
    </w:r>
    <w:r>
      <w:rPr>
        <w:rFonts w:ascii="Arial" w:hAnsi="Arial" w:cs="Arial"/>
        <w:sz w:val="18"/>
        <w:szCs w:val="18"/>
      </w:rPr>
      <w:t>27</w:t>
    </w:r>
    <w:r w:rsidR="000F436D" w:rsidRPr="000F436D">
      <w:rPr>
        <w:rFonts w:ascii="Arial" w:hAnsi="Arial" w:cs="Arial"/>
        <w:sz w:val="18"/>
        <w:szCs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3AA67" w14:textId="77777777" w:rsidR="00993FEB" w:rsidRDefault="00993FEB">
      <w:r>
        <w:separator/>
      </w:r>
    </w:p>
  </w:footnote>
  <w:footnote w:type="continuationSeparator" w:id="0">
    <w:p w14:paraId="6DB9C330" w14:textId="77777777" w:rsidR="00993FEB" w:rsidRDefault="00993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0158F"/>
    <w:multiLevelType w:val="hybridMultilevel"/>
    <w:tmpl w:val="7772E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8724380">
    <w:abstractNumId w:val="7"/>
  </w:num>
  <w:num w:numId="22" w16cid:durableId="136714658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AD" w15:userId="S::Shun-Hsien.Huang@ercot.com::604a4aa9-2658-4d75-8cf1-9e07b94bae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5262"/>
    <w:rsid w:val="00006711"/>
    <w:rsid w:val="0005360E"/>
    <w:rsid w:val="00060A5A"/>
    <w:rsid w:val="00064B44"/>
    <w:rsid w:val="00067FE2"/>
    <w:rsid w:val="0007682E"/>
    <w:rsid w:val="00083FDD"/>
    <w:rsid w:val="000D1AEB"/>
    <w:rsid w:val="000D3E64"/>
    <w:rsid w:val="000D7DCD"/>
    <w:rsid w:val="000E463E"/>
    <w:rsid w:val="000F13C5"/>
    <w:rsid w:val="000F2326"/>
    <w:rsid w:val="000F436D"/>
    <w:rsid w:val="00105A36"/>
    <w:rsid w:val="00111762"/>
    <w:rsid w:val="00122977"/>
    <w:rsid w:val="001313B4"/>
    <w:rsid w:val="0014546D"/>
    <w:rsid w:val="001500D9"/>
    <w:rsid w:val="00150EC5"/>
    <w:rsid w:val="00156DB7"/>
    <w:rsid w:val="00157228"/>
    <w:rsid w:val="00160C3C"/>
    <w:rsid w:val="001616E7"/>
    <w:rsid w:val="00176375"/>
    <w:rsid w:val="001770A9"/>
    <w:rsid w:val="0017783C"/>
    <w:rsid w:val="0019314C"/>
    <w:rsid w:val="001B7F43"/>
    <w:rsid w:val="001C2515"/>
    <w:rsid w:val="001F0840"/>
    <w:rsid w:val="001F38F0"/>
    <w:rsid w:val="001F6F34"/>
    <w:rsid w:val="002013C7"/>
    <w:rsid w:val="00203E36"/>
    <w:rsid w:val="00237430"/>
    <w:rsid w:val="0026020C"/>
    <w:rsid w:val="0026307D"/>
    <w:rsid w:val="00276A99"/>
    <w:rsid w:val="00286AD9"/>
    <w:rsid w:val="0029491F"/>
    <w:rsid w:val="002966F3"/>
    <w:rsid w:val="002A68CF"/>
    <w:rsid w:val="002B69F3"/>
    <w:rsid w:val="002B763A"/>
    <w:rsid w:val="002C65B4"/>
    <w:rsid w:val="002D382A"/>
    <w:rsid w:val="002F1EDD"/>
    <w:rsid w:val="002F74E3"/>
    <w:rsid w:val="003013F2"/>
    <w:rsid w:val="00301BC8"/>
    <w:rsid w:val="0030232A"/>
    <w:rsid w:val="0030694A"/>
    <w:rsid w:val="003069F4"/>
    <w:rsid w:val="00320402"/>
    <w:rsid w:val="0033163A"/>
    <w:rsid w:val="003416F8"/>
    <w:rsid w:val="00344D22"/>
    <w:rsid w:val="003517B5"/>
    <w:rsid w:val="00360920"/>
    <w:rsid w:val="0037153E"/>
    <w:rsid w:val="00384709"/>
    <w:rsid w:val="00386C35"/>
    <w:rsid w:val="00392D41"/>
    <w:rsid w:val="003A3D77"/>
    <w:rsid w:val="003A752F"/>
    <w:rsid w:val="003B5AED"/>
    <w:rsid w:val="003C6B7B"/>
    <w:rsid w:val="003E48B5"/>
    <w:rsid w:val="003F0DAC"/>
    <w:rsid w:val="00405344"/>
    <w:rsid w:val="00405366"/>
    <w:rsid w:val="00406E45"/>
    <w:rsid w:val="004135BD"/>
    <w:rsid w:val="00422571"/>
    <w:rsid w:val="004232C4"/>
    <w:rsid w:val="004302A4"/>
    <w:rsid w:val="004463BA"/>
    <w:rsid w:val="004470F2"/>
    <w:rsid w:val="00450E7E"/>
    <w:rsid w:val="004523C4"/>
    <w:rsid w:val="0046272B"/>
    <w:rsid w:val="004771F7"/>
    <w:rsid w:val="004822D4"/>
    <w:rsid w:val="0049290B"/>
    <w:rsid w:val="004A13F1"/>
    <w:rsid w:val="004A4451"/>
    <w:rsid w:val="004B2B87"/>
    <w:rsid w:val="004D3958"/>
    <w:rsid w:val="005008DF"/>
    <w:rsid w:val="005045D0"/>
    <w:rsid w:val="00534C6C"/>
    <w:rsid w:val="00555554"/>
    <w:rsid w:val="00573E8D"/>
    <w:rsid w:val="00583C3F"/>
    <w:rsid w:val="005841C0"/>
    <w:rsid w:val="0059260F"/>
    <w:rsid w:val="005969E1"/>
    <w:rsid w:val="005A5390"/>
    <w:rsid w:val="005C7554"/>
    <w:rsid w:val="005E5074"/>
    <w:rsid w:val="00601BD3"/>
    <w:rsid w:val="00612E4F"/>
    <w:rsid w:val="00613501"/>
    <w:rsid w:val="00614905"/>
    <w:rsid w:val="00615D5E"/>
    <w:rsid w:val="0061715B"/>
    <w:rsid w:val="00622E99"/>
    <w:rsid w:val="00625E5D"/>
    <w:rsid w:val="006418A0"/>
    <w:rsid w:val="006545FA"/>
    <w:rsid w:val="00655DE6"/>
    <w:rsid w:val="00657C61"/>
    <w:rsid w:val="0066370F"/>
    <w:rsid w:val="0066671A"/>
    <w:rsid w:val="006A0784"/>
    <w:rsid w:val="006A697B"/>
    <w:rsid w:val="006B4DDE"/>
    <w:rsid w:val="006E4597"/>
    <w:rsid w:val="006F2C73"/>
    <w:rsid w:val="00705983"/>
    <w:rsid w:val="00713F18"/>
    <w:rsid w:val="00722A92"/>
    <w:rsid w:val="00743968"/>
    <w:rsid w:val="00745A37"/>
    <w:rsid w:val="007764AD"/>
    <w:rsid w:val="00785415"/>
    <w:rsid w:val="00786294"/>
    <w:rsid w:val="00791CB9"/>
    <w:rsid w:val="00793130"/>
    <w:rsid w:val="00797DEE"/>
    <w:rsid w:val="007A1BE1"/>
    <w:rsid w:val="007B3233"/>
    <w:rsid w:val="007B5A42"/>
    <w:rsid w:val="007B689D"/>
    <w:rsid w:val="007C199B"/>
    <w:rsid w:val="007D3073"/>
    <w:rsid w:val="007D64B9"/>
    <w:rsid w:val="007D72D4"/>
    <w:rsid w:val="007E0452"/>
    <w:rsid w:val="007E6B5D"/>
    <w:rsid w:val="007F09BF"/>
    <w:rsid w:val="007F6E62"/>
    <w:rsid w:val="008070C0"/>
    <w:rsid w:val="00811C12"/>
    <w:rsid w:val="00816F65"/>
    <w:rsid w:val="00826533"/>
    <w:rsid w:val="0084162B"/>
    <w:rsid w:val="0084424B"/>
    <w:rsid w:val="00845778"/>
    <w:rsid w:val="00865D21"/>
    <w:rsid w:val="00887E28"/>
    <w:rsid w:val="008A227C"/>
    <w:rsid w:val="008B6437"/>
    <w:rsid w:val="008D5C3A"/>
    <w:rsid w:val="008E2870"/>
    <w:rsid w:val="008E6DA2"/>
    <w:rsid w:val="008F6DD5"/>
    <w:rsid w:val="00907B1E"/>
    <w:rsid w:val="00943AFD"/>
    <w:rsid w:val="00957382"/>
    <w:rsid w:val="00963A51"/>
    <w:rsid w:val="0098110C"/>
    <w:rsid w:val="00983B6E"/>
    <w:rsid w:val="009936F8"/>
    <w:rsid w:val="00993FEB"/>
    <w:rsid w:val="009A3772"/>
    <w:rsid w:val="009B707C"/>
    <w:rsid w:val="009D17F0"/>
    <w:rsid w:val="009E3F76"/>
    <w:rsid w:val="009E4850"/>
    <w:rsid w:val="009F24A7"/>
    <w:rsid w:val="00A375E2"/>
    <w:rsid w:val="00A414D0"/>
    <w:rsid w:val="00A42796"/>
    <w:rsid w:val="00A42E0F"/>
    <w:rsid w:val="00A5311D"/>
    <w:rsid w:val="00A533FA"/>
    <w:rsid w:val="00A75E2D"/>
    <w:rsid w:val="00A8500A"/>
    <w:rsid w:val="00A9633D"/>
    <w:rsid w:val="00AA3332"/>
    <w:rsid w:val="00AA6958"/>
    <w:rsid w:val="00AC49CB"/>
    <w:rsid w:val="00AD3B58"/>
    <w:rsid w:val="00AF2178"/>
    <w:rsid w:val="00AF4B06"/>
    <w:rsid w:val="00AF56C6"/>
    <w:rsid w:val="00AF7CB2"/>
    <w:rsid w:val="00B032E8"/>
    <w:rsid w:val="00B475C7"/>
    <w:rsid w:val="00B5015F"/>
    <w:rsid w:val="00B52068"/>
    <w:rsid w:val="00B539D6"/>
    <w:rsid w:val="00B57F96"/>
    <w:rsid w:val="00B6057C"/>
    <w:rsid w:val="00B60AE1"/>
    <w:rsid w:val="00B67892"/>
    <w:rsid w:val="00B709A2"/>
    <w:rsid w:val="00B76E24"/>
    <w:rsid w:val="00BA4D33"/>
    <w:rsid w:val="00BB674A"/>
    <w:rsid w:val="00BC2D06"/>
    <w:rsid w:val="00BD0D97"/>
    <w:rsid w:val="00BD5C48"/>
    <w:rsid w:val="00C53F6C"/>
    <w:rsid w:val="00C61531"/>
    <w:rsid w:val="00C61539"/>
    <w:rsid w:val="00C744EB"/>
    <w:rsid w:val="00C75F52"/>
    <w:rsid w:val="00C82E6C"/>
    <w:rsid w:val="00C84008"/>
    <w:rsid w:val="00C90702"/>
    <w:rsid w:val="00C917FF"/>
    <w:rsid w:val="00C925A7"/>
    <w:rsid w:val="00C9766A"/>
    <w:rsid w:val="00CC4F39"/>
    <w:rsid w:val="00CC5AAC"/>
    <w:rsid w:val="00CD52A2"/>
    <w:rsid w:val="00CD544C"/>
    <w:rsid w:val="00CF4256"/>
    <w:rsid w:val="00CF6193"/>
    <w:rsid w:val="00D03CCA"/>
    <w:rsid w:val="00D04FE8"/>
    <w:rsid w:val="00D156AC"/>
    <w:rsid w:val="00D176CF"/>
    <w:rsid w:val="00D17AD5"/>
    <w:rsid w:val="00D227B2"/>
    <w:rsid w:val="00D271E3"/>
    <w:rsid w:val="00D27670"/>
    <w:rsid w:val="00D35C68"/>
    <w:rsid w:val="00D47A80"/>
    <w:rsid w:val="00D83592"/>
    <w:rsid w:val="00D85807"/>
    <w:rsid w:val="00D87349"/>
    <w:rsid w:val="00D91EE9"/>
    <w:rsid w:val="00D95DF2"/>
    <w:rsid w:val="00D9627A"/>
    <w:rsid w:val="00D97220"/>
    <w:rsid w:val="00DC7A1E"/>
    <w:rsid w:val="00DF6FF9"/>
    <w:rsid w:val="00DF7223"/>
    <w:rsid w:val="00E14D47"/>
    <w:rsid w:val="00E1641C"/>
    <w:rsid w:val="00E26708"/>
    <w:rsid w:val="00E34958"/>
    <w:rsid w:val="00E37AB0"/>
    <w:rsid w:val="00E44FD9"/>
    <w:rsid w:val="00E5788E"/>
    <w:rsid w:val="00E71C39"/>
    <w:rsid w:val="00E72A8B"/>
    <w:rsid w:val="00E76C1E"/>
    <w:rsid w:val="00E87FED"/>
    <w:rsid w:val="00E9439B"/>
    <w:rsid w:val="00EA2A3D"/>
    <w:rsid w:val="00EA56E6"/>
    <w:rsid w:val="00EA694D"/>
    <w:rsid w:val="00EA7E23"/>
    <w:rsid w:val="00EB188A"/>
    <w:rsid w:val="00EC335F"/>
    <w:rsid w:val="00EC48FB"/>
    <w:rsid w:val="00ED3965"/>
    <w:rsid w:val="00ED77D6"/>
    <w:rsid w:val="00EF232A"/>
    <w:rsid w:val="00EF48FA"/>
    <w:rsid w:val="00F05A69"/>
    <w:rsid w:val="00F258CF"/>
    <w:rsid w:val="00F36743"/>
    <w:rsid w:val="00F43FFD"/>
    <w:rsid w:val="00F44236"/>
    <w:rsid w:val="00F52517"/>
    <w:rsid w:val="00F7091B"/>
    <w:rsid w:val="00F93399"/>
    <w:rsid w:val="00FA57B2"/>
    <w:rsid w:val="00FB4348"/>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spacing w:before="240" w:after="24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C53F6C"/>
    <w:rPr>
      <w:iCs/>
      <w:sz w:val="24"/>
    </w:rPr>
  </w:style>
  <w:style w:type="paragraph" w:customStyle="1" w:styleId="BodyTextNumbered">
    <w:name w:val="Body Text Numbered"/>
    <w:basedOn w:val="BodyText"/>
    <w:link w:val="BodyTextNumberedChar1"/>
    <w:rsid w:val="00C53F6C"/>
    <w:pPr>
      <w:ind w:left="720" w:hanging="720"/>
    </w:pPr>
    <w:rPr>
      <w:iCs/>
      <w:szCs w:val="20"/>
    </w:rPr>
  </w:style>
  <w:style w:type="character" w:customStyle="1" w:styleId="H4Char">
    <w:name w:val="H4 Char"/>
    <w:link w:val="H4"/>
    <w:rsid w:val="00C53F6C"/>
    <w:rPr>
      <w:b/>
      <w:bCs/>
      <w:snapToGrid w:val="0"/>
      <w:sz w:val="24"/>
    </w:rPr>
  </w:style>
  <w:style w:type="character" w:customStyle="1" w:styleId="H3Char">
    <w:name w:val="H3 Char"/>
    <w:link w:val="H3"/>
    <w:rsid w:val="00B6057C"/>
    <w:rPr>
      <w:b/>
      <w:bCs/>
      <w:i/>
      <w:sz w:val="24"/>
    </w:rPr>
  </w:style>
  <w:style w:type="character" w:customStyle="1" w:styleId="CommentTextChar">
    <w:name w:val="Comment Text Char"/>
    <w:link w:val="CommentText"/>
    <w:locked/>
    <w:rsid w:val="00B6057C"/>
  </w:style>
  <w:style w:type="paragraph" w:customStyle="1" w:styleId="bodytextnumbered0">
    <w:name w:val="bodytextnumbered"/>
    <w:basedOn w:val="Normal"/>
    <w:rsid w:val="006F2C73"/>
    <w:pPr>
      <w:spacing w:after="240"/>
      <w:ind w:left="720" w:hanging="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87" TargetMode="External"/><Relationship Id="rId24" Type="http://schemas.openxmlformats.org/officeDocument/2006/relationships/hyperlink" Target="mailto:Brittney.Albracht@ercot.com"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Shun-hsien.huang@ercot.com"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6" ma:contentTypeDescription="Create a new document." ma:contentTypeScope="" ma:versionID="1c371a69b8f24fc08082d4a856af0b54">
  <xsd:schema xmlns:xsd="http://www.w3.org/2001/XMLSchema" xmlns:xs="http://www.w3.org/2001/XMLSchema" xmlns:p="http://schemas.microsoft.com/office/2006/metadata/properties" xmlns:ns3="97deaf5a-01d9-4834-89d2-802f43df07d1" xmlns:ns4="ded7f6be-006e-48d8-8435-0405bc84a9a7" targetNamespace="http://schemas.microsoft.com/office/2006/metadata/properties" ma:root="true" ma:fieldsID="e0c028671dbc1b15c3039a9e79da3990" ns3:_="" ns4:_="">
    <xsd:import namespace="97deaf5a-01d9-4834-89d2-802f43df07d1"/>
    <xsd:import namespace="ded7f6be-006e-48d8-8435-0405bc84a9a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43237-3E8F-4DF8-BD13-600A5DF04A79}">
  <ds:schemaRefs>
    <ds:schemaRef ds:uri="http://schemas.microsoft.com/office/2006/metadata/properties"/>
    <ds:schemaRef ds:uri="http://schemas.microsoft.com/office/infopath/2007/PartnerControls"/>
    <ds:schemaRef ds:uri="97deaf5a-01d9-4834-89d2-802f43df07d1"/>
  </ds:schemaRefs>
</ds:datastoreItem>
</file>

<file path=customXml/itemProps2.xml><?xml version="1.0" encoding="utf-8"?>
<ds:datastoreItem xmlns:ds="http://schemas.openxmlformats.org/officeDocument/2006/customXml" ds:itemID="{0BC40277-477D-4257-9103-538C1F52E1A9}">
  <ds:schemaRefs>
    <ds:schemaRef ds:uri="http://schemas.microsoft.com/sharepoint/v3/contenttype/forms"/>
  </ds:schemaRefs>
</ds:datastoreItem>
</file>

<file path=customXml/itemProps3.xml><?xml version="1.0" encoding="utf-8"?>
<ds:datastoreItem xmlns:ds="http://schemas.openxmlformats.org/officeDocument/2006/customXml" ds:itemID="{CCE5BC73-6B5F-457A-BFAF-E591667F3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af5a-01d9-4834-89d2-802f43df07d1"/>
    <ds:schemaRef ds:uri="ded7f6be-006e-48d8-8435-0405bc84a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6238</Words>
  <Characters>34888</Characters>
  <Application>Microsoft Office Word</Application>
  <DocSecurity>0</DocSecurity>
  <Lines>290</Lines>
  <Paragraphs>82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41044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Brittey Albracht</cp:lastModifiedBy>
  <cp:revision>2</cp:revision>
  <cp:lastPrinted>2013-11-15T22:11:00Z</cp:lastPrinted>
  <dcterms:created xsi:type="dcterms:W3CDTF">2025-05-27T21:54:00Z</dcterms:created>
  <dcterms:modified xsi:type="dcterms:W3CDTF">2025-05-27T21:54:00Z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0x010100E238A853E2A21D478864F317E572DCF9</vt:lpwstr>
  </property>
</Properties>
</file>