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152993" w14:paraId="6561EB40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230384" w14:textId="7C47B83E" w:rsidR="00152993" w:rsidRDefault="00D825C5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FF7FDF">
              <w:t>P</w:t>
            </w:r>
            <w:r w:rsidR="00C158EE">
              <w:t xml:space="preserve">RR </w:t>
            </w:r>
            <w:r w:rsidR="00152993">
              <w:t>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C4AB74B" w14:textId="6AD2915B" w:rsidR="00152993" w:rsidRDefault="00F129FE" w:rsidP="00A47DD3">
            <w:pPr>
              <w:pStyle w:val="Header"/>
            </w:pPr>
            <w:hyperlink r:id="rId8" w:history="1">
              <w:r w:rsidR="00A47DD3" w:rsidRPr="00F129FE">
                <w:rPr>
                  <w:rStyle w:val="Hyperlink"/>
                </w:rPr>
                <w:t>1278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669802" w14:textId="29228079" w:rsidR="00152993" w:rsidRDefault="00D825C5">
            <w:pPr>
              <w:pStyle w:val="Header"/>
            </w:pPr>
            <w:r>
              <w:t>N</w:t>
            </w:r>
            <w:r w:rsidR="00FF7FDF">
              <w:t>P</w:t>
            </w:r>
            <w:r w:rsidR="00C158EE">
              <w:t xml:space="preserve">RR </w:t>
            </w:r>
            <w:r w:rsidR="00152993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3FE23D99" w14:textId="36DBC53E" w:rsidR="00152993" w:rsidRDefault="006C63FF">
            <w:pPr>
              <w:pStyle w:val="Header"/>
            </w:pPr>
            <w:r>
              <w:t>Establishing Advanced Grid Support Service as an Ancillary Service</w:t>
            </w:r>
          </w:p>
        </w:tc>
      </w:tr>
    </w:tbl>
    <w:p w14:paraId="01D38338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776EE772" w14:textId="77777777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AFB8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FE69" w14:textId="07F13F8E" w:rsidR="00152993" w:rsidRDefault="00A161A2">
            <w:pPr>
              <w:pStyle w:val="NormalArial"/>
            </w:pPr>
            <w:r>
              <w:t>May</w:t>
            </w:r>
            <w:r w:rsidR="009A5AE9">
              <w:t xml:space="preserve"> </w:t>
            </w:r>
            <w:r w:rsidR="006A563E">
              <w:t>9</w:t>
            </w:r>
            <w:r w:rsidR="009A5AE9">
              <w:t>, 2025</w:t>
            </w:r>
          </w:p>
        </w:tc>
      </w:tr>
    </w:tbl>
    <w:p w14:paraId="69619B14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3E424CA6" w14:textId="77777777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087367D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61507096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10836415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vAlign w:val="center"/>
          </w:tcPr>
          <w:p w14:paraId="1BA34310" w14:textId="2F009976" w:rsidR="00152993" w:rsidRDefault="00117853">
            <w:pPr>
              <w:pStyle w:val="NormalArial"/>
            </w:pPr>
            <w:r>
              <w:t>Bryan Nicholson</w:t>
            </w:r>
          </w:p>
        </w:tc>
      </w:tr>
      <w:tr w:rsidR="00FF1921" w14:paraId="26A87DDC" w14:textId="77777777" w:rsidTr="00B26DDC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65FC1809" w14:textId="77777777" w:rsidR="00FF1921" w:rsidRPr="00EC55B3" w:rsidRDefault="00FF1921" w:rsidP="00FF1921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008B" w14:textId="6370D2EE" w:rsidR="00FF1921" w:rsidRDefault="00FF1921" w:rsidP="00FF1921">
            <w:pPr>
              <w:pStyle w:val="NormalArial"/>
            </w:pPr>
            <w:hyperlink r:id="rId9" w:history="1">
              <w:r>
                <w:rPr>
                  <w:rStyle w:val="Hyperlink"/>
                </w:rPr>
                <w:t>bnicholson@LoneStarESA.org</w:t>
              </w:r>
            </w:hyperlink>
            <w:r>
              <w:t xml:space="preserve"> </w:t>
            </w:r>
          </w:p>
        </w:tc>
      </w:tr>
      <w:tr w:rsidR="00152993" w14:paraId="42AF2017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28F11E97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vAlign w:val="center"/>
          </w:tcPr>
          <w:p w14:paraId="452F4D23" w14:textId="0BECF2BB" w:rsidR="00152993" w:rsidRDefault="006A563E">
            <w:pPr>
              <w:pStyle w:val="NormalArial"/>
            </w:pPr>
            <w:r>
              <w:t>Lone Star Energy Storage Alliance (LESA)</w:t>
            </w:r>
          </w:p>
        </w:tc>
      </w:tr>
      <w:tr w:rsidR="00152993" w14:paraId="092E4AB7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6EED2B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18D6A27" w14:textId="75D66EB2" w:rsidR="00152993" w:rsidRDefault="00FF1921">
            <w:pPr>
              <w:pStyle w:val="NormalArial"/>
            </w:pPr>
            <w:r>
              <w:t>(202) 580-6280</w:t>
            </w:r>
          </w:p>
        </w:tc>
      </w:tr>
      <w:tr w:rsidR="00152993" w14:paraId="79AEBD13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4FF4FB36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vAlign w:val="center"/>
          </w:tcPr>
          <w:p w14:paraId="04563152" w14:textId="7E9436E9" w:rsidR="00152993" w:rsidRDefault="003B1B3C">
            <w:pPr>
              <w:pStyle w:val="NormalArial"/>
            </w:pPr>
            <w:r>
              <w:t>(</w:t>
            </w:r>
            <w:r w:rsidR="00FF1921">
              <w:t>703) 447-7023</w:t>
            </w:r>
          </w:p>
        </w:tc>
      </w:tr>
      <w:tr w:rsidR="00075A94" w14:paraId="6636EAFB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987B23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57B8C3A8" w14:textId="313E3409" w:rsidR="00075A94" w:rsidRDefault="00F129FE">
            <w:pPr>
              <w:pStyle w:val="NormalArial"/>
            </w:pPr>
            <w:r>
              <w:t>Not applicable</w:t>
            </w:r>
          </w:p>
        </w:tc>
      </w:tr>
    </w:tbl>
    <w:p w14:paraId="5F39C6D4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4D37D7" w14:paraId="41B76455" w14:textId="77777777" w:rsidTr="004D37D7">
        <w:trPr>
          <w:trHeight w:val="422"/>
          <w:jc w:val="center"/>
        </w:trPr>
        <w:tc>
          <w:tcPr>
            <w:tcW w:w="10440" w:type="dxa"/>
            <w:vAlign w:val="center"/>
          </w:tcPr>
          <w:p w14:paraId="468D9C71" w14:textId="77777777" w:rsidR="00075A94" w:rsidRPr="00075A94" w:rsidRDefault="00075A94" w:rsidP="004D37D7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61C87CC0" w14:textId="1BAB6392" w:rsidR="001F3A91" w:rsidRPr="001F3A91" w:rsidRDefault="009B3809" w:rsidP="00CC47F3">
      <w:pPr>
        <w:pStyle w:val="NormalArial"/>
        <w:spacing w:before="120" w:after="120"/>
        <w:jc w:val="both"/>
      </w:pPr>
      <w:r>
        <w:t>The Lone Star Energy Storage A</w:t>
      </w:r>
      <w:r w:rsidR="006A563E">
        <w:t>lliance</w:t>
      </w:r>
      <w:r>
        <w:t xml:space="preserve"> (LESA) appreciates </w:t>
      </w:r>
      <w:r w:rsidR="001F3A91" w:rsidRPr="001F3A91">
        <w:t xml:space="preserve">the opportunity to provide comments on </w:t>
      </w:r>
      <w:r w:rsidR="00C9638C">
        <w:t>Nodal Protocol Revision Request (</w:t>
      </w:r>
      <w:r w:rsidR="001F3A91" w:rsidRPr="001F3A91">
        <w:t>NPRR</w:t>
      </w:r>
      <w:r w:rsidR="00C9638C">
        <w:t>)</w:t>
      </w:r>
      <w:r w:rsidR="001F3A91" w:rsidRPr="001F3A91">
        <w:t xml:space="preserve"> 1278. </w:t>
      </w:r>
      <w:r w:rsidR="00DE4A46">
        <w:t xml:space="preserve">LESA </w:t>
      </w:r>
      <w:r w:rsidR="00921ED3">
        <w:t xml:space="preserve">member companies are </w:t>
      </w:r>
      <w:r w:rsidR="001F3A91" w:rsidRPr="001F3A91">
        <w:t xml:space="preserve">current owners and operators of Energy Storage Resources </w:t>
      </w:r>
      <w:r w:rsidR="00930A0A">
        <w:t xml:space="preserve">(ESRs) </w:t>
      </w:r>
      <w:r w:rsidR="001F3A91" w:rsidRPr="001F3A91">
        <w:t>in ERCOT</w:t>
      </w:r>
      <w:r w:rsidR="00921ED3">
        <w:t xml:space="preserve"> and </w:t>
      </w:r>
      <w:r w:rsidR="00C9638C">
        <w:t xml:space="preserve">have </w:t>
      </w:r>
      <w:r w:rsidR="001F3A91" w:rsidRPr="001F3A91">
        <w:t xml:space="preserve">a vested interest in maintaining a reliable and efficient power market in Texas. We appreciate the ongoing dialogue </w:t>
      </w:r>
      <w:r w:rsidR="005506B3">
        <w:t xml:space="preserve">regarding </w:t>
      </w:r>
      <w:r w:rsidR="00645D8F">
        <w:t xml:space="preserve">ERCOT’s </w:t>
      </w:r>
      <w:r w:rsidR="001F3A91" w:rsidRPr="001F3A91">
        <w:t xml:space="preserve">evolving package of ancillary </w:t>
      </w:r>
      <w:r w:rsidR="00FB7AAD">
        <w:t xml:space="preserve">and grid forming </w:t>
      </w:r>
      <w:r w:rsidR="001F3A91" w:rsidRPr="001F3A91">
        <w:t>services.</w:t>
      </w:r>
    </w:p>
    <w:p w14:paraId="6366C955" w14:textId="65AC8348" w:rsidR="001F3A91" w:rsidRPr="001F3A91" w:rsidRDefault="001F3A91" w:rsidP="00CC47F3">
      <w:pPr>
        <w:pStyle w:val="NormalArial"/>
        <w:spacing w:before="120" w:after="120"/>
        <w:jc w:val="both"/>
      </w:pPr>
      <w:r w:rsidRPr="001F3A91">
        <w:t xml:space="preserve">First and foremost, we support NPRR1278 as a framework for </w:t>
      </w:r>
      <w:r w:rsidR="00CE75BC">
        <w:t xml:space="preserve">ERCOT to procure and compensate market participants </w:t>
      </w:r>
      <w:r w:rsidR="0007683A">
        <w:t xml:space="preserve">for providing advanced grid support </w:t>
      </w:r>
      <w:r w:rsidRPr="001F3A91">
        <w:t>service</w:t>
      </w:r>
      <w:r w:rsidR="002E4F96">
        <w:t>s</w:t>
      </w:r>
      <w:r w:rsidRPr="001F3A91">
        <w:t xml:space="preserve">, recognizing that this capability does not come for free. The reliability benefits ERCOT </w:t>
      </w:r>
      <w:r w:rsidR="00C50DBE">
        <w:t xml:space="preserve">has indicated </w:t>
      </w:r>
      <w:r w:rsidR="00C66F1B">
        <w:t xml:space="preserve">it seeks </w:t>
      </w:r>
      <w:r w:rsidR="00C50DBE">
        <w:t xml:space="preserve">in its </w:t>
      </w:r>
      <w:r w:rsidR="00216580">
        <w:t xml:space="preserve">Justification of Reason for Revision and Market Impacts to Nodal Operating Guide Revision Request </w:t>
      </w:r>
      <w:r w:rsidR="0098247A">
        <w:t xml:space="preserve">(NOGRR) 272 are not </w:t>
      </w:r>
      <w:r w:rsidR="0015232F">
        <w:t>a</w:t>
      </w:r>
      <w:r w:rsidR="0098247A">
        <w:t xml:space="preserve">chievable by the mere capability to provide advanced grid support services, but through the </w:t>
      </w:r>
      <w:r w:rsidR="0015232F">
        <w:t xml:space="preserve">actual </w:t>
      </w:r>
      <w:r w:rsidR="0098247A">
        <w:t xml:space="preserve">provision of the services.  </w:t>
      </w:r>
      <w:r w:rsidR="0015232F">
        <w:t xml:space="preserve">As discussed in Plus Power’s </w:t>
      </w:r>
      <w:r w:rsidR="00A406E7">
        <w:t>January 15, 2025</w:t>
      </w:r>
      <w:r w:rsidR="00C66F1B">
        <w:t>,</w:t>
      </w:r>
      <w:r w:rsidR="00A406E7">
        <w:t xml:space="preserve"> comments on NOGRR272</w:t>
      </w:r>
      <w:r w:rsidR="0048372C">
        <w:t xml:space="preserve">, </w:t>
      </w:r>
      <w:r w:rsidR="001D3068">
        <w:t>Spearmint Renewable Development Company’s January 16, 2025</w:t>
      </w:r>
      <w:r w:rsidR="00C66F1B">
        <w:t>,</w:t>
      </w:r>
      <w:r w:rsidR="001D3068">
        <w:t xml:space="preserve"> Comments on NOGRR272, and </w:t>
      </w:r>
      <w:r w:rsidR="00613F78">
        <w:t xml:space="preserve">Fluence’s presentation to the Inverter Based Resource Working Group on </w:t>
      </w:r>
      <w:r w:rsidR="00C37E79">
        <w:t>January 17, 2025, titled “</w:t>
      </w:r>
      <w:r w:rsidR="003F2D84">
        <w:t xml:space="preserve">ERCOT’s Advanced Grid Support Proposal”, the provision of these advanced grid support services </w:t>
      </w:r>
      <w:r w:rsidR="00FA79BE">
        <w:t xml:space="preserve">imposes actual operational and lost opportunity costs on </w:t>
      </w:r>
      <w:r w:rsidR="00CC47F3">
        <w:t>R</w:t>
      </w:r>
      <w:r w:rsidR="00E50B01">
        <w:t>esources as well.  As a result, e</w:t>
      </w:r>
      <w:r w:rsidRPr="001F3A91">
        <w:t>stablishing a market structure that ensures compensation for grid-forming services is essential to maintaining long-term system reliability.</w:t>
      </w:r>
    </w:p>
    <w:p w14:paraId="7946BE2F" w14:textId="28DDC6BB" w:rsidR="001F3A91" w:rsidRDefault="001F3A91" w:rsidP="00CC47F3">
      <w:pPr>
        <w:pStyle w:val="NormalArial"/>
        <w:spacing w:before="120" w:after="120"/>
        <w:jc w:val="both"/>
      </w:pPr>
      <w:r w:rsidRPr="001F3A91">
        <w:t xml:space="preserve">Additionally, </w:t>
      </w:r>
      <w:r w:rsidR="00CF29AB">
        <w:t xml:space="preserve">while </w:t>
      </w:r>
      <w:r w:rsidR="000030D6">
        <w:t xml:space="preserve">ERCOT and the stakeholder process </w:t>
      </w:r>
      <w:r w:rsidR="00CF29AB">
        <w:t xml:space="preserve">work through the compensatory framework, </w:t>
      </w:r>
      <w:r w:rsidRPr="001F3A91">
        <w:t xml:space="preserve">we emphasize the importance of clearly defined compliance requirements. </w:t>
      </w:r>
      <w:r w:rsidR="00B42A02">
        <w:t>As Jupiter Power LLC pointed out in its December 4, 2025</w:t>
      </w:r>
      <w:r w:rsidR="000030D6">
        <w:t>,</w:t>
      </w:r>
      <w:r w:rsidR="00B42A02">
        <w:t xml:space="preserve"> comments on NOGRR272, </w:t>
      </w:r>
      <w:r w:rsidR="00687F04">
        <w:t>there are performance standards that</w:t>
      </w:r>
      <w:r w:rsidR="00435AD0">
        <w:t xml:space="preserve"> would be applicable to a </w:t>
      </w:r>
      <w:r w:rsidR="00CC47F3">
        <w:t>R</w:t>
      </w:r>
      <w:r w:rsidR="00435AD0">
        <w:t>esource providing advanced grid support services that must be clarified</w:t>
      </w:r>
      <w:r w:rsidR="004171B8">
        <w:t xml:space="preserve"> so that a </w:t>
      </w:r>
      <w:r w:rsidR="00CC47F3">
        <w:t>R</w:t>
      </w:r>
      <w:r w:rsidR="004171B8">
        <w:t>eso</w:t>
      </w:r>
      <w:r w:rsidR="000030D6">
        <w:t>u</w:t>
      </w:r>
      <w:r w:rsidR="004171B8">
        <w:t xml:space="preserve">rce can know exactly what specific performance would </w:t>
      </w:r>
      <w:r w:rsidR="00C61AAF">
        <w:t>cons</w:t>
      </w:r>
      <w:r w:rsidR="000030D6">
        <w:t>t</w:t>
      </w:r>
      <w:r w:rsidR="00C61AAF">
        <w:t xml:space="preserve">itute compliance with the service requirements.  </w:t>
      </w:r>
      <w:r w:rsidR="000030D6">
        <w:lastRenderedPageBreak/>
        <w:t xml:space="preserve">This is an issue that </w:t>
      </w:r>
      <w:r w:rsidR="00982DD9">
        <w:t xml:space="preserve">applied to </w:t>
      </w:r>
      <w:proofErr w:type="gramStart"/>
      <w:r w:rsidR="00982DD9">
        <w:t>NOGRR272</w:t>
      </w:r>
      <w:proofErr w:type="gramEnd"/>
      <w:r w:rsidR="00982DD9">
        <w:t xml:space="preserve"> and</w:t>
      </w:r>
      <w:r w:rsidR="00F47078">
        <w:t xml:space="preserve"> stakeholders need to ensure that the </w:t>
      </w:r>
      <w:r w:rsidR="00340CB0">
        <w:t>draft testing and qualification requirements proposed by NPRR1278 adequately address</w:t>
      </w:r>
      <w:r w:rsidR="008C19AC">
        <w:t xml:space="preserve"> that need. </w:t>
      </w:r>
      <w:r w:rsidR="00C61AAF">
        <w:t>I</w:t>
      </w:r>
      <w:r w:rsidRPr="001F3A91">
        <w:t xml:space="preserve">t is critical that compliance obligations are unambiguous, enforceable, and aligned with broader market </w:t>
      </w:r>
      <w:r w:rsidR="00786D64">
        <w:t xml:space="preserve">planning and </w:t>
      </w:r>
      <w:r w:rsidRPr="001F3A91">
        <w:t xml:space="preserve">operations. A well-defined compliance framework will ensure that </w:t>
      </w:r>
      <w:r w:rsidR="00CC47F3">
        <w:t>M</w:t>
      </w:r>
      <w:r w:rsidRPr="001F3A91">
        <w:t xml:space="preserve">arket </w:t>
      </w:r>
      <w:r w:rsidR="00CC47F3">
        <w:t>P</w:t>
      </w:r>
      <w:r w:rsidRPr="001F3A91">
        <w:t>articipants understand their role</w:t>
      </w:r>
      <w:r w:rsidR="00002213">
        <w:t>s and</w:t>
      </w:r>
      <w:r w:rsidRPr="001F3A91">
        <w:t xml:space="preserve"> responsibilities, mitigating uncertainty and enhancing system reliability.</w:t>
      </w:r>
    </w:p>
    <w:p w14:paraId="29FAF807" w14:textId="289DF531" w:rsidR="001F3A91" w:rsidRPr="001F3A91" w:rsidRDefault="00D60613" w:rsidP="00CC47F3">
      <w:pPr>
        <w:pStyle w:val="NormalArial"/>
        <w:spacing w:before="120" w:after="120"/>
        <w:jc w:val="both"/>
      </w:pPr>
      <w:r>
        <w:t>We appreciate</w:t>
      </w:r>
      <w:r w:rsidR="001F3A91" w:rsidRPr="001F3A91">
        <w:t xml:space="preserve"> </w:t>
      </w:r>
      <w:r w:rsidR="00946E0F">
        <w:t xml:space="preserve">that </w:t>
      </w:r>
      <w:r w:rsidR="001F3A91" w:rsidRPr="001F3A91">
        <w:t>ERCOT must respond to evolving reliability needs</w:t>
      </w:r>
      <w:r w:rsidR="00002213">
        <w:t xml:space="preserve">. However, </w:t>
      </w:r>
      <w:r w:rsidR="00FB1D3B">
        <w:t xml:space="preserve">over the past few years, it appears that </w:t>
      </w:r>
      <w:r w:rsidR="00002213">
        <w:t xml:space="preserve">a patchwork quilt of </w:t>
      </w:r>
      <w:r w:rsidR="00CC47F3">
        <w:t>R</w:t>
      </w:r>
      <w:r w:rsidR="00002213">
        <w:t xml:space="preserve">evision </w:t>
      </w:r>
      <w:r w:rsidR="00CC47F3">
        <w:t>R</w:t>
      </w:r>
      <w:r w:rsidR="00002213">
        <w:t>equests</w:t>
      </w:r>
      <w:r w:rsidR="004317C5">
        <w:t xml:space="preserve"> </w:t>
      </w:r>
      <w:r w:rsidR="00FB1D3B">
        <w:t xml:space="preserve">has been </w:t>
      </w:r>
      <w:proofErr w:type="gramStart"/>
      <w:r w:rsidR="004317C5">
        <w:t>forming</w:t>
      </w:r>
      <w:proofErr w:type="gramEnd"/>
      <w:r w:rsidR="004317C5">
        <w:t xml:space="preserve"> to address ad hoc needs for ancillary and </w:t>
      </w:r>
      <w:r w:rsidR="00DC531A">
        <w:t xml:space="preserve">other </w:t>
      </w:r>
      <w:r w:rsidR="004317C5">
        <w:t>services. I</w:t>
      </w:r>
      <w:r w:rsidR="001F3A91" w:rsidRPr="001F3A91">
        <w:t xml:space="preserve">t is </w:t>
      </w:r>
      <w:r>
        <w:t>critical</w:t>
      </w:r>
      <w:r w:rsidR="001F3A91" w:rsidRPr="001F3A91">
        <w:t xml:space="preserve"> that NPRR1278 </w:t>
      </w:r>
      <w:r>
        <w:t xml:space="preserve">and </w:t>
      </w:r>
      <w:r w:rsidR="000E25FB">
        <w:t xml:space="preserve">related revision requests are aligned </w:t>
      </w:r>
      <w:r w:rsidR="001F3A91" w:rsidRPr="001F3A91">
        <w:t xml:space="preserve">with the broader </w:t>
      </w:r>
      <w:r w:rsidR="00CC47F3">
        <w:t>A</w:t>
      </w:r>
      <w:r w:rsidR="001F3A91" w:rsidRPr="001F3A91">
        <w:t xml:space="preserve">ncillary </w:t>
      </w:r>
      <w:r w:rsidR="00CC47F3">
        <w:t>S</w:t>
      </w:r>
      <w:r w:rsidR="001F3A91" w:rsidRPr="001F3A91">
        <w:t xml:space="preserve">ervice landscape. ERCOT should ensure that any new service framework </w:t>
      </w:r>
      <w:r w:rsidR="008F6B4B">
        <w:t>complements</w:t>
      </w:r>
      <w:r w:rsidR="001F3A91" w:rsidRPr="001F3A91">
        <w:t xml:space="preserve"> existing and future market structures, avoiding unintended consequences </w:t>
      </w:r>
      <w:r w:rsidR="008F6B4B">
        <w:t xml:space="preserve">and </w:t>
      </w:r>
      <w:r w:rsidR="001F3A91" w:rsidRPr="001F3A91">
        <w:t>misaligned</w:t>
      </w:r>
      <w:r w:rsidR="00C15878">
        <w:t xml:space="preserve"> market</w:t>
      </w:r>
      <w:r w:rsidR="001F3A91" w:rsidRPr="001F3A91">
        <w:t xml:space="preserve"> incentives.</w:t>
      </w:r>
    </w:p>
    <w:p w14:paraId="43FE2377" w14:textId="208F947E" w:rsidR="001F3A91" w:rsidRPr="001F3A91" w:rsidRDefault="001F3A91" w:rsidP="00CC47F3">
      <w:pPr>
        <w:pStyle w:val="NormalArial"/>
        <w:spacing w:before="120" w:after="120"/>
        <w:jc w:val="both"/>
      </w:pPr>
      <w:r w:rsidRPr="001F3A91">
        <w:t>To ensure a durable and effective</w:t>
      </w:r>
      <w:r w:rsidR="009D3A80">
        <w:t xml:space="preserve"> </w:t>
      </w:r>
      <w:r w:rsidR="00CC47F3">
        <w:t>A</w:t>
      </w:r>
      <w:r w:rsidR="009D3A80">
        <w:t>ncillary</w:t>
      </w:r>
      <w:r w:rsidRPr="001F3A91">
        <w:t xml:space="preserve"> </w:t>
      </w:r>
      <w:r w:rsidR="00CC47F3">
        <w:t>S</w:t>
      </w:r>
      <w:r w:rsidRPr="001F3A91">
        <w:t xml:space="preserve">ervice framework, ERCOT must take a more strategic approach. Rather than implementing </w:t>
      </w:r>
      <w:r w:rsidR="00CC47F3">
        <w:t>A</w:t>
      </w:r>
      <w:r w:rsidR="007B3BC4">
        <w:t xml:space="preserve">ncillary </w:t>
      </w:r>
      <w:r w:rsidR="00CC47F3">
        <w:t>S</w:t>
      </w:r>
      <w:r w:rsidR="007B3BC4">
        <w:t>ervice</w:t>
      </w:r>
      <w:r w:rsidR="0037273B">
        <w:t>s</w:t>
      </w:r>
      <w:r w:rsidR="007B3BC4">
        <w:t xml:space="preserve"> </w:t>
      </w:r>
      <w:r w:rsidRPr="001F3A91">
        <w:t xml:space="preserve">in isolation, ERCOT should integrate these efforts into a broader </w:t>
      </w:r>
      <w:r w:rsidR="00CC47F3">
        <w:t>A</w:t>
      </w:r>
      <w:r w:rsidRPr="001F3A91">
        <w:t xml:space="preserve">ncillary </w:t>
      </w:r>
      <w:r w:rsidR="00CC47F3">
        <w:t>S</w:t>
      </w:r>
      <w:r w:rsidRPr="001F3A91">
        <w:t xml:space="preserve">ervice strategy that considers all critical elements—including inertia—and </w:t>
      </w:r>
      <w:r w:rsidR="00370FE1">
        <w:t>align them</w:t>
      </w:r>
      <w:r w:rsidRPr="001F3A91">
        <w:t xml:space="preserve"> with ongoing stakeholder discussions and regulatory directives. </w:t>
      </w:r>
      <w:r w:rsidR="006E7E41">
        <w:t>ERCOT previous</w:t>
      </w:r>
      <w:r w:rsidR="0037273B">
        <w:t>ly</w:t>
      </w:r>
      <w:r w:rsidR="006E7E41">
        <w:t xml:space="preserve"> conducted a similar</w:t>
      </w:r>
      <w:r w:rsidR="00B34746">
        <w:t xml:space="preserve"> </w:t>
      </w:r>
      <w:r w:rsidR="006E7E41">
        <w:t xml:space="preserve">effort </w:t>
      </w:r>
      <w:r w:rsidR="000E3F49">
        <w:t xml:space="preserve">with the Future Ancillary Service Team (FAST) </w:t>
      </w:r>
      <w:r w:rsidR="00B079DE">
        <w:t xml:space="preserve">starting in 2014 that led to the filing and consideration of </w:t>
      </w:r>
      <w:r w:rsidR="006E7E41">
        <w:t>NPRR667</w:t>
      </w:r>
      <w:r w:rsidR="005A789C" w:rsidRPr="00CC47F3">
        <w:t>, Ancillary Service Redesign</w:t>
      </w:r>
      <w:r w:rsidR="00010F60">
        <w:t>. We recomme</w:t>
      </w:r>
      <w:r w:rsidR="008544AE">
        <w:t>n</w:t>
      </w:r>
      <w:r w:rsidR="00010F60">
        <w:t>d ERC</w:t>
      </w:r>
      <w:r w:rsidR="00B34746">
        <w:t>O</w:t>
      </w:r>
      <w:r w:rsidR="00010F60">
        <w:t xml:space="preserve">T take </w:t>
      </w:r>
      <w:r w:rsidR="008544AE">
        <w:t>a</w:t>
      </w:r>
      <w:r w:rsidRPr="001F3A91">
        <w:t xml:space="preserve"> </w:t>
      </w:r>
      <w:r w:rsidR="005675F7">
        <w:t xml:space="preserve">renewed </w:t>
      </w:r>
      <w:r w:rsidRPr="001F3A91">
        <w:t xml:space="preserve">comprehensive, transparent approach </w:t>
      </w:r>
      <w:r w:rsidR="008544AE">
        <w:t>to achieve</w:t>
      </w:r>
      <w:r w:rsidRPr="001F3A91">
        <w:t xml:space="preserve"> long-term market stability and reliability.</w:t>
      </w:r>
    </w:p>
    <w:p w14:paraId="07A375A9" w14:textId="3E458C36" w:rsidR="001F3A91" w:rsidRPr="001F3A91" w:rsidRDefault="001F3A91" w:rsidP="00CC47F3">
      <w:pPr>
        <w:pStyle w:val="NormalArial"/>
        <w:spacing w:before="120" w:after="120"/>
        <w:jc w:val="both"/>
      </w:pPr>
      <w:r w:rsidRPr="001F3A91">
        <w:t xml:space="preserve">In summary, we support NPRR1278 as a framework for a paid service but emphasize the need for clear compliance requirements and proper alignment with other ancillary and grid-forming services. We urge ERCOT to take a holistic approach to </w:t>
      </w:r>
      <w:r w:rsidR="00CC47F3">
        <w:t>A</w:t>
      </w:r>
      <w:r w:rsidRPr="001F3A91">
        <w:t xml:space="preserve">ncillary </w:t>
      </w:r>
      <w:r w:rsidR="00CC47F3">
        <w:t>S</w:t>
      </w:r>
      <w:r w:rsidRPr="001F3A91">
        <w:t>ervice reforms to ensure sustainable, effective, and equitable market outcomes. We look forward to continued engagement with ERCOT and other stakeholders to build a robust and forward-looking market structure.</w:t>
      </w:r>
    </w:p>
    <w:p w14:paraId="24E57750" w14:textId="234956A7" w:rsidR="001F3A91" w:rsidRPr="001F3A91" w:rsidRDefault="001F3A91" w:rsidP="00CC47F3">
      <w:pPr>
        <w:pStyle w:val="NormalArial"/>
        <w:spacing w:before="120" w:after="120"/>
        <w:jc w:val="both"/>
      </w:pPr>
      <w:r w:rsidRPr="001F3A91">
        <w:t>Thank you for your consideration.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5032D" w14:paraId="441D467F" w14:textId="77777777" w:rsidTr="004D37D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86D81B" w14:textId="77777777" w:rsidR="0055032D" w:rsidRDefault="0055032D" w:rsidP="004D37D7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66B6D918" w14:textId="6BFBC762" w:rsidR="00152993" w:rsidRDefault="009C53D1" w:rsidP="00CC47F3">
      <w:pPr>
        <w:pStyle w:val="BodyText"/>
      </w:pPr>
      <w:r w:rsidRPr="004C2892">
        <w:rPr>
          <w:rFonts w:ascii="Arial" w:hAnsi="Arial" w:cs="Arial"/>
          <w:bCs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6E8BDAF6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B359E2" w14:textId="77777777" w:rsidR="00152993" w:rsidRDefault="00152993">
            <w:pPr>
              <w:pStyle w:val="Header"/>
              <w:jc w:val="center"/>
            </w:pPr>
            <w:r>
              <w:t xml:space="preserve">Revised Proposed </w:t>
            </w:r>
            <w:r w:rsidR="00C158EE">
              <w:t xml:space="preserve">Guide </w:t>
            </w:r>
            <w:r>
              <w:t>Language</w:t>
            </w:r>
          </w:p>
        </w:tc>
      </w:tr>
    </w:tbl>
    <w:p w14:paraId="12B1BE1A" w14:textId="464F51A3" w:rsidR="00152993" w:rsidRPr="004C2892" w:rsidRDefault="009C53D1" w:rsidP="00CC47F3">
      <w:pPr>
        <w:pStyle w:val="BodyText"/>
        <w:rPr>
          <w:rFonts w:ascii="Arial" w:hAnsi="Arial" w:cs="Arial"/>
        </w:rPr>
      </w:pPr>
      <w:r w:rsidRPr="004C2892">
        <w:rPr>
          <w:rFonts w:ascii="Arial" w:hAnsi="Arial" w:cs="Arial"/>
        </w:rPr>
        <w:t>None</w:t>
      </w:r>
    </w:p>
    <w:sectPr w:rsidR="00152993" w:rsidRPr="004C2892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87036" w14:textId="77777777" w:rsidR="008574E1" w:rsidRDefault="008574E1">
      <w:r>
        <w:separator/>
      </w:r>
    </w:p>
  </w:endnote>
  <w:endnote w:type="continuationSeparator" w:id="0">
    <w:p w14:paraId="0127AFB2" w14:textId="77777777" w:rsidR="008574E1" w:rsidRDefault="0085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A480E" w14:textId="2FF40778" w:rsidR="003D0994" w:rsidRPr="006A563E" w:rsidRDefault="007F4D6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  <w:lang w:val="fr-FR"/>
      </w:rPr>
    </w:pPr>
    <w:r>
      <w:rPr>
        <w:rFonts w:ascii="Arial" w:hAnsi="Arial"/>
        <w:sz w:val="18"/>
      </w:rPr>
      <w:fldChar w:fldCharType="begin"/>
    </w:r>
    <w:r w:rsidRPr="006A563E">
      <w:rPr>
        <w:rFonts w:ascii="Arial" w:hAnsi="Arial"/>
        <w:sz w:val="18"/>
        <w:lang w:val="fr-FR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CC47F3">
      <w:rPr>
        <w:rFonts w:ascii="Arial" w:hAnsi="Arial"/>
        <w:noProof/>
        <w:sz w:val="18"/>
        <w:lang w:val="fr-FR"/>
      </w:rPr>
      <w:t>1278NPRR-02 LESA Comments 050925</w:t>
    </w:r>
    <w:r>
      <w:rPr>
        <w:rFonts w:ascii="Arial" w:hAnsi="Arial"/>
        <w:sz w:val="18"/>
      </w:rPr>
      <w:fldChar w:fldCharType="end"/>
    </w:r>
    <w:r w:rsidR="003D0994" w:rsidRPr="006A563E">
      <w:rPr>
        <w:rFonts w:ascii="Arial" w:hAnsi="Arial"/>
        <w:sz w:val="18"/>
        <w:lang w:val="fr-FR"/>
      </w:rPr>
      <w:tab/>
      <w:t xml:space="preserve">Page </w:t>
    </w:r>
    <w:r w:rsidR="003D0994">
      <w:rPr>
        <w:rFonts w:ascii="Arial" w:hAnsi="Arial"/>
        <w:sz w:val="18"/>
      </w:rPr>
      <w:fldChar w:fldCharType="begin"/>
    </w:r>
    <w:r w:rsidR="003D0994" w:rsidRPr="006A563E">
      <w:rPr>
        <w:rFonts w:ascii="Arial" w:hAnsi="Arial"/>
        <w:sz w:val="18"/>
        <w:lang w:val="fr-FR"/>
      </w:rPr>
      <w:instrText xml:space="preserve"> PAGE </w:instrText>
    </w:r>
    <w:r w:rsidR="003D0994">
      <w:rPr>
        <w:rFonts w:ascii="Arial" w:hAnsi="Arial"/>
        <w:sz w:val="18"/>
      </w:rPr>
      <w:fldChar w:fldCharType="separate"/>
    </w:r>
    <w:r w:rsidRPr="006A563E">
      <w:rPr>
        <w:rFonts w:ascii="Arial" w:hAnsi="Arial"/>
        <w:noProof/>
        <w:sz w:val="18"/>
        <w:lang w:val="fr-FR"/>
      </w:rPr>
      <w:t>1</w:t>
    </w:r>
    <w:r w:rsidR="003D0994">
      <w:rPr>
        <w:rFonts w:ascii="Arial" w:hAnsi="Arial"/>
        <w:sz w:val="18"/>
      </w:rPr>
      <w:fldChar w:fldCharType="end"/>
    </w:r>
    <w:r w:rsidR="003D0994" w:rsidRPr="006A563E">
      <w:rPr>
        <w:rFonts w:ascii="Arial" w:hAnsi="Arial"/>
        <w:sz w:val="18"/>
        <w:lang w:val="fr-FR"/>
      </w:rPr>
      <w:t xml:space="preserve"> of </w:t>
    </w:r>
    <w:r w:rsidR="003D0994">
      <w:rPr>
        <w:rFonts w:ascii="Arial" w:hAnsi="Arial"/>
        <w:sz w:val="18"/>
      </w:rPr>
      <w:fldChar w:fldCharType="begin"/>
    </w:r>
    <w:r w:rsidR="003D0994" w:rsidRPr="006A563E">
      <w:rPr>
        <w:rFonts w:ascii="Arial" w:hAnsi="Arial"/>
        <w:sz w:val="18"/>
        <w:lang w:val="fr-FR"/>
      </w:rPr>
      <w:instrText xml:space="preserve"> NUMPAGES </w:instrText>
    </w:r>
    <w:r w:rsidR="003D0994">
      <w:rPr>
        <w:rFonts w:ascii="Arial" w:hAnsi="Arial"/>
        <w:sz w:val="18"/>
      </w:rPr>
      <w:fldChar w:fldCharType="separate"/>
    </w:r>
    <w:r w:rsidRPr="006A563E">
      <w:rPr>
        <w:rFonts w:ascii="Arial" w:hAnsi="Arial"/>
        <w:noProof/>
        <w:sz w:val="18"/>
        <w:lang w:val="fr-FR"/>
      </w:rPr>
      <w:t>1</w:t>
    </w:r>
    <w:r w:rsidR="003D0994">
      <w:rPr>
        <w:rFonts w:ascii="Arial" w:hAnsi="Arial"/>
        <w:sz w:val="18"/>
      </w:rPr>
      <w:fldChar w:fldCharType="end"/>
    </w:r>
  </w:p>
  <w:p w14:paraId="5C3AFFB9" w14:textId="77777777" w:rsidR="00FD08E8" w:rsidRDefault="00FD08E8" w:rsidP="003C405A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01A3B" w14:textId="77777777" w:rsidR="008574E1" w:rsidRDefault="008574E1">
      <w:r>
        <w:separator/>
      </w:r>
    </w:p>
  </w:footnote>
  <w:footnote w:type="continuationSeparator" w:id="0">
    <w:p w14:paraId="7B41F677" w14:textId="77777777" w:rsidR="008574E1" w:rsidRDefault="00857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74E20" w14:textId="57C14852" w:rsidR="003D0994" w:rsidRDefault="00C026E3">
    <w:pPr>
      <w:pStyle w:val="Header"/>
      <w:jc w:val="center"/>
      <w:rPr>
        <w:sz w:val="32"/>
      </w:rPr>
    </w:pPr>
    <w:r>
      <w:rPr>
        <w:sz w:val="32"/>
      </w:rPr>
      <w:t>NP</w:t>
    </w:r>
    <w:r w:rsidR="00C158EE">
      <w:rPr>
        <w:sz w:val="32"/>
      </w:rPr>
      <w:t xml:space="preserve">RR </w:t>
    </w:r>
    <w:r w:rsidR="003D0994">
      <w:rPr>
        <w:sz w:val="32"/>
      </w:rPr>
      <w:t>Comments</w:t>
    </w:r>
  </w:p>
  <w:p w14:paraId="477CF0AD" w14:textId="77777777" w:rsidR="003D0994" w:rsidRDefault="003D0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3A10101"/>
    <w:multiLevelType w:val="hybridMultilevel"/>
    <w:tmpl w:val="AA32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C24A4"/>
    <w:multiLevelType w:val="hybridMultilevel"/>
    <w:tmpl w:val="394A4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179F3"/>
    <w:multiLevelType w:val="hybridMultilevel"/>
    <w:tmpl w:val="4C244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848E9"/>
    <w:multiLevelType w:val="hybridMultilevel"/>
    <w:tmpl w:val="FFBC9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117434077">
    <w:abstractNumId w:val="0"/>
  </w:num>
  <w:num w:numId="2" w16cid:durableId="906770319">
    <w:abstractNumId w:val="5"/>
  </w:num>
  <w:num w:numId="3" w16cid:durableId="654838436">
    <w:abstractNumId w:val="3"/>
  </w:num>
  <w:num w:numId="4" w16cid:durableId="1348603189">
    <w:abstractNumId w:val="4"/>
  </w:num>
  <w:num w:numId="5" w16cid:durableId="235896591">
    <w:abstractNumId w:val="2"/>
  </w:num>
  <w:num w:numId="6" w16cid:durableId="1415394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0F2A"/>
    <w:rsid w:val="00001237"/>
    <w:rsid w:val="00002213"/>
    <w:rsid w:val="000030D6"/>
    <w:rsid w:val="00010F60"/>
    <w:rsid w:val="00012122"/>
    <w:rsid w:val="00021209"/>
    <w:rsid w:val="00023883"/>
    <w:rsid w:val="00023CCC"/>
    <w:rsid w:val="00024570"/>
    <w:rsid w:val="0003095C"/>
    <w:rsid w:val="00033A41"/>
    <w:rsid w:val="00035F7B"/>
    <w:rsid w:val="00037668"/>
    <w:rsid w:val="00050D92"/>
    <w:rsid w:val="00054685"/>
    <w:rsid w:val="0006005D"/>
    <w:rsid w:val="000617B6"/>
    <w:rsid w:val="0006363E"/>
    <w:rsid w:val="000650CC"/>
    <w:rsid w:val="000717A4"/>
    <w:rsid w:val="00071828"/>
    <w:rsid w:val="0007263C"/>
    <w:rsid w:val="00075A94"/>
    <w:rsid w:val="0007683A"/>
    <w:rsid w:val="000856A1"/>
    <w:rsid w:val="000863E2"/>
    <w:rsid w:val="0008785E"/>
    <w:rsid w:val="00090964"/>
    <w:rsid w:val="00094F9A"/>
    <w:rsid w:val="00096B18"/>
    <w:rsid w:val="00097234"/>
    <w:rsid w:val="00097F98"/>
    <w:rsid w:val="000A7E7B"/>
    <w:rsid w:val="000B0025"/>
    <w:rsid w:val="000B087B"/>
    <w:rsid w:val="000B104D"/>
    <w:rsid w:val="000B55CA"/>
    <w:rsid w:val="000C4ED4"/>
    <w:rsid w:val="000C6BE1"/>
    <w:rsid w:val="000D0849"/>
    <w:rsid w:val="000E25FB"/>
    <w:rsid w:val="000E3F49"/>
    <w:rsid w:val="000E6F11"/>
    <w:rsid w:val="000E7037"/>
    <w:rsid w:val="000E78EC"/>
    <w:rsid w:val="000F16AA"/>
    <w:rsid w:val="000F2B1D"/>
    <w:rsid w:val="000F34C5"/>
    <w:rsid w:val="0010524F"/>
    <w:rsid w:val="00107392"/>
    <w:rsid w:val="00110C79"/>
    <w:rsid w:val="00111C02"/>
    <w:rsid w:val="001146B5"/>
    <w:rsid w:val="00114A2C"/>
    <w:rsid w:val="00116B46"/>
    <w:rsid w:val="00117853"/>
    <w:rsid w:val="001244A6"/>
    <w:rsid w:val="0013022C"/>
    <w:rsid w:val="001322A5"/>
    <w:rsid w:val="00132855"/>
    <w:rsid w:val="0013563C"/>
    <w:rsid w:val="00136835"/>
    <w:rsid w:val="00136F24"/>
    <w:rsid w:val="00136F72"/>
    <w:rsid w:val="001400C0"/>
    <w:rsid w:val="00143691"/>
    <w:rsid w:val="00147726"/>
    <w:rsid w:val="0015232F"/>
    <w:rsid w:val="00152993"/>
    <w:rsid w:val="00154B27"/>
    <w:rsid w:val="00155050"/>
    <w:rsid w:val="00163F98"/>
    <w:rsid w:val="00164EB0"/>
    <w:rsid w:val="00166781"/>
    <w:rsid w:val="00170211"/>
    <w:rsid w:val="00170297"/>
    <w:rsid w:val="00173A4A"/>
    <w:rsid w:val="00176BBB"/>
    <w:rsid w:val="00176E7B"/>
    <w:rsid w:val="00181F17"/>
    <w:rsid w:val="001862AE"/>
    <w:rsid w:val="00193056"/>
    <w:rsid w:val="00193C16"/>
    <w:rsid w:val="001A227D"/>
    <w:rsid w:val="001A34B8"/>
    <w:rsid w:val="001A471E"/>
    <w:rsid w:val="001A63B6"/>
    <w:rsid w:val="001A7246"/>
    <w:rsid w:val="001B2109"/>
    <w:rsid w:val="001B4A42"/>
    <w:rsid w:val="001C05D4"/>
    <w:rsid w:val="001C1B45"/>
    <w:rsid w:val="001C39FA"/>
    <w:rsid w:val="001C5DB2"/>
    <w:rsid w:val="001D11CA"/>
    <w:rsid w:val="001D3068"/>
    <w:rsid w:val="001D485F"/>
    <w:rsid w:val="001E102A"/>
    <w:rsid w:val="001E2032"/>
    <w:rsid w:val="001F3A91"/>
    <w:rsid w:val="001F49FB"/>
    <w:rsid w:val="001F6DE8"/>
    <w:rsid w:val="0020227A"/>
    <w:rsid w:val="002028F4"/>
    <w:rsid w:val="00206C54"/>
    <w:rsid w:val="00212D93"/>
    <w:rsid w:val="00216580"/>
    <w:rsid w:val="00225002"/>
    <w:rsid w:val="002304CC"/>
    <w:rsid w:val="002322B4"/>
    <w:rsid w:val="00233AF5"/>
    <w:rsid w:val="00237093"/>
    <w:rsid w:val="002375C7"/>
    <w:rsid w:val="00237F13"/>
    <w:rsid w:val="00251685"/>
    <w:rsid w:val="002550D2"/>
    <w:rsid w:val="00255F8B"/>
    <w:rsid w:val="002750F1"/>
    <w:rsid w:val="0027562D"/>
    <w:rsid w:val="00276238"/>
    <w:rsid w:val="002768E1"/>
    <w:rsid w:val="002771E6"/>
    <w:rsid w:val="00283644"/>
    <w:rsid w:val="00284AB9"/>
    <w:rsid w:val="0028580C"/>
    <w:rsid w:val="002929D7"/>
    <w:rsid w:val="002A06BB"/>
    <w:rsid w:val="002B6C84"/>
    <w:rsid w:val="002C0516"/>
    <w:rsid w:val="002C4117"/>
    <w:rsid w:val="002D13BB"/>
    <w:rsid w:val="002D2DF7"/>
    <w:rsid w:val="002E3589"/>
    <w:rsid w:val="002E461C"/>
    <w:rsid w:val="002E4F96"/>
    <w:rsid w:val="002E544D"/>
    <w:rsid w:val="002E6AEE"/>
    <w:rsid w:val="002F0FE9"/>
    <w:rsid w:val="002F21A5"/>
    <w:rsid w:val="003010C0"/>
    <w:rsid w:val="003032B2"/>
    <w:rsid w:val="00315B89"/>
    <w:rsid w:val="00332A97"/>
    <w:rsid w:val="00333C6E"/>
    <w:rsid w:val="00340CB0"/>
    <w:rsid w:val="00341ED3"/>
    <w:rsid w:val="00342386"/>
    <w:rsid w:val="003429FC"/>
    <w:rsid w:val="00343693"/>
    <w:rsid w:val="00343E47"/>
    <w:rsid w:val="00347F50"/>
    <w:rsid w:val="00350C00"/>
    <w:rsid w:val="00351E96"/>
    <w:rsid w:val="003541B9"/>
    <w:rsid w:val="003543CC"/>
    <w:rsid w:val="00363924"/>
    <w:rsid w:val="00366113"/>
    <w:rsid w:val="00370AC0"/>
    <w:rsid w:val="00370FE1"/>
    <w:rsid w:val="0037273B"/>
    <w:rsid w:val="00375DB1"/>
    <w:rsid w:val="00380789"/>
    <w:rsid w:val="00385865"/>
    <w:rsid w:val="00387D6B"/>
    <w:rsid w:val="00391D14"/>
    <w:rsid w:val="003A4B5E"/>
    <w:rsid w:val="003A7AE8"/>
    <w:rsid w:val="003B1B3C"/>
    <w:rsid w:val="003B71A9"/>
    <w:rsid w:val="003C270C"/>
    <w:rsid w:val="003C405A"/>
    <w:rsid w:val="003D0994"/>
    <w:rsid w:val="003E7D74"/>
    <w:rsid w:val="003F011E"/>
    <w:rsid w:val="003F0C54"/>
    <w:rsid w:val="003F2D84"/>
    <w:rsid w:val="003F50D2"/>
    <w:rsid w:val="00400DB9"/>
    <w:rsid w:val="00401B2E"/>
    <w:rsid w:val="00413582"/>
    <w:rsid w:val="00414553"/>
    <w:rsid w:val="004165CC"/>
    <w:rsid w:val="004171B8"/>
    <w:rsid w:val="00420592"/>
    <w:rsid w:val="004226E2"/>
    <w:rsid w:val="00423824"/>
    <w:rsid w:val="00424DE8"/>
    <w:rsid w:val="00426640"/>
    <w:rsid w:val="00430CFD"/>
    <w:rsid w:val="004317C5"/>
    <w:rsid w:val="004319F5"/>
    <w:rsid w:val="004335E7"/>
    <w:rsid w:val="0043567D"/>
    <w:rsid w:val="004356D4"/>
    <w:rsid w:val="0043597B"/>
    <w:rsid w:val="00435AD0"/>
    <w:rsid w:val="00443D9C"/>
    <w:rsid w:val="00463B08"/>
    <w:rsid w:val="00465951"/>
    <w:rsid w:val="00465967"/>
    <w:rsid w:val="004709E6"/>
    <w:rsid w:val="00473042"/>
    <w:rsid w:val="0048372C"/>
    <w:rsid w:val="004839C9"/>
    <w:rsid w:val="00491547"/>
    <w:rsid w:val="00491EE8"/>
    <w:rsid w:val="0049760F"/>
    <w:rsid w:val="004A087D"/>
    <w:rsid w:val="004B50D4"/>
    <w:rsid w:val="004B576A"/>
    <w:rsid w:val="004B7B90"/>
    <w:rsid w:val="004C2892"/>
    <w:rsid w:val="004C59BB"/>
    <w:rsid w:val="004C6E2C"/>
    <w:rsid w:val="004D37D7"/>
    <w:rsid w:val="004D73BF"/>
    <w:rsid w:val="004E13C0"/>
    <w:rsid w:val="004E2C19"/>
    <w:rsid w:val="004E49EE"/>
    <w:rsid w:val="004F368A"/>
    <w:rsid w:val="004F48FC"/>
    <w:rsid w:val="00511920"/>
    <w:rsid w:val="005138AC"/>
    <w:rsid w:val="005161C2"/>
    <w:rsid w:val="00533A48"/>
    <w:rsid w:val="005368C1"/>
    <w:rsid w:val="00540F7F"/>
    <w:rsid w:val="0055032D"/>
    <w:rsid w:val="005506B3"/>
    <w:rsid w:val="00562D5A"/>
    <w:rsid w:val="00564801"/>
    <w:rsid w:val="00565521"/>
    <w:rsid w:val="005665A9"/>
    <w:rsid w:val="00567073"/>
    <w:rsid w:val="005675F7"/>
    <w:rsid w:val="005763D0"/>
    <w:rsid w:val="005828D3"/>
    <w:rsid w:val="00585330"/>
    <w:rsid w:val="00585839"/>
    <w:rsid w:val="005859B0"/>
    <w:rsid w:val="0059191F"/>
    <w:rsid w:val="005928CB"/>
    <w:rsid w:val="005A0A8C"/>
    <w:rsid w:val="005A789C"/>
    <w:rsid w:val="005B2F28"/>
    <w:rsid w:val="005B30EF"/>
    <w:rsid w:val="005C078F"/>
    <w:rsid w:val="005C474A"/>
    <w:rsid w:val="005D284C"/>
    <w:rsid w:val="005D3944"/>
    <w:rsid w:val="005D7F30"/>
    <w:rsid w:val="005E0EAE"/>
    <w:rsid w:val="0060019F"/>
    <w:rsid w:val="00607A3E"/>
    <w:rsid w:val="00610306"/>
    <w:rsid w:val="00613D81"/>
    <w:rsid w:val="00613F78"/>
    <w:rsid w:val="0061463E"/>
    <w:rsid w:val="006162C0"/>
    <w:rsid w:val="006304E8"/>
    <w:rsid w:val="00633E23"/>
    <w:rsid w:val="00636078"/>
    <w:rsid w:val="0063774D"/>
    <w:rsid w:val="0064119F"/>
    <w:rsid w:val="00642370"/>
    <w:rsid w:val="00642EE1"/>
    <w:rsid w:val="00643050"/>
    <w:rsid w:val="006436C3"/>
    <w:rsid w:val="00645D8F"/>
    <w:rsid w:val="00657BF4"/>
    <w:rsid w:val="0066156A"/>
    <w:rsid w:val="006622E5"/>
    <w:rsid w:val="006639EB"/>
    <w:rsid w:val="00670355"/>
    <w:rsid w:val="00671E72"/>
    <w:rsid w:val="00673B94"/>
    <w:rsid w:val="00677BA2"/>
    <w:rsid w:val="0068047D"/>
    <w:rsid w:val="00680AC6"/>
    <w:rsid w:val="00680FE5"/>
    <w:rsid w:val="006835D8"/>
    <w:rsid w:val="00687F04"/>
    <w:rsid w:val="006900CF"/>
    <w:rsid w:val="0069506D"/>
    <w:rsid w:val="00697096"/>
    <w:rsid w:val="006A0C83"/>
    <w:rsid w:val="006A28AC"/>
    <w:rsid w:val="006A563E"/>
    <w:rsid w:val="006B300D"/>
    <w:rsid w:val="006B3DA3"/>
    <w:rsid w:val="006B4142"/>
    <w:rsid w:val="006B4BA7"/>
    <w:rsid w:val="006B5B2F"/>
    <w:rsid w:val="006C0C6B"/>
    <w:rsid w:val="006C316E"/>
    <w:rsid w:val="006C63FF"/>
    <w:rsid w:val="006D0F7C"/>
    <w:rsid w:val="006D2A21"/>
    <w:rsid w:val="006D37AD"/>
    <w:rsid w:val="006D6E9C"/>
    <w:rsid w:val="006E36AA"/>
    <w:rsid w:val="006E722E"/>
    <w:rsid w:val="006E7E41"/>
    <w:rsid w:val="006F7CE7"/>
    <w:rsid w:val="00700656"/>
    <w:rsid w:val="007031C6"/>
    <w:rsid w:val="00705A2A"/>
    <w:rsid w:val="00711B17"/>
    <w:rsid w:val="00713604"/>
    <w:rsid w:val="007159BF"/>
    <w:rsid w:val="0072095F"/>
    <w:rsid w:val="007210A4"/>
    <w:rsid w:val="00723F17"/>
    <w:rsid w:val="007269C4"/>
    <w:rsid w:val="00734625"/>
    <w:rsid w:val="00734EAF"/>
    <w:rsid w:val="00735899"/>
    <w:rsid w:val="00741B05"/>
    <w:rsid w:val="0074209E"/>
    <w:rsid w:val="00751C24"/>
    <w:rsid w:val="00773AC1"/>
    <w:rsid w:val="00783933"/>
    <w:rsid w:val="0078502C"/>
    <w:rsid w:val="00786D64"/>
    <w:rsid w:val="00797131"/>
    <w:rsid w:val="00797D20"/>
    <w:rsid w:val="007A55A0"/>
    <w:rsid w:val="007B045B"/>
    <w:rsid w:val="007B36D4"/>
    <w:rsid w:val="007B3BC4"/>
    <w:rsid w:val="007B4D1F"/>
    <w:rsid w:val="007B64F5"/>
    <w:rsid w:val="007B7C55"/>
    <w:rsid w:val="007C1FDA"/>
    <w:rsid w:val="007D6DF4"/>
    <w:rsid w:val="007E1308"/>
    <w:rsid w:val="007E31FA"/>
    <w:rsid w:val="007F2CA8"/>
    <w:rsid w:val="007F2DC1"/>
    <w:rsid w:val="007F4D61"/>
    <w:rsid w:val="007F7161"/>
    <w:rsid w:val="00801283"/>
    <w:rsid w:val="00803632"/>
    <w:rsid w:val="008078C4"/>
    <w:rsid w:val="008142ED"/>
    <w:rsid w:val="0081505E"/>
    <w:rsid w:val="008226CE"/>
    <w:rsid w:val="00826157"/>
    <w:rsid w:val="0082659F"/>
    <w:rsid w:val="0083221B"/>
    <w:rsid w:val="008346EB"/>
    <w:rsid w:val="0084537E"/>
    <w:rsid w:val="008544AE"/>
    <w:rsid w:val="00854ADC"/>
    <w:rsid w:val="0085559E"/>
    <w:rsid w:val="00856398"/>
    <w:rsid w:val="008574E1"/>
    <w:rsid w:val="0085764F"/>
    <w:rsid w:val="008638EA"/>
    <w:rsid w:val="00866EFD"/>
    <w:rsid w:val="00867EA2"/>
    <w:rsid w:val="008741C7"/>
    <w:rsid w:val="00874645"/>
    <w:rsid w:val="008808D2"/>
    <w:rsid w:val="00880F69"/>
    <w:rsid w:val="008814F0"/>
    <w:rsid w:val="008817DC"/>
    <w:rsid w:val="00885CDB"/>
    <w:rsid w:val="00891365"/>
    <w:rsid w:val="008952C5"/>
    <w:rsid w:val="00896B1B"/>
    <w:rsid w:val="00896B72"/>
    <w:rsid w:val="008A5EE3"/>
    <w:rsid w:val="008A6341"/>
    <w:rsid w:val="008A6B37"/>
    <w:rsid w:val="008B1D58"/>
    <w:rsid w:val="008B7618"/>
    <w:rsid w:val="008C19AC"/>
    <w:rsid w:val="008E21EC"/>
    <w:rsid w:val="008E24ED"/>
    <w:rsid w:val="008E2E91"/>
    <w:rsid w:val="008E559E"/>
    <w:rsid w:val="008E6AAA"/>
    <w:rsid w:val="008E75DE"/>
    <w:rsid w:val="008F3497"/>
    <w:rsid w:val="008F6872"/>
    <w:rsid w:val="008F6B4B"/>
    <w:rsid w:val="00903927"/>
    <w:rsid w:val="009046B5"/>
    <w:rsid w:val="00904B16"/>
    <w:rsid w:val="00916080"/>
    <w:rsid w:val="009164B2"/>
    <w:rsid w:val="00917361"/>
    <w:rsid w:val="00921A68"/>
    <w:rsid w:val="00921D1F"/>
    <w:rsid w:val="00921ED3"/>
    <w:rsid w:val="00923183"/>
    <w:rsid w:val="009255BF"/>
    <w:rsid w:val="00925BAD"/>
    <w:rsid w:val="00930A0A"/>
    <w:rsid w:val="00930E82"/>
    <w:rsid w:val="00930EC8"/>
    <w:rsid w:val="0094558D"/>
    <w:rsid w:val="0094595E"/>
    <w:rsid w:val="00945BAD"/>
    <w:rsid w:val="00946E0F"/>
    <w:rsid w:val="00952BBC"/>
    <w:rsid w:val="00953154"/>
    <w:rsid w:val="00953600"/>
    <w:rsid w:val="00954059"/>
    <w:rsid w:val="00956C10"/>
    <w:rsid w:val="009571B5"/>
    <w:rsid w:val="00960706"/>
    <w:rsid w:val="009626E3"/>
    <w:rsid w:val="0096358A"/>
    <w:rsid w:val="00974E3A"/>
    <w:rsid w:val="00981559"/>
    <w:rsid w:val="0098247A"/>
    <w:rsid w:val="00982745"/>
    <w:rsid w:val="00982DD9"/>
    <w:rsid w:val="00986296"/>
    <w:rsid w:val="009868FC"/>
    <w:rsid w:val="00992296"/>
    <w:rsid w:val="00993556"/>
    <w:rsid w:val="009A1DBC"/>
    <w:rsid w:val="009A2B27"/>
    <w:rsid w:val="009A5AE9"/>
    <w:rsid w:val="009B3809"/>
    <w:rsid w:val="009C53D1"/>
    <w:rsid w:val="009C53EB"/>
    <w:rsid w:val="009D17EC"/>
    <w:rsid w:val="009D3A80"/>
    <w:rsid w:val="009D588A"/>
    <w:rsid w:val="009E1A2F"/>
    <w:rsid w:val="009E5CA0"/>
    <w:rsid w:val="009E688A"/>
    <w:rsid w:val="009E78F3"/>
    <w:rsid w:val="009F1559"/>
    <w:rsid w:val="009F6F68"/>
    <w:rsid w:val="00A015C4"/>
    <w:rsid w:val="00A132CD"/>
    <w:rsid w:val="00A13D78"/>
    <w:rsid w:val="00A15172"/>
    <w:rsid w:val="00A161A2"/>
    <w:rsid w:val="00A263D3"/>
    <w:rsid w:val="00A312ED"/>
    <w:rsid w:val="00A35986"/>
    <w:rsid w:val="00A37266"/>
    <w:rsid w:val="00A406E7"/>
    <w:rsid w:val="00A47DD3"/>
    <w:rsid w:val="00A52591"/>
    <w:rsid w:val="00A60617"/>
    <w:rsid w:val="00A66790"/>
    <w:rsid w:val="00A72700"/>
    <w:rsid w:val="00A7593A"/>
    <w:rsid w:val="00A77EBB"/>
    <w:rsid w:val="00A834B9"/>
    <w:rsid w:val="00A9352A"/>
    <w:rsid w:val="00A935AD"/>
    <w:rsid w:val="00A9694D"/>
    <w:rsid w:val="00AA36AC"/>
    <w:rsid w:val="00AA413F"/>
    <w:rsid w:val="00AB6EEE"/>
    <w:rsid w:val="00AD1429"/>
    <w:rsid w:val="00AD3A23"/>
    <w:rsid w:val="00AD3B27"/>
    <w:rsid w:val="00AD3BA1"/>
    <w:rsid w:val="00AD5B78"/>
    <w:rsid w:val="00AE23A6"/>
    <w:rsid w:val="00B00FF4"/>
    <w:rsid w:val="00B06A86"/>
    <w:rsid w:val="00B079DE"/>
    <w:rsid w:val="00B133C5"/>
    <w:rsid w:val="00B148BD"/>
    <w:rsid w:val="00B160FE"/>
    <w:rsid w:val="00B16178"/>
    <w:rsid w:val="00B177C0"/>
    <w:rsid w:val="00B208C6"/>
    <w:rsid w:val="00B2320E"/>
    <w:rsid w:val="00B24947"/>
    <w:rsid w:val="00B27A1D"/>
    <w:rsid w:val="00B33DFD"/>
    <w:rsid w:val="00B34746"/>
    <w:rsid w:val="00B40188"/>
    <w:rsid w:val="00B42A02"/>
    <w:rsid w:val="00B4504B"/>
    <w:rsid w:val="00B460DB"/>
    <w:rsid w:val="00B502A9"/>
    <w:rsid w:val="00B5182D"/>
    <w:rsid w:val="00B51974"/>
    <w:rsid w:val="00B52EED"/>
    <w:rsid w:val="00B53ED3"/>
    <w:rsid w:val="00B6502E"/>
    <w:rsid w:val="00B73B50"/>
    <w:rsid w:val="00B77D72"/>
    <w:rsid w:val="00B8331D"/>
    <w:rsid w:val="00B838C6"/>
    <w:rsid w:val="00B87833"/>
    <w:rsid w:val="00B93A52"/>
    <w:rsid w:val="00B954A6"/>
    <w:rsid w:val="00B96C97"/>
    <w:rsid w:val="00BA6058"/>
    <w:rsid w:val="00BB50C1"/>
    <w:rsid w:val="00BC42C4"/>
    <w:rsid w:val="00BC620D"/>
    <w:rsid w:val="00BD4BDB"/>
    <w:rsid w:val="00BF16D9"/>
    <w:rsid w:val="00C011F4"/>
    <w:rsid w:val="00C0141E"/>
    <w:rsid w:val="00C026E3"/>
    <w:rsid w:val="00C0598D"/>
    <w:rsid w:val="00C10838"/>
    <w:rsid w:val="00C11956"/>
    <w:rsid w:val="00C120EE"/>
    <w:rsid w:val="00C15878"/>
    <w:rsid w:val="00C158EE"/>
    <w:rsid w:val="00C30ED1"/>
    <w:rsid w:val="00C3147D"/>
    <w:rsid w:val="00C32E0A"/>
    <w:rsid w:val="00C37E79"/>
    <w:rsid w:val="00C437EF"/>
    <w:rsid w:val="00C46D5B"/>
    <w:rsid w:val="00C50DBE"/>
    <w:rsid w:val="00C50F5F"/>
    <w:rsid w:val="00C5134A"/>
    <w:rsid w:val="00C517EF"/>
    <w:rsid w:val="00C602E5"/>
    <w:rsid w:val="00C618BF"/>
    <w:rsid w:val="00C61AA4"/>
    <w:rsid w:val="00C61AAF"/>
    <w:rsid w:val="00C64ECC"/>
    <w:rsid w:val="00C65664"/>
    <w:rsid w:val="00C66F1B"/>
    <w:rsid w:val="00C748FD"/>
    <w:rsid w:val="00C76A3C"/>
    <w:rsid w:val="00C80E8C"/>
    <w:rsid w:val="00C81540"/>
    <w:rsid w:val="00C82426"/>
    <w:rsid w:val="00C838A2"/>
    <w:rsid w:val="00C928F7"/>
    <w:rsid w:val="00C92AC5"/>
    <w:rsid w:val="00C9638C"/>
    <w:rsid w:val="00CA029B"/>
    <w:rsid w:val="00CA305E"/>
    <w:rsid w:val="00CA7899"/>
    <w:rsid w:val="00CB2929"/>
    <w:rsid w:val="00CB45B7"/>
    <w:rsid w:val="00CB71EF"/>
    <w:rsid w:val="00CB7E4A"/>
    <w:rsid w:val="00CC47F3"/>
    <w:rsid w:val="00CD11B2"/>
    <w:rsid w:val="00CD33A2"/>
    <w:rsid w:val="00CD4D49"/>
    <w:rsid w:val="00CD5CC4"/>
    <w:rsid w:val="00CD7E8A"/>
    <w:rsid w:val="00CE141F"/>
    <w:rsid w:val="00CE55E0"/>
    <w:rsid w:val="00CE75BC"/>
    <w:rsid w:val="00CF29AB"/>
    <w:rsid w:val="00CF3D03"/>
    <w:rsid w:val="00CF4E8F"/>
    <w:rsid w:val="00CF6D59"/>
    <w:rsid w:val="00CF73B7"/>
    <w:rsid w:val="00D00E55"/>
    <w:rsid w:val="00D0651E"/>
    <w:rsid w:val="00D12ED2"/>
    <w:rsid w:val="00D148E7"/>
    <w:rsid w:val="00D1684A"/>
    <w:rsid w:val="00D24096"/>
    <w:rsid w:val="00D24DCF"/>
    <w:rsid w:val="00D26B79"/>
    <w:rsid w:val="00D4046E"/>
    <w:rsid w:val="00D42F69"/>
    <w:rsid w:val="00D43FC5"/>
    <w:rsid w:val="00D4659D"/>
    <w:rsid w:val="00D4690F"/>
    <w:rsid w:val="00D476C2"/>
    <w:rsid w:val="00D52493"/>
    <w:rsid w:val="00D52592"/>
    <w:rsid w:val="00D60613"/>
    <w:rsid w:val="00D65119"/>
    <w:rsid w:val="00D6635E"/>
    <w:rsid w:val="00D70E35"/>
    <w:rsid w:val="00D81BD6"/>
    <w:rsid w:val="00D825C5"/>
    <w:rsid w:val="00D859DC"/>
    <w:rsid w:val="00D86837"/>
    <w:rsid w:val="00D86DEE"/>
    <w:rsid w:val="00D93B1A"/>
    <w:rsid w:val="00D95EB7"/>
    <w:rsid w:val="00DA1161"/>
    <w:rsid w:val="00DA2BB6"/>
    <w:rsid w:val="00DA6D4D"/>
    <w:rsid w:val="00DB3ADA"/>
    <w:rsid w:val="00DB5EFD"/>
    <w:rsid w:val="00DC531A"/>
    <w:rsid w:val="00DC71D0"/>
    <w:rsid w:val="00DD4739"/>
    <w:rsid w:val="00DD5703"/>
    <w:rsid w:val="00DD6808"/>
    <w:rsid w:val="00DD6DB9"/>
    <w:rsid w:val="00DE3CB2"/>
    <w:rsid w:val="00DE4A46"/>
    <w:rsid w:val="00DE5F33"/>
    <w:rsid w:val="00E00368"/>
    <w:rsid w:val="00E05883"/>
    <w:rsid w:val="00E07B54"/>
    <w:rsid w:val="00E11F78"/>
    <w:rsid w:val="00E12273"/>
    <w:rsid w:val="00E1262E"/>
    <w:rsid w:val="00E20308"/>
    <w:rsid w:val="00E21DD3"/>
    <w:rsid w:val="00E22D0C"/>
    <w:rsid w:val="00E23577"/>
    <w:rsid w:val="00E26AF3"/>
    <w:rsid w:val="00E30717"/>
    <w:rsid w:val="00E37B25"/>
    <w:rsid w:val="00E50B01"/>
    <w:rsid w:val="00E540DF"/>
    <w:rsid w:val="00E60BA9"/>
    <w:rsid w:val="00E621E1"/>
    <w:rsid w:val="00E62F2E"/>
    <w:rsid w:val="00E6369C"/>
    <w:rsid w:val="00E71CF6"/>
    <w:rsid w:val="00E73683"/>
    <w:rsid w:val="00E83AAE"/>
    <w:rsid w:val="00E92030"/>
    <w:rsid w:val="00E94373"/>
    <w:rsid w:val="00E95FF3"/>
    <w:rsid w:val="00EA06D9"/>
    <w:rsid w:val="00EA09E0"/>
    <w:rsid w:val="00EA293D"/>
    <w:rsid w:val="00EA792E"/>
    <w:rsid w:val="00EA7F1A"/>
    <w:rsid w:val="00EB34D9"/>
    <w:rsid w:val="00EC17C5"/>
    <w:rsid w:val="00EC40EC"/>
    <w:rsid w:val="00EC4B1F"/>
    <w:rsid w:val="00EC55B3"/>
    <w:rsid w:val="00ED35C8"/>
    <w:rsid w:val="00ED546D"/>
    <w:rsid w:val="00ED5F5D"/>
    <w:rsid w:val="00ED6B93"/>
    <w:rsid w:val="00EE5614"/>
    <w:rsid w:val="00EE7FAD"/>
    <w:rsid w:val="00EF7B34"/>
    <w:rsid w:val="00F017EB"/>
    <w:rsid w:val="00F020E0"/>
    <w:rsid w:val="00F02894"/>
    <w:rsid w:val="00F061EB"/>
    <w:rsid w:val="00F129FE"/>
    <w:rsid w:val="00F17D6E"/>
    <w:rsid w:val="00F24F53"/>
    <w:rsid w:val="00F255EB"/>
    <w:rsid w:val="00F257DF"/>
    <w:rsid w:val="00F31378"/>
    <w:rsid w:val="00F3556E"/>
    <w:rsid w:val="00F4545F"/>
    <w:rsid w:val="00F47078"/>
    <w:rsid w:val="00F53593"/>
    <w:rsid w:val="00F64289"/>
    <w:rsid w:val="00F66B52"/>
    <w:rsid w:val="00F73AAD"/>
    <w:rsid w:val="00F81E25"/>
    <w:rsid w:val="00F923D1"/>
    <w:rsid w:val="00F95CB7"/>
    <w:rsid w:val="00F96FB2"/>
    <w:rsid w:val="00FA41FF"/>
    <w:rsid w:val="00FA79BE"/>
    <w:rsid w:val="00FB1D3B"/>
    <w:rsid w:val="00FB51D8"/>
    <w:rsid w:val="00FB5570"/>
    <w:rsid w:val="00FB6279"/>
    <w:rsid w:val="00FB7AAD"/>
    <w:rsid w:val="00FD08E8"/>
    <w:rsid w:val="00FD09F7"/>
    <w:rsid w:val="00FD34C1"/>
    <w:rsid w:val="00FD3962"/>
    <w:rsid w:val="00FD6129"/>
    <w:rsid w:val="00FD797B"/>
    <w:rsid w:val="00FE5B3D"/>
    <w:rsid w:val="00FE766F"/>
    <w:rsid w:val="00FF1921"/>
    <w:rsid w:val="00FF7FDF"/>
    <w:rsid w:val="23ADA9A5"/>
    <w:rsid w:val="7966C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79423D"/>
  <w15:chartTrackingRefBased/>
  <w15:docId w15:val="{07AE4916-1F58-442A-9E96-7AEB5E68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styleId="UnresolvedMention">
    <w:name w:val="Unresolved Mention"/>
    <w:uiPriority w:val="99"/>
    <w:semiHidden/>
    <w:unhideWhenUsed/>
    <w:rsid w:val="004359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7C55"/>
    <w:pPr>
      <w:spacing w:after="160" w:line="278" w:lineRule="auto"/>
      <w:ind w:left="720"/>
      <w:contextualSpacing/>
    </w:pPr>
    <w:rPr>
      <w:rFonts w:ascii="Calibri" w:eastAsia="Aptos" w:hAnsi="Calibri" w:cs="Times New Roman (Body CS)"/>
      <w:kern w:val="2"/>
      <w:sz w:val="22"/>
    </w:rPr>
  </w:style>
  <w:style w:type="paragraph" w:styleId="Revision">
    <w:name w:val="Revision"/>
    <w:hidden/>
    <w:uiPriority w:val="99"/>
    <w:semiHidden/>
    <w:rsid w:val="00751C24"/>
    <w:rPr>
      <w:sz w:val="24"/>
      <w:szCs w:val="24"/>
    </w:rPr>
  </w:style>
  <w:style w:type="character" w:styleId="FollowedHyperlink">
    <w:name w:val="FollowedHyperlink"/>
    <w:basedOn w:val="DefaultParagraphFont"/>
    <w:rsid w:val="001C1B45"/>
    <w:rPr>
      <w:color w:val="96607D" w:themeColor="followedHyperlink"/>
      <w:u w:val="single"/>
    </w:rPr>
  </w:style>
  <w:style w:type="table" w:customStyle="1" w:styleId="BoxedLanguage">
    <w:name w:val="Boxed Language"/>
    <w:basedOn w:val="TableNormal"/>
    <w:rsid w:val="00A93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character" w:customStyle="1" w:styleId="NormalArialChar">
    <w:name w:val="Normal+Arial Char"/>
    <w:link w:val="NormalArial"/>
    <w:rsid w:val="00A935AD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PRR127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nicholson@LoneStarE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4B9D7-6200-4A14-9841-2E9B3B40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4759</CharactersWithSpaces>
  <SharedDoc>false</SharedDoc>
  <HLinks>
    <vt:vector size="6" baseType="variant">
      <vt:variant>
        <vt:i4>6815817</vt:i4>
      </vt:variant>
      <vt:variant>
        <vt:i4>0</vt:i4>
      </vt:variant>
      <vt:variant>
        <vt:i4>0</vt:i4>
      </vt:variant>
      <vt:variant>
        <vt:i4>5</vt:i4>
      </vt:variant>
      <vt:variant>
        <vt:lpwstr>mailto:mmeadors@pluspower.com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2001-06-20T20:28:00Z</cp:lastPrinted>
  <dcterms:created xsi:type="dcterms:W3CDTF">2025-05-09T22:09:00Z</dcterms:created>
  <dcterms:modified xsi:type="dcterms:W3CDTF">2025-05-09T22:14:00Z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2025-01-14T22:27:52Z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be41cfc7-9698-421b-b522-0bf832da4484</vt:lpwstr>
  </property>
  <property fmtid="{D5CDD505-2E9C-101B-9397-08002B2CF9AE}" pid="8" name="MSIP_Label_7084cbda-52b8-46fb-a7b7-cb5bd465ed85_ContentBits">
    <vt:lpwstr>0</vt:lpwstr>
  </property>
</Properties>
</file>