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1F86D81C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3BC64AB8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149396EB" w:rsidRPr="3BC64AB8">
        <w:rPr>
          <w:rFonts w:ascii="Arial" w:hAnsi="Arial" w:cs="Arial"/>
          <w:color w:val="5B6770" w:themeColor="accent2"/>
          <w:sz w:val="22"/>
          <w:szCs w:val="22"/>
        </w:rPr>
        <w:t>4.</w:t>
      </w:r>
      <w:r w:rsidR="60C7BE88" w:rsidRPr="3BC64AB8">
        <w:rPr>
          <w:rFonts w:ascii="Arial" w:hAnsi="Arial" w:cs="Arial"/>
          <w:color w:val="5B6770" w:themeColor="accent2"/>
          <w:sz w:val="22"/>
          <w:szCs w:val="22"/>
        </w:rPr>
        <w:t>828</w:t>
      </w:r>
      <w:r w:rsidR="0C2902DA" w:rsidRPr="3BC64AB8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878C84F" w:rsidRPr="3BC64AB8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3BC64AB8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3BC64AB8">
        <w:rPr>
          <w:rFonts w:ascii="Arial" w:hAnsi="Arial" w:cs="Arial"/>
          <w:color w:val="5B6770" w:themeColor="accent2"/>
          <w:sz w:val="22"/>
          <w:szCs w:val="22"/>
        </w:rPr>
        <w:t>as of</w:t>
      </w:r>
      <w:r w:rsidR="00DA18A2" w:rsidRPr="3BC64AB8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3C0EEE0B" w:rsidRPr="3BC64AB8">
        <w:rPr>
          <w:rFonts w:ascii="Arial" w:hAnsi="Arial" w:cs="Arial"/>
          <w:color w:val="5B6770" w:themeColor="accent2"/>
          <w:sz w:val="22"/>
          <w:szCs w:val="22"/>
        </w:rPr>
        <w:t>March 31</w:t>
      </w:r>
      <w:r w:rsidR="2E5788C9" w:rsidRPr="3BC64AB8">
        <w:rPr>
          <w:rFonts w:ascii="Arial" w:hAnsi="Arial" w:cs="Arial"/>
          <w:color w:val="5B6770" w:themeColor="accent2"/>
          <w:sz w:val="22"/>
          <w:szCs w:val="22"/>
        </w:rPr>
        <w:t>, 202</w:t>
      </w:r>
      <w:r w:rsidR="408F67C5" w:rsidRPr="3BC64AB8">
        <w:rPr>
          <w:rFonts w:ascii="Arial" w:hAnsi="Arial" w:cs="Arial"/>
          <w:color w:val="5B6770" w:themeColor="accent2"/>
          <w:sz w:val="22"/>
          <w:szCs w:val="22"/>
        </w:rPr>
        <w:t>5</w:t>
      </w:r>
      <w:r w:rsidRPr="3BC64AB8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6CC60B20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3BC64AB8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3BC64AB8">
        <w:rPr>
          <w:rFonts w:ascii="Arial" w:hAnsi="Arial" w:cs="Arial"/>
          <w:color w:val="5B666F"/>
          <w:sz w:val="22"/>
          <w:szCs w:val="22"/>
        </w:rPr>
        <w:t>202</w:t>
      </w:r>
      <w:r w:rsidR="69AD33A4" w:rsidRPr="3BC64AB8">
        <w:rPr>
          <w:rFonts w:ascii="Arial" w:hAnsi="Arial" w:cs="Arial"/>
          <w:color w:val="5B666F"/>
          <w:sz w:val="22"/>
          <w:szCs w:val="22"/>
        </w:rPr>
        <w:t>5</w:t>
      </w:r>
      <w:r w:rsidR="291EAD06" w:rsidRPr="3BC64AB8">
        <w:rPr>
          <w:rFonts w:ascii="Arial" w:hAnsi="Arial" w:cs="Arial"/>
          <w:color w:val="5B666F"/>
          <w:sz w:val="22"/>
          <w:szCs w:val="22"/>
        </w:rPr>
        <w:t xml:space="preserve"> </w:t>
      </w:r>
      <w:r w:rsidRPr="3BC64AB8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3BC64AB8">
        <w:rPr>
          <w:rFonts w:ascii="Arial" w:hAnsi="Arial" w:cs="Arial"/>
          <w:color w:val="5B666F"/>
          <w:sz w:val="22"/>
          <w:szCs w:val="22"/>
        </w:rPr>
        <w:t>$</w:t>
      </w:r>
      <w:r w:rsidR="10AD1C5B" w:rsidRPr="3BC64AB8">
        <w:rPr>
          <w:rFonts w:ascii="Arial" w:hAnsi="Arial" w:cs="Arial"/>
          <w:color w:val="5B666F"/>
          <w:sz w:val="22"/>
          <w:szCs w:val="22"/>
        </w:rPr>
        <w:t>742.13</w:t>
      </w:r>
      <w:r w:rsidR="725425CF" w:rsidRPr="3BC64AB8">
        <w:rPr>
          <w:rFonts w:ascii="Arial" w:hAnsi="Arial" w:cs="Arial"/>
          <w:color w:val="5B666F"/>
          <w:sz w:val="22"/>
          <w:szCs w:val="22"/>
        </w:rPr>
        <w:t xml:space="preserve"> </w:t>
      </w:r>
      <w:r w:rsidR="64912AF2" w:rsidRPr="3BC64AB8">
        <w:rPr>
          <w:rFonts w:ascii="Arial" w:hAnsi="Arial" w:cs="Arial"/>
          <w:color w:val="5B666F"/>
          <w:sz w:val="22"/>
          <w:szCs w:val="22"/>
        </w:rPr>
        <w:t>m</w:t>
      </w:r>
      <w:r w:rsidR="55FC0485" w:rsidRPr="3BC64AB8">
        <w:rPr>
          <w:rFonts w:ascii="Arial" w:hAnsi="Arial" w:cs="Arial"/>
          <w:color w:val="5B666F"/>
          <w:sz w:val="22"/>
          <w:szCs w:val="22"/>
        </w:rPr>
        <w:t>illion</w:t>
      </w:r>
      <w:r w:rsidR="7BD85B43" w:rsidRPr="3BC64AB8">
        <w:rPr>
          <w:rFonts w:ascii="Arial" w:hAnsi="Arial" w:cs="Arial"/>
          <w:color w:val="5B666F"/>
          <w:sz w:val="22"/>
          <w:szCs w:val="22"/>
        </w:rPr>
        <w:t xml:space="preserve"> </w:t>
      </w:r>
      <w:r w:rsidRPr="3BC64AB8">
        <w:rPr>
          <w:rFonts w:ascii="Arial" w:hAnsi="Arial" w:cs="Arial"/>
          <w:color w:val="5B666F"/>
          <w:sz w:val="22"/>
          <w:szCs w:val="22"/>
        </w:rPr>
        <w:t xml:space="preserve">as of </w:t>
      </w:r>
      <w:r w:rsidR="34E799B1" w:rsidRPr="3BC64AB8">
        <w:rPr>
          <w:rFonts w:ascii="Arial" w:hAnsi="Arial" w:cs="Arial"/>
          <w:color w:val="5B666F"/>
          <w:sz w:val="22"/>
          <w:szCs w:val="22"/>
        </w:rPr>
        <w:t>March 31</w:t>
      </w:r>
      <w:r w:rsidR="703CAD64" w:rsidRPr="3BC64AB8">
        <w:rPr>
          <w:rFonts w:ascii="Arial" w:hAnsi="Arial" w:cs="Arial"/>
          <w:color w:val="5B666F"/>
          <w:sz w:val="22"/>
          <w:szCs w:val="22"/>
        </w:rPr>
        <w:t>, 202</w:t>
      </w:r>
      <w:r w:rsidR="61185796" w:rsidRPr="3BC64AB8">
        <w:rPr>
          <w:rFonts w:ascii="Arial" w:hAnsi="Arial" w:cs="Arial"/>
          <w:color w:val="5B666F"/>
          <w:sz w:val="22"/>
          <w:szCs w:val="22"/>
        </w:rPr>
        <w:t>5</w:t>
      </w:r>
      <w:r w:rsidRPr="3BC64AB8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7B715186" w:rsidR="005C30B8" w:rsidRPr="00F81B3A" w:rsidRDefault="005C30B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A66D19">
        <w:rPr>
          <w:rFonts w:ascii="Arial" w:hAnsi="Arial" w:cs="Arial"/>
          <w:color w:val="5B6770" w:themeColor="text2"/>
          <w:sz w:val="22"/>
          <w:szCs w:val="22"/>
        </w:rPr>
        <w:t>1</w:t>
      </w:r>
      <w:r w:rsidR="000B358B">
        <w:rPr>
          <w:rFonts w:ascii="Arial" w:hAnsi="Arial" w:cs="Arial"/>
          <w:color w:val="5B6770" w:themeColor="text2"/>
          <w:sz w:val="22"/>
          <w:szCs w:val="22"/>
        </w:rPr>
        <w:t>6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.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866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February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 xml:space="preserve">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5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07F3020" w:rsidR="005C30B8" w:rsidRPr="005C30B8" w:rsidRDefault="005C30B8" w:rsidP="00F87ACE">
      <w:pPr>
        <w:pStyle w:val="ListParagraph"/>
        <w:numPr>
          <w:ilvl w:val="0"/>
          <w:numId w:val="8"/>
        </w:numPr>
        <w:rPr>
          <w:rFonts w:asciiTheme="minorHAnsi" w:hAnsiTheme="minorHAnsi" w:cstheme="minorBid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1F3756">
        <w:rPr>
          <w:rFonts w:cs="Arial"/>
          <w:sz w:val="22"/>
          <w:szCs w:val="22"/>
        </w:rPr>
        <w:t>5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1F3756">
        <w:rPr>
          <w:rFonts w:cs="Arial"/>
          <w:sz w:val="22"/>
          <w:szCs w:val="22"/>
        </w:rPr>
        <w:t>386.78</w:t>
      </w:r>
      <w:r w:rsidR="00E62D23">
        <w:rPr>
          <w:rFonts w:cs="Arial"/>
          <w:sz w:val="22"/>
          <w:szCs w:val="22"/>
        </w:rPr>
        <w:t xml:space="preserve"> </w:t>
      </w:r>
      <w:r w:rsidR="00FA0E04">
        <w:rPr>
          <w:rFonts w:cs="Arial"/>
          <w:sz w:val="22"/>
          <w:szCs w:val="22"/>
        </w:rPr>
        <w:t>m</w:t>
      </w:r>
      <w:r w:rsidR="00E62D23">
        <w:rPr>
          <w:rFonts w:cs="Arial"/>
          <w:sz w:val="22"/>
          <w:szCs w:val="22"/>
        </w:rPr>
        <w:t>illion</w:t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FA0E04">
        <w:rPr>
          <w:rFonts w:cs="Arial"/>
          <w:sz w:val="22"/>
          <w:szCs w:val="22"/>
        </w:rPr>
        <w:t xml:space="preserve">February </w:t>
      </w:r>
      <w:r w:rsidR="000634EC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FA0E04">
        <w:rPr>
          <w:rFonts w:cs="Arial"/>
          <w:sz w:val="22"/>
          <w:szCs w:val="22"/>
        </w:rPr>
        <w:t>5</w:t>
      </w:r>
      <w:r w:rsidR="00403DAB">
        <w:rPr>
          <w:rFonts w:cs="Arial"/>
          <w:sz w:val="22"/>
          <w:szCs w:val="22"/>
        </w:rPr>
        <w:t>)</w:t>
      </w:r>
      <w:r w:rsidR="00F81B3A" w:rsidRPr="098DDBD5">
        <w:rPr>
          <w:rFonts w:asciiTheme="minorHAnsi" w:hAnsiTheme="minorHAnsi" w:cstheme="minorBid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1C128EFA" w14:textId="7148E130" w:rsidR="70E65888" w:rsidRDefault="70E65888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 xml:space="preserve">Oncor has submitted the Delaware Basin State 5 Project (RPG Project ID: 24RPG015). This is a Tier 1 project that is estimated to cost $744.60 million. </w:t>
      </w:r>
      <w:r w:rsidR="47744BA9" w:rsidRPr="7F1B19DB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7F1B19DB">
        <w:rPr>
          <w:rFonts w:eastAsia="Arial" w:cs="Arial"/>
          <w:color w:val="5B6770" w:themeColor="accent2"/>
          <w:sz w:val="22"/>
          <w:szCs w:val="22"/>
        </w:rPr>
        <w:t>.</w:t>
      </w:r>
    </w:p>
    <w:p w14:paraId="34E50E23" w14:textId="3491AB65" w:rsidR="130B46DA" w:rsidRDefault="130B46DA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368AE32">
        <w:rPr>
          <w:rFonts w:eastAsia="Arial" w:cs="Arial"/>
          <w:color w:val="5B6770" w:themeColor="accent2"/>
          <w:sz w:val="22"/>
          <w:szCs w:val="22"/>
        </w:rPr>
        <w:t>Oncor has submitted the Connell 345/138-kV Switch and Connell to Rockhound 345-kV Double-Circuit Line Project (RPG Project ID: 24RPG020). This is a Tier 1 project that is estimated to cost $110.62 million.</w:t>
      </w:r>
      <w:r w:rsidR="055114C5" w:rsidRPr="6368AE32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6368AE32">
        <w:rPr>
          <w:rFonts w:eastAsia="Arial" w:cs="Arial"/>
          <w:color w:val="5B6770" w:themeColor="accent2"/>
          <w:sz w:val="22"/>
          <w:szCs w:val="22"/>
        </w:rPr>
        <w:t>.</w:t>
      </w:r>
    </w:p>
    <w:p w14:paraId="7843421C" w14:textId="545D2A11" w:rsidR="1576F253" w:rsidRDefault="1576F253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 xml:space="preserve">WETT has submitted the WETT Delaware Basin Stage 5 Project Alternative (RPG Project ID: 24RPG023). This is a Tier 1 project that is estimated to cost $305.50 million. </w:t>
      </w:r>
      <w:r w:rsidR="6FC14926" w:rsidRPr="295CCB16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review.</w:t>
      </w:r>
    </w:p>
    <w:p w14:paraId="266D1A25" w14:textId="1523AFCF" w:rsidR="1576F253" w:rsidRDefault="1576F253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 xml:space="preserve">Oncor and LCRA TSC have submitted the </w:t>
      </w:r>
      <w:proofErr w:type="spellStart"/>
      <w:r w:rsidRPr="295CCB16">
        <w:rPr>
          <w:rFonts w:eastAsia="Arial" w:cs="Arial"/>
          <w:color w:val="5B6770" w:themeColor="accent2"/>
          <w:sz w:val="22"/>
          <w:szCs w:val="22"/>
        </w:rPr>
        <w:t>Hartring</w:t>
      </w:r>
      <w:proofErr w:type="spellEnd"/>
      <w:r w:rsidRPr="295CCB16">
        <w:rPr>
          <w:rFonts w:eastAsia="Arial" w:cs="Arial"/>
          <w:color w:val="5B6770" w:themeColor="accent2"/>
          <w:sz w:val="22"/>
          <w:szCs w:val="22"/>
        </w:rPr>
        <w:t xml:space="preserve"> to Upland 138-kV Line and Benedum Autotransformer Addition Project (RPG Project ID: 24RPG024). This is a Tier 2 project that is estimated to cost $94.00 million. </w:t>
      </w:r>
      <w:r w:rsidR="1ADFCD92" w:rsidRPr="295CCB16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review.</w:t>
      </w:r>
    </w:p>
    <w:p w14:paraId="7C8040F9" w14:textId="7659C2BC" w:rsidR="5EE723C8" w:rsidRDefault="5EE723C8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>CNP has submitted the Baytown Area Load Addition Project (RPG Project ID: 24RPG028). This is a Tier 1 project that is estimated to cost $141.65 million. This project is currently under ERCOT’s independent review.</w:t>
      </w:r>
    </w:p>
    <w:p w14:paraId="310764B2" w14:textId="4C465B74" w:rsidR="5EE723C8" w:rsidRDefault="5EE723C8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>Oncor has submitted the Tredway 138-kV Switch and Expanse to Tredway 138-kV 2nd Circuit Project (RPG Project ID: 24RPG029). This is a Tier 1 project that is estimated to cost $119.03 million. This project is currently under ERCOT’s independent review.</w:t>
      </w:r>
    </w:p>
    <w:p w14:paraId="77421F0D" w14:textId="41B94ACC" w:rsidR="31CB60C5" w:rsidRDefault="31CB60C5" w:rsidP="45B4458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B1AA9CA">
        <w:rPr>
          <w:rFonts w:eastAsia="Arial" w:cs="Arial"/>
          <w:color w:val="5B6770" w:themeColor="accent2"/>
          <w:sz w:val="22"/>
          <w:szCs w:val="22"/>
        </w:rPr>
        <w:t xml:space="preserve">LST has submitted the Central Texas 345-kV Transmission Project (RPG Project ID: 24RPG031). This is a Tier 1 project that is estimated to cost $342.00 million. This project is currently </w:t>
      </w:r>
      <w:r w:rsidR="61D39132" w:rsidRPr="2B1AA9CA">
        <w:rPr>
          <w:rFonts w:eastAsia="Arial" w:cs="Arial"/>
          <w:color w:val="5B6770" w:themeColor="accent2"/>
          <w:sz w:val="22"/>
          <w:szCs w:val="22"/>
        </w:rPr>
        <w:t>under ERCOT’s independent review</w:t>
      </w:r>
      <w:r w:rsidRPr="2B1AA9CA">
        <w:rPr>
          <w:rFonts w:eastAsia="Arial" w:cs="Arial"/>
          <w:color w:val="5B6770" w:themeColor="accent2"/>
          <w:sz w:val="22"/>
          <w:szCs w:val="22"/>
        </w:rPr>
        <w:t>.</w:t>
      </w:r>
    </w:p>
    <w:p w14:paraId="1CB02F08" w14:textId="7C7749C0" w:rsidR="31CB60C5" w:rsidRDefault="31CB60C5" w:rsidP="45B4458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B1AA9CA">
        <w:rPr>
          <w:rFonts w:eastAsia="Arial" w:cs="Arial"/>
          <w:color w:val="5B6770" w:themeColor="accent2"/>
          <w:sz w:val="22"/>
          <w:szCs w:val="22"/>
        </w:rPr>
        <w:t>CNP has submitted the Southwest Houston 345-kV Reliability Project (RPG Project ID: 24RPG032). This is a Tier 1 project that is estimated to cost $569.32 million. This project is currently</w:t>
      </w:r>
      <w:r w:rsidR="4A60561C" w:rsidRPr="2B1AA9CA">
        <w:rPr>
          <w:rFonts w:eastAsia="Arial" w:cs="Arial"/>
          <w:color w:val="5B6770" w:themeColor="accent2"/>
          <w:sz w:val="22"/>
          <w:szCs w:val="22"/>
        </w:rPr>
        <w:t xml:space="preserve"> under ERCOT’s independent review</w:t>
      </w:r>
      <w:r w:rsidRPr="2B1AA9CA">
        <w:rPr>
          <w:rFonts w:eastAsia="Arial" w:cs="Arial"/>
          <w:color w:val="5B6770" w:themeColor="accent2"/>
          <w:sz w:val="22"/>
          <w:szCs w:val="22"/>
        </w:rPr>
        <w:t>.</w:t>
      </w:r>
    </w:p>
    <w:p w14:paraId="1E224496" w14:textId="2D799C89" w:rsidR="19D2FC79" w:rsidRDefault="19D2FC79" w:rsidP="36318F6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8402ADA">
        <w:rPr>
          <w:rFonts w:eastAsia="Arial" w:cs="Arial"/>
          <w:color w:val="5B666F"/>
          <w:sz w:val="22"/>
          <w:szCs w:val="22"/>
        </w:rPr>
        <w:t>AEPSC has submitte</w:t>
      </w:r>
      <w:r w:rsidRPr="0019251A">
        <w:rPr>
          <w:rFonts w:eastAsia="Arial" w:cs="Arial"/>
          <w:color w:val="5B6770" w:themeColor="accent2"/>
          <w:sz w:val="22"/>
          <w:szCs w:val="22"/>
        </w:rPr>
        <w:t>d the Aransas Pass to Rincon 69-kV Line Rebuild Project (RPG Project ID: 24RPG03</w:t>
      </w:r>
      <w:r w:rsidR="617A51BF" w:rsidRPr="0019251A">
        <w:rPr>
          <w:rFonts w:eastAsia="Arial" w:cs="Arial"/>
          <w:color w:val="5B6770" w:themeColor="accent2"/>
          <w:sz w:val="22"/>
          <w:szCs w:val="22"/>
        </w:rPr>
        <w:t>5</w:t>
      </w:r>
      <w:r w:rsidRPr="0019251A">
        <w:rPr>
          <w:rFonts w:eastAsia="Arial" w:cs="Arial"/>
          <w:color w:val="5B6770" w:themeColor="accent2"/>
          <w:sz w:val="22"/>
          <w:szCs w:val="22"/>
        </w:rPr>
        <w:t>). This is a Tier 2 project that is estimated to cost $33.00 million.</w:t>
      </w:r>
      <w:r w:rsidR="6A0EC721" w:rsidRPr="48402ADA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48402ADA">
        <w:rPr>
          <w:rFonts w:eastAsia="Arial" w:cs="Arial"/>
          <w:color w:val="5B666F"/>
          <w:sz w:val="22"/>
          <w:szCs w:val="22"/>
        </w:rPr>
        <w:t>.</w:t>
      </w:r>
    </w:p>
    <w:p w14:paraId="6A0D0613" w14:textId="42E62E99" w:rsidR="37828432" w:rsidRDefault="37828432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t>TNMP has submitted the Galveston Region Project (RPG Project ID: 24RPG039). This is a Tier 1 project that is estimated to cost $133.73 million.</w:t>
      </w:r>
      <w:r w:rsidR="6ED060F0" w:rsidRPr="4727141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47271414">
        <w:rPr>
          <w:rFonts w:eastAsia="Arial" w:cs="Arial"/>
          <w:color w:val="5B6770" w:themeColor="accent2"/>
          <w:sz w:val="22"/>
          <w:szCs w:val="22"/>
        </w:rPr>
        <w:t>.</w:t>
      </w:r>
    </w:p>
    <w:p w14:paraId="1AEBAC81" w14:textId="13967508" w:rsidR="37828432" w:rsidRDefault="37828432" w:rsidP="48402ADA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lastRenderedPageBreak/>
        <w:t xml:space="preserve">Oncor has submitted the Roscoe Area Upgrades Project (RPG Project ID: 24RPG040). This is a Tier 2 project that is estimated to cost $83.00 million. </w:t>
      </w:r>
      <w:r w:rsidR="10F64ED2" w:rsidRPr="47271414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47271414">
        <w:rPr>
          <w:rFonts w:eastAsia="Arial" w:cs="Arial"/>
          <w:color w:val="5B6770" w:themeColor="accent2"/>
          <w:sz w:val="22"/>
          <w:szCs w:val="22"/>
        </w:rPr>
        <w:t>.</w:t>
      </w:r>
    </w:p>
    <w:p w14:paraId="27432442" w14:textId="1C85F76F" w:rsidR="686F0A60" w:rsidRDefault="686F0A60" w:rsidP="4727141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3209C10">
        <w:rPr>
          <w:rFonts w:eastAsia="Arial" w:cs="Arial"/>
          <w:color w:val="5B6770" w:themeColor="accent2"/>
          <w:sz w:val="22"/>
          <w:szCs w:val="22"/>
        </w:rPr>
        <w:t>BTU has submitted the Texas A&amp;M University System RELLIS Campus Reliability Project (RPG Project ID: 25RPG001). This is a Tier 1 project that is estimated to cost $271.50 million.</w:t>
      </w:r>
      <w:r w:rsidR="7D57ED1E" w:rsidRPr="03209C10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03209C10">
        <w:rPr>
          <w:rFonts w:eastAsia="Arial" w:cs="Arial"/>
          <w:color w:val="5B6770" w:themeColor="accent2"/>
          <w:sz w:val="22"/>
          <w:szCs w:val="22"/>
        </w:rPr>
        <w:t>.</w:t>
      </w:r>
    </w:p>
    <w:p w14:paraId="2D94B686" w14:textId="63904DC0" w:rsidR="6C5ED44A" w:rsidRDefault="6C5ED44A" w:rsidP="03209C10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03209C10">
        <w:rPr>
          <w:rFonts w:eastAsia="Arial" w:cs="Arial"/>
          <w:color w:val="5B666F"/>
          <w:sz w:val="22"/>
          <w:szCs w:val="22"/>
        </w:rPr>
        <w:t>BEC has submitte</w:t>
      </w:r>
      <w:r w:rsidRPr="03209C10">
        <w:rPr>
          <w:rFonts w:eastAsia="Arial" w:cs="Arial"/>
          <w:color w:val="5B6770" w:themeColor="accent2"/>
          <w:sz w:val="22"/>
          <w:szCs w:val="22"/>
        </w:rPr>
        <w:t>d the Hamilton County Conversion Project (RPG Project ID: 25RPG003). This is a Tier 2 project that is estimated to cost $90.00 million. This project is currently under ERCOT’s independent review</w:t>
      </w:r>
      <w:r w:rsidRPr="03209C10">
        <w:rPr>
          <w:rFonts w:eastAsia="Arial" w:cs="Arial"/>
          <w:color w:val="5B666F"/>
          <w:sz w:val="22"/>
          <w:szCs w:val="22"/>
        </w:rPr>
        <w:t>.</w:t>
      </w:r>
    </w:p>
    <w:p w14:paraId="21B7EF13" w14:textId="79780288" w:rsidR="6C5ED44A" w:rsidRDefault="6C5ED44A" w:rsidP="03209C10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3BC64AB8">
        <w:rPr>
          <w:rFonts w:eastAsia="Arial" w:cs="Arial"/>
          <w:color w:val="5B6770" w:themeColor="accent2"/>
          <w:sz w:val="22"/>
          <w:szCs w:val="22"/>
        </w:rPr>
        <w:t>Oncor has submitted the Southern DFW Load Interconnection and General Grid Strengthening Project (RPG Project ID: 25RPG004). This is a Tier 1 project that is estimated to cost $1,219 million.</w:t>
      </w:r>
      <w:r w:rsidR="33D15B37" w:rsidRPr="3BC64AB8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3BC64AB8">
        <w:rPr>
          <w:rFonts w:eastAsia="Arial" w:cs="Arial"/>
          <w:color w:val="5B6770" w:themeColor="accent2"/>
          <w:sz w:val="22"/>
          <w:szCs w:val="22"/>
        </w:rPr>
        <w:t>.</w:t>
      </w:r>
    </w:p>
    <w:p w14:paraId="4BBE1CFA" w14:textId="0C061B9D" w:rsidR="6C5ED44A" w:rsidRDefault="6C5ED44A" w:rsidP="03209C10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3BC64AB8">
        <w:rPr>
          <w:rFonts w:eastAsia="Arial" w:cs="Arial"/>
          <w:color w:val="5B6770" w:themeColor="accent2"/>
          <w:sz w:val="22"/>
          <w:szCs w:val="22"/>
        </w:rPr>
        <w:t>WETT has submitted the Pitchfork 345-kV Substation Addition Project (RPG Project ID: 25RPG005). This is a Tier 3 project that is estimated to cost $57.57 million.</w:t>
      </w:r>
      <w:r w:rsidR="5AD3A4AD" w:rsidRPr="3BC64AB8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March 10, and ERCOT has issued an acceptance letter</w:t>
      </w:r>
      <w:r w:rsidRPr="3BC64AB8">
        <w:rPr>
          <w:rFonts w:eastAsia="Arial" w:cs="Arial"/>
          <w:color w:val="5B6770" w:themeColor="accent2"/>
          <w:sz w:val="22"/>
          <w:szCs w:val="22"/>
        </w:rPr>
        <w:t>.</w:t>
      </w:r>
    </w:p>
    <w:p w14:paraId="6054A677" w14:textId="615E016B" w:rsidR="6C5ED44A" w:rsidRDefault="6C5ED44A" w:rsidP="03209C10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3BC64AB8">
        <w:rPr>
          <w:rFonts w:eastAsia="Arial" w:cs="Arial"/>
          <w:color w:val="5B6770" w:themeColor="accent2"/>
          <w:sz w:val="22"/>
          <w:szCs w:val="22"/>
        </w:rPr>
        <w:t>Oncor has submitted the Resubmission for Salado Switch to Hutto Switch 138-kV Line Project (RPG Project ID: 25RPG006). This is a Tier 3 project that is estimated to cost $87.60 million.</w:t>
      </w:r>
      <w:r w:rsidR="6368B27E" w:rsidRPr="3BC64AB8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March 17, and ERCOT has issued an acceptance letter</w:t>
      </w:r>
      <w:r w:rsidRPr="3BC64AB8">
        <w:rPr>
          <w:rFonts w:eastAsia="Arial" w:cs="Arial"/>
          <w:color w:val="5B6770" w:themeColor="accent2"/>
          <w:sz w:val="22"/>
          <w:szCs w:val="22"/>
        </w:rPr>
        <w:t>.</w:t>
      </w:r>
    </w:p>
    <w:p w14:paraId="0BCECB55" w14:textId="1528E79D" w:rsidR="02D5F4F0" w:rsidRDefault="02D5F4F0" w:rsidP="3BC64AB8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3BC64AB8">
        <w:rPr>
          <w:rFonts w:eastAsia="Arial" w:cs="Arial"/>
          <w:color w:val="5B6770" w:themeColor="accent2"/>
          <w:sz w:val="22"/>
          <w:szCs w:val="22"/>
        </w:rPr>
        <w:t>Oncor has submitted the Salt Flat Road to Barr Ranch to Reiter 138-kV Second Circuit Project (RPG Project ID: 25RPG007). This is a Tier 3 project that is estimated to cost $63.88 million. This project is currently in the RPG comment period.</w:t>
      </w:r>
    </w:p>
    <w:p w14:paraId="4C82E9F6" w14:textId="5E9AAD8F" w:rsidR="02D5F4F0" w:rsidRDefault="02D5F4F0" w:rsidP="3BC64AB8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3BC64AB8">
        <w:rPr>
          <w:rFonts w:eastAsia="Arial" w:cs="Arial"/>
          <w:color w:val="5B6770" w:themeColor="accent2"/>
          <w:sz w:val="22"/>
          <w:szCs w:val="22"/>
        </w:rPr>
        <w:t>Oncor has submitted the Wolf Switch to Reiter Switch 138-kV Line Project (RPG Project ID: 25RPG008). This is a Tier 3 project that is estimated to cost $52.65 million. This project is currently in the RPG comment period.</w:t>
      </w:r>
    </w:p>
    <w:p w14:paraId="7F8D0FF8" w14:textId="06B86160" w:rsidR="02D5F4F0" w:rsidRDefault="02D5F4F0" w:rsidP="3BC64AB8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3BC64AB8">
        <w:rPr>
          <w:rFonts w:eastAsia="Arial" w:cs="Arial"/>
          <w:color w:val="5B6770" w:themeColor="accent2"/>
          <w:sz w:val="22"/>
          <w:szCs w:val="22"/>
        </w:rPr>
        <w:t xml:space="preserve">Oncor and LCRA TSC have submitted the Muscovy and Voss Lake 345/138-kV Project (RPG Project ID: 25RPG009). This is a </w:t>
      </w:r>
      <w:r w:rsidRPr="00BD1605">
        <w:rPr>
          <w:rFonts w:eastAsia="Arial" w:cs="Arial"/>
          <w:color w:val="5B6770" w:themeColor="accent2"/>
          <w:sz w:val="22"/>
          <w:szCs w:val="22"/>
        </w:rPr>
        <w:t>Tier 1</w:t>
      </w:r>
      <w:r w:rsidRPr="3BC64AB8">
        <w:rPr>
          <w:rFonts w:eastAsia="Arial" w:cs="Arial"/>
          <w:color w:val="5B6770" w:themeColor="accent2"/>
          <w:sz w:val="22"/>
          <w:szCs w:val="22"/>
        </w:rPr>
        <w:t xml:space="preserve"> project that is estimated to cost $381.83 million. This project is currently in the RPG comment period.</w:t>
      </w:r>
    </w:p>
    <w:p w14:paraId="64636A1D" w14:textId="3DE69407" w:rsidR="02D5F4F0" w:rsidRDefault="02D5F4F0" w:rsidP="3BC64AB8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3BC64AB8">
        <w:rPr>
          <w:rFonts w:eastAsia="Arial" w:cs="Arial"/>
          <w:color w:val="5B6770" w:themeColor="accent2"/>
          <w:sz w:val="22"/>
          <w:szCs w:val="22"/>
        </w:rPr>
        <w:t>CNP has submitted the 138-kV Flewellen to Fort Bend Upgrades Project (RPG Project ID: 25RPG010). This is a Tier 3 project that is estimated to cost $72.86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0E147865" w:rsidR="009F7A6F" w:rsidRDefault="009F7A6F" w:rsidP="4F15AE01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4F15AE01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4F15AE01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4F15AE01">
        <w:rPr>
          <w:rFonts w:asciiTheme="minorHAnsi" w:hAnsiTheme="minorHAnsi" w:cstheme="minorBidi"/>
          <w:sz w:val="22"/>
          <w:szCs w:val="22"/>
        </w:rPr>
        <w:t>in</w:t>
      </w:r>
      <w:r w:rsidRPr="4F15AE01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4F15AE01">
        <w:rPr>
          <w:rFonts w:asciiTheme="minorHAnsi" w:hAnsiTheme="minorHAnsi" w:cstheme="minorBidi"/>
          <w:sz w:val="22"/>
          <w:szCs w:val="22"/>
        </w:rPr>
        <w:t>202</w:t>
      </w:r>
      <w:r w:rsidR="225AD489" w:rsidRPr="4F15AE01">
        <w:rPr>
          <w:rFonts w:asciiTheme="minorHAnsi" w:hAnsiTheme="minorHAnsi" w:cstheme="minorBidi"/>
          <w:sz w:val="22"/>
          <w:szCs w:val="22"/>
        </w:rPr>
        <w:t>5</w:t>
      </w:r>
      <w:r w:rsidRPr="4F15AE01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3BC64A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3BC64A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425B6EEB" w:rsidR="4963560B" w:rsidRDefault="4EC502FD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24RPG037 </w:t>
            </w:r>
          </w:p>
        </w:tc>
        <w:tc>
          <w:tcPr>
            <w:tcW w:w="2183" w:type="dxa"/>
            <w:vAlign w:val="center"/>
          </w:tcPr>
          <w:p w14:paraId="6B37CF2E" w14:textId="4C7E6514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Partial Rebuild of 138-kV Ckt.63 West Galveston to Moody Project</w:t>
            </w:r>
          </w:p>
        </w:tc>
        <w:tc>
          <w:tcPr>
            <w:tcW w:w="1396" w:type="dxa"/>
            <w:vAlign w:val="center"/>
          </w:tcPr>
          <w:p w14:paraId="1857B94C" w14:textId="1BB29757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EE36C3C" w14:textId="4AF2D5EA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C4B3F90" w14:textId="43AC83E0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26.20</w:t>
            </w:r>
          </w:p>
        </w:tc>
        <w:tc>
          <w:tcPr>
            <w:tcW w:w="1511" w:type="dxa"/>
            <w:vAlign w:val="center"/>
          </w:tcPr>
          <w:p w14:paraId="385DFC98" w14:textId="5C682342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7794A5D" w14:textId="77777777" w:rsidTr="3BC64AB8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48BAF800" w:rsidR="4963560B" w:rsidRDefault="360C6C57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24RPG0378</w:t>
            </w:r>
          </w:p>
        </w:tc>
        <w:tc>
          <w:tcPr>
            <w:tcW w:w="2183" w:type="dxa"/>
            <w:vAlign w:val="center"/>
          </w:tcPr>
          <w:p w14:paraId="02251E37" w14:textId="4ACD05B8" w:rsidR="47271414" w:rsidRPr="00156108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Bergheim Substation Upgrade Project</w:t>
            </w:r>
          </w:p>
        </w:tc>
        <w:tc>
          <w:tcPr>
            <w:tcW w:w="1396" w:type="dxa"/>
            <w:vAlign w:val="center"/>
          </w:tcPr>
          <w:p w14:paraId="3E5DB5C1" w14:textId="4B18F2D9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LCRA TSC &amp; PEC</w:t>
            </w:r>
          </w:p>
        </w:tc>
        <w:tc>
          <w:tcPr>
            <w:tcW w:w="1403" w:type="dxa"/>
            <w:vAlign w:val="center"/>
          </w:tcPr>
          <w:p w14:paraId="052E7FB0" w14:textId="7793EE07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3B5D20B" w14:textId="6F18A822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66.35</w:t>
            </w:r>
          </w:p>
        </w:tc>
        <w:tc>
          <w:tcPr>
            <w:tcW w:w="1511" w:type="dxa"/>
            <w:vAlign w:val="center"/>
          </w:tcPr>
          <w:p w14:paraId="02900521" w14:textId="47F9B6E4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92E6BF4" w14:textId="77777777" w:rsidTr="3BC64A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07FF7C" w14:textId="47C8EE8B" w:rsidR="4963560B" w:rsidRDefault="622AFD07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24RPG041</w:t>
            </w:r>
          </w:p>
        </w:tc>
        <w:tc>
          <w:tcPr>
            <w:tcW w:w="2183" w:type="dxa"/>
            <w:vAlign w:val="center"/>
          </w:tcPr>
          <w:p w14:paraId="00F7FAE8" w14:textId="4E94D853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Buck Canyon and Binturong 345-kV Synchronous Condenser Stations Project</w:t>
            </w:r>
          </w:p>
        </w:tc>
        <w:tc>
          <w:tcPr>
            <w:tcW w:w="1396" w:type="dxa"/>
            <w:vAlign w:val="center"/>
          </w:tcPr>
          <w:p w14:paraId="52EE82F8" w14:textId="7D5101F7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WETT</w:t>
            </w:r>
          </w:p>
        </w:tc>
        <w:tc>
          <w:tcPr>
            <w:tcW w:w="1403" w:type="dxa"/>
            <w:vAlign w:val="center"/>
          </w:tcPr>
          <w:p w14:paraId="4AB828C7" w14:textId="7083BA97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AB85777" w14:textId="0E46F69F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98.61</w:t>
            </w:r>
          </w:p>
        </w:tc>
        <w:tc>
          <w:tcPr>
            <w:tcW w:w="1511" w:type="dxa"/>
            <w:vAlign w:val="center"/>
          </w:tcPr>
          <w:p w14:paraId="7FC9B760" w14:textId="39171374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03209C10" w14:paraId="606E94CD" w14:textId="77777777" w:rsidTr="3BC64AB8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40EEA5" w14:textId="3EAD6CD4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24RPG017</w:t>
            </w:r>
          </w:p>
        </w:tc>
        <w:tc>
          <w:tcPr>
            <w:tcW w:w="2183" w:type="dxa"/>
            <w:vAlign w:val="center"/>
          </w:tcPr>
          <w:p w14:paraId="7577FBB0" w14:textId="435DF84E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Venus Switch to Sam Switch 345-kV Line Project</w:t>
            </w:r>
          </w:p>
        </w:tc>
        <w:tc>
          <w:tcPr>
            <w:tcW w:w="1396" w:type="dxa"/>
            <w:vAlign w:val="center"/>
          </w:tcPr>
          <w:p w14:paraId="53461403" w14:textId="20B37BF2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EE400EB" w14:textId="5A2D7800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0B0671C" w14:textId="1529A73C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118.90</w:t>
            </w:r>
          </w:p>
        </w:tc>
        <w:tc>
          <w:tcPr>
            <w:tcW w:w="1511" w:type="dxa"/>
            <w:vAlign w:val="center"/>
          </w:tcPr>
          <w:p w14:paraId="4E8D9900" w14:textId="7E2533BC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20661774" w14:textId="77777777" w:rsidTr="3BC64A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43DE5F" w14:textId="5EDE05A0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24RPG021</w:t>
            </w:r>
          </w:p>
        </w:tc>
        <w:tc>
          <w:tcPr>
            <w:tcW w:w="2183" w:type="dxa"/>
            <w:vAlign w:val="center"/>
          </w:tcPr>
          <w:p w14:paraId="39201E54" w14:textId="1ABC9E87" w:rsidR="03209C10" w:rsidRPr="00666EE4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Forney 345/138-kV Switch Rebuild Project</w:t>
            </w:r>
          </w:p>
        </w:tc>
        <w:tc>
          <w:tcPr>
            <w:tcW w:w="1396" w:type="dxa"/>
            <w:vAlign w:val="center"/>
          </w:tcPr>
          <w:p w14:paraId="049E8CFE" w14:textId="1B4A885D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4A78EBC" w14:textId="760B9357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16B71894" w14:textId="04E487DF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100.40</w:t>
            </w:r>
          </w:p>
        </w:tc>
        <w:tc>
          <w:tcPr>
            <w:tcW w:w="1511" w:type="dxa"/>
            <w:vAlign w:val="center"/>
          </w:tcPr>
          <w:p w14:paraId="052F322E" w14:textId="7DA7312B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39DACFE4" w14:textId="77777777" w:rsidTr="3BC64AB8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87A0E31" w14:textId="3A22A1F1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24RPG022</w:t>
            </w:r>
          </w:p>
        </w:tc>
        <w:tc>
          <w:tcPr>
            <w:tcW w:w="2183" w:type="dxa"/>
            <w:vAlign w:val="center"/>
          </w:tcPr>
          <w:p w14:paraId="27BBDF6F" w14:textId="055C0BF5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Wilmer 345/138-kV Switch Project</w:t>
            </w:r>
          </w:p>
        </w:tc>
        <w:tc>
          <w:tcPr>
            <w:tcW w:w="1396" w:type="dxa"/>
            <w:vAlign w:val="center"/>
          </w:tcPr>
          <w:p w14:paraId="59815209" w14:textId="3480AA90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E6F3A01" w14:textId="3662AED4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6D5DF632" w14:textId="6D75EC99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158.20</w:t>
            </w:r>
          </w:p>
        </w:tc>
        <w:tc>
          <w:tcPr>
            <w:tcW w:w="1511" w:type="dxa"/>
            <w:vAlign w:val="center"/>
          </w:tcPr>
          <w:p w14:paraId="1CB60F7B" w14:textId="487157B2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26D0FD63" w14:textId="77777777" w:rsidTr="3BC64A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4F53D4A" w14:textId="7FDEE102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25RPG002</w:t>
            </w:r>
          </w:p>
        </w:tc>
        <w:tc>
          <w:tcPr>
            <w:tcW w:w="2183" w:type="dxa"/>
            <w:vAlign w:val="center"/>
          </w:tcPr>
          <w:p w14:paraId="0395AF90" w14:textId="6A2CE8CD" w:rsidR="03209C10" w:rsidRPr="00666EE4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East Munday 138-kV Station Rebuild Project</w:t>
            </w:r>
          </w:p>
        </w:tc>
        <w:tc>
          <w:tcPr>
            <w:tcW w:w="1396" w:type="dxa"/>
            <w:vAlign w:val="center"/>
          </w:tcPr>
          <w:p w14:paraId="08D675DC" w14:textId="7C127816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452A3D0" w14:textId="7CEE17F3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A48FFB0" w14:textId="3ED3C223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28.30</w:t>
            </w:r>
          </w:p>
        </w:tc>
        <w:tc>
          <w:tcPr>
            <w:tcW w:w="1511" w:type="dxa"/>
            <w:vAlign w:val="center"/>
          </w:tcPr>
          <w:p w14:paraId="365957DB" w14:textId="45B3BFAC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3BC64AB8" w14:paraId="059D79D3" w14:textId="77777777" w:rsidTr="3BC64AB8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53D8CC3" w14:textId="5192FDC1" w:rsidR="3BC64AB8" w:rsidRDefault="3BC64AB8" w:rsidP="00BD160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25RPG005</w:t>
            </w:r>
          </w:p>
        </w:tc>
        <w:tc>
          <w:tcPr>
            <w:tcW w:w="2183" w:type="dxa"/>
            <w:vAlign w:val="center"/>
          </w:tcPr>
          <w:p w14:paraId="72FC6D2D" w14:textId="62CC2DCC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Pitchfork 345-kV Substation Addition Project</w:t>
            </w:r>
          </w:p>
        </w:tc>
        <w:tc>
          <w:tcPr>
            <w:tcW w:w="1396" w:type="dxa"/>
            <w:vAlign w:val="center"/>
          </w:tcPr>
          <w:p w14:paraId="798F9EDA" w14:textId="5F7B576F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WETT</w:t>
            </w:r>
          </w:p>
        </w:tc>
        <w:tc>
          <w:tcPr>
            <w:tcW w:w="1403" w:type="dxa"/>
            <w:vAlign w:val="center"/>
          </w:tcPr>
          <w:p w14:paraId="470C0743" w14:textId="5AEB439A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20302F4" w14:textId="547029AC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57.57</w:t>
            </w:r>
          </w:p>
        </w:tc>
        <w:tc>
          <w:tcPr>
            <w:tcW w:w="1511" w:type="dxa"/>
            <w:vAlign w:val="center"/>
          </w:tcPr>
          <w:p w14:paraId="37BDB728" w14:textId="26399196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3BC64AB8" w14:paraId="54F9FBC1" w14:textId="77777777" w:rsidTr="3BC64A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F48C8C" w14:textId="56468648" w:rsidR="3BC64AB8" w:rsidRDefault="3BC64AB8" w:rsidP="00BD160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25RPG006</w:t>
            </w:r>
          </w:p>
        </w:tc>
        <w:tc>
          <w:tcPr>
            <w:tcW w:w="2183" w:type="dxa"/>
            <w:vAlign w:val="center"/>
          </w:tcPr>
          <w:p w14:paraId="5AE3D74F" w14:textId="1CE1F5C7" w:rsidR="3BC64AB8" w:rsidRPr="00BD1605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Resubmission for Salado Switch to Hutto Switch 138-kV Line Project</w:t>
            </w:r>
          </w:p>
        </w:tc>
        <w:tc>
          <w:tcPr>
            <w:tcW w:w="1396" w:type="dxa"/>
            <w:vAlign w:val="center"/>
          </w:tcPr>
          <w:p w14:paraId="4B7AFBE5" w14:textId="5291AEA6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8512061" w14:textId="0F0C6B6C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64B5E38" w14:textId="604DA297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87.60</w:t>
            </w:r>
          </w:p>
        </w:tc>
        <w:tc>
          <w:tcPr>
            <w:tcW w:w="1511" w:type="dxa"/>
            <w:vAlign w:val="center"/>
          </w:tcPr>
          <w:p w14:paraId="4449C114" w14:textId="55487C21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8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2F8C4BBE" w14:textId="081A31B4" w:rsidR="005C30B8" w:rsidRDefault="005C30B8" w:rsidP="001711B3"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7E215871" w14:textId="74ECCC0F" w:rsidR="00F90686" w:rsidRPr="00156108" w:rsidRDefault="000634EC" w:rsidP="00F87ACE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D867D4">
        <w:rPr>
          <w:rFonts w:eastAsia="SymbolMT" w:cs="Arial"/>
          <w:sz w:val="22"/>
          <w:szCs w:val="22"/>
        </w:rPr>
        <w:t>May 30,</w:t>
      </w:r>
      <w:r w:rsidR="0098342B">
        <w:rPr>
          <w:rFonts w:eastAsia="SymbolMT" w:cs="Arial"/>
          <w:sz w:val="22"/>
          <w:szCs w:val="22"/>
        </w:rPr>
        <w:t xml:space="preserve"> </w:t>
      </w:r>
      <w:proofErr w:type="gramStart"/>
      <w:r w:rsidR="00D867D4">
        <w:rPr>
          <w:rFonts w:eastAsia="SymbolMT" w:cs="Arial"/>
          <w:sz w:val="22"/>
          <w:szCs w:val="22"/>
        </w:rPr>
        <w:t>2025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</w:t>
      </w:r>
      <w:r w:rsidR="00D867D4">
        <w:rPr>
          <w:rFonts w:eastAsia="SymbolMT" w:cs="Arial"/>
          <w:sz w:val="22"/>
          <w:szCs w:val="22"/>
        </w:rPr>
        <w:t>5</w:t>
      </w:r>
      <w:r>
        <w:rPr>
          <w:rFonts w:eastAsia="SymbolMT" w:cs="Arial"/>
          <w:sz w:val="22"/>
          <w:szCs w:val="22"/>
        </w:rPr>
        <w:t xml:space="preserve">SSWG </w:t>
      </w:r>
      <w:r w:rsidR="00D867D4">
        <w:rPr>
          <w:rFonts w:eastAsia="SymbolMT" w:cs="Arial"/>
          <w:sz w:val="22"/>
          <w:szCs w:val="22"/>
        </w:rPr>
        <w:t xml:space="preserve">Cases </w:t>
      </w:r>
      <w:r w:rsidR="00FA0E04">
        <w:rPr>
          <w:rFonts w:eastAsia="SymbolMT" w:cs="Arial"/>
          <w:sz w:val="22"/>
          <w:szCs w:val="22"/>
        </w:rPr>
        <w:t xml:space="preserve">and TPIT </w:t>
      </w:r>
      <w:r w:rsidR="00D867D4">
        <w:rPr>
          <w:rFonts w:eastAsia="SymbolMT" w:cs="Arial"/>
          <w:sz w:val="22"/>
          <w:szCs w:val="22"/>
        </w:rPr>
        <w:t>will be posted</w:t>
      </w:r>
    </w:p>
    <w:p w14:paraId="472ADC5C" w14:textId="4A165A43" w:rsidR="00FA0E04" w:rsidRPr="000634EC" w:rsidRDefault="00FA0E04" w:rsidP="00F87ACE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June 6, </w:t>
      </w:r>
      <w:proofErr w:type="gramStart"/>
      <w:r>
        <w:rPr>
          <w:rFonts w:eastAsia="SymbolMT" w:cs="Arial"/>
          <w:sz w:val="22"/>
          <w:szCs w:val="22"/>
        </w:rPr>
        <w:t>2025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25SSWG Contingency and Planning Data Dictionary will be posted</w:t>
      </w:r>
    </w:p>
    <w:p w14:paraId="70BBD548" w14:textId="07553C32" w:rsidR="000B358B" w:rsidRDefault="005C30B8">
      <w:pPr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lastRenderedPageBreak/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5908E198" w14:textId="69902561" w:rsidR="00FA0E04" w:rsidRDefault="00FA0E04">
      <w:pPr>
        <w:rPr>
          <w:noProof/>
        </w:rPr>
      </w:pPr>
    </w:p>
    <w:p w14:paraId="4987BF0D" w14:textId="77777777" w:rsidR="00FA0E04" w:rsidRDefault="00FA0E04">
      <w:pPr>
        <w:rPr>
          <w:noProof/>
        </w:rPr>
      </w:pPr>
    </w:p>
    <w:p w14:paraId="771A8C4C" w14:textId="64B9D86D" w:rsidR="003C0E54" w:rsidRDefault="003C0E54">
      <w:pPr>
        <w:rPr>
          <w:noProof/>
        </w:rPr>
      </w:pPr>
      <w:r w:rsidRPr="003C0E54">
        <w:rPr>
          <w:noProof/>
        </w:rPr>
        <w:drawing>
          <wp:inline distT="0" distB="0" distL="0" distR="0" wp14:anchorId="6EC01B27" wp14:editId="688C375C">
            <wp:extent cx="5943600" cy="7180580"/>
            <wp:effectExtent l="0" t="0" r="0" b="1270"/>
            <wp:docPr id="5228911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8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7F6E9" w14:textId="6E3A3A75" w:rsidR="003C0E54" w:rsidRDefault="003C0E54">
      <w:r w:rsidRPr="003C0E54">
        <w:rPr>
          <w:noProof/>
        </w:rPr>
        <w:lastRenderedPageBreak/>
        <w:drawing>
          <wp:inline distT="0" distB="0" distL="0" distR="0" wp14:anchorId="5806C743" wp14:editId="13126403">
            <wp:extent cx="5943600" cy="7175500"/>
            <wp:effectExtent l="0" t="0" r="0" b="6350"/>
            <wp:docPr id="119716456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7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E8923" w14:textId="27055CA4" w:rsidR="004F4468" w:rsidRDefault="003C0E54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3C0E54">
        <w:rPr>
          <w:noProof/>
        </w:rPr>
        <w:lastRenderedPageBreak/>
        <w:drawing>
          <wp:inline distT="0" distB="0" distL="0" distR="0" wp14:anchorId="3A05A031" wp14:editId="320B7831">
            <wp:extent cx="5936615" cy="8229600"/>
            <wp:effectExtent l="0" t="0" r="6985" b="0"/>
            <wp:docPr id="14268349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4468">
        <w:br w:type="page"/>
      </w:r>
    </w:p>
    <w:p w14:paraId="45D4D847" w14:textId="071B1B19" w:rsidR="00A833D7" w:rsidRDefault="009A336D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5D4BF2D3">
            <wp:simplePos x="0" y="0"/>
            <wp:positionH relativeFrom="margin">
              <wp:posOffset>0</wp:posOffset>
            </wp:positionH>
            <wp:positionV relativeFrom="paragraph">
              <wp:posOffset>313690</wp:posOffset>
            </wp:positionV>
            <wp:extent cx="5276850" cy="395097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95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3"/>
      </w:r>
    </w:p>
    <w:p w14:paraId="5EA7C98A" w14:textId="05FF0E9D" w:rsidR="00672D10" w:rsidRPr="00935D56" w:rsidRDefault="00672D10" w:rsidP="00BA431A">
      <w:pPr>
        <w:pStyle w:val="ListParagraph"/>
        <w:spacing w:line="259" w:lineRule="auto"/>
        <w:rPr>
          <w:rFonts w:eastAsia="SymbolMT" w:cs="Arial"/>
          <w:noProof/>
          <w:sz w:val="22"/>
          <w:szCs w:val="22"/>
        </w:rPr>
      </w:pPr>
    </w:p>
    <w:p w14:paraId="0F505448" w14:textId="073CC751" w:rsidR="00681B0F" w:rsidRDefault="00681B0F" w:rsidP="002146E3">
      <w:pPr>
        <w:pStyle w:val="ListParagraph"/>
        <w:rPr>
          <w:rFonts w:eastAsia="SymbolMT" w:cs="Arial"/>
          <w:noProof/>
          <w:sz w:val="22"/>
          <w:szCs w:val="22"/>
        </w:rPr>
      </w:pPr>
    </w:p>
    <w:p w14:paraId="09CF40C0" w14:textId="538C86F1" w:rsidR="635DB7D2" w:rsidRDefault="635DB7D2" w:rsidP="00D838D7">
      <w:pPr>
        <w:pStyle w:val="ListParagraph"/>
      </w:pP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35EB4322" w:rsidR="00F4606C" w:rsidRPr="00DE623D" w:rsidRDefault="009A336D" w:rsidP="00D422BE">
      <w:r w:rsidRPr="00DC76A5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658EDE0A" wp14:editId="3DAE2847">
            <wp:simplePos x="0" y="0"/>
            <wp:positionH relativeFrom="margin">
              <wp:posOffset>6350</wp:posOffset>
            </wp:positionH>
            <wp:positionV relativeFrom="paragraph">
              <wp:posOffset>2576830</wp:posOffset>
            </wp:positionV>
            <wp:extent cx="5289550" cy="395986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0" cy="395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4606C" w:rsidRPr="00DE623D" w:rsidSect="00637986">
      <w:head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CB40E" w14:textId="77777777" w:rsidR="007057DB" w:rsidRDefault="007057DB" w:rsidP="0098347E">
      <w:r>
        <w:separator/>
      </w:r>
    </w:p>
  </w:endnote>
  <w:endnote w:type="continuationSeparator" w:id="0">
    <w:p w14:paraId="59162AEF" w14:textId="77777777" w:rsidR="007057DB" w:rsidRDefault="007057DB" w:rsidP="0098347E">
      <w:r>
        <w:continuationSeparator/>
      </w:r>
    </w:p>
  </w:endnote>
  <w:endnote w:type="continuationNotice" w:id="1">
    <w:p w14:paraId="5CB7ED90" w14:textId="77777777" w:rsidR="007057DB" w:rsidRDefault="00705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38F43" w14:textId="77777777" w:rsidR="005F4E7B" w:rsidRDefault="005F4E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4B1533A5" w:rsidR="00277F76" w:rsidRPr="006D7974" w:rsidRDefault="005F4E7B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March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 w:rsidR="006D3F71">
            <w:rPr>
              <w:rFonts w:cs="Arial"/>
              <w:iCs/>
              <w:color w:val="00ACC8" w:themeColor="accent1"/>
              <w:sz w:val="18"/>
            </w:rPr>
            <w:t>5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37AD7" w14:textId="77777777" w:rsidR="007057DB" w:rsidRDefault="007057DB" w:rsidP="0098347E">
      <w:r>
        <w:separator/>
      </w:r>
    </w:p>
  </w:footnote>
  <w:footnote w:type="continuationSeparator" w:id="0">
    <w:p w14:paraId="48EB256B" w14:textId="77777777" w:rsidR="007057DB" w:rsidRDefault="007057DB" w:rsidP="0098347E">
      <w:r>
        <w:continuationSeparator/>
      </w:r>
    </w:p>
  </w:footnote>
  <w:footnote w:type="continuationNotice" w:id="1">
    <w:p w14:paraId="31EFD823" w14:textId="77777777" w:rsidR="007057DB" w:rsidRDefault="007057DB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297918A3" w14:textId="23EB0766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</w:t>
      </w:r>
      <w:r w:rsidRPr="00B273F5">
        <w:rPr>
          <w:rFonts w:asciiTheme="minorHAnsi" w:hAnsiTheme="minorHAnsi" w:cstheme="minorHAnsi"/>
          <w:sz w:val="16"/>
          <w:szCs w:val="16"/>
        </w:rPr>
        <w:t xml:space="preserve">There are </w:t>
      </w:r>
      <w:r w:rsidR="005A750E">
        <w:rPr>
          <w:rFonts w:asciiTheme="minorHAnsi" w:hAnsiTheme="minorHAnsi" w:cstheme="minorHAnsi"/>
          <w:sz w:val="16"/>
          <w:szCs w:val="16"/>
        </w:rPr>
        <w:t>1</w:t>
      </w:r>
      <w:r w:rsidR="009A336D">
        <w:rPr>
          <w:rFonts w:asciiTheme="minorHAnsi" w:hAnsiTheme="minorHAnsi" w:cstheme="minorHAnsi"/>
          <w:sz w:val="16"/>
          <w:szCs w:val="16"/>
        </w:rPr>
        <w:t>89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>, including a</w:t>
      </w:r>
      <w:r w:rsidR="009A336D">
        <w:rPr>
          <w:rFonts w:asciiTheme="minorHAnsi" w:hAnsiTheme="minorHAnsi" w:cstheme="minorHAnsi"/>
          <w:sz w:val="16"/>
          <w:szCs w:val="16"/>
        </w:rPr>
        <w:t xml:space="preserve"> decrease</w:t>
      </w:r>
      <w:r w:rsidR="00545862">
        <w:rPr>
          <w:rFonts w:asciiTheme="minorHAnsi" w:hAnsiTheme="minorHAnsi" w:cstheme="minorHAnsi"/>
          <w:sz w:val="16"/>
          <w:szCs w:val="16"/>
        </w:rPr>
        <w:t xml:space="preserve"> of </w:t>
      </w:r>
      <w:r w:rsidR="009A336D">
        <w:rPr>
          <w:rFonts w:asciiTheme="minorHAnsi" w:hAnsiTheme="minorHAnsi" w:cstheme="minorHAnsi"/>
          <w:sz w:val="16"/>
          <w:szCs w:val="16"/>
        </w:rPr>
        <w:t>8</w:t>
      </w:r>
      <w:r w:rsidR="00545862">
        <w:rPr>
          <w:rFonts w:asciiTheme="minorHAnsi" w:hAnsiTheme="minorHAnsi" w:cstheme="minorHAnsi"/>
          <w:sz w:val="16"/>
          <w:szCs w:val="16"/>
        </w:rPr>
        <w:t xml:space="preserve"> oil rig</w:t>
      </w:r>
      <w:r w:rsidR="005A750E">
        <w:rPr>
          <w:rFonts w:asciiTheme="minorHAnsi" w:hAnsiTheme="minorHAnsi" w:cstheme="minorHAnsi"/>
          <w:sz w:val="16"/>
          <w:szCs w:val="16"/>
        </w:rPr>
        <w:t>s</w:t>
      </w:r>
      <w:r w:rsidR="00545862">
        <w:rPr>
          <w:rFonts w:asciiTheme="minorHAnsi" w:hAnsiTheme="minorHAnsi" w:cstheme="minorHAnsi"/>
          <w:sz w:val="16"/>
          <w:szCs w:val="16"/>
        </w:rPr>
        <w:t>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9A336D">
        <w:rPr>
          <w:rFonts w:asciiTheme="minorHAnsi" w:hAnsiTheme="minorHAnsi" w:cstheme="minorHAnsi"/>
          <w:sz w:val="16"/>
          <w:szCs w:val="16"/>
        </w:rPr>
        <w:t>February</w:t>
      </w:r>
      <w:r w:rsidR="00002265">
        <w:rPr>
          <w:rFonts w:asciiTheme="minorHAnsi" w:hAnsiTheme="minorHAnsi" w:cstheme="minorHAnsi"/>
          <w:sz w:val="16"/>
          <w:szCs w:val="16"/>
        </w:rPr>
        <w:t xml:space="preserve"> to</w:t>
      </w:r>
      <w:r w:rsidR="00A80556">
        <w:rPr>
          <w:rFonts w:asciiTheme="minorHAnsi" w:hAnsiTheme="minorHAnsi" w:cstheme="minorHAnsi"/>
          <w:sz w:val="16"/>
          <w:szCs w:val="16"/>
        </w:rPr>
        <w:t xml:space="preserve"> </w:t>
      </w:r>
      <w:r w:rsidR="009A336D">
        <w:rPr>
          <w:rFonts w:asciiTheme="minorHAnsi" w:hAnsiTheme="minorHAnsi" w:cstheme="minorHAnsi"/>
          <w:sz w:val="16"/>
          <w:szCs w:val="16"/>
        </w:rPr>
        <w:t>March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EEBF8" w14:textId="77777777" w:rsidR="005F4E7B" w:rsidRDefault="005F4E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6EAC7"/>
    <w:multiLevelType w:val="hybridMultilevel"/>
    <w:tmpl w:val="07468938"/>
    <w:lvl w:ilvl="0" w:tplc="B00A1B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82834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046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6E9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4E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B41E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A6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A0C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F6B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4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AF353D"/>
    <w:multiLevelType w:val="hybridMultilevel"/>
    <w:tmpl w:val="BF8A964A"/>
    <w:lvl w:ilvl="0" w:tplc="25F808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4FCE7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8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49F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2BD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E9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18D6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417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366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915968011">
    <w:abstractNumId w:val="2"/>
  </w:num>
  <w:num w:numId="2" w16cid:durableId="1019165978">
    <w:abstractNumId w:val="5"/>
  </w:num>
  <w:num w:numId="3" w16cid:durableId="559484562">
    <w:abstractNumId w:val="3"/>
  </w:num>
  <w:num w:numId="4" w16cid:durableId="1439065407">
    <w:abstractNumId w:val="6"/>
  </w:num>
  <w:num w:numId="5" w16cid:durableId="2114737571">
    <w:abstractNumId w:val="8"/>
  </w:num>
  <w:num w:numId="6" w16cid:durableId="1562014357">
    <w:abstractNumId w:val="9"/>
  </w:num>
  <w:num w:numId="7" w16cid:durableId="1467357612">
    <w:abstractNumId w:val="10"/>
  </w:num>
  <w:num w:numId="8" w16cid:durableId="612328920">
    <w:abstractNumId w:val="0"/>
  </w:num>
  <w:num w:numId="9" w16cid:durableId="1312828770">
    <w:abstractNumId w:val="7"/>
  </w:num>
  <w:num w:numId="10" w16cid:durableId="979653633">
    <w:abstractNumId w:val="4"/>
  </w:num>
  <w:num w:numId="11" w16cid:durableId="138845397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634EC"/>
    <w:rsid w:val="00070C4E"/>
    <w:rsid w:val="0007244C"/>
    <w:rsid w:val="0007478B"/>
    <w:rsid w:val="00074CAA"/>
    <w:rsid w:val="00083110"/>
    <w:rsid w:val="0008688F"/>
    <w:rsid w:val="0008715A"/>
    <w:rsid w:val="00091646"/>
    <w:rsid w:val="0009566B"/>
    <w:rsid w:val="000A0B33"/>
    <w:rsid w:val="000A20EA"/>
    <w:rsid w:val="000A3202"/>
    <w:rsid w:val="000A4973"/>
    <w:rsid w:val="000A5AAE"/>
    <w:rsid w:val="000A69A1"/>
    <w:rsid w:val="000B0FCA"/>
    <w:rsid w:val="000B12E4"/>
    <w:rsid w:val="000B227E"/>
    <w:rsid w:val="000B2A25"/>
    <w:rsid w:val="000B358B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10F9"/>
    <w:rsid w:val="000F28EA"/>
    <w:rsid w:val="000F3345"/>
    <w:rsid w:val="000F77D5"/>
    <w:rsid w:val="00103E8C"/>
    <w:rsid w:val="00103EB9"/>
    <w:rsid w:val="0010485B"/>
    <w:rsid w:val="00105293"/>
    <w:rsid w:val="00107455"/>
    <w:rsid w:val="00126F8A"/>
    <w:rsid w:val="001372D7"/>
    <w:rsid w:val="00137F0B"/>
    <w:rsid w:val="0014155D"/>
    <w:rsid w:val="00142B7A"/>
    <w:rsid w:val="00143F05"/>
    <w:rsid w:val="00151786"/>
    <w:rsid w:val="00151FDD"/>
    <w:rsid w:val="00152012"/>
    <w:rsid w:val="00153641"/>
    <w:rsid w:val="00156108"/>
    <w:rsid w:val="00164C11"/>
    <w:rsid w:val="001711B3"/>
    <w:rsid w:val="00173EC5"/>
    <w:rsid w:val="0017564C"/>
    <w:rsid w:val="00176CA4"/>
    <w:rsid w:val="001812DF"/>
    <w:rsid w:val="00184D83"/>
    <w:rsid w:val="00184F89"/>
    <w:rsid w:val="0018528D"/>
    <w:rsid w:val="00191C31"/>
    <w:rsid w:val="0019251A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811"/>
    <w:rsid w:val="001B5B0D"/>
    <w:rsid w:val="001B61FD"/>
    <w:rsid w:val="001B7DC3"/>
    <w:rsid w:val="001C0366"/>
    <w:rsid w:val="001C2620"/>
    <w:rsid w:val="001C2BD6"/>
    <w:rsid w:val="001C751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3756"/>
    <w:rsid w:val="001F55C6"/>
    <w:rsid w:val="001F69BB"/>
    <w:rsid w:val="002029A6"/>
    <w:rsid w:val="00202BA3"/>
    <w:rsid w:val="00212303"/>
    <w:rsid w:val="002146E3"/>
    <w:rsid w:val="00217357"/>
    <w:rsid w:val="00222BCF"/>
    <w:rsid w:val="0022360E"/>
    <w:rsid w:val="0022366E"/>
    <w:rsid w:val="00226149"/>
    <w:rsid w:val="00226396"/>
    <w:rsid w:val="00237F2F"/>
    <w:rsid w:val="00241C8A"/>
    <w:rsid w:val="00242491"/>
    <w:rsid w:val="00243CA1"/>
    <w:rsid w:val="00245ED7"/>
    <w:rsid w:val="00247018"/>
    <w:rsid w:val="0024786E"/>
    <w:rsid w:val="00250F09"/>
    <w:rsid w:val="00250F28"/>
    <w:rsid w:val="002527C7"/>
    <w:rsid w:val="002577C5"/>
    <w:rsid w:val="00257CEA"/>
    <w:rsid w:val="00260589"/>
    <w:rsid w:val="0026398A"/>
    <w:rsid w:val="00267B12"/>
    <w:rsid w:val="0027122F"/>
    <w:rsid w:val="0027253A"/>
    <w:rsid w:val="0027600E"/>
    <w:rsid w:val="00277F76"/>
    <w:rsid w:val="00282C8C"/>
    <w:rsid w:val="00283188"/>
    <w:rsid w:val="00283E64"/>
    <w:rsid w:val="002863E6"/>
    <w:rsid w:val="00293640"/>
    <w:rsid w:val="0029769E"/>
    <w:rsid w:val="002A7343"/>
    <w:rsid w:val="002B1238"/>
    <w:rsid w:val="002B2240"/>
    <w:rsid w:val="002B4ABA"/>
    <w:rsid w:val="002B7906"/>
    <w:rsid w:val="002C07E3"/>
    <w:rsid w:val="002C0E64"/>
    <w:rsid w:val="002C118B"/>
    <w:rsid w:val="002C3CEA"/>
    <w:rsid w:val="002C71D1"/>
    <w:rsid w:val="002C7A02"/>
    <w:rsid w:val="002D2655"/>
    <w:rsid w:val="002D2ED2"/>
    <w:rsid w:val="002E60F8"/>
    <w:rsid w:val="002E6ECE"/>
    <w:rsid w:val="002F3391"/>
    <w:rsid w:val="002F4C95"/>
    <w:rsid w:val="002F4FA7"/>
    <w:rsid w:val="002F52B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569D2"/>
    <w:rsid w:val="0036524C"/>
    <w:rsid w:val="00367660"/>
    <w:rsid w:val="0036782D"/>
    <w:rsid w:val="003716F5"/>
    <w:rsid w:val="0037236D"/>
    <w:rsid w:val="00385966"/>
    <w:rsid w:val="00396ACE"/>
    <w:rsid w:val="003A212B"/>
    <w:rsid w:val="003A6002"/>
    <w:rsid w:val="003B440D"/>
    <w:rsid w:val="003B4906"/>
    <w:rsid w:val="003B5CF3"/>
    <w:rsid w:val="003C0E54"/>
    <w:rsid w:val="003C1EB0"/>
    <w:rsid w:val="003C2AB8"/>
    <w:rsid w:val="003C3EBC"/>
    <w:rsid w:val="003C5ED1"/>
    <w:rsid w:val="003C60FB"/>
    <w:rsid w:val="003D07E2"/>
    <w:rsid w:val="003D2B8C"/>
    <w:rsid w:val="003D45C2"/>
    <w:rsid w:val="003D4F77"/>
    <w:rsid w:val="003D6998"/>
    <w:rsid w:val="003E30EC"/>
    <w:rsid w:val="003E362F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4118"/>
    <w:rsid w:val="004462FF"/>
    <w:rsid w:val="00447869"/>
    <w:rsid w:val="00447D03"/>
    <w:rsid w:val="00457313"/>
    <w:rsid w:val="00461BC3"/>
    <w:rsid w:val="00466A4D"/>
    <w:rsid w:val="004702BC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01A0"/>
    <w:rsid w:val="004939F4"/>
    <w:rsid w:val="00494F15"/>
    <w:rsid w:val="004A78EF"/>
    <w:rsid w:val="004B43EB"/>
    <w:rsid w:val="004B6A32"/>
    <w:rsid w:val="004C7869"/>
    <w:rsid w:val="004D5BC1"/>
    <w:rsid w:val="004D7231"/>
    <w:rsid w:val="004E4AA0"/>
    <w:rsid w:val="004E5EB5"/>
    <w:rsid w:val="004E662A"/>
    <w:rsid w:val="004E71ED"/>
    <w:rsid w:val="004E7DA4"/>
    <w:rsid w:val="004F225C"/>
    <w:rsid w:val="004F4468"/>
    <w:rsid w:val="004F46BA"/>
    <w:rsid w:val="00505AAB"/>
    <w:rsid w:val="00510F4B"/>
    <w:rsid w:val="00520D81"/>
    <w:rsid w:val="005240C9"/>
    <w:rsid w:val="00524917"/>
    <w:rsid w:val="00545862"/>
    <w:rsid w:val="00546422"/>
    <w:rsid w:val="00546441"/>
    <w:rsid w:val="005479D8"/>
    <w:rsid w:val="0055122F"/>
    <w:rsid w:val="005559F4"/>
    <w:rsid w:val="005566B5"/>
    <w:rsid w:val="005609D2"/>
    <w:rsid w:val="00562869"/>
    <w:rsid w:val="005718F0"/>
    <w:rsid w:val="005759B2"/>
    <w:rsid w:val="00575E88"/>
    <w:rsid w:val="00576DF2"/>
    <w:rsid w:val="00577E6C"/>
    <w:rsid w:val="0058776A"/>
    <w:rsid w:val="0059063C"/>
    <w:rsid w:val="00594A91"/>
    <w:rsid w:val="00594C78"/>
    <w:rsid w:val="005968B8"/>
    <w:rsid w:val="005A138F"/>
    <w:rsid w:val="005A5165"/>
    <w:rsid w:val="005A67C9"/>
    <w:rsid w:val="005A750E"/>
    <w:rsid w:val="005A758D"/>
    <w:rsid w:val="005B1767"/>
    <w:rsid w:val="005B55BE"/>
    <w:rsid w:val="005B5C9C"/>
    <w:rsid w:val="005B7EA0"/>
    <w:rsid w:val="005C0317"/>
    <w:rsid w:val="005C1AA9"/>
    <w:rsid w:val="005C30B8"/>
    <w:rsid w:val="005C51A7"/>
    <w:rsid w:val="005D2224"/>
    <w:rsid w:val="005D2BEB"/>
    <w:rsid w:val="005D59CB"/>
    <w:rsid w:val="005D7166"/>
    <w:rsid w:val="005D7C4E"/>
    <w:rsid w:val="005E03B5"/>
    <w:rsid w:val="005E51AA"/>
    <w:rsid w:val="005F026D"/>
    <w:rsid w:val="005F33E2"/>
    <w:rsid w:val="005F47F5"/>
    <w:rsid w:val="005F4E7B"/>
    <w:rsid w:val="005F6348"/>
    <w:rsid w:val="00601C3B"/>
    <w:rsid w:val="006050AD"/>
    <w:rsid w:val="00614611"/>
    <w:rsid w:val="0061588B"/>
    <w:rsid w:val="00616A91"/>
    <w:rsid w:val="00617473"/>
    <w:rsid w:val="006245A5"/>
    <w:rsid w:val="0063465D"/>
    <w:rsid w:val="00637300"/>
    <w:rsid w:val="00637986"/>
    <w:rsid w:val="00640A7F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66EE4"/>
    <w:rsid w:val="00671E29"/>
    <w:rsid w:val="00672D10"/>
    <w:rsid w:val="00674F15"/>
    <w:rsid w:val="0068061B"/>
    <w:rsid w:val="006817F1"/>
    <w:rsid w:val="00681B0F"/>
    <w:rsid w:val="00686E5A"/>
    <w:rsid w:val="00691F7C"/>
    <w:rsid w:val="006920DC"/>
    <w:rsid w:val="006936D9"/>
    <w:rsid w:val="006A0873"/>
    <w:rsid w:val="006B27FA"/>
    <w:rsid w:val="006B68D7"/>
    <w:rsid w:val="006B6E0E"/>
    <w:rsid w:val="006C2A0B"/>
    <w:rsid w:val="006C57B9"/>
    <w:rsid w:val="006C7B5E"/>
    <w:rsid w:val="006D07E3"/>
    <w:rsid w:val="006D3F71"/>
    <w:rsid w:val="006D5056"/>
    <w:rsid w:val="006D6E2B"/>
    <w:rsid w:val="006D7974"/>
    <w:rsid w:val="006E048F"/>
    <w:rsid w:val="006E0917"/>
    <w:rsid w:val="006E1DB0"/>
    <w:rsid w:val="006E4C53"/>
    <w:rsid w:val="006E6B1B"/>
    <w:rsid w:val="006E7E14"/>
    <w:rsid w:val="006F7207"/>
    <w:rsid w:val="00700285"/>
    <w:rsid w:val="007005A7"/>
    <w:rsid w:val="00702B73"/>
    <w:rsid w:val="00703F63"/>
    <w:rsid w:val="007057DB"/>
    <w:rsid w:val="0071495D"/>
    <w:rsid w:val="007156DA"/>
    <w:rsid w:val="007170DA"/>
    <w:rsid w:val="00717687"/>
    <w:rsid w:val="0072180C"/>
    <w:rsid w:val="00722174"/>
    <w:rsid w:val="00730AB3"/>
    <w:rsid w:val="00732B18"/>
    <w:rsid w:val="0073383F"/>
    <w:rsid w:val="007357F6"/>
    <w:rsid w:val="00742832"/>
    <w:rsid w:val="007451D6"/>
    <w:rsid w:val="00750018"/>
    <w:rsid w:val="00763481"/>
    <w:rsid w:val="00765777"/>
    <w:rsid w:val="00771C09"/>
    <w:rsid w:val="007743AB"/>
    <w:rsid w:val="00776EFC"/>
    <w:rsid w:val="007771C5"/>
    <w:rsid w:val="00786489"/>
    <w:rsid w:val="007875DD"/>
    <w:rsid w:val="00791AED"/>
    <w:rsid w:val="00793323"/>
    <w:rsid w:val="007940A9"/>
    <w:rsid w:val="0079614A"/>
    <w:rsid w:val="0079637D"/>
    <w:rsid w:val="007A56DF"/>
    <w:rsid w:val="007B0274"/>
    <w:rsid w:val="007B0AB0"/>
    <w:rsid w:val="007B1A2A"/>
    <w:rsid w:val="007C0E20"/>
    <w:rsid w:val="007C6C2E"/>
    <w:rsid w:val="007D0EED"/>
    <w:rsid w:val="007D2BEA"/>
    <w:rsid w:val="007D3BEE"/>
    <w:rsid w:val="007D520E"/>
    <w:rsid w:val="007D531B"/>
    <w:rsid w:val="007D7DA4"/>
    <w:rsid w:val="007E06A2"/>
    <w:rsid w:val="007E160D"/>
    <w:rsid w:val="007E19E7"/>
    <w:rsid w:val="007E31EC"/>
    <w:rsid w:val="007E3606"/>
    <w:rsid w:val="007E52C9"/>
    <w:rsid w:val="007F2B45"/>
    <w:rsid w:val="007F2E9F"/>
    <w:rsid w:val="007F7756"/>
    <w:rsid w:val="007F7B2E"/>
    <w:rsid w:val="00803F6E"/>
    <w:rsid w:val="00805C5B"/>
    <w:rsid w:val="008072B8"/>
    <w:rsid w:val="00810119"/>
    <w:rsid w:val="00814D4F"/>
    <w:rsid w:val="00815584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77D23"/>
    <w:rsid w:val="00880003"/>
    <w:rsid w:val="008828F2"/>
    <w:rsid w:val="00885237"/>
    <w:rsid w:val="00885910"/>
    <w:rsid w:val="008863DE"/>
    <w:rsid w:val="0088788B"/>
    <w:rsid w:val="00894E33"/>
    <w:rsid w:val="00897BC0"/>
    <w:rsid w:val="00897F3A"/>
    <w:rsid w:val="008A010A"/>
    <w:rsid w:val="008A3492"/>
    <w:rsid w:val="008A3D62"/>
    <w:rsid w:val="008A3F96"/>
    <w:rsid w:val="008A5804"/>
    <w:rsid w:val="008A5B21"/>
    <w:rsid w:val="008B5ABC"/>
    <w:rsid w:val="008C3308"/>
    <w:rsid w:val="008C4856"/>
    <w:rsid w:val="008C7A66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8F66D5"/>
    <w:rsid w:val="00904D56"/>
    <w:rsid w:val="0091736F"/>
    <w:rsid w:val="00917EC0"/>
    <w:rsid w:val="0092025F"/>
    <w:rsid w:val="00924A40"/>
    <w:rsid w:val="00927752"/>
    <w:rsid w:val="00927FB3"/>
    <w:rsid w:val="009304B1"/>
    <w:rsid w:val="0093089B"/>
    <w:rsid w:val="00931ECF"/>
    <w:rsid w:val="00934F4F"/>
    <w:rsid w:val="00935D56"/>
    <w:rsid w:val="00935EBE"/>
    <w:rsid w:val="0094186E"/>
    <w:rsid w:val="0095508F"/>
    <w:rsid w:val="009615FB"/>
    <w:rsid w:val="00966BE6"/>
    <w:rsid w:val="00971C0F"/>
    <w:rsid w:val="009765A6"/>
    <w:rsid w:val="0098056A"/>
    <w:rsid w:val="0098342B"/>
    <w:rsid w:val="0098347E"/>
    <w:rsid w:val="009855C5"/>
    <w:rsid w:val="00985DEF"/>
    <w:rsid w:val="00990002"/>
    <w:rsid w:val="00991451"/>
    <w:rsid w:val="009955FD"/>
    <w:rsid w:val="00996158"/>
    <w:rsid w:val="009A0577"/>
    <w:rsid w:val="009A336D"/>
    <w:rsid w:val="009B1581"/>
    <w:rsid w:val="009B2F3D"/>
    <w:rsid w:val="009B3EAA"/>
    <w:rsid w:val="009B41C6"/>
    <w:rsid w:val="009C04D7"/>
    <w:rsid w:val="009C0E5B"/>
    <w:rsid w:val="009C1928"/>
    <w:rsid w:val="009D116D"/>
    <w:rsid w:val="009D4381"/>
    <w:rsid w:val="009D48D0"/>
    <w:rsid w:val="009D691B"/>
    <w:rsid w:val="009E1131"/>
    <w:rsid w:val="009E544E"/>
    <w:rsid w:val="009F1742"/>
    <w:rsid w:val="009F7A6F"/>
    <w:rsid w:val="00A01CDB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66D19"/>
    <w:rsid w:val="00A7079E"/>
    <w:rsid w:val="00A7721F"/>
    <w:rsid w:val="00A7772B"/>
    <w:rsid w:val="00A77DE0"/>
    <w:rsid w:val="00A80041"/>
    <w:rsid w:val="00A80556"/>
    <w:rsid w:val="00A833D7"/>
    <w:rsid w:val="00A83502"/>
    <w:rsid w:val="00A8503F"/>
    <w:rsid w:val="00A9290C"/>
    <w:rsid w:val="00A963F6"/>
    <w:rsid w:val="00A96B67"/>
    <w:rsid w:val="00AA0B9F"/>
    <w:rsid w:val="00AA2788"/>
    <w:rsid w:val="00AA409F"/>
    <w:rsid w:val="00AA5FAC"/>
    <w:rsid w:val="00AA6CA8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E6980"/>
    <w:rsid w:val="00AE7DF1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43A2"/>
    <w:rsid w:val="00B273F5"/>
    <w:rsid w:val="00B32440"/>
    <w:rsid w:val="00B355BE"/>
    <w:rsid w:val="00B420D3"/>
    <w:rsid w:val="00B43025"/>
    <w:rsid w:val="00B43CA6"/>
    <w:rsid w:val="00B462E2"/>
    <w:rsid w:val="00B46617"/>
    <w:rsid w:val="00B545BF"/>
    <w:rsid w:val="00B627A1"/>
    <w:rsid w:val="00B67964"/>
    <w:rsid w:val="00B70409"/>
    <w:rsid w:val="00B72030"/>
    <w:rsid w:val="00B72BA8"/>
    <w:rsid w:val="00B7D746"/>
    <w:rsid w:val="00B807F4"/>
    <w:rsid w:val="00B934C6"/>
    <w:rsid w:val="00B93FD3"/>
    <w:rsid w:val="00B94FE8"/>
    <w:rsid w:val="00B95D42"/>
    <w:rsid w:val="00B97133"/>
    <w:rsid w:val="00BA0A33"/>
    <w:rsid w:val="00BA431A"/>
    <w:rsid w:val="00BA43D2"/>
    <w:rsid w:val="00BA6A4A"/>
    <w:rsid w:val="00BB17C9"/>
    <w:rsid w:val="00BB3F24"/>
    <w:rsid w:val="00BB60F2"/>
    <w:rsid w:val="00BB625A"/>
    <w:rsid w:val="00BB6435"/>
    <w:rsid w:val="00BB67E3"/>
    <w:rsid w:val="00BC3B6C"/>
    <w:rsid w:val="00BC5C28"/>
    <w:rsid w:val="00BD1605"/>
    <w:rsid w:val="00BD3F3D"/>
    <w:rsid w:val="00BD418F"/>
    <w:rsid w:val="00BD7A13"/>
    <w:rsid w:val="00BE183F"/>
    <w:rsid w:val="00BE1952"/>
    <w:rsid w:val="00BE1AA7"/>
    <w:rsid w:val="00BE1EFA"/>
    <w:rsid w:val="00BE2940"/>
    <w:rsid w:val="00BF25D6"/>
    <w:rsid w:val="00BF345E"/>
    <w:rsid w:val="00BF7516"/>
    <w:rsid w:val="00BF7C2A"/>
    <w:rsid w:val="00C02B06"/>
    <w:rsid w:val="00C03813"/>
    <w:rsid w:val="00C05D62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6D1"/>
    <w:rsid w:val="00C862CE"/>
    <w:rsid w:val="00C90197"/>
    <w:rsid w:val="00C91210"/>
    <w:rsid w:val="00C918B4"/>
    <w:rsid w:val="00C94AC6"/>
    <w:rsid w:val="00C94B70"/>
    <w:rsid w:val="00CA024B"/>
    <w:rsid w:val="00CB1A09"/>
    <w:rsid w:val="00CB7330"/>
    <w:rsid w:val="00CC3443"/>
    <w:rsid w:val="00CC492D"/>
    <w:rsid w:val="00CC4D8A"/>
    <w:rsid w:val="00CC4F1A"/>
    <w:rsid w:val="00CC5E94"/>
    <w:rsid w:val="00CD110F"/>
    <w:rsid w:val="00CD4837"/>
    <w:rsid w:val="00CD77BC"/>
    <w:rsid w:val="00CE09E7"/>
    <w:rsid w:val="00CE25F9"/>
    <w:rsid w:val="00CF7687"/>
    <w:rsid w:val="00D07151"/>
    <w:rsid w:val="00D11501"/>
    <w:rsid w:val="00D15440"/>
    <w:rsid w:val="00D1665F"/>
    <w:rsid w:val="00D17853"/>
    <w:rsid w:val="00D1796A"/>
    <w:rsid w:val="00D21A82"/>
    <w:rsid w:val="00D244D1"/>
    <w:rsid w:val="00D360F9"/>
    <w:rsid w:val="00D36E2C"/>
    <w:rsid w:val="00D422BE"/>
    <w:rsid w:val="00D434CF"/>
    <w:rsid w:val="00D43BBF"/>
    <w:rsid w:val="00D4590C"/>
    <w:rsid w:val="00D45D61"/>
    <w:rsid w:val="00D51084"/>
    <w:rsid w:val="00D5278B"/>
    <w:rsid w:val="00D54CD3"/>
    <w:rsid w:val="00D577C8"/>
    <w:rsid w:val="00D6779D"/>
    <w:rsid w:val="00D7570F"/>
    <w:rsid w:val="00D763ED"/>
    <w:rsid w:val="00D838D7"/>
    <w:rsid w:val="00D85D5D"/>
    <w:rsid w:val="00D867D4"/>
    <w:rsid w:val="00D9389C"/>
    <w:rsid w:val="00D94505"/>
    <w:rsid w:val="00DA18A2"/>
    <w:rsid w:val="00DA5A09"/>
    <w:rsid w:val="00DA6A59"/>
    <w:rsid w:val="00DB06B6"/>
    <w:rsid w:val="00DB1578"/>
    <w:rsid w:val="00DB714D"/>
    <w:rsid w:val="00DC0E3B"/>
    <w:rsid w:val="00DC5B35"/>
    <w:rsid w:val="00DC5B3A"/>
    <w:rsid w:val="00DC76A5"/>
    <w:rsid w:val="00DC7EAB"/>
    <w:rsid w:val="00DD15ED"/>
    <w:rsid w:val="00DD2F04"/>
    <w:rsid w:val="00DD4665"/>
    <w:rsid w:val="00DD7B24"/>
    <w:rsid w:val="00DE2456"/>
    <w:rsid w:val="00DE3791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1484B"/>
    <w:rsid w:val="00E15D38"/>
    <w:rsid w:val="00E16352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2EEB"/>
    <w:rsid w:val="00E532C3"/>
    <w:rsid w:val="00E558A6"/>
    <w:rsid w:val="00E56EB7"/>
    <w:rsid w:val="00E62CA7"/>
    <w:rsid w:val="00E62D23"/>
    <w:rsid w:val="00E67C79"/>
    <w:rsid w:val="00E70B7E"/>
    <w:rsid w:val="00E70D04"/>
    <w:rsid w:val="00E72678"/>
    <w:rsid w:val="00E74AAC"/>
    <w:rsid w:val="00E75112"/>
    <w:rsid w:val="00E77059"/>
    <w:rsid w:val="00E80782"/>
    <w:rsid w:val="00E84186"/>
    <w:rsid w:val="00E84BE9"/>
    <w:rsid w:val="00E9072B"/>
    <w:rsid w:val="00E91521"/>
    <w:rsid w:val="00E94E67"/>
    <w:rsid w:val="00EA0C87"/>
    <w:rsid w:val="00EA2AA4"/>
    <w:rsid w:val="00EA328C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E0AD5"/>
    <w:rsid w:val="00EF07E2"/>
    <w:rsid w:val="00EF17F4"/>
    <w:rsid w:val="00EF1DB5"/>
    <w:rsid w:val="00EF2446"/>
    <w:rsid w:val="00EF2E5E"/>
    <w:rsid w:val="00EF2EBF"/>
    <w:rsid w:val="00EF5906"/>
    <w:rsid w:val="00EF7E64"/>
    <w:rsid w:val="00F02851"/>
    <w:rsid w:val="00F0539A"/>
    <w:rsid w:val="00F06C2A"/>
    <w:rsid w:val="00F1043A"/>
    <w:rsid w:val="00F11003"/>
    <w:rsid w:val="00F130EF"/>
    <w:rsid w:val="00F16391"/>
    <w:rsid w:val="00F22764"/>
    <w:rsid w:val="00F22FF0"/>
    <w:rsid w:val="00F355D9"/>
    <w:rsid w:val="00F35CBE"/>
    <w:rsid w:val="00F4019C"/>
    <w:rsid w:val="00F41399"/>
    <w:rsid w:val="00F42583"/>
    <w:rsid w:val="00F4606C"/>
    <w:rsid w:val="00F53515"/>
    <w:rsid w:val="00F55BEB"/>
    <w:rsid w:val="00F57DD5"/>
    <w:rsid w:val="00F57F3B"/>
    <w:rsid w:val="00F6289E"/>
    <w:rsid w:val="00F62FE5"/>
    <w:rsid w:val="00F639D4"/>
    <w:rsid w:val="00F6430C"/>
    <w:rsid w:val="00F67E96"/>
    <w:rsid w:val="00F70FE9"/>
    <w:rsid w:val="00F81B3A"/>
    <w:rsid w:val="00F83199"/>
    <w:rsid w:val="00F85D62"/>
    <w:rsid w:val="00F87ACE"/>
    <w:rsid w:val="00F90686"/>
    <w:rsid w:val="00F970D6"/>
    <w:rsid w:val="00FA0E04"/>
    <w:rsid w:val="00FA0FFA"/>
    <w:rsid w:val="00FA1029"/>
    <w:rsid w:val="00FA73C4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702995"/>
    <w:rsid w:val="01DD71B6"/>
    <w:rsid w:val="01E407D7"/>
    <w:rsid w:val="02049DD8"/>
    <w:rsid w:val="021114B8"/>
    <w:rsid w:val="022CB78D"/>
    <w:rsid w:val="0251E1CD"/>
    <w:rsid w:val="0254CD92"/>
    <w:rsid w:val="0255379D"/>
    <w:rsid w:val="02808352"/>
    <w:rsid w:val="02D5F4F0"/>
    <w:rsid w:val="02DE632A"/>
    <w:rsid w:val="02E1AB6A"/>
    <w:rsid w:val="02F4AF1B"/>
    <w:rsid w:val="03209C10"/>
    <w:rsid w:val="03274B4A"/>
    <w:rsid w:val="0339CD93"/>
    <w:rsid w:val="0350D855"/>
    <w:rsid w:val="03567478"/>
    <w:rsid w:val="038AB0CD"/>
    <w:rsid w:val="03919FB4"/>
    <w:rsid w:val="040B453A"/>
    <w:rsid w:val="0417406E"/>
    <w:rsid w:val="04789AE8"/>
    <w:rsid w:val="04F90291"/>
    <w:rsid w:val="0511B657"/>
    <w:rsid w:val="054D57BA"/>
    <w:rsid w:val="055114C5"/>
    <w:rsid w:val="05A3A1D5"/>
    <w:rsid w:val="05DA6C0E"/>
    <w:rsid w:val="05E4C4CB"/>
    <w:rsid w:val="0603A3EF"/>
    <w:rsid w:val="0607D23F"/>
    <w:rsid w:val="06CD760B"/>
    <w:rsid w:val="07201029"/>
    <w:rsid w:val="0733E136"/>
    <w:rsid w:val="07602D2C"/>
    <w:rsid w:val="0780179D"/>
    <w:rsid w:val="07D37D1C"/>
    <w:rsid w:val="08009595"/>
    <w:rsid w:val="088F9D55"/>
    <w:rsid w:val="089761A3"/>
    <w:rsid w:val="08B6A605"/>
    <w:rsid w:val="0929BFB9"/>
    <w:rsid w:val="095B79DD"/>
    <w:rsid w:val="098DDBD5"/>
    <w:rsid w:val="0A593498"/>
    <w:rsid w:val="0A6EDB17"/>
    <w:rsid w:val="0AB6A14F"/>
    <w:rsid w:val="0ACC0DE7"/>
    <w:rsid w:val="0AFD4385"/>
    <w:rsid w:val="0B6BE6A5"/>
    <w:rsid w:val="0B9257C1"/>
    <w:rsid w:val="0BE1A415"/>
    <w:rsid w:val="0BF9D665"/>
    <w:rsid w:val="0BFE6C87"/>
    <w:rsid w:val="0C2902DA"/>
    <w:rsid w:val="0C4A74BD"/>
    <w:rsid w:val="0D2EB3AF"/>
    <w:rsid w:val="0D379CB6"/>
    <w:rsid w:val="0D4438E9"/>
    <w:rsid w:val="0D92A452"/>
    <w:rsid w:val="0DC6616A"/>
    <w:rsid w:val="0DE45C9B"/>
    <w:rsid w:val="0E06FDFE"/>
    <w:rsid w:val="0E1A70E2"/>
    <w:rsid w:val="0E46EDD5"/>
    <w:rsid w:val="0E50B5E7"/>
    <w:rsid w:val="0E6A1878"/>
    <w:rsid w:val="0E78B39A"/>
    <w:rsid w:val="0EC2F00C"/>
    <w:rsid w:val="0EE37707"/>
    <w:rsid w:val="0F248324"/>
    <w:rsid w:val="0F4229F8"/>
    <w:rsid w:val="0F544205"/>
    <w:rsid w:val="0F85BADE"/>
    <w:rsid w:val="0FBF6856"/>
    <w:rsid w:val="0FCB1942"/>
    <w:rsid w:val="1076F5CD"/>
    <w:rsid w:val="10A7FBF2"/>
    <w:rsid w:val="10AD1C5B"/>
    <w:rsid w:val="10CA4514"/>
    <w:rsid w:val="10E125D9"/>
    <w:rsid w:val="10F64ED2"/>
    <w:rsid w:val="11A8E19D"/>
    <w:rsid w:val="121E9474"/>
    <w:rsid w:val="126502EB"/>
    <w:rsid w:val="12661575"/>
    <w:rsid w:val="12A70412"/>
    <w:rsid w:val="12BD5BA0"/>
    <w:rsid w:val="130777E3"/>
    <w:rsid w:val="130B46DA"/>
    <w:rsid w:val="1312F04C"/>
    <w:rsid w:val="131B4081"/>
    <w:rsid w:val="1344B1FE"/>
    <w:rsid w:val="135A7C10"/>
    <w:rsid w:val="13BD922C"/>
    <w:rsid w:val="14289A7D"/>
    <w:rsid w:val="1452C77A"/>
    <w:rsid w:val="146F5C71"/>
    <w:rsid w:val="149396EB"/>
    <w:rsid w:val="149BFF28"/>
    <w:rsid w:val="14A61332"/>
    <w:rsid w:val="14C8C273"/>
    <w:rsid w:val="14DCFBD7"/>
    <w:rsid w:val="14E3D49C"/>
    <w:rsid w:val="1564D558"/>
    <w:rsid w:val="1576F253"/>
    <w:rsid w:val="15848DDA"/>
    <w:rsid w:val="15A8C05C"/>
    <w:rsid w:val="15C155BD"/>
    <w:rsid w:val="15D4E029"/>
    <w:rsid w:val="15ED39F5"/>
    <w:rsid w:val="161563B2"/>
    <w:rsid w:val="1625FEBA"/>
    <w:rsid w:val="166C0152"/>
    <w:rsid w:val="16A69FEE"/>
    <w:rsid w:val="16AC6341"/>
    <w:rsid w:val="16AE84C3"/>
    <w:rsid w:val="16C6926D"/>
    <w:rsid w:val="1705D88C"/>
    <w:rsid w:val="17850882"/>
    <w:rsid w:val="17D39FEA"/>
    <w:rsid w:val="17DA64BE"/>
    <w:rsid w:val="17F78EB3"/>
    <w:rsid w:val="17F8990F"/>
    <w:rsid w:val="1812440D"/>
    <w:rsid w:val="181272A2"/>
    <w:rsid w:val="18215EBD"/>
    <w:rsid w:val="1853BF8D"/>
    <w:rsid w:val="186379D3"/>
    <w:rsid w:val="1878C84F"/>
    <w:rsid w:val="187BC91A"/>
    <w:rsid w:val="187ED80F"/>
    <w:rsid w:val="18C92D58"/>
    <w:rsid w:val="18E585D8"/>
    <w:rsid w:val="19283F58"/>
    <w:rsid w:val="19D2FC79"/>
    <w:rsid w:val="19D6AE82"/>
    <w:rsid w:val="19EB8D4A"/>
    <w:rsid w:val="19F13E15"/>
    <w:rsid w:val="1A245A82"/>
    <w:rsid w:val="1A297E4A"/>
    <w:rsid w:val="1A4D47C0"/>
    <w:rsid w:val="1AD349B7"/>
    <w:rsid w:val="1ADEBEB2"/>
    <w:rsid w:val="1ADFCD92"/>
    <w:rsid w:val="1B3C4277"/>
    <w:rsid w:val="1B54440B"/>
    <w:rsid w:val="1BA55DF4"/>
    <w:rsid w:val="1BA86147"/>
    <w:rsid w:val="1BC656DA"/>
    <w:rsid w:val="1BDDE474"/>
    <w:rsid w:val="1C31138E"/>
    <w:rsid w:val="1C3177B0"/>
    <w:rsid w:val="1C3D4CD7"/>
    <w:rsid w:val="1C782619"/>
    <w:rsid w:val="1CA7110D"/>
    <w:rsid w:val="1CAFD9DC"/>
    <w:rsid w:val="1CBD4CE6"/>
    <w:rsid w:val="1D162F6B"/>
    <w:rsid w:val="1D4C3972"/>
    <w:rsid w:val="1DBE182E"/>
    <w:rsid w:val="1DC0A279"/>
    <w:rsid w:val="1DD774E8"/>
    <w:rsid w:val="1E0462CD"/>
    <w:rsid w:val="1E1E179E"/>
    <w:rsid w:val="1E40A14A"/>
    <w:rsid w:val="1EE809D3"/>
    <w:rsid w:val="1F489EAE"/>
    <w:rsid w:val="1F5309AF"/>
    <w:rsid w:val="1F5AAD8F"/>
    <w:rsid w:val="1F5D9F09"/>
    <w:rsid w:val="1F8600A8"/>
    <w:rsid w:val="1F99E5BC"/>
    <w:rsid w:val="1FA71547"/>
    <w:rsid w:val="1FB8C667"/>
    <w:rsid w:val="1FE1024A"/>
    <w:rsid w:val="2019A7FF"/>
    <w:rsid w:val="2078EB16"/>
    <w:rsid w:val="2094E349"/>
    <w:rsid w:val="20B68AE1"/>
    <w:rsid w:val="20ECEEB4"/>
    <w:rsid w:val="212B3313"/>
    <w:rsid w:val="2164BFE6"/>
    <w:rsid w:val="2198951B"/>
    <w:rsid w:val="21B53E08"/>
    <w:rsid w:val="21BC6E5F"/>
    <w:rsid w:val="225AD489"/>
    <w:rsid w:val="22C8210A"/>
    <w:rsid w:val="22D2C937"/>
    <w:rsid w:val="230B0F29"/>
    <w:rsid w:val="234FD2F0"/>
    <w:rsid w:val="23A270E0"/>
    <w:rsid w:val="23AEAFD5"/>
    <w:rsid w:val="23B8FC46"/>
    <w:rsid w:val="2440627F"/>
    <w:rsid w:val="2449EF2E"/>
    <w:rsid w:val="24574611"/>
    <w:rsid w:val="24C4CDD5"/>
    <w:rsid w:val="25403302"/>
    <w:rsid w:val="2543EB8C"/>
    <w:rsid w:val="254B0E36"/>
    <w:rsid w:val="2584D002"/>
    <w:rsid w:val="25F47D65"/>
    <w:rsid w:val="25FF9A97"/>
    <w:rsid w:val="2627B3AF"/>
    <w:rsid w:val="265E1822"/>
    <w:rsid w:val="26E6DE97"/>
    <w:rsid w:val="26FEB26E"/>
    <w:rsid w:val="27294921"/>
    <w:rsid w:val="27904DC6"/>
    <w:rsid w:val="27DB730B"/>
    <w:rsid w:val="283316B0"/>
    <w:rsid w:val="291EAD06"/>
    <w:rsid w:val="293D2ABC"/>
    <w:rsid w:val="295CCB16"/>
    <w:rsid w:val="2977F313"/>
    <w:rsid w:val="2990AF3F"/>
    <w:rsid w:val="29CF084A"/>
    <w:rsid w:val="2A090744"/>
    <w:rsid w:val="2A3972EA"/>
    <w:rsid w:val="2A413D14"/>
    <w:rsid w:val="2A4D6877"/>
    <w:rsid w:val="2A565B59"/>
    <w:rsid w:val="2A651F95"/>
    <w:rsid w:val="2A67702C"/>
    <w:rsid w:val="2B12D9C4"/>
    <w:rsid w:val="2B14FD12"/>
    <w:rsid w:val="2B1AA9CA"/>
    <w:rsid w:val="2B1CD2A3"/>
    <w:rsid w:val="2B6BCC26"/>
    <w:rsid w:val="2B86BE23"/>
    <w:rsid w:val="2BC5441B"/>
    <w:rsid w:val="2BECF959"/>
    <w:rsid w:val="2BF9E5AE"/>
    <w:rsid w:val="2BFA90B7"/>
    <w:rsid w:val="2C712F77"/>
    <w:rsid w:val="2C96F533"/>
    <w:rsid w:val="2CEAAC84"/>
    <w:rsid w:val="2CFD083C"/>
    <w:rsid w:val="2CFDB61B"/>
    <w:rsid w:val="2D49D292"/>
    <w:rsid w:val="2D5772DD"/>
    <w:rsid w:val="2D9384BD"/>
    <w:rsid w:val="2D96C858"/>
    <w:rsid w:val="2DCB033D"/>
    <w:rsid w:val="2E238250"/>
    <w:rsid w:val="2E5788C9"/>
    <w:rsid w:val="2E8D7CB0"/>
    <w:rsid w:val="2F20D99A"/>
    <w:rsid w:val="2F363ADC"/>
    <w:rsid w:val="2F9F8E4B"/>
    <w:rsid w:val="2FF85786"/>
    <w:rsid w:val="305C5AB5"/>
    <w:rsid w:val="305ED70F"/>
    <w:rsid w:val="307561C8"/>
    <w:rsid w:val="307E90E9"/>
    <w:rsid w:val="30968715"/>
    <w:rsid w:val="30EA2BA1"/>
    <w:rsid w:val="312BC097"/>
    <w:rsid w:val="31A36366"/>
    <w:rsid w:val="31CB60C5"/>
    <w:rsid w:val="31DCAB60"/>
    <w:rsid w:val="3270C571"/>
    <w:rsid w:val="32792585"/>
    <w:rsid w:val="32A79B4E"/>
    <w:rsid w:val="333811EF"/>
    <w:rsid w:val="334EB8A7"/>
    <w:rsid w:val="338A0BE9"/>
    <w:rsid w:val="33CC37F3"/>
    <w:rsid w:val="33D15B37"/>
    <w:rsid w:val="34174398"/>
    <w:rsid w:val="342A5806"/>
    <w:rsid w:val="3448303A"/>
    <w:rsid w:val="34718D24"/>
    <w:rsid w:val="34E799B1"/>
    <w:rsid w:val="352415FF"/>
    <w:rsid w:val="35849E03"/>
    <w:rsid w:val="35885533"/>
    <w:rsid w:val="35E4F17A"/>
    <w:rsid w:val="360BE94D"/>
    <w:rsid w:val="360C6C57"/>
    <w:rsid w:val="3617DE97"/>
    <w:rsid w:val="3627062D"/>
    <w:rsid w:val="36318F66"/>
    <w:rsid w:val="36522D2C"/>
    <w:rsid w:val="3654F4F3"/>
    <w:rsid w:val="367E2A17"/>
    <w:rsid w:val="36EDD26D"/>
    <w:rsid w:val="374E64E8"/>
    <w:rsid w:val="37828432"/>
    <w:rsid w:val="37B6A150"/>
    <w:rsid w:val="37BD4C0A"/>
    <w:rsid w:val="3828E780"/>
    <w:rsid w:val="38B25407"/>
    <w:rsid w:val="38B50FFD"/>
    <w:rsid w:val="38C23E66"/>
    <w:rsid w:val="391B8344"/>
    <w:rsid w:val="39B31585"/>
    <w:rsid w:val="39FB06D6"/>
    <w:rsid w:val="39FF7E2C"/>
    <w:rsid w:val="3A0FCBB6"/>
    <w:rsid w:val="3A50BA24"/>
    <w:rsid w:val="3AEFD26C"/>
    <w:rsid w:val="3B0BAE05"/>
    <w:rsid w:val="3B0D03D0"/>
    <w:rsid w:val="3B191008"/>
    <w:rsid w:val="3B3DA0DE"/>
    <w:rsid w:val="3B3DE5FB"/>
    <w:rsid w:val="3B950AE7"/>
    <w:rsid w:val="3BC64AB8"/>
    <w:rsid w:val="3C0EEE0B"/>
    <w:rsid w:val="3C2272D8"/>
    <w:rsid w:val="3C2CAC74"/>
    <w:rsid w:val="3C85968C"/>
    <w:rsid w:val="3CAF9476"/>
    <w:rsid w:val="3D029F0E"/>
    <w:rsid w:val="3D186A38"/>
    <w:rsid w:val="3D784F44"/>
    <w:rsid w:val="3DFFF3B3"/>
    <w:rsid w:val="3E362BC4"/>
    <w:rsid w:val="3E39F33F"/>
    <w:rsid w:val="3E4C92E7"/>
    <w:rsid w:val="3EAB1646"/>
    <w:rsid w:val="3F0A0FF1"/>
    <w:rsid w:val="3F13F3C8"/>
    <w:rsid w:val="3F141FA5"/>
    <w:rsid w:val="3F4B9BC8"/>
    <w:rsid w:val="3FBA3A79"/>
    <w:rsid w:val="401197FA"/>
    <w:rsid w:val="402BC6FB"/>
    <w:rsid w:val="40356EF9"/>
    <w:rsid w:val="40523C15"/>
    <w:rsid w:val="40776D8C"/>
    <w:rsid w:val="407AD12B"/>
    <w:rsid w:val="408F67C5"/>
    <w:rsid w:val="40F78CCA"/>
    <w:rsid w:val="4115A672"/>
    <w:rsid w:val="4146ACD1"/>
    <w:rsid w:val="4148E984"/>
    <w:rsid w:val="4174A78F"/>
    <w:rsid w:val="41A3CE70"/>
    <w:rsid w:val="421DDA23"/>
    <w:rsid w:val="42683BFD"/>
    <w:rsid w:val="4272D9A8"/>
    <w:rsid w:val="42841DD7"/>
    <w:rsid w:val="42AD9AEF"/>
    <w:rsid w:val="42D77808"/>
    <w:rsid w:val="431EB0C9"/>
    <w:rsid w:val="4332BD86"/>
    <w:rsid w:val="43435FDF"/>
    <w:rsid w:val="438A6257"/>
    <w:rsid w:val="43BD37D8"/>
    <w:rsid w:val="43D848A2"/>
    <w:rsid w:val="443DC316"/>
    <w:rsid w:val="44491A84"/>
    <w:rsid w:val="444984BB"/>
    <w:rsid w:val="4505B446"/>
    <w:rsid w:val="4508FAAF"/>
    <w:rsid w:val="45509C24"/>
    <w:rsid w:val="459D8ECC"/>
    <w:rsid w:val="45B44586"/>
    <w:rsid w:val="460575D9"/>
    <w:rsid w:val="4653463B"/>
    <w:rsid w:val="47271414"/>
    <w:rsid w:val="475049A2"/>
    <w:rsid w:val="475682F2"/>
    <w:rsid w:val="47744BA9"/>
    <w:rsid w:val="47C11706"/>
    <w:rsid w:val="47CF5FD7"/>
    <w:rsid w:val="47EAF946"/>
    <w:rsid w:val="47EC9CEC"/>
    <w:rsid w:val="48144B80"/>
    <w:rsid w:val="48402ADA"/>
    <w:rsid w:val="4877809E"/>
    <w:rsid w:val="492544F5"/>
    <w:rsid w:val="493188D4"/>
    <w:rsid w:val="4963369F"/>
    <w:rsid w:val="4963560B"/>
    <w:rsid w:val="4980C54E"/>
    <w:rsid w:val="499EAB5F"/>
    <w:rsid w:val="49A7CDD6"/>
    <w:rsid w:val="49ABE312"/>
    <w:rsid w:val="49AFC5D6"/>
    <w:rsid w:val="49D8D0BE"/>
    <w:rsid w:val="49E25962"/>
    <w:rsid w:val="4A11AD7F"/>
    <w:rsid w:val="4A1F2A7A"/>
    <w:rsid w:val="4A497863"/>
    <w:rsid w:val="4A519792"/>
    <w:rsid w:val="4A60561C"/>
    <w:rsid w:val="4A774CA3"/>
    <w:rsid w:val="4A807761"/>
    <w:rsid w:val="4AA351B8"/>
    <w:rsid w:val="4AD8E6FC"/>
    <w:rsid w:val="4BAE1A8E"/>
    <w:rsid w:val="4C4B11F3"/>
    <w:rsid w:val="4C81EB4E"/>
    <w:rsid w:val="4C821362"/>
    <w:rsid w:val="4D2A34A7"/>
    <w:rsid w:val="4D5178B6"/>
    <w:rsid w:val="4D593AD9"/>
    <w:rsid w:val="4DB7A186"/>
    <w:rsid w:val="4DD6D46D"/>
    <w:rsid w:val="4E0C30B9"/>
    <w:rsid w:val="4E21AC8F"/>
    <w:rsid w:val="4E27AD6A"/>
    <w:rsid w:val="4E7890A4"/>
    <w:rsid w:val="4EC502FD"/>
    <w:rsid w:val="4F0CF3D8"/>
    <w:rsid w:val="4F15AE01"/>
    <w:rsid w:val="4F3A46B8"/>
    <w:rsid w:val="4F5DE92E"/>
    <w:rsid w:val="4F623E86"/>
    <w:rsid w:val="4F76AB63"/>
    <w:rsid w:val="4F83FB0B"/>
    <w:rsid w:val="4FACB36C"/>
    <w:rsid w:val="5002AEC0"/>
    <w:rsid w:val="5003345D"/>
    <w:rsid w:val="50DDA0D6"/>
    <w:rsid w:val="51857313"/>
    <w:rsid w:val="519C908D"/>
    <w:rsid w:val="51A83633"/>
    <w:rsid w:val="51FB4B6D"/>
    <w:rsid w:val="5214B0F2"/>
    <w:rsid w:val="5244F484"/>
    <w:rsid w:val="52816027"/>
    <w:rsid w:val="52F51DB2"/>
    <w:rsid w:val="53214374"/>
    <w:rsid w:val="5334EDBF"/>
    <w:rsid w:val="53599D7F"/>
    <w:rsid w:val="538A244B"/>
    <w:rsid w:val="53C1EEA2"/>
    <w:rsid w:val="53DBCF30"/>
    <w:rsid w:val="5402D096"/>
    <w:rsid w:val="5407D73C"/>
    <w:rsid w:val="54378663"/>
    <w:rsid w:val="54440740"/>
    <w:rsid w:val="54BBB887"/>
    <w:rsid w:val="54BC883B"/>
    <w:rsid w:val="54CAE3EB"/>
    <w:rsid w:val="54F73B01"/>
    <w:rsid w:val="5515FEE5"/>
    <w:rsid w:val="5548AEF3"/>
    <w:rsid w:val="55577F31"/>
    <w:rsid w:val="55FC0485"/>
    <w:rsid w:val="560631B9"/>
    <w:rsid w:val="5644A648"/>
    <w:rsid w:val="569389CA"/>
    <w:rsid w:val="569EEACE"/>
    <w:rsid w:val="56C099E0"/>
    <w:rsid w:val="56C5FD7E"/>
    <w:rsid w:val="57123955"/>
    <w:rsid w:val="5720AE4B"/>
    <w:rsid w:val="57B21832"/>
    <w:rsid w:val="57CA0700"/>
    <w:rsid w:val="57E86D8F"/>
    <w:rsid w:val="57EF8C31"/>
    <w:rsid w:val="57EF9FB6"/>
    <w:rsid w:val="581934DF"/>
    <w:rsid w:val="581DF4C1"/>
    <w:rsid w:val="58418964"/>
    <w:rsid w:val="58F58ED1"/>
    <w:rsid w:val="59304AA9"/>
    <w:rsid w:val="59361015"/>
    <w:rsid w:val="5951E2C4"/>
    <w:rsid w:val="59D2D872"/>
    <w:rsid w:val="5A5DCCA4"/>
    <w:rsid w:val="5ABE9C7B"/>
    <w:rsid w:val="5AD1E076"/>
    <w:rsid w:val="5AD3A4AD"/>
    <w:rsid w:val="5AE1C8FD"/>
    <w:rsid w:val="5B1E8FF6"/>
    <w:rsid w:val="5B2E6FEE"/>
    <w:rsid w:val="5B440559"/>
    <w:rsid w:val="5B48EF51"/>
    <w:rsid w:val="5BECD005"/>
    <w:rsid w:val="5CC4F702"/>
    <w:rsid w:val="5E184301"/>
    <w:rsid w:val="5E188560"/>
    <w:rsid w:val="5E47134F"/>
    <w:rsid w:val="5E60C763"/>
    <w:rsid w:val="5EE723C8"/>
    <w:rsid w:val="5EF5198F"/>
    <w:rsid w:val="5F07EF5D"/>
    <w:rsid w:val="5F0F7E2A"/>
    <w:rsid w:val="5F76D0E6"/>
    <w:rsid w:val="5FD78082"/>
    <w:rsid w:val="5FFC97C4"/>
    <w:rsid w:val="603D7A4C"/>
    <w:rsid w:val="6040E5E4"/>
    <w:rsid w:val="60C0951B"/>
    <w:rsid w:val="60C7BE88"/>
    <w:rsid w:val="61185796"/>
    <w:rsid w:val="617A51BF"/>
    <w:rsid w:val="61D39132"/>
    <w:rsid w:val="61D81254"/>
    <w:rsid w:val="622AFD07"/>
    <w:rsid w:val="62DD0493"/>
    <w:rsid w:val="630F2144"/>
    <w:rsid w:val="63343886"/>
    <w:rsid w:val="635DB7D2"/>
    <w:rsid w:val="6368AE32"/>
    <w:rsid w:val="6368B27E"/>
    <w:rsid w:val="636DD5AD"/>
    <w:rsid w:val="63F54234"/>
    <w:rsid w:val="641201D4"/>
    <w:rsid w:val="64557D74"/>
    <w:rsid w:val="6464A4C2"/>
    <w:rsid w:val="64912AF2"/>
    <w:rsid w:val="64CAA8A9"/>
    <w:rsid w:val="64E69141"/>
    <w:rsid w:val="650015DA"/>
    <w:rsid w:val="6508FD67"/>
    <w:rsid w:val="66466832"/>
    <w:rsid w:val="66CB9F12"/>
    <w:rsid w:val="6749A296"/>
    <w:rsid w:val="67556584"/>
    <w:rsid w:val="676E8FFC"/>
    <w:rsid w:val="67BF3BDC"/>
    <w:rsid w:val="67CD59E3"/>
    <w:rsid w:val="67EBD4FD"/>
    <w:rsid w:val="680FE69A"/>
    <w:rsid w:val="6814DE43"/>
    <w:rsid w:val="684A7CD0"/>
    <w:rsid w:val="686DD4D1"/>
    <w:rsid w:val="686F0A60"/>
    <w:rsid w:val="68FB0423"/>
    <w:rsid w:val="692F76AC"/>
    <w:rsid w:val="69AD33A4"/>
    <w:rsid w:val="6A0EC721"/>
    <w:rsid w:val="6A393D25"/>
    <w:rsid w:val="6A509BA0"/>
    <w:rsid w:val="6A74445B"/>
    <w:rsid w:val="6A8382DB"/>
    <w:rsid w:val="6AAA835C"/>
    <w:rsid w:val="6AB114D3"/>
    <w:rsid w:val="6AF9CC50"/>
    <w:rsid w:val="6B4DE441"/>
    <w:rsid w:val="6B821D92"/>
    <w:rsid w:val="6B9AD312"/>
    <w:rsid w:val="6BB0E52F"/>
    <w:rsid w:val="6BC72BB8"/>
    <w:rsid w:val="6BE6E801"/>
    <w:rsid w:val="6C28D3E4"/>
    <w:rsid w:val="6C5ED44A"/>
    <w:rsid w:val="6C675C46"/>
    <w:rsid w:val="6C892B7F"/>
    <w:rsid w:val="6C8BC227"/>
    <w:rsid w:val="6CA7DD85"/>
    <w:rsid w:val="6CCB9DBD"/>
    <w:rsid w:val="6CF2F553"/>
    <w:rsid w:val="6D07AC5D"/>
    <w:rsid w:val="6D1DEDF3"/>
    <w:rsid w:val="6D2BD2E8"/>
    <w:rsid w:val="6D416221"/>
    <w:rsid w:val="6D540DBC"/>
    <w:rsid w:val="6DE28B0B"/>
    <w:rsid w:val="6E11B36A"/>
    <w:rsid w:val="6E265296"/>
    <w:rsid w:val="6E4AD57A"/>
    <w:rsid w:val="6EC66D1F"/>
    <w:rsid w:val="6ED060F0"/>
    <w:rsid w:val="6F64EE1C"/>
    <w:rsid w:val="6F9DF33A"/>
    <w:rsid w:val="6FC14926"/>
    <w:rsid w:val="6FC59C2B"/>
    <w:rsid w:val="70002A03"/>
    <w:rsid w:val="703CAD64"/>
    <w:rsid w:val="706559EE"/>
    <w:rsid w:val="709A11EC"/>
    <w:rsid w:val="70CE3647"/>
    <w:rsid w:val="70E65888"/>
    <w:rsid w:val="71344B23"/>
    <w:rsid w:val="71BD24E5"/>
    <w:rsid w:val="71CC78A5"/>
    <w:rsid w:val="721D44DF"/>
    <w:rsid w:val="725425CF"/>
    <w:rsid w:val="725CF34C"/>
    <w:rsid w:val="72BEF22E"/>
    <w:rsid w:val="72C8E10C"/>
    <w:rsid w:val="72D6C6B0"/>
    <w:rsid w:val="72F58B9D"/>
    <w:rsid w:val="73866F78"/>
    <w:rsid w:val="73B7A1C1"/>
    <w:rsid w:val="73B91540"/>
    <w:rsid w:val="73D3D53D"/>
    <w:rsid w:val="73DA72B0"/>
    <w:rsid w:val="73E6DED8"/>
    <w:rsid w:val="73ED35E2"/>
    <w:rsid w:val="74123DA3"/>
    <w:rsid w:val="7462BA14"/>
    <w:rsid w:val="746863C3"/>
    <w:rsid w:val="7527A1DD"/>
    <w:rsid w:val="75379EE1"/>
    <w:rsid w:val="757A1618"/>
    <w:rsid w:val="75FA077D"/>
    <w:rsid w:val="760E7BC1"/>
    <w:rsid w:val="761939FB"/>
    <w:rsid w:val="761942F6"/>
    <w:rsid w:val="76269C03"/>
    <w:rsid w:val="76614602"/>
    <w:rsid w:val="76FF8C11"/>
    <w:rsid w:val="7705517D"/>
    <w:rsid w:val="7747EDAC"/>
    <w:rsid w:val="77573938"/>
    <w:rsid w:val="7757D81B"/>
    <w:rsid w:val="77D0BE47"/>
    <w:rsid w:val="783296A3"/>
    <w:rsid w:val="784F731D"/>
    <w:rsid w:val="7899DEEA"/>
    <w:rsid w:val="78C088A0"/>
    <w:rsid w:val="7956A7B9"/>
    <w:rsid w:val="7968D3BA"/>
    <w:rsid w:val="79815378"/>
    <w:rsid w:val="7998E6C4"/>
    <w:rsid w:val="799C7418"/>
    <w:rsid w:val="799D7823"/>
    <w:rsid w:val="7A2856C4"/>
    <w:rsid w:val="7A3A1CB3"/>
    <w:rsid w:val="7A4B39AD"/>
    <w:rsid w:val="7A831B57"/>
    <w:rsid w:val="7AC42F1C"/>
    <w:rsid w:val="7B30B532"/>
    <w:rsid w:val="7B4CF3BE"/>
    <w:rsid w:val="7B518615"/>
    <w:rsid w:val="7B53A977"/>
    <w:rsid w:val="7B68F121"/>
    <w:rsid w:val="7BCF5C54"/>
    <w:rsid w:val="7BD85B43"/>
    <w:rsid w:val="7BE4120A"/>
    <w:rsid w:val="7C310816"/>
    <w:rsid w:val="7C765B27"/>
    <w:rsid w:val="7C8AD7ED"/>
    <w:rsid w:val="7CD7EA7B"/>
    <w:rsid w:val="7D316A3F"/>
    <w:rsid w:val="7D57ED1E"/>
    <w:rsid w:val="7D7D85F2"/>
    <w:rsid w:val="7DF60D42"/>
    <w:rsid w:val="7F0B0130"/>
    <w:rsid w:val="7F1B19DB"/>
    <w:rsid w:val="7F46A009"/>
    <w:rsid w:val="7F72D153"/>
    <w:rsid w:val="7F789C7A"/>
    <w:rsid w:val="7FBA0BBE"/>
    <w:rsid w:val="7FE8BF04"/>
    <w:rsid w:val="7FEBD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3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3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color w:val="5B6770" w:themeColor="text2"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color w:val="5B6770" w:themeColor="text2"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color w:val="5B6770" w:themeColor="text2"/>
      <w:sz w:val="20"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color w:val="5B6770" w:themeColor="text2"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ascii="Arial" w:eastAsiaTheme="majorEastAsia" w:hAnsi="Arial" w:cstheme="majorBidi"/>
      <w:b/>
      <w:bCs/>
      <w:i/>
      <w:iCs/>
      <w:color w:val="5B6770" w:themeColor="text2"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ascii="Arial" w:eastAsiaTheme="majorEastAsia" w:hAnsi="Arial" w:cstheme="majorBidi"/>
      <w:b/>
      <w:bCs/>
      <w:color w:val="5B6770" w:themeColor="text2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ascii="Arial" w:eastAsiaTheme="majorEastAsia" w:hAnsi="Arial" w:cstheme="majorBidi"/>
      <w:color w:val="5B6770" w:themeColor="text2"/>
    </w:rPr>
  </w:style>
  <w:style w:type="character" w:customStyle="1" w:styleId="Heading8Char">
    <w:name w:val="Heading 8 Char"/>
    <w:basedOn w:val="DefaultParagraphFont"/>
    <w:link w:val="Heading8"/>
    <w:rsid w:val="008E7B0D"/>
    <w:rPr>
      <w:rFonts w:ascii="Arial" w:eastAsiaTheme="majorEastAsia" w:hAnsi="Arial" w:cstheme="majorBidi"/>
      <w:i/>
      <w:iCs/>
      <w:color w:val="5B6770" w:themeColor="text2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color w:val="5B6770" w:themeColor="text2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6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7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lists.ercot.com/scripts/wa-ERCOT.exe?A0=REGPLANGROUP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4.emf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e63f42253158815cd6904555ec49da9b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3d3e12e67aaebee0c03fac286aaf68f3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72D85DC5-5CA1-455E-997C-5D88B1DE2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33F2B6-C431-4051-8C7E-AD5F51C2E153}">
  <ds:schemaRefs>
    <ds:schemaRef ds:uri="http://schemas.microsoft.com/office/2006/metadata/properties"/>
    <ds:schemaRef ds:uri="051aa267-fb26-4cc1-8871-82e493d78155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44f560a-88f6-462e-96a6-e44784eab4f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1081</Words>
  <Characters>6164</Characters>
  <Application>Microsoft Office Word</Application>
  <DocSecurity>0</DocSecurity>
  <Lines>51</Lines>
  <Paragraphs>14</Paragraphs>
  <ScaleCrop>false</ScaleCrop>
  <Company>The Electric Reliability Council of Texas</Company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2</cp:revision>
  <dcterms:created xsi:type="dcterms:W3CDTF">2025-04-09T18:31:00Z</dcterms:created>
  <dcterms:modified xsi:type="dcterms:W3CDTF">2025-04-09T18:31:00Z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