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A57364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1A2EFC2B" w:rsidR="00A57364" w:rsidRDefault="00A57364" w:rsidP="00A57364">
            <w:pPr>
              <w:pStyle w:val="Header"/>
            </w:pPr>
            <w:r>
              <w:t>NPRR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5B1E9C59" w:rsidR="00A57364" w:rsidRPr="00595DDC" w:rsidRDefault="00A57364" w:rsidP="00A57364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Pr="00941D48">
                <w:rPr>
                  <w:rStyle w:val="Hyperlink"/>
                </w:rPr>
                <w:t>1283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5FC2EBF5" w:rsidR="00A57364" w:rsidRDefault="00A57364" w:rsidP="00A57364">
            <w:pPr>
              <w:pStyle w:val="Header"/>
            </w:pPr>
            <w:r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43B367AB" w:rsidR="00A57364" w:rsidRPr="009F3D0E" w:rsidRDefault="00A57364" w:rsidP="00A57364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Modification of SSR Mitigation Timeline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2AE05D5C" w:rsidR="00FC0BDC" w:rsidRPr="009F3D0E" w:rsidRDefault="00A57364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April 29, 2025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1B595AD7" w:rsidR="00124420" w:rsidRPr="002D68CF" w:rsidRDefault="00AC6DEC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5B8533AC" w:rsidR="00B17049" w:rsidRPr="00511748" w:rsidRDefault="00741D65" w:rsidP="00B0156D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>This Nodal Protocol Revision Request (NPRR) can take effect following</w:t>
            </w:r>
            <w:r w:rsidRPr="00511748">
              <w:rPr>
                <w:rFonts w:cs="Arial"/>
              </w:rPr>
              <w:t xml:space="preserve"> </w:t>
            </w:r>
            <w:r w:rsidRPr="00931063">
              <w:rPr>
                <w:rFonts w:cs="Arial"/>
              </w:rPr>
              <w:t>Public</w:t>
            </w:r>
            <w:r>
              <w:rPr>
                <w:rFonts w:cs="Arial"/>
              </w:rPr>
              <w:t xml:space="preserve"> Utility Commission of Texas </w:t>
            </w:r>
            <w:r w:rsidRPr="00931063">
              <w:rPr>
                <w:rFonts w:cs="Arial"/>
              </w:rPr>
              <w:t>(</w:t>
            </w:r>
            <w:r>
              <w:rPr>
                <w:rFonts w:cs="Arial"/>
              </w:rPr>
              <w:t>PUCT</w:t>
            </w:r>
            <w:r w:rsidRPr="00931063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approval.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00C3B9ED" w:rsidR="004D252E" w:rsidRPr="009266AD" w:rsidRDefault="005778BA" w:rsidP="00D54DC7">
            <w:pPr>
              <w:pStyle w:val="NormalArial"/>
              <w:rPr>
                <w:sz w:val="22"/>
                <w:szCs w:val="22"/>
              </w:rPr>
            </w:pPr>
            <w:r w:rsidRPr="005778BA">
              <w:rPr>
                <w:rFonts w:cs="Arial"/>
              </w:rPr>
              <w:t>ERCOT will update its business processes to implement this NPRR.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 w:rsidTr="00877DBE">
        <w:trPr>
          <w:trHeight w:val="59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739CB747" w:rsidR="000A2646" w:rsidRPr="00A36BDB" w:rsidRDefault="00877DBE" w:rsidP="0088379F">
            <w:pPr>
              <w:pStyle w:val="NormalArial"/>
            </w:pPr>
            <w:r>
              <w:t>None.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6CB73" w14:textId="77777777" w:rsidR="009255E3" w:rsidRDefault="009255E3">
      <w:r>
        <w:separator/>
      </w:r>
    </w:p>
  </w:endnote>
  <w:endnote w:type="continuationSeparator" w:id="0">
    <w:p w14:paraId="2C1B0168" w14:textId="77777777"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9DA72" w14:textId="1C4663AD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A57364">
      <w:rPr>
        <w:rFonts w:ascii="Arial" w:hAnsi="Arial"/>
        <w:noProof/>
        <w:sz w:val="18"/>
      </w:rPr>
      <w:t>1283NPRR-02 Impact Analysis 042925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1C18F" w14:textId="77777777" w:rsidR="009255E3" w:rsidRDefault="009255E3">
      <w:r>
        <w:separator/>
      </w:r>
    </w:p>
  </w:footnote>
  <w:footnote w:type="continuationSeparator" w:id="0">
    <w:p w14:paraId="60EFD7FD" w14:textId="77777777"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3866722">
    <w:abstractNumId w:val="0"/>
  </w:num>
  <w:num w:numId="2" w16cid:durableId="7952874">
    <w:abstractNumId w:val="4"/>
  </w:num>
  <w:num w:numId="3" w16cid:durableId="168062367">
    <w:abstractNumId w:val="2"/>
  </w:num>
  <w:num w:numId="4" w16cid:durableId="407459279">
    <w:abstractNumId w:val="1"/>
  </w:num>
  <w:num w:numId="5" w16cid:durableId="1784224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51B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B3901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8BA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1D65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181"/>
    <w:rsid w:val="007E77E9"/>
    <w:rsid w:val="007F094A"/>
    <w:rsid w:val="007F3E6D"/>
    <w:rsid w:val="007F68BE"/>
    <w:rsid w:val="008013FA"/>
    <w:rsid w:val="0080426E"/>
    <w:rsid w:val="00806FF4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77DBE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5736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C6DEC"/>
    <w:rsid w:val="00AD1EC0"/>
    <w:rsid w:val="00AD6AFA"/>
    <w:rsid w:val="00AE2790"/>
    <w:rsid w:val="00AE451D"/>
    <w:rsid w:val="00B01053"/>
    <w:rsid w:val="00B0156D"/>
    <w:rsid w:val="00B039E2"/>
    <w:rsid w:val="00B13D08"/>
    <w:rsid w:val="00B17049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3616E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4057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PRR1283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DCB562-058D-49BE-BB83-A3302A4F901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108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 Market Rules</cp:lastModifiedBy>
  <cp:revision>9</cp:revision>
  <cp:lastPrinted>2007-01-12T13:31:00Z</cp:lastPrinted>
  <dcterms:created xsi:type="dcterms:W3CDTF">2022-01-19T19:35:00Z</dcterms:created>
  <dcterms:modified xsi:type="dcterms:W3CDTF">2025-04-29T15:03:00Z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2024-07-16T19:00:58Z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1bbbbab9-c35b-4c52-9303-0edf06990b9b</vt:lpwstr>
  </property>
  <property fmtid="{D5CDD505-2E9C-101B-9397-08002B2CF9AE}" pid="9" name="MSIP_Label_7084cbda-52b8-46fb-a7b7-cb5bd465ed85_ContentBits">
    <vt:lpwstr>0</vt:lpwstr>
  </property>
</Properties>
</file>