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1823C0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1823C0" w:rsidRDefault="001823C0" w:rsidP="001823C0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CBDF1B6" w:rsidR="001823C0" w:rsidRPr="00595DDC" w:rsidRDefault="001823C0" w:rsidP="001823C0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531C1D">
                <w:rPr>
                  <w:rStyle w:val="Hyperlink"/>
                </w:rPr>
                <w:t>1282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6C47F877" w:rsidR="001823C0" w:rsidRDefault="001823C0" w:rsidP="001823C0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34B14DDE" w:rsidR="001823C0" w:rsidRPr="009F3D0E" w:rsidRDefault="001823C0" w:rsidP="001823C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bookmarkStart w:id="0" w:name="_Hlk196121023"/>
            <w:r>
              <w:t>Ancillary Service Duration under Real-Time Co-Optimization</w:t>
            </w:r>
            <w:bookmarkEnd w:id="0"/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71EE8E91" w:rsidR="00FC0BDC" w:rsidRPr="009F3D0E" w:rsidRDefault="001823C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29,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5DA52C0" w:rsidR="00124420" w:rsidRPr="002D68CF" w:rsidRDefault="00787B5B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509A943B" w14:textId="77777777" w:rsidTr="00A34C37">
        <w:trPr>
          <w:trHeight w:val="152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C32" w14:textId="77777777" w:rsidR="0026620F" w:rsidRDefault="00620A2B" w:rsidP="00DA3B1F">
            <w:pPr>
              <w:pStyle w:val="NormalArial"/>
              <w:rPr>
                <w:rFonts w:cs="Arial"/>
              </w:rPr>
            </w:pPr>
            <w:r w:rsidRPr="00620A2B">
              <w:rPr>
                <w:rFonts w:cs="Arial"/>
              </w:rPr>
              <w:t xml:space="preserve">No project required.  This Nodal Protocol Revision Request (NPRR) can take effect upon implementation of PR447, Real-Time Co-Optimization (RTC).  </w:t>
            </w:r>
          </w:p>
          <w:p w14:paraId="03D9FCB6" w14:textId="77777777" w:rsidR="00C740B5" w:rsidRDefault="00C740B5" w:rsidP="00DA3B1F">
            <w:pPr>
              <w:pStyle w:val="NormalArial"/>
              <w:rPr>
                <w:rFonts w:cs="Arial"/>
              </w:rPr>
            </w:pPr>
          </w:p>
          <w:p w14:paraId="7E6700E7" w14:textId="5C161867" w:rsidR="00C740B5" w:rsidRPr="00511748" w:rsidRDefault="00C740B5" w:rsidP="00DA3B1F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Comments.</w:t>
            </w:r>
          </w:p>
        </w:tc>
      </w:tr>
      <w:tr w:rsidR="00F13670" w14:paraId="129A534C" w14:textId="77777777" w:rsidTr="00A34C37">
        <w:trPr>
          <w:trHeight w:val="1061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F868CC6" w14:textId="091683B8" w:rsidR="00620A2B" w:rsidRPr="00FE71C0" w:rsidRDefault="00787B5B" w:rsidP="00620A2B">
            <w:pPr>
              <w:pStyle w:val="NormalArial"/>
              <w:rPr>
                <w:sz w:val="22"/>
                <w:szCs w:val="22"/>
              </w:rPr>
            </w:pPr>
            <w:r>
              <w:t>No impacts to ERCOT computer systems.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3ADEF4A" w:rsidR="000A2646" w:rsidRPr="00A36BDB" w:rsidRDefault="00787B5B" w:rsidP="00A34C37">
            <w:pPr>
              <w:pStyle w:val="NormalArial"/>
              <w:spacing w:before="120" w:after="120"/>
            </w:pPr>
            <w:r>
              <w:t>There are no additional impacts to this NPRR beyond what was</w:t>
            </w:r>
            <w:r w:rsidR="00C740B5">
              <w:t xml:space="preserve"> captured in PR447, Real-Time Co-optimization.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427BC" w14:textId="77777777" w:rsidR="00C53DC0" w:rsidRDefault="00C53DC0">
      <w:r>
        <w:separator/>
      </w:r>
    </w:p>
  </w:endnote>
  <w:endnote w:type="continuationSeparator" w:id="0">
    <w:p w14:paraId="724026E6" w14:textId="77777777" w:rsidR="00C53DC0" w:rsidRDefault="00C5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6802E41B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1823C0">
      <w:rPr>
        <w:rFonts w:ascii="Arial" w:hAnsi="Arial"/>
        <w:noProof/>
        <w:sz w:val="18"/>
      </w:rPr>
      <w:t>1282NPRR-02 Impact Analysis 042925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8228" w14:textId="77777777" w:rsidR="00C53DC0" w:rsidRDefault="00C53DC0">
      <w:r>
        <w:separator/>
      </w:r>
    </w:p>
  </w:footnote>
  <w:footnote w:type="continuationSeparator" w:id="0">
    <w:p w14:paraId="16FD4751" w14:textId="77777777" w:rsidR="00C53DC0" w:rsidRDefault="00C5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29E7"/>
    <w:multiLevelType w:val="hybridMultilevel"/>
    <w:tmpl w:val="5DEC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808951">
    <w:abstractNumId w:val="0"/>
  </w:num>
  <w:num w:numId="2" w16cid:durableId="2065178098">
    <w:abstractNumId w:val="6"/>
  </w:num>
  <w:num w:numId="3" w16cid:durableId="2010911304">
    <w:abstractNumId w:val="4"/>
  </w:num>
  <w:num w:numId="4" w16cid:durableId="722143511">
    <w:abstractNumId w:val="2"/>
  </w:num>
  <w:num w:numId="5" w16cid:durableId="856314649">
    <w:abstractNumId w:val="1"/>
  </w:num>
  <w:num w:numId="6" w16cid:durableId="1753043620">
    <w:abstractNumId w:val="5"/>
  </w:num>
  <w:num w:numId="7" w16cid:durableId="17747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5CA4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23C0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34216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17FC"/>
    <w:rsid w:val="003971D4"/>
    <w:rsid w:val="003A3246"/>
    <w:rsid w:val="003A6591"/>
    <w:rsid w:val="003B282B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5321"/>
    <w:rsid w:val="00451032"/>
    <w:rsid w:val="0045119E"/>
    <w:rsid w:val="00460D3A"/>
    <w:rsid w:val="00461411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4962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0A2B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1EC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87B5B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0601"/>
    <w:rsid w:val="008F1FB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0CE0"/>
    <w:rsid w:val="00A06AC4"/>
    <w:rsid w:val="00A06E42"/>
    <w:rsid w:val="00A24797"/>
    <w:rsid w:val="00A319CA"/>
    <w:rsid w:val="00A34C3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62E0B"/>
    <w:rsid w:val="00B70B20"/>
    <w:rsid w:val="00B85D42"/>
    <w:rsid w:val="00B96544"/>
    <w:rsid w:val="00BA23FC"/>
    <w:rsid w:val="00BA52F1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3DC0"/>
    <w:rsid w:val="00C56D5E"/>
    <w:rsid w:val="00C63B97"/>
    <w:rsid w:val="00C706FF"/>
    <w:rsid w:val="00C740B5"/>
    <w:rsid w:val="00C755DB"/>
    <w:rsid w:val="00C768E2"/>
    <w:rsid w:val="00C957F9"/>
    <w:rsid w:val="00C97625"/>
    <w:rsid w:val="00CA17FC"/>
    <w:rsid w:val="00CB0830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4A17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D70FB"/>
    <w:rsid w:val="00EE2D23"/>
    <w:rsid w:val="00EE65E9"/>
    <w:rsid w:val="00F01F3F"/>
    <w:rsid w:val="00F02EB9"/>
    <w:rsid w:val="00F033E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A7254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4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8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962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4</cp:revision>
  <cp:lastPrinted>2007-01-12T13:31:00Z</cp:lastPrinted>
  <dcterms:created xsi:type="dcterms:W3CDTF">2025-04-25T13:12:00Z</dcterms:created>
  <dcterms:modified xsi:type="dcterms:W3CDTF">2025-04-29T14:27:00Z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144db1d-993e-40da-980d-6eea152adc50_Enabled">
    <vt:lpwstr>true</vt:lpwstr>
  </property>
  <property fmtid="{D5CDD505-2E9C-101B-9397-08002B2CF9AE}" pid="4" name="MSIP_Label_c144db1d-993e-40da-980d-6eea152adc50_SetDate">
    <vt:lpwstr>2025-01-28T18:27:18Z</vt:lpwstr>
  </property>
  <property fmtid="{D5CDD505-2E9C-101B-9397-08002B2CF9AE}" pid="5" name="MSIP_Label_c144db1d-993e-40da-980d-6eea152adc50_Method">
    <vt:lpwstr>Privileged</vt:lpwstr>
  </property>
  <property fmtid="{D5CDD505-2E9C-101B-9397-08002B2CF9AE}" pid="6" name="MSIP_Label_c144db1d-993e-40da-980d-6eea152adc50_Name">
    <vt:lpwstr>Public</vt:lpwstr>
  </property>
  <property fmtid="{D5CDD505-2E9C-101B-9397-08002B2CF9AE}" pid="7" name="MSIP_Label_c144db1d-993e-40da-980d-6eea152adc50_SiteId">
    <vt:lpwstr>0afb747d-bff7-4596-a9fc-950ef9e0ec45</vt:lpwstr>
  </property>
  <property fmtid="{D5CDD505-2E9C-101B-9397-08002B2CF9AE}" pid="8" name="MSIP_Label_c144db1d-993e-40da-980d-6eea152adc50_ActionId">
    <vt:lpwstr>045a8063-88a2-4341-a651-0ce4c74a1d0a</vt:lpwstr>
  </property>
  <property fmtid="{D5CDD505-2E9C-101B-9397-08002B2CF9AE}" pid="9" name="MSIP_Label_c144db1d-993e-40da-980d-6eea152adc50_ContentBits">
    <vt:lpwstr>0</vt:lpwstr>
  </property>
</Properties>
</file>