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0B4B5E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2CE547DD" w:rsidR="000B4B5E" w:rsidRDefault="000B4B5E" w:rsidP="000B4B5E">
            <w:pPr>
              <w:pStyle w:val="Header"/>
            </w:pPr>
            <w:r>
              <w:t>VCMRR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0E7088E" w:rsidR="000B4B5E" w:rsidRPr="00595DDC" w:rsidRDefault="000B4B5E" w:rsidP="000B4B5E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7C5BBB">
                <w:rPr>
                  <w:rStyle w:val="Hyperlink"/>
                </w:rPr>
                <w:t>044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0799568C" w:rsidR="000B4B5E" w:rsidRDefault="000B4B5E" w:rsidP="000B4B5E">
            <w:pPr>
              <w:pStyle w:val="Header"/>
            </w:pPr>
            <w:r>
              <w:t>VCMRR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BBBF489" w:rsidR="000B4B5E" w:rsidRPr="009F3D0E" w:rsidRDefault="000B4B5E" w:rsidP="000B4B5E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RTC+B – </w:t>
            </w:r>
            <w:r w:rsidRPr="00EB0B78">
              <w:t>Mitigated Offer Cap for Hydro Generati</w:t>
            </w:r>
            <w:r>
              <w:t>on</w:t>
            </w:r>
            <w:r w:rsidRPr="00EB0B78">
              <w:t xml:space="preserve"> Resources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1C269A1" w:rsidR="00FC0BDC" w:rsidRPr="009F3D0E" w:rsidRDefault="000B4B5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22,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DA52C0" w:rsidR="00124420" w:rsidRPr="002D68CF" w:rsidRDefault="00787B5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A34C37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C32" w14:textId="785DB54C" w:rsidR="0026620F" w:rsidRDefault="00620A2B" w:rsidP="00DA3B1F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 xml:space="preserve">No project required.  This </w:t>
            </w:r>
            <w:r w:rsidR="00A525A5">
              <w:rPr>
                <w:rFonts w:cs="Arial"/>
              </w:rPr>
              <w:t>Verifiable Cost Manual</w:t>
            </w:r>
            <w:r w:rsidRPr="00620A2B">
              <w:rPr>
                <w:rFonts w:cs="Arial"/>
              </w:rPr>
              <w:t xml:space="preserve"> Revision Request (</w:t>
            </w:r>
            <w:r w:rsidR="00A525A5">
              <w:rPr>
                <w:rFonts w:cs="Arial"/>
              </w:rPr>
              <w:t>VCM</w:t>
            </w:r>
            <w:r w:rsidRPr="00620A2B">
              <w:rPr>
                <w:rFonts w:cs="Arial"/>
              </w:rPr>
              <w:t xml:space="preserve">RR) can take effect upon implementation of PR447, Real-Time Co-Optimization (RTC).  </w:t>
            </w:r>
          </w:p>
          <w:p w14:paraId="03D9FCB6" w14:textId="77777777" w:rsidR="00C740B5" w:rsidRDefault="00C740B5" w:rsidP="00DA3B1F">
            <w:pPr>
              <w:pStyle w:val="NormalArial"/>
              <w:rPr>
                <w:rFonts w:cs="Arial"/>
              </w:rPr>
            </w:pPr>
          </w:p>
          <w:p w14:paraId="7E6700E7" w14:textId="5C161867" w:rsidR="00C740B5" w:rsidRPr="00511748" w:rsidRDefault="00C740B5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 w:rsidTr="00A34C37">
        <w:trPr>
          <w:trHeight w:val="1061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091683B8" w:rsidR="00620A2B" w:rsidRPr="00FE71C0" w:rsidRDefault="00787B5B" w:rsidP="00620A2B">
            <w:pPr>
              <w:pStyle w:val="NormalArial"/>
              <w:rPr>
                <w:sz w:val="22"/>
                <w:szCs w:val="22"/>
              </w:rPr>
            </w:pPr>
            <w:r>
              <w:t>No 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0FF92807" w:rsidR="000A2646" w:rsidRPr="00A36BDB" w:rsidRDefault="00787B5B" w:rsidP="00A34C37">
            <w:pPr>
              <w:pStyle w:val="NormalArial"/>
              <w:spacing w:before="120" w:after="120"/>
            </w:pPr>
            <w:r>
              <w:t xml:space="preserve">There are no additional impacts to this </w:t>
            </w:r>
            <w:r w:rsidR="00A525A5">
              <w:t>VCM</w:t>
            </w:r>
            <w:r>
              <w:t>RR beyond what was</w:t>
            </w:r>
            <w:r w:rsidR="00C740B5">
              <w:t xml:space="preserve"> captured in PR447, Real-Time Co-optimization.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600B" w14:textId="77777777" w:rsidR="00461411" w:rsidRDefault="00461411">
      <w:r>
        <w:separator/>
      </w:r>
    </w:p>
  </w:endnote>
  <w:endnote w:type="continuationSeparator" w:id="0">
    <w:p w14:paraId="02516239" w14:textId="77777777" w:rsidR="00461411" w:rsidRDefault="0046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4D5275C9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B4B5E">
      <w:rPr>
        <w:rFonts w:ascii="Arial" w:hAnsi="Arial"/>
        <w:noProof/>
        <w:sz w:val="18"/>
      </w:rPr>
      <w:t>044VCMRR-02 Impact Analysis 042225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F815" w14:textId="77777777" w:rsidR="00461411" w:rsidRDefault="00461411">
      <w:r>
        <w:separator/>
      </w:r>
    </w:p>
  </w:footnote>
  <w:footnote w:type="continuationSeparator" w:id="0">
    <w:p w14:paraId="36A04B9D" w14:textId="77777777" w:rsidR="00461411" w:rsidRDefault="0046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9E7"/>
    <w:multiLevelType w:val="hybridMultilevel"/>
    <w:tmpl w:val="5DE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08951">
    <w:abstractNumId w:val="0"/>
  </w:num>
  <w:num w:numId="2" w16cid:durableId="2065178098">
    <w:abstractNumId w:val="6"/>
  </w:num>
  <w:num w:numId="3" w16cid:durableId="2010911304">
    <w:abstractNumId w:val="4"/>
  </w:num>
  <w:num w:numId="4" w16cid:durableId="722143511">
    <w:abstractNumId w:val="2"/>
  </w:num>
  <w:num w:numId="5" w16cid:durableId="856314649">
    <w:abstractNumId w:val="1"/>
  </w:num>
  <w:num w:numId="6" w16cid:durableId="1753043620">
    <w:abstractNumId w:val="5"/>
  </w:num>
  <w:num w:numId="7" w16cid:durableId="17747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CA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B4B5E"/>
    <w:rsid w:val="000E735D"/>
    <w:rsid w:val="000F657B"/>
    <w:rsid w:val="00101E37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0B71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282B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321"/>
    <w:rsid w:val="00451032"/>
    <w:rsid w:val="0045119E"/>
    <w:rsid w:val="00460D3A"/>
    <w:rsid w:val="00461411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08AE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A2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EC8"/>
    <w:rsid w:val="00676DC7"/>
    <w:rsid w:val="00677B73"/>
    <w:rsid w:val="00680DA7"/>
    <w:rsid w:val="00683B65"/>
    <w:rsid w:val="00683FB5"/>
    <w:rsid w:val="00687020"/>
    <w:rsid w:val="00690122"/>
    <w:rsid w:val="00693C95"/>
    <w:rsid w:val="006B0A7A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7B5B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1FB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CE0"/>
    <w:rsid w:val="00A06AC4"/>
    <w:rsid w:val="00A06E42"/>
    <w:rsid w:val="00A24797"/>
    <w:rsid w:val="00A34C37"/>
    <w:rsid w:val="00A36BDB"/>
    <w:rsid w:val="00A36F8D"/>
    <w:rsid w:val="00A46EAE"/>
    <w:rsid w:val="00A47E2E"/>
    <w:rsid w:val="00A5034C"/>
    <w:rsid w:val="00A50D47"/>
    <w:rsid w:val="00A521B7"/>
    <w:rsid w:val="00A525A5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A52F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40B5"/>
    <w:rsid w:val="00C755DB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3FB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VCMRR0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973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2025-04-14T16:37:00Z</dcterms:created>
  <dcterms:modified xsi:type="dcterms:W3CDTF">2025-04-22T15:11:00Z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2023-10-10T13:33:57Z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e964b6ca-c92f-49b5-95ba-2d3e2e435fd2</vt:lpwstr>
  </property>
  <property fmtid="{D5CDD505-2E9C-101B-9397-08002B2CF9AE}" pid="9" name="MSIP_Label_7084cbda-52b8-46fb-a7b7-cb5bd465ed85_ContentBits">
    <vt:lpwstr>0</vt:lpwstr>
  </property>
</Properties>
</file>