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48A7" w14:textId="77777777" w:rsidR="00584915" w:rsidRPr="004124EC" w:rsidRDefault="00584915">
      <w:pPr>
        <w:jc w:val="center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4124EC">
        <w:rPr>
          <w:b/>
          <w:bCs/>
          <w:sz w:val="22"/>
          <w:szCs w:val="22"/>
          <w:u w:val="single"/>
        </w:rPr>
        <w:t>TNMP Competitive Retailer (CR) Post Testing Requirements</w:t>
      </w:r>
    </w:p>
    <w:p w14:paraId="4A71FADF" w14:textId="77777777" w:rsidR="00584915" w:rsidRDefault="00584915"/>
    <w:p w14:paraId="11B20C70" w14:textId="77777777" w:rsidR="00584915" w:rsidRDefault="00584915"/>
    <w:p w14:paraId="7693ECD7" w14:textId="77777777" w:rsidR="00584915" w:rsidRPr="00402B17" w:rsidRDefault="00584915">
      <w:r w:rsidRPr="00402B17">
        <w:t xml:space="preserve">The following needs to be completed prior to submitting a </w:t>
      </w:r>
      <w:r w:rsidR="00CA7256" w:rsidRPr="00402B17">
        <w:t>transaction (</w:t>
      </w:r>
      <w:r w:rsidRPr="00402B17">
        <w:t>Switch, Move-In, etc</w:t>
      </w:r>
      <w:r w:rsidR="00CA7256" w:rsidRPr="00402B17">
        <w:t>.)</w:t>
      </w:r>
      <w:r w:rsidRPr="00402B17">
        <w:t xml:space="preserve"> request for any ESI ID located in the TNMP service territory.</w:t>
      </w:r>
    </w:p>
    <w:p w14:paraId="23F1F13D" w14:textId="77777777" w:rsidR="00584915" w:rsidRPr="00402B17" w:rsidRDefault="00584915"/>
    <w:p w14:paraId="13C071D4" w14:textId="77777777" w:rsidR="00584915" w:rsidRPr="00402B17" w:rsidRDefault="00584915" w:rsidP="004A4C94">
      <w:pPr>
        <w:numPr>
          <w:ilvl w:val="0"/>
          <w:numId w:val="1"/>
        </w:numPr>
        <w:spacing w:before="120" w:after="120"/>
      </w:pPr>
      <w:r w:rsidRPr="00402B17">
        <w:t>CR receives Testing Certification letter from ERCOT</w:t>
      </w:r>
    </w:p>
    <w:p w14:paraId="58DB7C20" w14:textId="5458E2E4" w:rsidR="00584915" w:rsidRPr="00402B17" w:rsidRDefault="00584915" w:rsidP="004A4C94">
      <w:pPr>
        <w:numPr>
          <w:ilvl w:val="0"/>
          <w:numId w:val="1"/>
        </w:numPr>
        <w:spacing w:before="120" w:after="120"/>
      </w:pPr>
      <w:r w:rsidRPr="00402B17">
        <w:t>CR completes and executes two copies of the Delivery Service Agreement</w:t>
      </w:r>
      <w:r w:rsidR="00BB5C6B">
        <w:t xml:space="preserve"> (located on TNMP website)</w:t>
      </w:r>
      <w:r w:rsidR="00962AEE" w:rsidRPr="00402B17">
        <w:t xml:space="preserve"> with TNMP</w:t>
      </w:r>
      <w:r w:rsidRPr="00402B17">
        <w:t xml:space="preserve"> for each DUNS associated with the company</w:t>
      </w:r>
    </w:p>
    <w:p w14:paraId="7735B49C" w14:textId="31BB4419" w:rsidR="00605320" w:rsidRPr="00402B17" w:rsidRDefault="00E9091E" w:rsidP="004A4C94">
      <w:pPr>
        <w:numPr>
          <w:ilvl w:val="1"/>
          <w:numId w:val="1"/>
        </w:numPr>
        <w:spacing w:before="120" w:after="120"/>
        <w:rPr>
          <w:rFonts w:cs="Arial"/>
        </w:rPr>
      </w:pPr>
      <w:hyperlink r:id="rId5" w:tgtFrame="_new" w:history="1">
        <w:r w:rsidR="00605320" w:rsidRPr="00402B17">
          <w:rPr>
            <w:rStyle w:val="Hyperlink"/>
            <w:rFonts w:cs="Arial"/>
            <w:color w:val="0000EE"/>
          </w:rPr>
          <w:t>Delivery Service Agreement PDF</w:t>
        </w:r>
      </w:hyperlink>
      <w:r w:rsidR="004124EC" w:rsidRPr="00402B17">
        <w:rPr>
          <w:rFonts w:cs="Arial"/>
          <w:u w:val="single"/>
        </w:rPr>
        <w:t xml:space="preserve"> </w:t>
      </w:r>
      <w:r w:rsidR="00605320" w:rsidRPr="00402B17">
        <w:rPr>
          <w:rFonts w:cs="Arial"/>
          <w:color w:val="252424"/>
        </w:rPr>
        <w:br/>
        <w:t>(password-protected; e-mail</w:t>
      </w:r>
      <w:r w:rsidR="00DC70CA" w:rsidRPr="00402B17">
        <w:rPr>
          <w:rFonts w:cs="Arial"/>
          <w:color w:val="252424"/>
        </w:rPr>
        <w:t xml:space="preserve"> REP Relations distribution group</w:t>
      </w:r>
      <w:r w:rsidR="00605320" w:rsidRPr="00402B17">
        <w:rPr>
          <w:rFonts w:cs="Arial"/>
          <w:color w:val="252424"/>
        </w:rPr>
        <w:t xml:space="preserve"> to request password)</w:t>
      </w:r>
    </w:p>
    <w:p w14:paraId="625EAE78" w14:textId="617B7FB8" w:rsidR="00605320" w:rsidRPr="00402B17" w:rsidRDefault="00605320" w:rsidP="004A4C94">
      <w:pPr>
        <w:numPr>
          <w:ilvl w:val="0"/>
          <w:numId w:val="1"/>
        </w:numPr>
        <w:spacing w:before="120" w:after="120"/>
      </w:pPr>
      <w:r w:rsidRPr="00402B17">
        <w:t>CR completes and executes two copies of the Electronic Funds Transfer Authorization</w:t>
      </w:r>
      <w:r w:rsidR="00BB5C6B">
        <w:t xml:space="preserve"> (located on TNMP website)</w:t>
      </w:r>
      <w:r w:rsidRPr="00402B17">
        <w:t xml:space="preserve"> with TNMP</w:t>
      </w:r>
    </w:p>
    <w:p w14:paraId="65581DB7" w14:textId="50336AE9" w:rsidR="00605320" w:rsidRPr="00402B17" w:rsidRDefault="00E9091E" w:rsidP="004A4C94">
      <w:pPr>
        <w:numPr>
          <w:ilvl w:val="1"/>
          <w:numId w:val="1"/>
        </w:numPr>
        <w:spacing w:before="120" w:after="120"/>
        <w:rPr>
          <w:rFonts w:cs="Arial"/>
        </w:rPr>
      </w:pPr>
      <w:hyperlink r:id="rId6" w:tgtFrame="_new" w:history="1">
        <w:r w:rsidR="00605320" w:rsidRPr="00402B17">
          <w:rPr>
            <w:rStyle w:val="Hyperlink"/>
            <w:rFonts w:cs="Arial"/>
            <w:color w:val="0000EE"/>
          </w:rPr>
          <w:t>Electronic Funds Transfer PDF</w:t>
        </w:r>
      </w:hyperlink>
      <w:r w:rsidR="00605320" w:rsidRPr="00402B17">
        <w:rPr>
          <w:rFonts w:cs="Arial"/>
          <w:color w:val="252424"/>
        </w:rPr>
        <w:br/>
        <w:t xml:space="preserve">(password-protected; e-mail </w:t>
      </w:r>
      <w:r w:rsidR="00DC70CA" w:rsidRPr="00402B17">
        <w:rPr>
          <w:rFonts w:cs="Arial"/>
          <w:color w:val="252424"/>
        </w:rPr>
        <w:t>REP Relations distribution group</w:t>
      </w:r>
      <w:r w:rsidR="00605320" w:rsidRPr="00402B17">
        <w:rPr>
          <w:rFonts w:cs="Arial"/>
          <w:color w:val="252424"/>
        </w:rPr>
        <w:t xml:space="preserve"> to request password)</w:t>
      </w:r>
    </w:p>
    <w:p w14:paraId="0078D372" w14:textId="79D7ED49" w:rsidR="00584915" w:rsidRPr="00402B17" w:rsidRDefault="00584915" w:rsidP="004A4C94">
      <w:pPr>
        <w:numPr>
          <w:ilvl w:val="0"/>
          <w:numId w:val="1"/>
        </w:numPr>
        <w:spacing w:before="120" w:after="120"/>
      </w:pPr>
      <w:r w:rsidRPr="00402B17">
        <w:t xml:space="preserve">CR contacts the EDI </w:t>
      </w:r>
      <w:r w:rsidR="00962AEE" w:rsidRPr="00402B17">
        <w:t>Market Test Support distribution group</w:t>
      </w:r>
      <w:r w:rsidRPr="00402B17">
        <w:t xml:space="preserve"> to arrange a production connectivity test</w:t>
      </w:r>
    </w:p>
    <w:p w14:paraId="36546759" w14:textId="77777777" w:rsidR="00584915" w:rsidRPr="00402B17" w:rsidRDefault="00584915" w:rsidP="004A4C94">
      <w:pPr>
        <w:numPr>
          <w:ilvl w:val="1"/>
          <w:numId w:val="1"/>
        </w:numPr>
        <w:spacing w:before="120" w:after="120"/>
      </w:pPr>
      <w:r w:rsidRPr="00402B17">
        <w:t>Exchange Production Encryption Keys and Production Testing Worksheets</w:t>
      </w:r>
    </w:p>
    <w:p w14:paraId="5F0D9E3E" w14:textId="77777777" w:rsidR="00584915" w:rsidRPr="00402B17" w:rsidRDefault="00584915" w:rsidP="004A4C94">
      <w:pPr>
        <w:numPr>
          <w:ilvl w:val="0"/>
          <w:numId w:val="1"/>
        </w:numPr>
        <w:spacing w:before="120" w:after="120"/>
      </w:pPr>
      <w:r w:rsidRPr="00402B17">
        <w:t>Contact Information</w:t>
      </w:r>
    </w:p>
    <w:p w14:paraId="1AD6B665" w14:textId="77777777" w:rsidR="007E23E7" w:rsidRDefault="00584915" w:rsidP="004A4C94">
      <w:pPr>
        <w:numPr>
          <w:ilvl w:val="1"/>
          <w:numId w:val="1"/>
        </w:numPr>
        <w:spacing w:before="120" w:after="120"/>
      </w:pPr>
      <w:r w:rsidRPr="00402B17">
        <w:t xml:space="preserve">REP Relations </w:t>
      </w:r>
      <w:r w:rsidR="004A4C94" w:rsidRPr="00402B17">
        <w:t>&amp; Billing Manager</w:t>
      </w:r>
      <w:r w:rsidR="007E23E7">
        <w:t>:</w:t>
      </w:r>
    </w:p>
    <w:p w14:paraId="2AA27451" w14:textId="420C473E" w:rsidR="007E23E7" w:rsidRDefault="004A4C94" w:rsidP="007E23E7">
      <w:pPr>
        <w:ind w:left="720"/>
      </w:pPr>
      <w:r w:rsidRPr="00402B17">
        <w:t>Andrea Couch</w:t>
      </w:r>
      <w:r w:rsidR="00584915" w:rsidRPr="00402B17">
        <w:t xml:space="preserve"> </w:t>
      </w:r>
    </w:p>
    <w:p w14:paraId="797929AD" w14:textId="70F8BCA9" w:rsidR="007E23E7" w:rsidRDefault="00E9091E" w:rsidP="007E23E7">
      <w:pPr>
        <w:ind w:left="720"/>
      </w:pPr>
      <w:hyperlink r:id="rId7" w:history="1">
        <w:r w:rsidR="007E23E7" w:rsidRPr="00102AF7">
          <w:rPr>
            <w:rStyle w:val="Hyperlink"/>
          </w:rPr>
          <w:t>Andrea.Couch@tnmp.com</w:t>
        </w:r>
      </w:hyperlink>
    </w:p>
    <w:p w14:paraId="287C9ED2" w14:textId="6C15F907" w:rsidR="00584915" w:rsidRPr="00402B17" w:rsidRDefault="004A4C94" w:rsidP="007E23E7">
      <w:pPr>
        <w:ind w:left="720"/>
      </w:pPr>
      <w:r w:rsidRPr="00402B17">
        <w:t xml:space="preserve">(903) 473-0978 </w:t>
      </w:r>
    </w:p>
    <w:p w14:paraId="373DC50C" w14:textId="7D6BBDEF" w:rsidR="004A4C94" w:rsidRPr="00402B17" w:rsidRDefault="004A4C94" w:rsidP="00402B17">
      <w:pPr>
        <w:numPr>
          <w:ilvl w:val="1"/>
          <w:numId w:val="1"/>
        </w:numPr>
        <w:spacing w:before="120" w:after="120"/>
        <w:rPr>
          <w:rStyle w:val="Hyperlink"/>
          <w:color w:val="auto"/>
          <w:u w:val="none"/>
        </w:rPr>
      </w:pPr>
      <w:r w:rsidRPr="00402B17">
        <w:t xml:space="preserve">TNMP Website:  </w:t>
      </w:r>
      <w:hyperlink r:id="rId8" w:history="1">
        <w:r w:rsidRPr="00402B17">
          <w:rPr>
            <w:rStyle w:val="Hyperlink"/>
          </w:rPr>
          <w:t>https://www.tnmp.com/</w:t>
        </w:r>
      </w:hyperlink>
    </w:p>
    <w:p w14:paraId="57BD1EC5" w14:textId="56D5372C" w:rsidR="00584915" w:rsidRPr="00402B17" w:rsidRDefault="004A4C94" w:rsidP="004A4C94">
      <w:pPr>
        <w:numPr>
          <w:ilvl w:val="1"/>
          <w:numId w:val="1"/>
        </w:numPr>
        <w:spacing w:before="120" w:after="120"/>
        <w:rPr>
          <w:rStyle w:val="Hyperlink"/>
          <w:color w:val="auto"/>
          <w:u w:val="none"/>
        </w:rPr>
      </w:pPr>
      <w:r w:rsidRPr="00402B17">
        <w:t>R</w:t>
      </w:r>
      <w:r w:rsidR="00C0778B" w:rsidRPr="00402B17">
        <w:t>EP</w:t>
      </w:r>
      <w:r w:rsidRPr="00402B17">
        <w:t xml:space="preserve"> Relations E</w:t>
      </w:r>
      <w:r w:rsidR="009448BE">
        <w:t>-</w:t>
      </w:r>
      <w:r w:rsidRPr="00402B17">
        <w:t xml:space="preserve">mail Distribution: </w:t>
      </w:r>
      <w:hyperlink r:id="rId9" w:history="1">
        <w:r w:rsidRPr="00402B17">
          <w:rPr>
            <w:rStyle w:val="Hyperlink"/>
          </w:rPr>
          <w:t>mprelations@tnmp.com</w:t>
        </w:r>
      </w:hyperlink>
    </w:p>
    <w:p w14:paraId="2B87B290" w14:textId="13648B3A" w:rsidR="00584915" w:rsidRPr="00402B17" w:rsidRDefault="00584915" w:rsidP="00402B17">
      <w:pPr>
        <w:numPr>
          <w:ilvl w:val="1"/>
          <w:numId w:val="1"/>
        </w:numPr>
        <w:spacing w:before="120" w:after="120"/>
        <w:rPr>
          <w:rStyle w:val="Hyperlink"/>
          <w:color w:val="auto"/>
          <w:u w:val="none"/>
        </w:rPr>
      </w:pPr>
      <w:r w:rsidRPr="00402B17">
        <w:t xml:space="preserve">EDI </w:t>
      </w:r>
      <w:r w:rsidR="00402B17" w:rsidRPr="00402B17">
        <w:t>Market Test</w:t>
      </w:r>
      <w:r w:rsidRPr="00402B17">
        <w:t xml:space="preserve"> Support</w:t>
      </w:r>
      <w:r w:rsidR="009448BE">
        <w:t xml:space="preserve"> E-Mail</w:t>
      </w:r>
      <w:r w:rsidR="00402B17" w:rsidRPr="00402B17">
        <w:t xml:space="preserve"> Distribution</w:t>
      </w:r>
      <w:r w:rsidRPr="00402B17">
        <w:t>:</w:t>
      </w:r>
      <w:r w:rsidR="00402B17" w:rsidRPr="00402B17">
        <w:t xml:space="preserve"> </w:t>
      </w:r>
      <w:hyperlink r:id="rId10" w:history="1">
        <w:r w:rsidR="00402B17" w:rsidRPr="00402B17">
          <w:rPr>
            <w:rStyle w:val="Hyperlink"/>
          </w:rPr>
          <w:t>EDIMarketTest</w:t>
        </w:r>
        <w:r w:rsidR="00402B17" w:rsidRPr="00402B17">
          <w:rPr>
            <w:rStyle w:val="Hyperlink"/>
            <w:bCs/>
          </w:rPr>
          <w:t>Support@pnmresources.com</w:t>
        </w:r>
      </w:hyperlink>
    </w:p>
    <w:p w14:paraId="0FDA057F" w14:textId="405578CA" w:rsidR="00584915" w:rsidRPr="00402B17" w:rsidRDefault="00402B17" w:rsidP="00402B17">
      <w:pPr>
        <w:numPr>
          <w:ilvl w:val="1"/>
          <w:numId w:val="1"/>
        </w:numPr>
        <w:spacing w:before="120" w:after="120"/>
      </w:pPr>
      <w:r w:rsidRPr="00402B17">
        <w:rPr>
          <w:rStyle w:val="Hyperlink"/>
          <w:color w:val="auto"/>
          <w:u w:val="none"/>
        </w:rPr>
        <w:t xml:space="preserve">TNMP </w:t>
      </w:r>
      <w:r w:rsidR="00584915" w:rsidRPr="00402B17">
        <w:t xml:space="preserve">Mailing </w:t>
      </w:r>
      <w:r w:rsidRPr="00402B17">
        <w:t>A</w:t>
      </w:r>
      <w:r w:rsidR="00584915" w:rsidRPr="00402B17">
        <w:t>ddress:</w:t>
      </w:r>
    </w:p>
    <w:p w14:paraId="3A11A20B" w14:textId="77777777" w:rsidR="00584915" w:rsidRPr="00402B17" w:rsidRDefault="00584915">
      <w:pPr>
        <w:ind w:left="720"/>
      </w:pPr>
      <w:r w:rsidRPr="00402B17">
        <w:t>Texas-New Mexico Power Company</w:t>
      </w:r>
    </w:p>
    <w:p w14:paraId="51824FB8" w14:textId="77777777" w:rsidR="00584915" w:rsidRPr="00402B17" w:rsidRDefault="00866D1D">
      <w:pPr>
        <w:ind w:left="720"/>
      </w:pPr>
      <w:r w:rsidRPr="00402B17">
        <w:t>577 N. Garden Ridge Blvd.</w:t>
      </w:r>
    </w:p>
    <w:p w14:paraId="0F3929E0" w14:textId="77777777" w:rsidR="00584915" w:rsidRPr="00402B17" w:rsidRDefault="00866D1D">
      <w:pPr>
        <w:ind w:left="720"/>
      </w:pPr>
      <w:r w:rsidRPr="00402B17">
        <w:t>Lewisville, TX 75067</w:t>
      </w:r>
    </w:p>
    <w:p w14:paraId="1F083CA9" w14:textId="77777777" w:rsidR="00584915" w:rsidRPr="00605320" w:rsidRDefault="00584915">
      <w:pPr>
        <w:ind w:left="720"/>
        <w:rPr>
          <w:sz w:val="22"/>
          <w:szCs w:val="22"/>
        </w:rPr>
      </w:pPr>
    </w:p>
    <w:p w14:paraId="1A0BE169" w14:textId="77777777" w:rsidR="00584915" w:rsidRPr="00605320" w:rsidRDefault="00584915">
      <w:pPr>
        <w:rPr>
          <w:sz w:val="22"/>
          <w:szCs w:val="22"/>
        </w:rPr>
      </w:pPr>
    </w:p>
    <w:sectPr w:rsidR="00584915" w:rsidRPr="00605320" w:rsidSect="009448BE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E6D7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9957370"/>
    <w:multiLevelType w:val="multilevel"/>
    <w:tmpl w:val="9356C5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D3F743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9B7"/>
    <w:rsid w:val="003263B4"/>
    <w:rsid w:val="00402B17"/>
    <w:rsid w:val="004124EC"/>
    <w:rsid w:val="004A4C94"/>
    <w:rsid w:val="00584915"/>
    <w:rsid w:val="005859B7"/>
    <w:rsid w:val="00605320"/>
    <w:rsid w:val="006630CB"/>
    <w:rsid w:val="006D4F84"/>
    <w:rsid w:val="007E23E7"/>
    <w:rsid w:val="00866D1D"/>
    <w:rsid w:val="008E5486"/>
    <w:rsid w:val="009448BE"/>
    <w:rsid w:val="00962AEE"/>
    <w:rsid w:val="00B14A84"/>
    <w:rsid w:val="00BB5C6B"/>
    <w:rsid w:val="00C0778B"/>
    <w:rsid w:val="00CA7256"/>
    <w:rsid w:val="00DC70CA"/>
    <w:rsid w:val="00E9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8FFC1"/>
  <w15:chartTrackingRefBased/>
  <w15:docId w15:val="{7BE64FB6-A5DE-4384-9787-CFF000AC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qFormat/>
    <w:rPr>
      <w:b/>
    </w:rPr>
  </w:style>
  <w:style w:type="character" w:styleId="UnresolvedMention">
    <w:name w:val="Unresolved Mention"/>
    <w:uiPriority w:val="99"/>
    <w:semiHidden/>
    <w:unhideWhenUsed/>
    <w:rsid w:val="006053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4C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mp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a.Couch@tnm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nmp.com/sites/default/files/2020-02/electronic-funds-transfer-eft-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nmp.com/sites/default/files/2020-02/delivery-service-agreement-tnmp-.pdf" TargetMode="External"/><Relationship Id="rId10" Type="http://schemas.openxmlformats.org/officeDocument/2006/relationships/hyperlink" Target="mailto:EDIMarketTestSupport@pnmresourc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prelations@tnm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TNMP Competitive Retailer Post Testing Requirements</vt:lpstr>
    </vt:vector>
  </TitlesOfParts>
  <Company>tnpe</Company>
  <LinksUpToDate>false</LinksUpToDate>
  <CharactersWithSpaces>1724</CharactersWithSpaces>
  <SharedDoc>false</SharedDoc>
  <HLinks>
    <vt:vector size="48" baseType="variant">
      <vt:variant>
        <vt:i4>3276810</vt:i4>
      </vt:variant>
      <vt:variant>
        <vt:i4>21</vt:i4>
      </vt:variant>
      <vt:variant>
        <vt:i4>0</vt:i4>
      </vt:variant>
      <vt:variant>
        <vt:i4>5</vt:i4>
      </vt:variant>
      <vt:variant>
        <vt:lpwstr>mailto:EDIMarketTestSupport@pnmresources.com</vt:lpwstr>
      </vt:variant>
      <vt:variant>
        <vt:lpwstr/>
      </vt:variant>
      <vt:variant>
        <vt:i4>2162692</vt:i4>
      </vt:variant>
      <vt:variant>
        <vt:i4>18</vt:i4>
      </vt:variant>
      <vt:variant>
        <vt:i4>0</vt:i4>
      </vt:variant>
      <vt:variant>
        <vt:i4>5</vt:i4>
      </vt:variant>
      <vt:variant>
        <vt:lpwstr>mailto:mprelations@tnmp.com</vt:lpwstr>
      </vt:variant>
      <vt:variant>
        <vt:lpwstr/>
      </vt:variant>
      <vt:variant>
        <vt:i4>5767192</vt:i4>
      </vt:variant>
      <vt:variant>
        <vt:i4>15</vt:i4>
      </vt:variant>
      <vt:variant>
        <vt:i4>0</vt:i4>
      </vt:variant>
      <vt:variant>
        <vt:i4>5</vt:i4>
      </vt:variant>
      <vt:variant>
        <vt:lpwstr>https://www.tnmp.com/</vt:lpwstr>
      </vt:variant>
      <vt:variant>
        <vt:lpwstr/>
      </vt:variant>
      <vt:variant>
        <vt:i4>7340049</vt:i4>
      </vt:variant>
      <vt:variant>
        <vt:i4>12</vt:i4>
      </vt:variant>
      <vt:variant>
        <vt:i4>0</vt:i4>
      </vt:variant>
      <vt:variant>
        <vt:i4>5</vt:i4>
      </vt:variant>
      <vt:variant>
        <vt:lpwstr>mailto:Andrea.Couch@tnmp.com</vt:lpwstr>
      </vt:variant>
      <vt:variant>
        <vt:lpwstr/>
      </vt:variant>
      <vt:variant>
        <vt:i4>2162692</vt:i4>
      </vt:variant>
      <vt:variant>
        <vt:i4>9</vt:i4>
      </vt:variant>
      <vt:variant>
        <vt:i4>0</vt:i4>
      </vt:variant>
      <vt:variant>
        <vt:i4>5</vt:i4>
      </vt:variant>
      <vt:variant>
        <vt:lpwstr>mailto:mprelations@tnmp.com</vt:lpwstr>
      </vt:variant>
      <vt:variant>
        <vt:lpwstr/>
      </vt:variant>
      <vt:variant>
        <vt:i4>7929969</vt:i4>
      </vt:variant>
      <vt:variant>
        <vt:i4>6</vt:i4>
      </vt:variant>
      <vt:variant>
        <vt:i4>0</vt:i4>
      </vt:variant>
      <vt:variant>
        <vt:i4>5</vt:i4>
      </vt:variant>
      <vt:variant>
        <vt:lpwstr>https://www.tnmp.com/sites/default/files/2020-02/electronic-funds-transfer-eft-.pdf</vt:lpwstr>
      </vt:variant>
      <vt:variant>
        <vt:lpwstr/>
      </vt:variant>
      <vt:variant>
        <vt:i4>2162692</vt:i4>
      </vt:variant>
      <vt:variant>
        <vt:i4>3</vt:i4>
      </vt:variant>
      <vt:variant>
        <vt:i4>0</vt:i4>
      </vt:variant>
      <vt:variant>
        <vt:i4>5</vt:i4>
      </vt:variant>
      <vt:variant>
        <vt:lpwstr>mailto:mprelations@tnmp.com</vt:lpwstr>
      </vt:variant>
      <vt:variant>
        <vt:lpwstr/>
      </vt:variant>
      <vt:variant>
        <vt:i4>5046353</vt:i4>
      </vt:variant>
      <vt:variant>
        <vt:i4>0</vt:i4>
      </vt:variant>
      <vt:variant>
        <vt:i4>0</vt:i4>
      </vt:variant>
      <vt:variant>
        <vt:i4>5</vt:i4>
      </vt:variant>
      <vt:variant>
        <vt:lpwstr>https://www.tnmp.com/sites/default/files/2020-02/delivery-service-agreement-tnmp-.pdf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TNMP Competitive Retailer Post Testing Requirements</dc:title>
  <dc:subject/>
  <dc:creator>Diana Rehfeldt</dc:creator>
  <cp:keywords/>
  <dc:description/>
  <cp:lastModifiedBy>Rehfeldt, Diana</cp:lastModifiedBy>
  <cp:revision>2</cp:revision>
  <dcterms:created xsi:type="dcterms:W3CDTF">2020-11-25T20:27:00Z</dcterms:created>
  <dcterms:modified xsi:type="dcterms:W3CDTF">2020-11-25T20:27:00Z</dcterms:modified>
</cp:coreProperties>
</file>