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EA" w:rsidRDefault="006A3DBA" w:rsidP="007444EA">
      <w:r w:rsidRPr="009753FE">
        <w:rPr>
          <w:noProof/>
        </w:rPr>
        <w:drawing>
          <wp:inline distT="0" distB="0" distL="0" distR="0" wp14:anchorId="24D48BD2" wp14:editId="0904B4F5">
            <wp:extent cx="1219200" cy="893445"/>
            <wp:effectExtent l="0" t="0" r="0" b="1905"/>
            <wp:docPr id="1" name="Picture 1" descr="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61" w:rsidRDefault="00B93261" w:rsidP="007444EA">
      <w:pPr>
        <w:jc w:val="center"/>
        <w:rPr>
          <w:b/>
          <w:sz w:val="28"/>
          <w:szCs w:val="28"/>
        </w:rPr>
      </w:pPr>
    </w:p>
    <w:p w:rsidR="00AF76D1" w:rsidRPr="007444EA" w:rsidRDefault="007444EA" w:rsidP="007444EA">
      <w:pPr>
        <w:jc w:val="center"/>
        <w:rPr>
          <w:b/>
          <w:sz w:val="28"/>
          <w:szCs w:val="28"/>
        </w:rPr>
      </w:pPr>
      <w:r w:rsidRPr="007444EA">
        <w:rPr>
          <w:b/>
          <w:sz w:val="28"/>
          <w:szCs w:val="28"/>
        </w:rPr>
        <w:t>Oncor Retail Market Entry Requirements</w:t>
      </w:r>
    </w:p>
    <w:p w:rsidR="00B93261" w:rsidRDefault="00B93261" w:rsidP="009F2F02"/>
    <w:p w:rsidR="006911D3" w:rsidRDefault="006911D3" w:rsidP="006911D3">
      <w:r>
        <w:t xml:space="preserve">Congratulations on completing qualification testing for ERCOT’s </w:t>
      </w:r>
      <w:r>
        <w:rPr>
          <w:rFonts w:ascii="Calibri" w:hAnsi="Calibri"/>
        </w:rPr>
        <w:t>retail commercial operations systems and business processes</w:t>
      </w:r>
      <w:r>
        <w:t xml:space="preserve">.  </w:t>
      </w:r>
    </w:p>
    <w:p w:rsidR="006911D3" w:rsidRDefault="006911D3" w:rsidP="006911D3">
      <w:r>
        <w:t xml:space="preserve">Oncor would like to provide the following information which includes details for transitioning the newly tested DUNs number(s) from Testing to Production. </w:t>
      </w:r>
    </w:p>
    <w:p w:rsidR="006911D3" w:rsidRDefault="006911D3" w:rsidP="006911D3">
      <w:r>
        <w:t xml:space="preserve">Once all ERCOT requirements have been met, ERCOT will send a copy of the letter indicating the DUNs number(s) </w:t>
      </w:r>
      <w:r>
        <w:rPr>
          <w:rFonts w:ascii="Calibri" w:hAnsi="Calibri"/>
        </w:rPr>
        <w:t xml:space="preserve">has qualified for the ERCOT EDI Interface(s) </w:t>
      </w:r>
      <w:r w:rsidRPr="0018521E">
        <w:rPr>
          <w:rFonts w:ascii="Calibri" w:hAnsi="Calibri"/>
        </w:rPr>
        <w:t>to your company and Oncor</w:t>
      </w:r>
      <w:r>
        <w:t xml:space="preserve">. </w:t>
      </w:r>
    </w:p>
    <w:p w:rsidR="006911D3" w:rsidRDefault="006911D3" w:rsidP="006911D3">
      <w:pPr>
        <w:rPr>
          <w:color w:val="000000" w:themeColor="text1"/>
        </w:rPr>
      </w:pPr>
      <w:r>
        <w:t>When Oncor r</w:t>
      </w:r>
      <w:r>
        <w:t>eceives the letter from ERCOT, an Oncor REP Account Manager</w:t>
      </w:r>
      <w:bookmarkStart w:id="0" w:name="_GoBack"/>
      <w:bookmarkEnd w:id="0"/>
      <w:r>
        <w:t xml:space="preserve"> will contact you to begin the process of executing a Delivery Service Agreement (DSA).  </w:t>
      </w:r>
      <w:r w:rsidRPr="00E916D3">
        <w:rPr>
          <w:color w:val="000000" w:themeColor="text1"/>
        </w:rPr>
        <w:t xml:space="preserve">Upon </w:t>
      </w:r>
      <w:r>
        <w:rPr>
          <w:color w:val="000000" w:themeColor="text1"/>
        </w:rPr>
        <w:t>execution</w:t>
      </w:r>
      <w:r w:rsidRPr="00E916D3">
        <w:rPr>
          <w:color w:val="000000" w:themeColor="text1"/>
        </w:rPr>
        <w:t xml:space="preserve"> of the DSA, </w:t>
      </w:r>
      <w:r>
        <w:rPr>
          <w:color w:val="000000" w:themeColor="text1"/>
        </w:rPr>
        <w:t xml:space="preserve">a member of </w:t>
      </w:r>
      <w:proofErr w:type="spellStart"/>
      <w:r w:rsidRPr="00E916D3">
        <w:rPr>
          <w:color w:val="000000" w:themeColor="text1"/>
        </w:rPr>
        <w:t>Oncor</w:t>
      </w:r>
      <w:r>
        <w:rPr>
          <w:color w:val="000000" w:themeColor="text1"/>
        </w:rPr>
        <w:t>’s</w:t>
      </w:r>
      <w:proofErr w:type="spellEnd"/>
      <w:r>
        <w:rPr>
          <w:color w:val="000000" w:themeColor="text1"/>
        </w:rPr>
        <w:t xml:space="preserve"> testing team will contact your designated c</w:t>
      </w:r>
      <w:r w:rsidRPr="00E916D3">
        <w:rPr>
          <w:color w:val="000000" w:themeColor="text1"/>
        </w:rPr>
        <w:t>o</w:t>
      </w:r>
      <w:r>
        <w:rPr>
          <w:color w:val="000000" w:themeColor="text1"/>
        </w:rPr>
        <w:t>nnectivity representative to schedule p</w:t>
      </w:r>
      <w:r w:rsidRPr="00E916D3">
        <w:rPr>
          <w:color w:val="000000" w:themeColor="text1"/>
        </w:rPr>
        <w:t>roduction connectivity testing</w:t>
      </w:r>
      <w:r>
        <w:rPr>
          <w:color w:val="000000" w:themeColor="text1"/>
        </w:rPr>
        <w:t xml:space="preserve"> which may take up to seven business days to schedule, test and process. </w:t>
      </w:r>
    </w:p>
    <w:p w:rsidR="006911D3" w:rsidRPr="00E916D3" w:rsidRDefault="006911D3" w:rsidP="006911D3">
      <w:pPr>
        <w:pStyle w:val="NoSpacing"/>
        <w:spacing w:after="160" w:line="259" w:lineRule="auto"/>
        <w:rPr>
          <w:color w:val="000000" w:themeColor="text1"/>
        </w:rPr>
      </w:pPr>
      <w:r w:rsidRPr="00E916D3">
        <w:rPr>
          <w:color w:val="000000" w:themeColor="text1"/>
        </w:rPr>
        <w:t>Once production connectivity testing has s</w:t>
      </w:r>
      <w:r>
        <w:rPr>
          <w:color w:val="000000" w:themeColor="text1"/>
        </w:rPr>
        <w:t xml:space="preserve">uccessfully completed, Oncor </w:t>
      </w:r>
      <w:r w:rsidRPr="00E916D3">
        <w:rPr>
          <w:color w:val="000000" w:themeColor="text1"/>
        </w:rPr>
        <w:t>will activate the DUNs number in</w:t>
      </w:r>
      <w:r>
        <w:rPr>
          <w:color w:val="000000" w:themeColor="text1"/>
        </w:rPr>
        <w:t xml:space="preserve"> our</w:t>
      </w:r>
      <w:r w:rsidRPr="00E916D3">
        <w:rPr>
          <w:color w:val="000000" w:themeColor="text1"/>
        </w:rPr>
        <w:t xml:space="preserve"> production environment. </w:t>
      </w:r>
      <w:r>
        <w:rPr>
          <w:color w:val="000000" w:themeColor="text1"/>
        </w:rPr>
        <w:t xml:space="preserve">Oncor will notify you once activation has been completed. Once activation has been completed, you may begin enrolling customers. </w:t>
      </w:r>
    </w:p>
    <w:p w:rsidR="00384B2F" w:rsidRPr="00E916D3" w:rsidRDefault="0028248F" w:rsidP="009F2F02">
      <w:pPr>
        <w:rPr>
          <w:color w:val="000000" w:themeColor="text1"/>
        </w:rPr>
      </w:pPr>
      <w:r w:rsidRPr="00E916D3">
        <w:rPr>
          <w:color w:val="000000" w:themeColor="text1"/>
        </w:rPr>
        <w:t>Additionally y</w:t>
      </w:r>
      <w:r w:rsidR="00384B2F" w:rsidRPr="00E916D3">
        <w:rPr>
          <w:color w:val="000000" w:themeColor="text1"/>
        </w:rPr>
        <w:t xml:space="preserve">our Oncor REP Account Manager will provide a </w:t>
      </w:r>
      <w:r w:rsidR="00403C41" w:rsidRPr="00E916D3">
        <w:rPr>
          <w:color w:val="000000" w:themeColor="text1"/>
        </w:rPr>
        <w:t>Contact Information form</w:t>
      </w:r>
      <w:r w:rsidR="00574B5A">
        <w:rPr>
          <w:color w:val="000000" w:themeColor="text1"/>
        </w:rPr>
        <w:t>.</w:t>
      </w:r>
      <w:r w:rsidR="00403C41" w:rsidRPr="00E916D3">
        <w:rPr>
          <w:color w:val="000000" w:themeColor="text1"/>
        </w:rPr>
        <w:t xml:space="preserve"> Please complete </w:t>
      </w:r>
      <w:r w:rsidR="00574B5A">
        <w:rPr>
          <w:color w:val="000000" w:themeColor="text1"/>
        </w:rPr>
        <w:t xml:space="preserve">the form </w:t>
      </w:r>
      <w:r w:rsidR="00403C41" w:rsidRPr="00E916D3">
        <w:rPr>
          <w:color w:val="000000" w:themeColor="text1"/>
        </w:rPr>
        <w:t>and return via email</w:t>
      </w:r>
      <w:r w:rsidR="00574B5A">
        <w:rPr>
          <w:color w:val="000000" w:themeColor="text1"/>
        </w:rPr>
        <w:t xml:space="preserve"> to your Oncor REP Account Manager</w:t>
      </w:r>
      <w:r w:rsidR="00403C41" w:rsidRPr="00E916D3">
        <w:rPr>
          <w:color w:val="000000" w:themeColor="text1"/>
        </w:rPr>
        <w:t xml:space="preserve">. </w:t>
      </w:r>
    </w:p>
    <w:p w:rsidR="00384B2F" w:rsidRPr="00E916D3" w:rsidRDefault="00403C41" w:rsidP="009F2F02">
      <w:pPr>
        <w:rPr>
          <w:rStyle w:val="Hyperlink"/>
          <w:color w:val="000000" w:themeColor="text1"/>
        </w:rPr>
      </w:pPr>
      <w:r w:rsidRPr="00E916D3">
        <w:rPr>
          <w:color w:val="000000" w:themeColor="text1"/>
        </w:rPr>
        <w:t>If you have any questions</w:t>
      </w:r>
      <w:r w:rsidR="00B93261">
        <w:rPr>
          <w:color w:val="000000" w:themeColor="text1"/>
        </w:rPr>
        <w:t>,</w:t>
      </w:r>
      <w:r w:rsidRPr="00E916D3">
        <w:rPr>
          <w:color w:val="000000" w:themeColor="text1"/>
        </w:rPr>
        <w:t xml:space="preserve"> </w:t>
      </w:r>
      <w:r w:rsidR="00384B2F" w:rsidRPr="00E916D3">
        <w:rPr>
          <w:color w:val="000000" w:themeColor="text1"/>
        </w:rPr>
        <w:t xml:space="preserve">please contact us at </w:t>
      </w:r>
      <w:hyperlink r:id="rId9" w:history="1">
        <w:r w:rsidR="005319D1" w:rsidRPr="005319D1">
          <w:rPr>
            <w:rStyle w:val="Hyperlink"/>
            <w:b/>
            <w:color w:val="0070C0"/>
            <w:u w:val="none"/>
          </w:rPr>
          <w:t>reprelatio</w:t>
        </w:r>
        <w:r w:rsidR="005319D1" w:rsidRPr="005319D1">
          <w:rPr>
            <w:rStyle w:val="Hyperlink"/>
            <w:b/>
            <w:color w:val="0070C0"/>
            <w:u w:val="none"/>
          </w:rPr>
          <w:t>n</w:t>
        </w:r>
        <w:r w:rsidR="005319D1" w:rsidRPr="005319D1">
          <w:rPr>
            <w:rStyle w:val="Hyperlink"/>
            <w:b/>
            <w:color w:val="0070C0"/>
            <w:u w:val="none"/>
          </w:rPr>
          <w:t>s@oncor.com</w:t>
        </w:r>
      </w:hyperlink>
      <w:r w:rsidR="005319D1">
        <w:rPr>
          <w:rStyle w:val="Hyperlink"/>
          <w:color w:val="000000" w:themeColor="text1"/>
          <w:u w:val="none"/>
        </w:rPr>
        <w:t xml:space="preserve"> .</w:t>
      </w:r>
    </w:p>
    <w:p w:rsidR="0028248F" w:rsidRPr="00E916D3" w:rsidRDefault="0028248F" w:rsidP="009F2F02">
      <w:pPr>
        <w:rPr>
          <w:rStyle w:val="Hyperlink"/>
          <w:color w:val="000000" w:themeColor="text1"/>
          <w:u w:val="none"/>
        </w:rPr>
      </w:pPr>
      <w:r w:rsidRPr="00E916D3">
        <w:rPr>
          <w:rStyle w:val="Hyperlink"/>
          <w:color w:val="000000" w:themeColor="text1"/>
          <w:u w:val="none"/>
        </w:rPr>
        <w:t xml:space="preserve">We look forward to working with you. </w:t>
      </w:r>
    </w:p>
    <w:p w:rsidR="00403C41" w:rsidRPr="000862CB" w:rsidRDefault="00403C41" w:rsidP="009F2F02">
      <w:pPr>
        <w:rPr>
          <w:rStyle w:val="Hyperlink"/>
          <w:i/>
          <w:color w:val="000000" w:themeColor="text1"/>
          <w:u w:val="none"/>
        </w:rPr>
      </w:pPr>
      <w:proofErr w:type="spellStart"/>
      <w:r w:rsidRPr="000862CB">
        <w:rPr>
          <w:rStyle w:val="Hyperlink"/>
          <w:i/>
          <w:color w:val="000000" w:themeColor="text1"/>
          <w:u w:val="none"/>
        </w:rPr>
        <w:t>Oncor</w:t>
      </w:r>
      <w:r w:rsidR="000862CB" w:rsidRPr="000862CB">
        <w:rPr>
          <w:rStyle w:val="Hyperlink"/>
          <w:i/>
          <w:color w:val="000000" w:themeColor="text1"/>
          <w:u w:val="none"/>
        </w:rPr>
        <w:t>’s</w:t>
      </w:r>
      <w:proofErr w:type="spellEnd"/>
      <w:r w:rsidRPr="000862CB">
        <w:rPr>
          <w:rStyle w:val="Hyperlink"/>
          <w:i/>
          <w:color w:val="000000" w:themeColor="text1"/>
          <w:u w:val="none"/>
        </w:rPr>
        <w:t xml:space="preserve"> REP and Market Relations</w:t>
      </w:r>
      <w:r w:rsidR="000862CB" w:rsidRPr="000862CB">
        <w:rPr>
          <w:rStyle w:val="Hyperlink"/>
          <w:i/>
          <w:color w:val="000000" w:themeColor="text1"/>
          <w:u w:val="none"/>
        </w:rPr>
        <w:t xml:space="preserve"> Team</w:t>
      </w:r>
    </w:p>
    <w:p w:rsidR="0028248F" w:rsidRPr="00E916D3" w:rsidRDefault="0028248F" w:rsidP="00384B2F">
      <w:pPr>
        <w:rPr>
          <w:rStyle w:val="Hyperlink"/>
          <w:color w:val="000000" w:themeColor="text1"/>
        </w:rPr>
      </w:pPr>
    </w:p>
    <w:p w:rsidR="0028248F" w:rsidRDefault="0028248F" w:rsidP="00384B2F">
      <w:pPr>
        <w:rPr>
          <w:b/>
        </w:rPr>
      </w:pPr>
    </w:p>
    <w:p w:rsidR="00384B2F" w:rsidRDefault="00384B2F"/>
    <w:sectPr w:rsidR="00384B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8D" w:rsidRDefault="00B4668D" w:rsidP="007920BF">
      <w:pPr>
        <w:spacing w:after="0" w:line="240" w:lineRule="auto"/>
      </w:pPr>
      <w:r>
        <w:separator/>
      </w:r>
    </w:p>
  </w:endnote>
  <w:endnote w:type="continuationSeparator" w:id="0">
    <w:p w:rsidR="00B4668D" w:rsidRDefault="00B4668D" w:rsidP="0079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BF" w:rsidRDefault="007920BF" w:rsidP="007920BF">
    <w:pPr>
      <w:pStyle w:val="Footer"/>
      <w:jc w:val="right"/>
    </w:pPr>
    <w:r>
      <w:t>January 8, 2021</w:t>
    </w:r>
  </w:p>
  <w:p w:rsidR="007920BF" w:rsidRDefault="00792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8D" w:rsidRDefault="00B4668D" w:rsidP="007920BF">
      <w:pPr>
        <w:spacing w:after="0" w:line="240" w:lineRule="auto"/>
      </w:pPr>
      <w:r>
        <w:separator/>
      </w:r>
    </w:p>
  </w:footnote>
  <w:footnote w:type="continuationSeparator" w:id="0">
    <w:p w:rsidR="00B4668D" w:rsidRDefault="00B4668D" w:rsidP="0079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482"/>
    <w:multiLevelType w:val="hybridMultilevel"/>
    <w:tmpl w:val="60D2B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65F"/>
    <w:multiLevelType w:val="hybridMultilevel"/>
    <w:tmpl w:val="FA52B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3DDA"/>
    <w:multiLevelType w:val="hybridMultilevel"/>
    <w:tmpl w:val="C0E83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2F"/>
    <w:rsid w:val="000862CB"/>
    <w:rsid w:val="0028248F"/>
    <w:rsid w:val="002C382C"/>
    <w:rsid w:val="00384B2F"/>
    <w:rsid w:val="00403C41"/>
    <w:rsid w:val="00423931"/>
    <w:rsid w:val="005319D1"/>
    <w:rsid w:val="00570E4D"/>
    <w:rsid w:val="00574B5A"/>
    <w:rsid w:val="00653B1C"/>
    <w:rsid w:val="006911D3"/>
    <w:rsid w:val="006A3DBA"/>
    <w:rsid w:val="00702603"/>
    <w:rsid w:val="007444EA"/>
    <w:rsid w:val="007920BF"/>
    <w:rsid w:val="007943C1"/>
    <w:rsid w:val="007B38D1"/>
    <w:rsid w:val="00892248"/>
    <w:rsid w:val="009F0434"/>
    <w:rsid w:val="009F2F02"/>
    <w:rsid w:val="00AF76D1"/>
    <w:rsid w:val="00B4668D"/>
    <w:rsid w:val="00B93261"/>
    <w:rsid w:val="00C93977"/>
    <w:rsid w:val="00CA5608"/>
    <w:rsid w:val="00D22E9F"/>
    <w:rsid w:val="00E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2E24-7AD2-424D-9D70-6E70FFF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B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4B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19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BF"/>
  </w:style>
  <w:style w:type="paragraph" w:styleId="Footer">
    <w:name w:val="footer"/>
    <w:basedOn w:val="Normal"/>
    <w:link w:val="FooterChar"/>
    <w:uiPriority w:val="99"/>
    <w:unhideWhenUsed/>
    <w:rsid w:val="0079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xternal.corp.oncor.com/sites/BrandStds/Oncor%20Brand%20Standards%20Assets/Logos/Oncor/JPG/Oncor_Logo_2C_RGB_15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prelations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Rowley, Chris</cp:lastModifiedBy>
  <cp:revision>6</cp:revision>
  <dcterms:created xsi:type="dcterms:W3CDTF">2021-01-08T15:43:00Z</dcterms:created>
  <dcterms:modified xsi:type="dcterms:W3CDTF">2021-01-08T16:57:00Z</dcterms:modified>
</cp:coreProperties>
</file>