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E082" w14:textId="797AE66C" w:rsidR="003153BF" w:rsidRPr="00A34A59" w:rsidRDefault="00EC6A74" w:rsidP="003153BF">
      <w:pPr>
        <w:ind w:left="720" w:hanging="360"/>
        <w:jc w:val="center"/>
        <w:rPr>
          <w:rFonts w:ascii="Times New Roman" w:hAnsi="Times New Roman"/>
          <w:sz w:val="36"/>
          <w:szCs w:val="36"/>
        </w:rPr>
      </w:pPr>
      <w:r w:rsidRPr="00A34A59">
        <w:rPr>
          <w:rFonts w:ascii="Times New Roman" w:hAnsi="Times New Roman"/>
          <w:sz w:val="36"/>
          <w:szCs w:val="36"/>
        </w:rPr>
        <w:t xml:space="preserve">Instructions for Quarterly Residential Demand Response Data Submission </w:t>
      </w:r>
      <w:r w:rsidR="005F4D29" w:rsidRPr="00A34A59">
        <w:rPr>
          <w:rFonts w:ascii="Times New Roman" w:hAnsi="Times New Roman"/>
          <w:sz w:val="36"/>
          <w:szCs w:val="36"/>
        </w:rPr>
        <w:t>by</w:t>
      </w:r>
      <w:r w:rsidRPr="00A34A59">
        <w:rPr>
          <w:rFonts w:ascii="Times New Roman" w:hAnsi="Times New Roman"/>
          <w:sz w:val="36"/>
          <w:szCs w:val="36"/>
        </w:rPr>
        <w:t xml:space="preserve"> </w:t>
      </w:r>
      <w:r w:rsidR="00E260CF">
        <w:rPr>
          <w:rFonts w:ascii="Times New Roman" w:hAnsi="Times New Roman"/>
          <w:sz w:val="36"/>
          <w:szCs w:val="36"/>
        </w:rPr>
        <w:t>Transmission</w:t>
      </w:r>
      <w:r w:rsidR="000927BB">
        <w:rPr>
          <w:rFonts w:ascii="Times New Roman" w:hAnsi="Times New Roman"/>
          <w:sz w:val="36"/>
          <w:szCs w:val="36"/>
        </w:rPr>
        <w:t xml:space="preserve"> and </w:t>
      </w:r>
      <w:r w:rsidR="00E260CF">
        <w:rPr>
          <w:rFonts w:ascii="Times New Roman" w:hAnsi="Times New Roman"/>
          <w:sz w:val="36"/>
          <w:szCs w:val="36"/>
        </w:rPr>
        <w:t>Distribution Service Providers</w:t>
      </w:r>
    </w:p>
    <w:p w14:paraId="79BDE207" w14:textId="0F8C132F" w:rsidR="009972F9" w:rsidRDefault="009972F9" w:rsidP="00377B83">
      <w:pPr>
        <w:rPr>
          <w:rFonts w:ascii="Times New Roman" w:hAnsi="Times New Roman"/>
          <w:sz w:val="24"/>
          <w:szCs w:val="24"/>
        </w:rPr>
      </w:pPr>
      <w:r w:rsidRPr="0015373A">
        <w:rPr>
          <w:rFonts w:ascii="Times New Roman" w:hAnsi="Times New Roman"/>
          <w:sz w:val="24"/>
          <w:szCs w:val="24"/>
        </w:rPr>
        <w:t xml:space="preserve">Per </w:t>
      </w:r>
      <w:r w:rsidR="004D7487" w:rsidRPr="0015373A">
        <w:rPr>
          <w:rFonts w:ascii="Times New Roman" w:hAnsi="Times New Roman"/>
          <w:sz w:val="24"/>
          <w:szCs w:val="24"/>
        </w:rPr>
        <w:t xml:space="preserve">the </w:t>
      </w:r>
      <w:r w:rsidR="00EC6A74" w:rsidRPr="0015373A">
        <w:rPr>
          <w:rFonts w:ascii="Times New Roman" w:hAnsi="Times New Roman"/>
          <w:sz w:val="24"/>
          <w:szCs w:val="24"/>
        </w:rPr>
        <w:t>requirements</w:t>
      </w:r>
      <w:r w:rsidR="004D7487" w:rsidRPr="0015373A">
        <w:rPr>
          <w:rFonts w:ascii="Times New Roman" w:hAnsi="Times New Roman"/>
          <w:sz w:val="24"/>
          <w:szCs w:val="24"/>
        </w:rPr>
        <w:t xml:space="preserve"> in </w:t>
      </w:r>
      <w:r w:rsidR="007365E4" w:rsidRPr="0015373A">
        <w:rPr>
          <w:rFonts w:ascii="Times New Roman" w:hAnsi="Times New Roman"/>
          <w:sz w:val="24"/>
          <w:szCs w:val="24"/>
        </w:rPr>
        <w:t xml:space="preserve">16 Texas Administrative Code (TAC) </w:t>
      </w:r>
      <w:r w:rsidR="00E129B1" w:rsidRPr="0015373A">
        <w:rPr>
          <w:rFonts w:ascii="Times New Roman" w:hAnsi="Times New Roman"/>
          <w:sz w:val="24"/>
          <w:szCs w:val="24"/>
        </w:rPr>
        <w:t>§</w:t>
      </w:r>
      <w:r w:rsidR="004D7487" w:rsidRPr="0015373A">
        <w:rPr>
          <w:rFonts w:ascii="Times New Roman" w:hAnsi="Times New Roman"/>
          <w:sz w:val="24"/>
          <w:szCs w:val="24"/>
        </w:rPr>
        <w:t>25.186, Goal for Average Total Residential Load Reduction</w:t>
      </w:r>
      <w:r w:rsidR="00F212CB">
        <w:rPr>
          <w:rFonts w:ascii="Times New Roman" w:hAnsi="Times New Roman"/>
          <w:sz w:val="24"/>
          <w:szCs w:val="24"/>
        </w:rPr>
        <w:t xml:space="preserve"> ERCOT is required to file a report with the Public Utility Commission of Texas summarizing data submitted REP pertaining to their smart appliances and devices programs.</w:t>
      </w:r>
    </w:p>
    <w:p w14:paraId="3C97D7ED" w14:textId="77777777" w:rsidR="00F212CB" w:rsidRDefault="00F212CB" w:rsidP="00377B83">
      <w:pPr>
        <w:rPr>
          <w:rFonts w:ascii="Times New Roman" w:hAnsi="Times New Roman"/>
          <w:sz w:val="24"/>
          <w:szCs w:val="24"/>
        </w:rPr>
      </w:pPr>
    </w:p>
    <w:p w14:paraId="29F8CBE2" w14:textId="1F15A5C6" w:rsidR="00377B83" w:rsidRPr="0015373A" w:rsidRDefault="00F212CB" w:rsidP="00B42BE4">
      <w:pPr>
        <w:rPr>
          <w:rFonts w:ascii="Times New Roman" w:hAnsi="Times New Roman"/>
          <w:sz w:val="24"/>
          <w:szCs w:val="24"/>
        </w:rPr>
      </w:pPr>
      <w:r>
        <w:rPr>
          <w:rFonts w:ascii="Times New Roman" w:hAnsi="Times New Roman"/>
          <w:sz w:val="24"/>
          <w:szCs w:val="24"/>
        </w:rPr>
        <w:t xml:space="preserve">Specifically, the </w:t>
      </w:r>
      <w:r w:rsidR="00650290">
        <w:rPr>
          <w:rFonts w:ascii="Times New Roman" w:hAnsi="Times New Roman"/>
          <w:sz w:val="24"/>
          <w:szCs w:val="24"/>
        </w:rPr>
        <w:t>Rule has the following requirement:</w:t>
      </w:r>
    </w:p>
    <w:p w14:paraId="360C0245" w14:textId="0BC89871" w:rsidR="00F05923" w:rsidRDefault="00F05923" w:rsidP="009D7E60">
      <w:pPr>
        <w:ind w:left="360" w:hanging="360"/>
        <w:rPr>
          <w:rFonts w:ascii="Times New Roman" w:hAnsi="Times New Roman"/>
          <w:sz w:val="24"/>
          <w:szCs w:val="24"/>
        </w:rPr>
      </w:pPr>
      <w:r w:rsidRPr="0015373A">
        <w:rPr>
          <w:rFonts w:ascii="Times New Roman" w:hAnsi="Times New Roman"/>
          <w:sz w:val="24"/>
          <w:szCs w:val="24"/>
        </w:rPr>
        <w:t>(</w:t>
      </w:r>
      <w:r w:rsidR="00F212CB">
        <w:rPr>
          <w:rFonts w:ascii="Times New Roman" w:hAnsi="Times New Roman"/>
          <w:sz w:val="24"/>
          <w:szCs w:val="24"/>
        </w:rPr>
        <w:t>c</w:t>
      </w:r>
      <w:r w:rsidRPr="0015373A">
        <w:rPr>
          <w:rFonts w:ascii="Times New Roman" w:hAnsi="Times New Roman"/>
          <w:sz w:val="24"/>
          <w:szCs w:val="24"/>
        </w:rPr>
        <w:t xml:space="preserve">) </w:t>
      </w:r>
      <w:r w:rsidRPr="0015373A">
        <w:rPr>
          <w:rFonts w:ascii="Times New Roman" w:hAnsi="Times New Roman"/>
          <w:sz w:val="24"/>
          <w:szCs w:val="24"/>
        </w:rPr>
        <w:tab/>
      </w:r>
      <w:r w:rsidR="00F212CB">
        <w:rPr>
          <w:rFonts w:ascii="Times New Roman" w:hAnsi="Times New Roman"/>
          <w:sz w:val="24"/>
          <w:szCs w:val="24"/>
        </w:rPr>
        <w:t xml:space="preserve">Responsive Device Program. </w:t>
      </w:r>
      <w:r w:rsidR="00F212CB" w:rsidRPr="00F212CB">
        <w:rPr>
          <w:rFonts w:ascii="Times New Roman" w:hAnsi="Times New Roman"/>
          <w:sz w:val="24"/>
          <w:szCs w:val="24"/>
        </w:rPr>
        <w:t>A REP may offer a responsive device program that offers an incentive to residential customers with smart responsive appliances or devices to reduce electricity consumption.</w:t>
      </w:r>
    </w:p>
    <w:p w14:paraId="4DCFF09D" w14:textId="54987F41" w:rsidR="00F212CB" w:rsidRPr="0015373A" w:rsidRDefault="00F212CB" w:rsidP="00B42BE4">
      <w:pPr>
        <w:ind w:left="360"/>
        <w:rPr>
          <w:rFonts w:ascii="Times New Roman" w:hAnsi="Times New Roman"/>
          <w:sz w:val="24"/>
          <w:szCs w:val="24"/>
        </w:rPr>
      </w:pPr>
      <w:r>
        <w:rPr>
          <w:rFonts w:ascii="Times New Roman" w:hAnsi="Times New Roman"/>
          <w:sz w:val="24"/>
          <w:szCs w:val="24"/>
        </w:rPr>
        <w:t>…</w:t>
      </w:r>
    </w:p>
    <w:p w14:paraId="7ED8A61F" w14:textId="1CC28488" w:rsidR="00323E03" w:rsidRDefault="00323E03" w:rsidP="00F05923">
      <w:pPr>
        <w:ind w:left="720" w:hanging="360"/>
        <w:rPr>
          <w:rFonts w:ascii="Times New Roman" w:hAnsi="Times New Roman"/>
          <w:sz w:val="24"/>
          <w:szCs w:val="24"/>
        </w:rPr>
      </w:pPr>
      <w:r w:rsidRPr="0015373A">
        <w:rPr>
          <w:rFonts w:ascii="Times New Roman" w:hAnsi="Times New Roman"/>
          <w:sz w:val="24"/>
          <w:szCs w:val="24"/>
        </w:rPr>
        <w:t>(</w:t>
      </w:r>
      <w:r w:rsidR="00F212CB">
        <w:rPr>
          <w:rFonts w:ascii="Times New Roman" w:hAnsi="Times New Roman"/>
          <w:sz w:val="24"/>
          <w:szCs w:val="24"/>
        </w:rPr>
        <w:t>2</w:t>
      </w:r>
      <w:r w:rsidRPr="0015373A">
        <w:rPr>
          <w:rFonts w:ascii="Times New Roman" w:hAnsi="Times New Roman"/>
          <w:sz w:val="24"/>
          <w:szCs w:val="24"/>
        </w:rPr>
        <w:t xml:space="preserve">)  </w:t>
      </w:r>
      <w:r w:rsidR="00F212CB" w:rsidRPr="00F212CB">
        <w:rPr>
          <w:rFonts w:ascii="Times New Roman" w:hAnsi="Times New Roman"/>
          <w:sz w:val="24"/>
          <w:szCs w:val="24"/>
        </w:rPr>
        <w:t>A responsive device program must:</w:t>
      </w:r>
    </w:p>
    <w:p w14:paraId="035E0210" w14:textId="1B7F7823" w:rsidR="00F212CB" w:rsidRPr="0015373A" w:rsidRDefault="00F212CB" w:rsidP="00F05923">
      <w:pPr>
        <w:ind w:left="720" w:hanging="360"/>
        <w:rPr>
          <w:rFonts w:ascii="Times New Roman" w:hAnsi="Times New Roman"/>
          <w:sz w:val="24"/>
          <w:szCs w:val="24"/>
        </w:rPr>
      </w:pPr>
      <w:r>
        <w:rPr>
          <w:rFonts w:ascii="Times New Roman" w:hAnsi="Times New Roman"/>
          <w:sz w:val="24"/>
          <w:szCs w:val="24"/>
        </w:rPr>
        <w:tab/>
        <w:t>…</w:t>
      </w:r>
    </w:p>
    <w:p w14:paraId="448A6D48" w14:textId="1E8B40CC" w:rsidR="00E129B1" w:rsidRPr="0015373A" w:rsidRDefault="00323E03" w:rsidP="00F212CB">
      <w:pPr>
        <w:ind w:left="1440" w:hanging="720"/>
        <w:rPr>
          <w:rFonts w:ascii="Times New Roman" w:hAnsi="Times New Roman"/>
          <w:sz w:val="24"/>
          <w:szCs w:val="24"/>
        </w:rPr>
      </w:pPr>
      <w:r w:rsidRPr="0015373A">
        <w:rPr>
          <w:rFonts w:ascii="Times New Roman" w:hAnsi="Times New Roman"/>
          <w:sz w:val="24"/>
          <w:szCs w:val="24"/>
        </w:rPr>
        <w:t>(</w:t>
      </w:r>
      <w:r w:rsidR="00F212CB">
        <w:rPr>
          <w:rFonts w:ascii="Times New Roman" w:hAnsi="Times New Roman"/>
          <w:sz w:val="24"/>
          <w:szCs w:val="24"/>
        </w:rPr>
        <w:t>D</w:t>
      </w:r>
      <w:r w:rsidRPr="0015373A">
        <w:rPr>
          <w:rFonts w:ascii="Times New Roman" w:hAnsi="Times New Roman"/>
          <w:sz w:val="24"/>
          <w:szCs w:val="24"/>
        </w:rPr>
        <w:t xml:space="preserve">) </w:t>
      </w:r>
      <w:r w:rsidR="00F05923" w:rsidRPr="0015373A">
        <w:rPr>
          <w:rFonts w:ascii="Times New Roman" w:hAnsi="Times New Roman"/>
          <w:sz w:val="24"/>
          <w:szCs w:val="24"/>
        </w:rPr>
        <w:tab/>
      </w:r>
      <w:r w:rsidR="00F212CB" w:rsidRPr="00F212CB">
        <w:rPr>
          <w:rFonts w:ascii="Times New Roman" w:hAnsi="Times New Roman"/>
          <w:sz w:val="24"/>
          <w:szCs w:val="24"/>
        </w:rPr>
        <w:t>not allow participation of a residential customer that is enrolled in an emergency program such as the Emergency Response Service under §25.507 of this title, relating to Electric Reliability Council of Texas (ERCOT) Emergency Response Service (ERS), or a TDU load management program under §§25.181-183 of this title.</w:t>
      </w:r>
    </w:p>
    <w:p w14:paraId="0DB29E27" w14:textId="51D0FDA4" w:rsidR="00377B83" w:rsidRPr="0015373A" w:rsidRDefault="00377B83" w:rsidP="00377B83">
      <w:pPr>
        <w:jc w:val="center"/>
        <w:rPr>
          <w:rFonts w:ascii="Times New Roman" w:hAnsi="Times New Roman"/>
          <w:sz w:val="24"/>
          <w:szCs w:val="24"/>
        </w:rPr>
      </w:pPr>
      <w:r w:rsidRPr="0015373A">
        <w:rPr>
          <w:rFonts w:ascii="Times New Roman" w:hAnsi="Times New Roman"/>
          <w:sz w:val="24"/>
          <w:szCs w:val="24"/>
        </w:rPr>
        <w:t>* * *</w:t>
      </w:r>
    </w:p>
    <w:p w14:paraId="6BCE3E85" w14:textId="7D55E900" w:rsidR="00650290" w:rsidRDefault="004D7745" w:rsidP="004D7745">
      <w:pPr>
        <w:rPr>
          <w:rFonts w:ascii="Times New Roman" w:hAnsi="Times New Roman"/>
          <w:sz w:val="24"/>
          <w:szCs w:val="24"/>
        </w:rPr>
      </w:pPr>
      <w:r w:rsidRPr="0015373A">
        <w:rPr>
          <w:rFonts w:ascii="Times New Roman" w:hAnsi="Times New Roman"/>
          <w:sz w:val="24"/>
          <w:szCs w:val="24"/>
        </w:rPr>
        <w:t xml:space="preserve">To </w:t>
      </w:r>
      <w:r w:rsidR="00650290">
        <w:rPr>
          <w:rFonts w:ascii="Times New Roman" w:hAnsi="Times New Roman"/>
          <w:sz w:val="24"/>
          <w:szCs w:val="24"/>
        </w:rPr>
        <w:t>meet this</w:t>
      </w:r>
      <w:r w:rsidRPr="0015373A">
        <w:rPr>
          <w:rFonts w:ascii="Times New Roman" w:hAnsi="Times New Roman"/>
          <w:sz w:val="24"/>
          <w:szCs w:val="24"/>
        </w:rPr>
        <w:t xml:space="preserve"> requirement, </w:t>
      </w:r>
      <w:r w:rsidRPr="00B42BE4">
        <w:rPr>
          <w:rFonts w:ascii="Times New Roman" w:hAnsi="Times New Roman"/>
          <w:sz w:val="24"/>
          <w:szCs w:val="24"/>
        </w:rPr>
        <w:t xml:space="preserve">ERCOT requests </w:t>
      </w:r>
      <w:r w:rsidR="001C71F6" w:rsidRPr="00B42BE4">
        <w:rPr>
          <w:rFonts w:ascii="Times New Roman" w:hAnsi="Times New Roman"/>
          <w:sz w:val="24"/>
          <w:szCs w:val="24"/>
        </w:rPr>
        <w:t xml:space="preserve">TDSPs with </w:t>
      </w:r>
      <w:r w:rsidR="002D36D4" w:rsidRPr="00B42BE4">
        <w:rPr>
          <w:rFonts w:ascii="Times New Roman" w:hAnsi="Times New Roman"/>
          <w:sz w:val="24"/>
          <w:szCs w:val="24"/>
        </w:rPr>
        <w:t xml:space="preserve">competitive choice retail customers (non-NOIEs) </w:t>
      </w:r>
      <w:r w:rsidR="00650290" w:rsidRPr="00B42BE4">
        <w:rPr>
          <w:rFonts w:ascii="Times New Roman" w:hAnsi="Times New Roman"/>
          <w:sz w:val="24"/>
          <w:szCs w:val="24"/>
        </w:rPr>
        <w:t xml:space="preserve">to </w:t>
      </w:r>
      <w:r w:rsidR="002C797C" w:rsidRPr="00B42BE4">
        <w:rPr>
          <w:rFonts w:ascii="Times New Roman" w:hAnsi="Times New Roman"/>
          <w:sz w:val="24"/>
          <w:szCs w:val="24"/>
        </w:rPr>
        <w:t>take the following actions</w:t>
      </w:r>
      <w:r w:rsidR="002C797C" w:rsidRPr="0015373A">
        <w:rPr>
          <w:rFonts w:ascii="Times New Roman" w:hAnsi="Times New Roman"/>
          <w:sz w:val="24"/>
          <w:szCs w:val="24"/>
        </w:rPr>
        <w:t xml:space="preserve"> after the close of each calendar</w:t>
      </w:r>
      <w:r w:rsidR="000144E1" w:rsidRPr="0015373A">
        <w:rPr>
          <w:rFonts w:ascii="Times New Roman" w:hAnsi="Times New Roman"/>
          <w:sz w:val="24"/>
          <w:szCs w:val="24"/>
        </w:rPr>
        <w:t xml:space="preserve"> quarter</w:t>
      </w:r>
      <w:r w:rsidR="00650290">
        <w:rPr>
          <w:rFonts w:ascii="Times New Roman" w:hAnsi="Times New Roman"/>
          <w:sz w:val="24"/>
          <w:szCs w:val="24"/>
        </w:rPr>
        <w:t>:</w:t>
      </w:r>
    </w:p>
    <w:p w14:paraId="58AF79DE" w14:textId="3376C069" w:rsidR="002F00A6" w:rsidRDefault="002F00A6" w:rsidP="00DA2C05">
      <w:pPr>
        <w:pStyle w:val="ListParagraph"/>
        <w:numPr>
          <w:ilvl w:val="0"/>
          <w:numId w:val="1"/>
        </w:numPr>
        <w:rPr>
          <w:rFonts w:ascii="Times New Roman" w:hAnsi="Times New Roman"/>
          <w:sz w:val="24"/>
          <w:szCs w:val="24"/>
        </w:rPr>
      </w:pPr>
      <w:r>
        <w:rPr>
          <w:rFonts w:ascii="Times New Roman" w:hAnsi="Times New Roman"/>
          <w:sz w:val="24"/>
          <w:szCs w:val="24"/>
        </w:rPr>
        <w:t xml:space="preserve">ERCOT will send an initial email to the Authorized </w:t>
      </w:r>
      <w:r w:rsidR="00F27A8B">
        <w:rPr>
          <w:rFonts w:ascii="Times New Roman" w:hAnsi="Times New Roman"/>
          <w:sz w:val="24"/>
          <w:szCs w:val="24"/>
        </w:rPr>
        <w:t xml:space="preserve">Representative </w:t>
      </w:r>
      <w:r>
        <w:rPr>
          <w:rFonts w:ascii="Times New Roman" w:hAnsi="Times New Roman"/>
          <w:sz w:val="24"/>
          <w:szCs w:val="24"/>
        </w:rPr>
        <w:t xml:space="preserve">and Back-up Authorized </w:t>
      </w:r>
      <w:r w:rsidR="00F27A8B">
        <w:rPr>
          <w:rFonts w:ascii="Times New Roman" w:hAnsi="Times New Roman"/>
          <w:sz w:val="24"/>
          <w:szCs w:val="24"/>
        </w:rPr>
        <w:t xml:space="preserve">Representative for each </w:t>
      </w:r>
      <w:r w:rsidR="00284A0E">
        <w:rPr>
          <w:rFonts w:ascii="Times New Roman" w:hAnsi="Times New Roman"/>
          <w:sz w:val="24"/>
          <w:szCs w:val="24"/>
        </w:rPr>
        <w:t>TDSP</w:t>
      </w:r>
      <w:r w:rsidR="0081133E">
        <w:rPr>
          <w:rFonts w:ascii="Times New Roman" w:hAnsi="Times New Roman"/>
          <w:sz w:val="24"/>
          <w:szCs w:val="24"/>
        </w:rPr>
        <w:t xml:space="preserve">.  </w:t>
      </w:r>
    </w:p>
    <w:p w14:paraId="6855AAF2" w14:textId="2C357D98" w:rsidR="00650290" w:rsidRDefault="00650290" w:rsidP="00B42BE4">
      <w:pPr>
        <w:pStyle w:val="ListParagraph"/>
        <w:numPr>
          <w:ilvl w:val="1"/>
          <w:numId w:val="1"/>
        </w:numPr>
        <w:rPr>
          <w:rFonts w:ascii="Times New Roman" w:hAnsi="Times New Roman"/>
          <w:sz w:val="24"/>
          <w:szCs w:val="24"/>
        </w:rPr>
      </w:pPr>
      <w:r>
        <w:rPr>
          <w:rFonts w:ascii="Times New Roman" w:hAnsi="Times New Roman"/>
          <w:sz w:val="24"/>
          <w:szCs w:val="24"/>
        </w:rPr>
        <w:t>The email will ask whether the TDSP had a Residential Load Management Program operating during the reporting calendar quarter. Note: a response is required from each TDSP, even if they did operate such a program.</w:t>
      </w:r>
    </w:p>
    <w:p w14:paraId="6C637974" w14:textId="6DC03A1C" w:rsidR="003B66EC" w:rsidRPr="00A26A8B" w:rsidRDefault="00650290" w:rsidP="00A26A8B">
      <w:pPr>
        <w:pStyle w:val="ListParagraph"/>
        <w:numPr>
          <w:ilvl w:val="1"/>
          <w:numId w:val="1"/>
        </w:numPr>
        <w:rPr>
          <w:rFonts w:ascii="Times New Roman" w:hAnsi="Times New Roman"/>
          <w:sz w:val="24"/>
          <w:szCs w:val="24"/>
        </w:rPr>
      </w:pPr>
      <w:r>
        <w:rPr>
          <w:rFonts w:ascii="Times New Roman" w:hAnsi="Times New Roman"/>
          <w:sz w:val="24"/>
          <w:szCs w:val="24"/>
        </w:rPr>
        <w:t xml:space="preserve">If the TDSP did operate a Residential Load Management Program during the calendar quarter, the </w:t>
      </w:r>
      <w:r w:rsidR="006740D7" w:rsidRPr="00B013C3">
        <w:rPr>
          <w:rFonts w:ascii="Times New Roman" w:hAnsi="Times New Roman"/>
          <w:sz w:val="24"/>
          <w:szCs w:val="24"/>
        </w:rPr>
        <w:t>TDSP</w:t>
      </w:r>
      <w:r w:rsidR="005165F2" w:rsidRPr="00B013C3">
        <w:rPr>
          <w:rFonts w:ascii="Times New Roman" w:hAnsi="Times New Roman"/>
          <w:sz w:val="24"/>
          <w:szCs w:val="24"/>
        </w:rPr>
        <w:t xml:space="preserve"> Primary Contact</w:t>
      </w:r>
      <w:r w:rsidR="00F920C8" w:rsidRPr="00B013C3">
        <w:rPr>
          <w:rFonts w:ascii="Times New Roman" w:hAnsi="Times New Roman"/>
          <w:sz w:val="24"/>
          <w:szCs w:val="24"/>
        </w:rPr>
        <w:t xml:space="preserve"> </w:t>
      </w:r>
      <w:r w:rsidR="002F00A6" w:rsidRPr="00B013C3">
        <w:rPr>
          <w:rFonts w:ascii="Times New Roman" w:hAnsi="Times New Roman"/>
          <w:sz w:val="24"/>
          <w:szCs w:val="24"/>
        </w:rPr>
        <w:t xml:space="preserve">must respond to the ERCOT email </w:t>
      </w:r>
      <w:r w:rsidR="00E41B34" w:rsidRPr="00B013C3">
        <w:rPr>
          <w:rFonts w:ascii="Times New Roman" w:hAnsi="Times New Roman"/>
          <w:sz w:val="24"/>
          <w:szCs w:val="24"/>
        </w:rPr>
        <w:t>via</w:t>
      </w:r>
      <w:r w:rsidR="002F00A6" w:rsidRPr="00B013C3">
        <w:rPr>
          <w:rFonts w:ascii="Times New Roman" w:hAnsi="Times New Roman"/>
          <w:sz w:val="24"/>
          <w:szCs w:val="24"/>
        </w:rPr>
        <w:t xml:space="preserve"> </w:t>
      </w:r>
      <w:hyperlink r:id="rId6" w:history="1">
        <w:r w:rsidR="005165F2" w:rsidRPr="00B013C3">
          <w:rPr>
            <w:rStyle w:val="Hyperlink"/>
            <w:rFonts w:ascii="Times New Roman" w:hAnsi="Times New Roman"/>
            <w:sz w:val="24"/>
            <w:szCs w:val="24"/>
          </w:rPr>
          <w:t>DRSURVEY@ercot.com</w:t>
        </w:r>
      </w:hyperlink>
      <w:r w:rsidR="005165F2" w:rsidRPr="00B013C3">
        <w:rPr>
          <w:rFonts w:ascii="Times New Roman" w:hAnsi="Times New Roman"/>
          <w:sz w:val="24"/>
          <w:szCs w:val="24"/>
        </w:rPr>
        <w:t xml:space="preserve"> to </w:t>
      </w:r>
      <w:r w:rsidR="00B013C3">
        <w:rPr>
          <w:rFonts w:ascii="Times New Roman" w:hAnsi="Times New Roman"/>
          <w:sz w:val="24"/>
          <w:szCs w:val="24"/>
        </w:rPr>
        <w:t>s</w:t>
      </w:r>
      <w:r w:rsidR="0081133E" w:rsidRPr="00B013C3">
        <w:rPr>
          <w:rFonts w:ascii="Times New Roman" w:hAnsi="Times New Roman"/>
          <w:sz w:val="24"/>
          <w:szCs w:val="24"/>
        </w:rPr>
        <w:t>pecify</w:t>
      </w:r>
      <w:r w:rsidR="005165F2" w:rsidRPr="00B013C3">
        <w:rPr>
          <w:rFonts w:ascii="Times New Roman" w:hAnsi="Times New Roman"/>
          <w:sz w:val="24"/>
          <w:szCs w:val="24"/>
        </w:rPr>
        <w:t xml:space="preserve"> email addresses </w:t>
      </w:r>
      <w:r w:rsidR="0081133E" w:rsidRPr="00B013C3">
        <w:rPr>
          <w:rFonts w:ascii="Times New Roman" w:hAnsi="Times New Roman"/>
          <w:sz w:val="24"/>
          <w:szCs w:val="24"/>
        </w:rPr>
        <w:t xml:space="preserve">that </w:t>
      </w:r>
      <w:r w:rsidR="005165F2" w:rsidRPr="00B013C3">
        <w:rPr>
          <w:rFonts w:ascii="Times New Roman" w:hAnsi="Times New Roman"/>
          <w:sz w:val="24"/>
          <w:szCs w:val="24"/>
        </w:rPr>
        <w:t xml:space="preserve">need to be allowed read/write privileges for </w:t>
      </w:r>
      <w:r w:rsidR="00A26A8B">
        <w:rPr>
          <w:rFonts w:ascii="Times New Roman" w:hAnsi="Times New Roman"/>
          <w:sz w:val="24"/>
          <w:szCs w:val="24"/>
        </w:rPr>
        <w:t xml:space="preserve">ERCOT-designated </w:t>
      </w:r>
      <w:r w:rsidR="005165F2" w:rsidRPr="00B013C3">
        <w:rPr>
          <w:rFonts w:ascii="Times New Roman" w:hAnsi="Times New Roman"/>
          <w:sz w:val="24"/>
          <w:szCs w:val="24"/>
        </w:rPr>
        <w:t xml:space="preserve">secure file sharing.  </w:t>
      </w:r>
      <w:r w:rsidR="00051508" w:rsidRPr="00B013C3">
        <w:rPr>
          <w:rFonts w:ascii="Times New Roman" w:hAnsi="Times New Roman"/>
          <w:sz w:val="24"/>
          <w:szCs w:val="24"/>
        </w:rPr>
        <w:t>(</w:t>
      </w:r>
      <w:r w:rsidR="005165F2" w:rsidRPr="00B013C3">
        <w:rPr>
          <w:rFonts w:ascii="Times New Roman" w:hAnsi="Times New Roman"/>
          <w:sz w:val="24"/>
          <w:szCs w:val="24"/>
        </w:rPr>
        <w:t>I</w:t>
      </w:r>
      <w:r w:rsidR="00051508" w:rsidRPr="00B013C3">
        <w:rPr>
          <w:rFonts w:ascii="Times New Roman" w:hAnsi="Times New Roman"/>
          <w:sz w:val="24"/>
          <w:szCs w:val="24"/>
        </w:rPr>
        <w:t xml:space="preserve">f </w:t>
      </w:r>
      <w:r w:rsidR="00E377C1" w:rsidRPr="00B013C3">
        <w:rPr>
          <w:rFonts w:ascii="Times New Roman" w:hAnsi="Times New Roman"/>
          <w:sz w:val="24"/>
          <w:szCs w:val="24"/>
        </w:rPr>
        <w:t xml:space="preserve">there are </w:t>
      </w:r>
      <w:r w:rsidR="00051508" w:rsidRPr="00B013C3">
        <w:rPr>
          <w:rFonts w:ascii="Times New Roman" w:hAnsi="Times New Roman"/>
          <w:sz w:val="24"/>
          <w:szCs w:val="24"/>
        </w:rPr>
        <w:t>no update</w:t>
      </w:r>
      <w:r w:rsidR="00E377C1" w:rsidRPr="00B013C3">
        <w:rPr>
          <w:rFonts w:ascii="Times New Roman" w:hAnsi="Times New Roman"/>
          <w:sz w:val="24"/>
          <w:szCs w:val="24"/>
        </w:rPr>
        <w:t>s to the</w:t>
      </w:r>
      <w:r w:rsidR="00051508" w:rsidRPr="00B013C3">
        <w:rPr>
          <w:rFonts w:ascii="Times New Roman" w:hAnsi="Times New Roman"/>
          <w:sz w:val="24"/>
          <w:szCs w:val="24"/>
        </w:rPr>
        <w:t xml:space="preserve"> email addresses </w:t>
      </w:r>
      <w:r w:rsidR="00F05923" w:rsidRPr="00B013C3">
        <w:rPr>
          <w:rFonts w:ascii="Times New Roman" w:hAnsi="Times New Roman"/>
          <w:sz w:val="24"/>
          <w:szCs w:val="24"/>
        </w:rPr>
        <w:t>that were used</w:t>
      </w:r>
      <w:r w:rsidR="00051508" w:rsidRPr="00B013C3">
        <w:rPr>
          <w:rFonts w:ascii="Times New Roman" w:hAnsi="Times New Roman"/>
          <w:sz w:val="24"/>
          <w:szCs w:val="24"/>
        </w:rPr>
        <w:t xml:space="preserve"> </w:t>
      </w:r>
      <w:r w:rsidR="005165F2" w:rsidRPr="00B013C3">
        <w:rPr>
          <w:rFonts w:ascii="Times New Roman" w:hAnsi="Times New Roman"/>
          <w:sz w:val="24"/>
          <w:szCs w:val="24"/>
        </w:rPr>
        <w:t>in the previous</w:t>
      </w:r>
      <w:r w:rsidR="00051508" w:rsidRPr="00B013C3">
        <w:rPr>
          <w:rFonts w:ascii="Times New Roman" w:hAnsi="Times New Roman"/>
          <w:sz w:val="24"/>
          <w:szCs w:val="24"/>
        </w:rPr>
        <w:t xml:space="preserve"> quarter, </w:t>
      </w:r>
      <w:r w:rsidR="001524F1" w:rsidRPr="00B013C3">
        <w:rPr>
          <w:rFonts w:ascii="Times New Roman" w:hAnsi="Times New Roman"/>
          <w:sz w:val="24"/>
          <w:szCs w:val="24"/>
        </w:rPr>
        <w:t>please confirm the previous list of email addresses</w:t>
      </w:r>
      <w:r w:rsidR="005165F2" w:rsidRPr="00B013C3">
        <w:rPr>
          <w:rFonts w:ascii="Times New Roman" w:hAnsi="Times New Roman"/>
          <w:sz w:val="24"/>
          <w:szCs w:val="24"/>
        </w:rPr>
        <w:t>.)</w:t>
      </w:r>
      <w:r w:rsidR="00A26A8B">
        <w:rPr>
          <w:rFonts w:ascii="Times New Roman" w:hAnsi="Times New Roman"/>
          <w:sz w:val="24"/>
          <w:szCs w:val="24"/>
        </w:rPr>
        <w:t xml:space="preserve">  </w:t>
      </w:r>
      <w:r w:rsidR="003857E0" w:rsidRPr="00A26A8B">
        <w:rPr>
          <w:rFonts w:ascii="Times New Roman" w:hAnsi="Times New Roman"/>
          <w:sz w:val="24"/>
          <w:szCs w:val="24"/>
        </w:rPr>
        <w:t xml:space="preserve">ERCOT will register the email addresses and send a </w:t>
      </w:r>
      <w:r w:rsidR="00500236" w:rsidRPr="00A26A8B">
        <w:rPr>
          <w:rFonts w:ascii="Times New Roman" w:hAnsi="Times New Roman"/>
          <w:sz w:val="24"/>
          <w:szCs w:val="24"/>
        </w:rPr>
        <w:t xml:space="preserve">sample </w:t>
      </w:r>
      <w:r w:rsidR="002A0294" w:rsidRPr="00A26A8B">
        <w:rPr>
          <w:rFonts w:ascii="Times New Roman" w:hAnsi="Times New Roman"/>
          <w:sz w:val="24"/>
          <w:szCs w:val="24"/>
        </w:rPr>
        <w:t xml:space="preserve">file </w:t>
      </w:r>
      <w:r w:rsidR="00500236" w:rsidRPr="00A26A8B">
        <w:rPr>
          <w:rFonts w:ascii="Times New Roman" w:hAnsi="Times New Roman"/>
          <w:sz w:val="24"/>
          <w:szCs w:val="24"/>
        </w:rPr>
        <w:t>to the TDSP</w:t>
      </w:r>
      <w:r w:rsidR="003857E0" w:rsidRPr="00A26A8B">
        <w:rPr>
          <w:rFonts w:ascii="Times New Roman" w:hAnsi="Times New Roman"/>
          <w:sz w:val="24"/>
          <w:szCs w:val="24"/>
        </w:rPr>
        <w:t xml:space="preserve"> </w:t>
      </w:r>
      <w:r w:rsidR="005165F2" w:rsidRPr="00A26A8B">
        <w:rPr>
          <w:rFonts w:ascii="Times New Roman" w:hAnsi="Times New Roman"/>
          <w:sz w:val="24"/>
          <w:szCs w:val="24"/>
        </w:rPr>
        <w:t xml:space="preserve">via ERCOT-designated secure sharing </w:t>
      </w:r>
      <w:r w:rsidR="003857E0" w:rsidRPr="00A26A8B">
        <w:rPr>
          <w:rFonts w:ascii="Times New Roman" w:hAnsi="Times New Roman"/>
          <w:sz w:val="24"/>
          <w:szCs w:val="24"/>
        </w:rPr>
        <w:t xml:space="preserve">to </w:t>
      </w:r>
      <w:r w:rsidR="0076144C" w:rsidRPr="00A26A8B">
        <w:rPr>
          <w:rFonts w:ascii="Times New Roman" w:hAnsi="Times New Roman"/>
          <w:sz w:val="24"/>
          <w:szCs w:val="24"/>
        </w:rPr>
        <w:t>verify file sharing functionality.</w:t>
      </w:r>
    </w:p>
    <w:p w14:paraId="5796EF69" w14:textId="4CA1DAFF" w:rsidR="003857E0" w:rsidRPr="0015373A" w:rsidRDefault="0076144C" w:rsidP="003857E0">
      <w:pPr>
        <w:pStyle w:val="ListParagraph"/>
        <w:numPr>
          <w:ilvl w:val="0"/>
          <w:numId w:val="1"/>
        </w:numPr>
        <w:rPr>
          <w:rFonts w:ascii="Times New Roman" w:hAnsi="Times New Roman"/>
          <w:sz w:val="24"/>
          <w:szCs w:val="24"/>
        </w:rPr>
      </w:pPr>
      <w:r>
        <w:rPr>
          <w:rFonts w:ascii="Times New Roman" w:hAnsi="Times New Roman"/>
          <w:sz w:val="24"/>
          <w:szCs w:val="24"/>
        </w:rPr>
        <w:lastRenderedPageBreak/>
        <w:t>TDSPs</w:t>
      </w:r>
      <w:r w:rsidR="00C143E4" w:rsidRPr="0015373A">
        <w:rPr>
          <w:rFonts w:ascii="Times New Roman" w:hAnsi="Times New Roman"/>
          <w:sz w:val="24"/>
          <w:szCs w:val="24"/>
        </w:rPr>
        <w:t xml:space="preserve"> c</w:t>
      </w:r>
      <w:r w:rsidR="003857E0" w:rsidRPr="0015373A">
        <w:rPr>
          <w:rFonts w:ascii="Times New Roman" w:hAnsi="Times New Roman"/>
          <w:sz w:val="24"/>
          <w:szCs w:val="24"/>
        </w:rPr>
        <w:t xml:space="preserve">ompile </w:t>
      </w:r>
      <w:r w:rsidR="00220F4A">
        <w:rPr>
          <w:rFonts w:ascii="Times New Roman" w:hAnsi="Times New Roman"/>
          <w:sz w:val="24"/>
          <w:szCs w:val="24"/>
        </w:rPr>
        <w:t xml:space="preserve">the </w:t>
      </w:r>
      <w:r>
        <w:rPr>
          <w:rFonts w:ascii="Times New Roman" w:hAnsi="Times New Roman"/>
          <w:sz w:val="24"/>
          <w:szCs w:val="24"/>
        </w:rPr>
        <w:t>TD</w:t>
      </w:r>
      <w:r w:rsidR="00C6737F">
        <w:rPr>
          <w:rFonts w:ascii="Times New Roman" w:hAnsi="Times New Roman"/>
          <w:sz w:val="24"/>
          <w:szCs w:val="24"/>
        </w:rPr>
        <w:t>LM</w:t>
      </w:r>
      <w:r w:rsidR="00220F4A">
        <w:rPr>
          <w:rFonts w:ascii="Times New Roman" w:hAnsi="Times New Roman"/>
          <w:sz w:val="24"/>
          <w:szCs w:val="24"/>
        </w:rPr>
        <w:t xml:space="preserve"> </w:t>
      </w:r>
      <w:r w:rsidR="00F05923" w:rsidRPr="0015373A">
        <w:rPr>
          <w:rFonts w:ascii="Times New Roman" w:hAnsi="Times New Roman"/>
          <w:sz w:val="24"/>
          <w:szCs w:val="24"/>
        </w:rPr>
        <w:t>Participant</w:t>
      </w:r>
      <w:r w:rsidR="00A02BEA" w:rsidRPr="0015373A">
        <w:rPr>
          <w:rFonts w:ascii="Times New Roman" w:hAnsi="Times New Roman"/>
          <w:sz w:val="24"/>
          <w:szCs w:val="24"/>
        </w:rPr>
        <w:t xml:space="preserve"> data </w:t>
      </w:r>
      <w:r w:rsidR="00C143E4" w:rsidRPr="0015373A">
        <w:rPr>
          <w:rFonts w:ascii="Times New Roman" w:hAnsi="Times New Roman"/>
          <w:sz w:val="24"/>
          <w:szCs w:val="24"/>
        </w:rPr>
        <w:t>file</w:t>
      </w:r>
      <w:r w:rsidR="00F05923" w:rsidRPr="0015373A">
        <w:rPr>
          <w:rFonts w:ascii="Times New Roman" w:hAnsi="Times New Roman"/>
          <w:sz w:val="24"/>
          <w:szCs w:val="24"/>
        </w:rPr>
        <w:t>.</w:t>
      </w:r>
    </w:p>
    <w:p w14:paraId="777B81DA" w14:textId="78CF4396" w:rsidR="00F05923" w:rsidRPr="0015373A" w:rsidRDefault="00A02BEA" w:rsidP="00F05923">
      <w:pPr>
        <w:pStyle w:val="ListParagraph"/>
        <w:numPr>
          <w:ilvl w:val="1"/>
          <w:numId w:val="1"/>
        </w:numPr>
        <w:rPr>
          <w:rFonts w:ascii="Times New Roman" w:hAnsi="Times New Roman"/>
          <w:sz w:val="24"/>
          <w:szCs w:val="24"/>
        </w:rPr>
      </w:pPr>
      <w:r w:rsidRPr="0015373A">
        <w:rPr>
          <w:rFonts w:ascii="Times New Roman" w:hAnsi="Times New Roman"/>
          <w:sz w:val="24"/>
          <w:szCs w:val="24"/>
        </w:rPr>
        <w:t xml:space="preserve">Files should follow the naming </w:t>
      </w:r>
      <w:r w:rsidR="00D6749B" w:rsidRPr="0015373A">
        <w:rPr>
          <w:rFonts w:ascii="Times New Roman" w:hAnsi="Times New Roman"/>
          <w:sz w:val="24"/>
          <w:szCs w:val="24"/>
        </w:rPr>
        <w:t>and formatting conventions</w:t>
      </w:r>
      <w:r w:rsidR="00F05923" w:rsidRPr="0015373A">
        <w:rPr>
          <w:rFonts w:ascii="Times New Roman" w:hAnsi="Times New Roman"/>
          <w:sz w:val="24"/>
          <w:szCs w:val="24"/>
        </w:rPr>
        <w:t xml:space="preserve"> in</w:t>
      </w:r>
      <w:r w:rsidR="00220F4A">
        <w:rPr>
          <w:rFonts w:ascii="Times New Roman" w:hAnsi="Times New Roman"/>
          <w:sz w:val="24"/>
          <w:szCs w:val="24"/>
        </w:rPr>
        <w:t>dicated in</w:t>
      </w:r>
      <w:r w:rsidR="00F05923" w:rsidRPr="0015373A">
        <w:rPr>
          <w:rFonts w:ascii="Times New Roman" w:hAnsi="Times New Roman"/>
          <w:sz w:val="24"/>
          <w:szCs w:val="24"/>
        </w:rPr>
        <w:t xml:space="preserve"> </w:t>
      </w:r>
      <w:hyperlink r:id="rId7" w:history="1">
        <w:r w:rsidR="009D2A1B" w:rsidRPr="00502677">
          <w:rPr>
            <w:rStyle w:val="Hyperlink"/>
            <w:rFonts w:ascii="Times New Roman" w:hAnsi="Times New Roman"/>
            <w:sz w:val="24"/>
            <w:szCs w:val="24"/>
          </w:rPr>
          <w:t>NPRR</w:t>
        </w:r>
        <w:r w:rsidR="00502677" w:rsidRPr="00502677">
          <w:rPr>
            <w:rStyle w:val="Hyperlink"/>
            <w:rFonts w:ascii="Times New Roman" w:hAnsi="Times New Roman"/>
            <w:sz w:val="24"/>
            <w:szCs w:val="24"/>
          </w:rPr>
          <w:t>1291</w:t>
        </w:r>
      </w:hyperlink>
      <w:r w:rsidR="00F05923" w:rsidRPr="0015373A">
        <w:rPr>
          <w:rFonts w:ascii="Times New Roman" w:hAnsi="Times New Roman"/>
          <w:sz w:val="24"/>
          <w:szCs w:val="24"/>
        </w:rPr>
        <w:t>.</w:t>
      </w:r>
    </w:p>
    <w:p w14:paraId="1E2BAC55" w14:textId="7A4A7ECE" w:rsidR="008D552C" w:rsidRPr="0015373A" w:rsidRDefault="000A5E3D" w:rsidP="00F05923">
      <w:pPr>
        <w:pStyle w:val="ListParagraph"/>
        <w:numPr>
          <w:ilvl w:val="1"/>
          <w:numId w:val="1"/>
        </w:numPr>
        <w:rPr>
          <w:rFonts w:ascii="Times New Roman" w:hAnsi="Times New Roman"/>
          <w:sz w:val="24"/>
          <w:szCs w:val="24"/>
        </w:rPr>
      </w:pPr>
      <w:r>
        <w:rPr>
          <w:rFonts w:ascii="Times New Roman" w:hAnsi="Times New Roman"/>
          <w:sz w:val="24"/>
          <w:szCs w:val="24"/>
        </w:rPr>
        <w:t>In the text of the message accompanying the participant file the TDSP should indicate the time periods during which the included</w:t>
      </w:r>
      <w:r w:rsidR="00386475" w:rsidRPr="0015373A">
        <w:rPr>
          <w:rFonts w:ascii="Times New Roman" w:hAnsi="Times New Roman"/>
          <w:sz w:val="24"/>
          <w:szCs w:val="24"/>
        </w:rPr>
        <w:t xml:space="preserve"> </w:t>
      </w:r>
      <w:r w:rsidR="005165F2">
        <w:rPr>
          <w:rFonts w:ascii="Times New Roman" w:hAnsi="Times New Roman"/>
          <w:sz w:val="24"/>
          <w:szCs w:val="24"/>
        </w:rPr>
        <w:t>ESI</w:t>
      </w:r>
      <w:r w:rsidR="00A26A8B">
        <w:rPr>
          <w:rFonts w:ascii="Times New Roman" w:hAnsi="Times New Roman"/>
          <w:sz w:val="24"/>
          <w:szCs w:val="24"/>
        </w:rPr>
        <w:t xml:space="preserve"> </w:t>
      </w:r>
      <w:r w:rsidR="005165F2">
        <w:rPr>
          <w:rFonts w:ascii="Times New Roman" w:hAnsi="Times New Roman"/>
          <w:sz w:val="24"/>
          <w:szCs w:val="24"/>
        </w:rPr>
        <w:t>IDs</w:t>
      </w:r>
      <w:r w:rsidR="00386475" w:rsidRPr="0015373A">
        <w:rPr>
          <w:rFonts w:ascii="Times New Roman" w:hAnsi="Times New Roman"/>
          <w:sz w:val="24"/>
          <w:szCs w:val="24"/>
        </w:rPr>
        <w:t xml:space="preserve"> </w:t>
      </w:r>
      <w:r>
        <w:rPr>
          <w:rFonts w:ascii="Times New Roman" w:hAnsi="Times New Roman"/>
          <w:sz w:val="24"/>
          <w:szCs w:val="24"/>
        </w:rPr>
        <w:t>were expected to be available for deployment by the Load Management Program.</w:t>
      </w:r>
    </w:p>
    <w:p w14:paraId="5E0989DB" w14:textId="10E28A40" w:rsidR="003153BF" w:rsidRPr="0015373A" w:rsidRDefault="00742D63" w:rsidP="003153BF">
      <w:pPr>
        <w:pStyle w:val="ListParagraph"/>
        <w:numPr>
          <w:ilvl w:val="0"/>
          <w:numId w:val="1"/>
        </w:numPr>
        <w:rPr>
          <w:rFonts w:ascii="Times New Roman" w:hAnsi="Times New Roman"/>
          <w:sz w:val="24"/>
          <w:szCs w:val="24"/>
        </w:rPr>
      </w:pPr>
      <w:r>
        <w:rPr>
          <w:rFonts w:ascii="Times New Roman" w:hAnsi="Times New Roman"/>
          <w:sz w:val="24"/>
          <w:szCs w:val="24"/>
        </w:rPr>
        <w:t>TDSPs</w:t>
      </w:r>
      <w:r w:rsidR="00E35BBB" w:rsidRPr="0015373A">
        <w:rPr>
          <w:rFonts w:ascii="Times New Roman" w:hAnsi="Times New Roman"/>
          <w:sz w:val="24"/>
          <w:szCs w:val="24"/>
        </w:rPr>
        <w:t xml:space="preserve"> s</w:t>
      </w:r>
      <w:r w:rsidR="00896388" w:rsidRPr="0015373A">
        <w:rPr>
          <w:rFonts w:ascii="Times New Roman" w:hAnsi="Times New Roman"/>
          <w:sz w:val="24"/>
          <w:szCs w:val="24"/>
        </w:rPr>
        <w:t>end file</w:t>
      </w:r>
      <w:r w:rsidR="00185938">
        <w:rPr>
          <w:rFonts w:ascii="Times New Roman" w:hAnsi="Times New Roman"/>
          <w:sz w:val="24"/>
          <w:szCs w:val="24"/>
        </w:rPr>
        <w:t>s</w:t>
      </w:r>
      <w:r w:rsidR="002A0294" w:rsidRPr="0015373A">
        <w:rPr>
          <w:rFonts w:ascii="Times New Roman" w:hAnsi="Times New Roman"/>
          <w:sz w:val="24"/>
          <w:szCs w:val="24"/>
        </w:rPr>
        <w:t xml:space="preserve"> </w:t>
      </w:r>
      <w:r w:rsidR="00E35BBB" w:rsidRPr="0015373A">
        <w:rPr>
          <w:rFonts w:ascii="Times New Roman" w:hAnsi="Times New Roman"/>
          <w:sz w:val="24"/>
          <w:szCs w:val="24"/>
        </w:rPr>
        <w:t xml:space="preserve">to ERCOT </w:t>
      </w:r>
      <w:r w:rsidR="002A0294" w:rsidRPr="0015373A">
        <w:rPr>
          <w:rFonts w:ascii="Times New Roman" w:hAnsi="Times New Roman"/>
          <w:sz w:val="24"/>
          <w:szCs w:val="24"/>
        </w:rPr>
        <w:t xml:space="preserve">via ERCOT-designated secure file sharing method </w:t>
      </w:r>
      <w:r w:rsidR="00896388" w:rsidRPr="0015373A">
        <w:rPr>
          <w:rFonts w:ascii="Times New Roman" w:hAnsi="Times New Roman"/>
          <w:sz w:val="24"/>
          <w:szCs w:val="24"/>
        </w:rPr>
        <w:t>(</w:t>
      </w:r>
      <w:r w:rsidR="00377B83" w:rsidRPr="0015373A">
        <w:rPr>
          <w:rFonts w:ascii="Times New Roman" w:hAnsi="Times New Roman"/>
          <w:sz w:val="24"/>
          <w:szCs w:val="24"/>
        </w:rPr>
        <w:t xml:space="preserve">setup </w:t>
      </w:r>
      <w:r w:rsidR="005165F2">
        <w:rPr>
          <w:rFonts w:ascii="Times New Roman" w:hAnsi="Times New Roman"/>
          <w:sz w:val="24"/>
          <w:szCs w:val="24"/>
        </w:rPr>
        <w:t>previously in Step</w:t>
      </w:r>
      <w:r w:rsidR="0081133E">
        <w:rPr>
          <w:rFonts w:ascii="Times New Roman" w:hAnsi="Times New Roman"/>
          <w:sz w:val="24"/>
          <w:szCs w:val="24"/>
        </w:rPr>
        <w:t xml:space="preserve"> </w:t>
      </w:r>
      <w:r w:rsidR="00552965">
        <w:rPr>
          <w:rFonts w:ascii="Times New Roman" w:hAnsi="Times New Roman"/>
          <w:sz w:val="24"/>
          <w:szCs w:val="24"/>
        </w:rPr>
        <w:t>1</w:t>
      </w:r>
      <w:r w:rsidR="00896388" w:rsidRPr="0015373A">
        <w:rPr>
          <w:rFonts w:ascii="Times New Roman" w:hAnsi="Times New Roman"/>
          <w:sz w:val="24"/>
          <w:szCs w:val="24"/>
        </w:rPr>
        <w:t>)</w:t>
      </w:r>
      <w:r w:rsidR="003D0B21" w:rsidRPr="0015373A">
        <w:rPr>
          <w:rFonts w:ascii="Times New Roman" w:hAnsi="Times New Roman"/>
          <w:sz w:val="24"/>
          <w:szCs w:val="24"/>
        </w:rPr>
        <w:t>.</w:t>
      </w:r>
    </w:p>
    <w:p w14:paraId="227AA56A" w14:textId="253CEB17" w:rsidR="00896388" w:rsidRPr="0015373A" w:rsidRDefault="00EE7949" w:rsidP="0002022A">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ERCOT will respond </w:t>
      </w:r>
      <w:r w:rsidR="00125B11" w:rsidRPr="0015373A">
        <w:rPr>
          <w:rFonts w:ascii="Times New Roman" w:hAnsi="Times New Roman"/>
          <w:sz w:val="24"/>
          <w:szCs w:val="24"/>
        </w:rPr>
        <w:t xml:space="preserve">to </w:t>
      </w:r>
      <w:r w:rsidR="00F05923" w:rsidRPr="0015373A">
        <w:rPr>
          <w:rFonts w:ascii="Times New Roman" w:hAnsi="Times New Roman"/>
          <w:sz w:val="24"/>
          <w:szCs w:val="24"/>
        </w:rPr>
        <w:t>the file submission</w:t>
      </w:r>
      <w:r w:rsidR="00125B11" w:rsidRPr="0015373A">
        <w:rPr>
          <w:rFonts w:ascii="Times New Roman" w:hAnsi="Times New Roman"/>
          <w:sz w:val="24"/>
          <w:szCs w:val="24"/>
        </w:rPr>
        <w:t xml:space="preserve"> </w:t>
      </w:r>
      <w:r w:rsidRPr="0015373A">
        <w:rPr>
          <w:rFonts w:ascii="Times New Roman" w:hAnsi="Times New Roman"/>
          <w:sz w:val="24"/>
          <w:szCs w:val="24"/>
        </w:rPr>
        <w:t xml:space="preserve">within 3 business days </w:t>
      </w:r>
      <w:r w:rsidR="00F05923" w:rsidRPr="0015373A">
        <w:rPr>
          <w:rFonts w:ascii="Times New Roman" w:hAnsi="Times New Roman"/>
          <w:sz w:val="24"/>
          <w:szCs w:val="24"/>
        </w:rPr>
        <w:t xml:space="preserve">of receipt </w:t>
      </w:r>
      <w:r w:rsidRPr="0015373A">
        <w:rPr>
          <w:rFonts w:ascii="Times New Roman" w:hAnsi="Times New Roman"/>
          <w:sz w:val="24"/>
          <w:szCs w:val="24"/>
        </w:rPr>
        <w:t>with validation results</w:t>
      </w:r>
      <w:r w:rsidR="00223526" w:rsidRPr="0015373A">
        <w:rPr>
          <w:rFonts w:ascii="Times New Roman" w:hAnsi="Times New Roman"/>
          <w:sz w:val="24"/>
          <w:szCs w:val="24"/>
        </w:rPr>
        <w:t xml:space="preserve"> and </w:t>
      </w:r>
      <w:r w:rsidR="00125B11" w:rsidRPr="0015373A">
        <w:rPr>
          <w:rFonts w:ascii="Times New Roman" w:hAnsi="Times New Roman"/>
          <w:sz w:val="24"/>
          <w:szCs w:val="24"/>
        </w:rPr>
        <w:t xml:space="preserve">corresponding validation </w:t>
      </w:r>
      <w:r w:rsidR="00223526" w:rsidRPr="0015373A">
        <w:rPr>
          <w:rFonts w:ascii="Times New Roman" w:hAnsi="Times New Roman"/>
          <w:sz w:val="24"/>
          <w:szCs w:val="24"/>
        </w:rPr>
        <w:t>files</w:t>
      </w:r>
      <w:r w:rsidR="00125B11" w:rsidRPr="0015373A">
        <w:rPr>
          <w:rFonts w:ascii="Times New Roman" w:hAnsi="Times New Roman"/>
          <w:sz w:val="24"/>
          <w:szCs w:val="24"/>
        </w:rPr>
        <w:t>.</w:t>
      </w:r>
    </w:p>
    <w:p w14:paraId="4F242833" w14:textId="2CFE8F3D" w:rsidR="00EE7949" w:rsidRPr="0015373A" w:rsidRDefault="00182A1E" w:rsidP="0002022A">
      <w:pPr>
        <w:pStyle w:val="ListParagraph"/>
        <w:numPr>
          <w:ilvl w:val="0"/>
          <w:numId w:val="1"/>
        </w:numPr>
        <w:rPr>
          <w:rFonts w:ascii="Times New Roman" w:hAnsi="Times New Roman"/>
          <w:sz w:val="24"/>
          <w:szCs w:val="24"/>
        </w:rPr>
      </w:pPr>
      <w:r>
        <w:rPr>
          <w:rFonts w:ascii="Times New Roman" w:hAnsi="Times New Roman"/>
          <w:sz w:val="24"/>
          <w:szCs w:val="24"/>
        </w:rPr>
        <w:t>TDSP</w:t>
      </w:r>
      <w:r w:rsidR="00EE7949" w:rsidRPr="0015373A">
        <w:rPr>
          <w:rFonts w:ascii="Times New Roman" w:hAnsi="Times New Roman"/>
          <w:sz w:val="24"/>
          <w:szCs w:val="24"/>
        </w:rPr>
        <w:t xml:space="preserve"> </w:t>
      </w:r>
      <w:r w:rsidR="00C2349B" w:rsidRPr="0015373A">
        <w:rPr>
          <w:rFonts w:ascii="Times New Roman" w:hAnsi="Times New Roman"/>
          <w:sz w:val="24"/>
          <w:szCs w:val="24"/>
        </w:rPr>
        <w:t xml:space="preserve">receives validation files, </w:t>
      </w:r>
      <w:r w:rsidR="00EE7949" w:rsidRPr="0015373A">
        <w:rPr>
          <w:rFonts w:ascii="Times New Roman" w:hAnsi="Times New Roman"/>
          <w:sz w:val="24"/>
          <w:szCs w:val="24"/>
        </w:rPr>
        <w:t>corrects errors</w:t>
      </w:r>
      <w:r w:rsidR="00C2349B" w:rsidRPr="0015373A">
        <w:rPr>
          <w:rFonts w:ascii="Times New Roman" w:hAnsi="Times New Roman"/>
          <w:sz w:val="24"/>
          <w:szCs w:val="24"/>
        </w:rPr>
        <w:t>,</w:t>
      </w:r>
      <w:r w:rsidR="00EE7949" w:rsidRPr="0015373A">
        <w:rPr>
          <w:rFonts w:ascii="Times New Roman" w:hAnsi="Times New Roman"/>
          <w:sz w:val="24"/>
          <w:szCs w:val="24"/>
        </w:rPr>
        <w:t xml:space="preserve"> </w:t>
      </w:r>
      <w:r w:rsidR="00911A68" w:rsidRPr="0015373A">
        <w:rPr>
          <w:rFonts w:ascii="Times New Roman" w:hAnsi="Times New Roman"/>
          <w:sz w:val="24"/>
          <w:szCs w:val="24"/>
        </w:rPr>
        <w:t>and resubmits</w:t>
      </w:r>
      <w:r w:rsidR="00223526" w:rsidRPr="0015373A">
        <w:rPr>
          <w:rFonts w:ascii="Times New Roman" w:hAnsi="Times New Roman"/>
          <w:sz w:val="24"/>
          <w:szCs w:val="24"/>
        </w:rPr>
        <w:t xml:space="preserve"> </w:t>
      </w:r>
      <w:r w:rsidR="00F05923" w:rsidRPr="0015373A">
        <w:rPr>
          <w:rFonts w:ascii="Times New Roman" w:hAnsi="Times New Roman"/>
          <w:sz w:val="24"/>
          <w:szCs w:val="24"/>
        </w:rPr>
        <w:t>(</w:t>
      </w:r>
      <w:r w:rsidR="00223526" w:rsidRPr="0015373A">
        <w:rPr>
          <w:rFonts w:ascii="Times New Roman" w:hAnsi="Times New Roman"/>
          <w:sz w:val="24"/>
          <w:szCs w:val="24"/>
        </w:rPr>
        <w:t>as needed</w:t>
      </w:r>
      <w:r w:rsidR="00F05923" w:rsidRPr="0015373A">
        <w:rPr>
          <w:rFonts w:ascii="Times New Roman" w:hAnsi="Times New Roman"/>
          <w:sz w:val="24"/>
          <w:szCs w:val="24"/>
        </w:rPr>
        <w:t>)</w:t>
      </w:r>
      <w:r w:rsidR="003D0B21" w:rsidRPr="0015373A">
        <w:rPr>
          <w:rFonts w:ascii="Times New Roman" w:hAnsi="Times New Roman"/>
          <w:sz w:val="24"/>
          <w:szCs w:val="24"/>
        </w:rPr>
        <w:t>.</w:t>
      </w:r>
    </w:p>
    <w:p w14:paraId="42E66C55" w14:textId="4C173D06" w:rsidR="0097323E" w:rsidRPr="00E43754" w:rsidRDefault="00542116" w:rsidP="00E43754">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The deadline for validated submissions is 45 days after the end of each calendar quarter.  </w:t>
      </w:r>
      <w:r w:rsidR="00241000" w:rsidRPr="00B42BE4">
        <w:rPr>
          <w:rFonts w:ascii="Times New Roman" w:hAnsi="Times New Roman"/>
          <w:sz w:val="24"/>
          <w:szCs w:val="24"/>
        </w:rPr>
        <w:t xml:space="preserve">ERCOT will send </w:t>
      </w:r>
      <w:r w:rsidRPr="00B42BE4">
        <w:rPr>
          <w:rFonts w:ascii="Times New Roman" w:hAnsi="Times New Roman"/>
          <w:sz w:val="24"/>
          <w:szCs w:val="24"/>
        </w:rPr>
        <w:t xml:space="preserve">a final late </w:t>
      </w:r>
      <w:r w:rsidR="00241000" w:rsidRPr="00B42BE4">
        <w:rPr>
          <w:rFonts w:ascii="Times New Roman" w:hAnsi="Times New Roman"/>
          <w:sz w:val="24"/>
          <w:szCs w:val="24"/>
        </w:rPr>
        <w:t>notice to non-responders 4</w:t>
      </w:r>
      <w:r w:rsidRPr="00B42BE4">
        <w:rPr>
          <w:rFonts w:ascii="Times New Roman" w:hAnsi="Times New Roman"/>
          <w:sz w:val="24"/>
          <w:szCs w:val="24"/>
        </w:rPr>
        <w:t>6</w:t>
      </w:r>
      <w:r w:rsidR="00241000" w:rsidRPr="00B42BE4">
        <w:rPr>
          <w:rFonts w:ascii="Times New Roman" w:hAnsi="Times New Roman"/>
          <w:sz w:val="24"/>
          <w:szCs w:val="24"/>
        </w:rPr>
        <w:t xml:space="preserve"> days after the close of each </w:t>
      </w:r>
      <w:r w:rsidR="002A0294" w:rsidRPr="00B42BE4">
        <w:rPr>
          <w:rFonts w:ascii="Times New Roman" w:hAnsi="Times New Roman"/>
          <w:sz w:val="24"/>
          <w:szCs w:val="24"/>
        </w:rPr>
        <w:t xml:space="preserve">calendar </w:t>
      </w:r>
      <w:r w:rsidR="00241000" w:rsidRPr="00B42BE4">
        <w:rPr>
          <w:rFonts w:ascii="Times New Roman" w:hAnsi="Times New Roman"/>
          <w:sz w:val="24"/>
          <w:szCs w:val="24"/>
        </w:rPr>
        <w:t>quarter</w:t>
      </w:r>
      <w:r w:rsidR="003D0B21" w:rsidRPr="00B42BE4">
        <w:rPr>
          <w:rFonts w:ascii="Times New Roman" w:hAnsi="Times New Roman"/>
          <w:sz w:val="24"/>
          <w:szCs w:val="24"/>
        </w:rPr>
        <w:t>.</w:t>
      </w:r>
      <w:bookmarkStart w:id="0" w:name="Appendix_A"/>
      <w:bookmarkEnd w:id="0"/>
    </w:p>
    <w:sectPr w:rsidR="0097323E" w:rsidRPr="00E43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6423"/>
    <w:multiLevelType w:val="hybridMultilevel"/>
    <w:tmpl w:val="622A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F197F"/>
    <w:multiLevelType w:val="hybridMultilevel"/>
    <w:tmpl w:val="50F8B05E"/>
    <w:lvl w:ilvl="0" w:tplc="FFFFFFFF">
      <w:start w:val="1"/>
      <w:numFmt w:val="lowerRoman"/>
      <w:lvlText w:val="%1."/>
      <w:lvlJc w:val="right"/>
      <w:pPr>
        <w:ind w:left="1800" w:hanging="360"/>
      </w:pPr>
      <w:rPr>
        <w:rFonts w:hint="default"/>
        <w:b/>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A73F81"/>
    <w:multiLevelType w:val="hybridMultilevel"/>
    <w:tmpl w:val="EC6EBBE6"/>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3ED1B5C"/>
    <w:multiLevelType w:val="hybridMultilevel"/>
    <w:tmpl w:val="7BD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F2BA7"/>
    <w:multiLevelType w:val="hybridMultilevel"/>
    <w:tmpl w:val="262E2AA8"/>
    <w:lvl w:ilvl="0" w:tplc="A7364FB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A81DCD"/>
    <w:multiLevelType w:val="hybridMultilevel"/>
    <w:tmpl w:val="50F8B05E"/>
    <w:lvl w:ilvl="0" w:tplc="0409001B">
      <w:start w:val="1"/>
      <w:numFmt w:val="lowerRoman"/>
      <w:lvlText w:val="%1."/>
      <w:lvlJc w:val="right"/>
      <w:pPr>
        <w:ind w:left="360" w:hanging="360"/>
      </w:pPr>
      <w:rPr>
        <w:rFonts w:hint="default"/>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773D26"/>
    <w:multiLevelType w:val="hybridMultilevel"/>
    <w:tmpl w:val="E9E453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22C76"/>
    <w:multiLevelType w:val="hybridMultilevel"/>
    <w:tmpl w:val="BE705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A21D31"/>
    <w:multiLevelType w:val="hybridMultilevel"/>
    <w:tmpl w:val="7BD29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28387">
    <w:abstractNumId w:val="3"/>
  </w:num>
  <w:num w:numId="2" w16cid:durableId="878008617">
    <w:abstractNumId w:val="0"/>
  </w:num>
  <w:num w:numId="3" w16cid:durableId="9797340">
    <w:abstractNumId w:val="7"/>
  </w:num>
  <w:num w:numId="4" w16cid:durableId="463618783">
    <w:abstractNumId w:val="10"/>
  </w:num>
  <w:num w:numId="5" w16cid:durableId="879054591">
    <w:abstractNumId w:val="11"/>
  </w:num>
  <w:num w:numId="6" w16cid:durableId="1989356138">
    <w:abstractNumId w:val="5"/>
  </w:num>
  <w:num w:numId="7" w16cid:durableId="1791780535">
    <w:abstractNumId w:val="8"/>
  </w:num>
  <w:num w:numId="8" w16cid:durableId="123274850">
    <w:abstractNumId w:val="9"/>
  </w:num>
  <w:num w:numId="9" w16cid:durableId="1430660386">
    <w:abstractNumId w:val="6"/>
  </w:num>
  <w:num w:numId="10" w16cid:durableId="1182889536">
    <w:abstractNumId w:val="4"/>
  </w:num>
  <w:num w:numId="11" w16cid:durableId="1125856744">
    <w:abstractNumId w:val="1"/>
  </w:num>
  <w:num w:numId="12" w16cid:durableId="122074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03"/>
    <w:rsid w:val="000144E1"/>
    <w:rsid w:val="000170A7"/>
    <w:rsid w:val="0002022A"/>
    <w:rsid w:val="00051508"/>
    <w:rsid w:val="00051AC0"/>
    <w:rsid w:val="000927BB"/>
    <w:rsid w:val="000A1518"/>
    <w:rsid w:val="000A5E3D"/>
    <w:rsid w:val="000B05E5"/>
    <w:rsid w:val="000B1080"/>
    <w:rsid w:val="000B1B63"/>
    <w:rsid w:val="000B652C"/>
    <w:rsid w:val="00113166"/>
    <w:rsid w:val="00114C91"/>
    <w:rsid w:val="00125B11"/>
    <w:rsid w:val="00131E41"/>
    <w:rsid w:val="00145436"/>
    <w:rsid w:val="00146BF5"/>
    <w:rsid w:val="001524F1"/>
    <w:rsid w:val="0015373A"/>
    <w:rsid w:val="00182A1E"/>
    <w:rsid w:val="00185938"/>
    <w:rsid w:val="00190528"/>
    <w:rsid w:val="00191B86"/>
    <w:rsid w:val="001B343A"/>
    <w:rsid w:val="001C289F"/>
    <w:rsid w:val="001C71F6"/>
    <w:rsid w:val="001D22F8"/>
    <w:rsid w:val="001E1A1B"/>
    <w:rsid w:val="00220F4A"/>
    <w:rsid w:val="00223526"/>
    <w:rsid w:val="00241000"/>
    <w:rsid w:val="00267C41"/>
    <w:rsid w:val="00284A0E"/>
    <w:rsid w:val="002A0294"/>
    <w:rsid w:val="002B06D8"/>
    <w:rsid w:val="002C797C"/>
    <w:rsid w:val="002D36D4"/>
    <w:rsid w:val="002E24C8"/>
    <w:rsid w:val="002F00A6"/>
    <w:rsid w:val="003153BF"/>
    <w:rsid w:val="00323E03"/>
    <w:rsid w:val="003762F8"/>
    <w:rsid w:val="0037669A"/>
    <w:rsid w:val="003778E2"/>
    <w:rsid w:val="00377B83"/>
    <w:rsid w:val="003857E0"/>
    <w:rsid w:val="00386475"/>
    <w:rsid w:val="00394824"/>
    <w:rsid w:val="003B4BED"/>
    <w:rsid w:val="003B66EC"/>
    <w:rsid w:val="003D0B21"/>
    <w:rsid w:val="003F176C"/>
    <w:rsid w:val="004221B2"/>
    <w:rsid w:val="00427B5E"/>
    <w:rsid w:val="004614AD"/>
    <w:rsid w:val="004D7487"/>
    <w:rsid w:val="004D7745"/>
    <w:rsid w:val="00500236"/>
    <w:rsid w:val="00502677"/>
    <w:rsid w:val="005165F2"/>
    <w:rsid w:val="00534CFF"/>
    <w:rsid w:val="005416B1"/>
    <w:rsid w:val="00542116"/>
    <w:rsid w:val="00552965"/>
    <w:rsid w:val="0055586B"/>
    <w:rsid w:val="005F4D29"/>
    <w:rsid w:val="00650290"/>
    <w:rsid w:val="006740D7"/>
    <w:rsid w:val="00693B8F"/>
    <w:rsid w:val="007365E4"/>
    <w:rsid w:val="00742D63"/>
    <w:rsid w:val="0076144C"/>
    <w:rsid w:val="00786049"/>
    <w:rsid w:val="007C4EB8"/>
    <w:rsid w:val="0081133E"/>
    <w:rsid w:val="00832FB8"/>
    <w:rsid w:val="0088737F"/>
    <w:rsid w:val="00896388"/>
    <w:rsid w:val="008C7C3E"/>
    <w:rsid w:val="008D552C"/>
    <w:rsid w:val="008E5CD1"/>
    <w:rsid w:val="0090412A"/>
    <w:rsid w:val="00911A68"/>
    <w:rsid w:val="00916BE6"/>
    <w:rsid w:val="009409F5"/>
    <w:rsid w:val="00944014"/>
    <w:rsid w:val="0097323E"/>
    <w:rsid w:val="009972F9"/>
    <w:rsid w:val="009C0631"/>
    <w:rsid w:val="009C49C4"/>
    <w:rsid w:val="009D2A1B"/>
    <w:rsid w:val="009D6103"/>
    <w:rsid w:val="009D7E60"/>
    <w:rsid w:val="009F53F1"/>
    <w:rsid w:val="00A02BEA"/>
    <w:rsid w:val="00A26A8B"/>
    <w:rsid w:val="00A34A59"/>
    <w:rsid w:val="00A472F9"/>
    <w:rsid w:val="00A55845"/>
    <w:rsid w:val="00A80896"/>
    <w:rsid w:val="00AA3F26"/>
    <w:rsid w:val="00AB3105"/>
    <w:rsid w:val="00B013C3"/>
    <w:rsid w:val="00B42BE4"/>
    <w:rsid w:val="00B53E9C"/>
    <w:rsid w:val="00B67472"/>
    <w:rsid w:val="00B706BB"/>
    <w:rsid w:val="00B81C9A"/>
    <w:rsid w:val="00B94CD2"/>
    <w:rsid w:val="00BD0326"/>
    <w:rsid w:val="00BD3AA8"/>
    <w:rsid w:val="00BE35D1"/>
    <w:rsid w:val="00C11CF9"/>
    <w:rsid w:val="00C143E4"/>
    <w:rsid w:val="00C2349B"/>
    <w:rsid w:val="00C27151"/>
    <w:rsid w:val="00C539D3"/>
    <w:rsid w:val="00C60794"/>
    <w:rsid w:val="00C6737F"/>
    <w:rsid w:val="00CA2E3C"/>
    <w:rsid w:val="00D168D2"/>
    <w:rsid w:val="00D24D5B"/>
    <w:rsid w:val="00D30EFA"/>
    <w:rsid w:val="00D554B6"/>
    <w:rsid w:val="00D6749B"/>
    <w:rsid w:val="00D776DA"/>
    <w:rsid w:val="00DA2C05"/>
    <w:rsid w:val="00DB661E"/>
    <w:rsid w:val="00DF6E67"/>
    <w:rsid w:val="00E129B1"/>
    <w:rsid w:val="00E260CF"/>
    <w:rsid w:val="00E35BBB"/>
    <w:rsid w:val="00E377C1"/>
    <w:rsid w:val="00E41B34"/>
    <w:rsid w:val="00E43754"/>
    <w:rsid w:val="00E501D9"/>
    <w:rsid w:val="00E97799"/>
    <w:rsid w:val="00EC6A74"/>
    <w:rsid w:val="00EE7949"/>
    <w:rsid w:val="00F00B68"/>
    <w:rsid w:val="00F05923"/>
    <w:rsid w:val="00F11BDD"/>
    <w:rsid w:val="00F212CB"/>
    <w:rsid w:val="00F2320F"/>
    <w:rsid w:val="00F27A8B"/>
    <w:rsid w:val="00F920C8"/>
    <w:rsid w:val="00FB18A7"/>
    <w:rsid w:val="00FD4FCA"/>
    <w:rsid w:val="00FE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60EE"/>
  <w15:chartTrackingRefBased/>
  <w15:docId w15:val="{300F5E92-3AB5-447A-8458-7C8DFCC0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103"/>
    <w:rPr>
      <w:rFonts w:eastAsiaTheme="majorEastAsia" w:cstheme="majorBidi"/>
      <w:color w:val="272727" w:themeColor="text1" w:themeTint="D8"/>
    </w:rPr>
  </w:style>
  <w:style w:type="paragraph" w:styleId="Title">
    <w:name w:val="Title"/>
    <w:basedOn w:val="Normal"/>
    <w:next w:val="Normal"/>
    <w:link w:val="TitleChar"/>
    <w:uiPriority w:val="10"/>
    <w:qFormat/>
    <w:rsid w:val="009D6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103"/>
    <w:pPr>
      <w:spacing w:before="160"/>
      <w:jc w:val="center"/>
    </w:pPr>
    <w:rPr>
      <w:i/>
      <w:iCs/>
      <w:color w:val="404040" w:themeColor="text1" w:themeTint="BF"/>
    </w:rPr>
  </w:style>
  <w:style w:type="character" w:customStyle="1" w:styleId="QuoteChar">
    <w:name w:val="Quote Char"/>
    <w:basedOn w:val="DefaultParagraphFont"/>
    <w:link w:val="Quote"/>
    <w:uiPriority w:val="29"/>
    <w:rsid w:val="009D6103"/>
    <w:rPr>
      <w:i/>
      <w:iCs/>
      <w:color w:val="404040" w:themeColor="text1" w:themeTint="BF"/>
    </w:rPr>
  </w:style>
  <w:style w:type="paragraph" w:styleId="ListParagraph">
    <w:name w:val="List Paragraph"/>
    <w:basedOn w:val="Normal"/>
    <w:uiPriority w:val="34"/>
    <w:qFormat/>
    <w:rsid w:val="009D6103"/>
    <w:pPr>
      <w:ind w:left="720"/>
      <w:contextualSpacing/>
    </w:pPr>
  </w:style>
  <w:style w:type="character" w:styleId="IntenseEmphasis">
    <w:name w:val="Intense Emphasis"/>
    <w:basedOn w:val="DefaultParagraphFont"/>
    <w:uiPriority w:val="21"/>
    <w:qFormat/>
    <w:rsid w:val="009D6103"/>
    <w:rPr>
      <w:i/>
      <w:iCs/>
      <w:color w:val="0F4761" w:themeColor="accent1" w:themeShade="BF"/>
    </w:rPr>
  </w:style>
  <w:style w:type="paragraph" w:styleId="IntenseQuote">
    <w:name w:val="Intense Quote"/>
    <w:basedOn w:val="Normal"/>
    <w:next w:val="Normal"/>
    <w:link w:val="IntenseQuoteChar"/>
    <w:uiPriority w:val="30"/>
    <w:qFormat/>
    <w:rsid w:val="009D6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103"/>
    <w:rPr>
      <w:i/>
      <w:iCs/>
      <w:color w:val="0F4761" w:themeColor="accent1" w:themeShade="BF"/>
    </w:rPr>
  </w:style>
  <w:style w:type="character" w:styleId="IntenseReference">
    <w:name w:val="Intense Reference"/>
    <w:basedOn w:val="DefaultParagraphFont"/>
    <w:uiPriority w:val="32"/>
    <w:qFormat/>
    <w:rsid w:val="009D6103"/>
    <w:rPr>
      <w:b/>
      <w:bCs/>
      <w:smallCaps/>
      <w:color w:val="0F4761" w:themeColor="accent1" w:themeShade="BF"/>
      <w:spacing w:val="5"/>
    </w:rPr>
  </w:style>
  <w:style w:type="character" w:styleId="Hyperlink">
    <w:name w:val="Hyperlink"/>
    <w:basedOn w:val="DefaultParagraphFont"/>
    <w:uiPriority w:val="99"/>
    <w:unhideWhenUsed/>
    <w:rsid w:val="00FB18A7"/>
    <w:rPr>
      <w:color w:val="467886" w:themeColor="hyperlink"/>
      <w:u w:val="single"/>
    </w:rPr>
  </w:style>
  <w:style w:type="character" w:styleId="UnresolvedMention">
    <w:name w:val="Unresolved Mention"/>
    <w:basedOn w:val="DefaultParagraphFont"/>
    <w:uiPriority w:val="99"/>
    <w:semiHidden/>
    <w:unhideWhenUsed/>
    <w:rsid w:val="00FB18A7"/>
    <w:rPr>
      <w:color w:val="605E5C"/>
      <w:shd w:val="clear" w:color="auto" w:fill="E1DFDD"/>
    </w:rPr>
  </w:style>
  <w:style w:type="character" w:styleId="CommentReference">
    <w:name w:val="annotation reference"/>
    <w:uiPriority w:val="99"/>
    <w:semiHidden/>
    <w:unhideWhenUsed/>
    <w:rsid w:val="0097323E"/>
    <w:rPr>
      <w:sz w:val="16"/>
      <w:szCs w:val="16"/>
    </w:rPr>
  </w:style>
  <w:style w:type="paragraph" w:styleId="CommentText">
    <w:name w:val="annotation text"/>
    <w:basedOn w:val="Normal"/>
    <w:link w:val="CommentTextChar"/>
    <w:uiPriority w:val="99"/>
    <w:unhideWhenUsed/>
    <w:rsid w:val="0097323E"/>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97323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323E"/>
    <w:rPr>
      <w:b/>
      <w:bCs/>
    </w:rPr>
  </w:style>
  <w:style w:type="character" w:customStyle="1" w:styleId="CommentSubjectChar">
    <w:name w:val="Comment Subject Char"/>
    <w:basedOn w:val="CommentTextChar"/>
    <w:link w:val="CommentSubject"/>
    <w:uiPriority w:val="99"/>
    <w:semiHidden/>
    <w:rsid w:val="0097323E"/>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97323E"/>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7323E"/>
    <w:rPr>
      <w:rFonts w:ascii="Segoe UI" w:eastAsia="Calibri" w:hAnsi="Segoe UI" w:cs="Segoe UI"/>
      <w:kern w:val="0"/>
      <w:sz w:val="18"/>
      <w:szCs w:val="18"/>
      <w14:ligatures w14:val="none"/>
    </w:rPr>
  </w:style>
  <w:style w:type="paragraph" w:styleId="Header">
    <w:name w:val="header"/>
    <w:basedOn w:val="Normal"/>
    <w:link w:val="HeaderChar"/>
    <w:unhideWhenUsed/>
    <w:rsid w:val="0097323E"/>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rsid w:val="0097323E"/>
    <w:rPr>
      <w:rFonts w:ascii="Calibri" w:eastAsia="Calibri" w:hAnsi="Calibri" w:cs="Times New Roman"/>
      <w:kern w:val="0"/>
      <w14:ligatures w14:val="none"/>
    </w:rPr>
  </w:style>
  <w:style w:type="paragraph" w:styleId="Footer">
    <w:name w:val="footer"/>
    <w:basedOn w:val="Normal"/>
    <w:link w:val="FooterChar"/>
    <w:uiPriority w:val="99"/>
    <w:unhideWhenUsed/>
    <w:rsid w:val="0097323E"/>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97323E"/>
    <w:rPr>
      <w:rFonts w:ascii="Calibri" w:eastAsia="Calibri" w:hAnsi="Calibri" w:cs="Times New Roman"/>
      <w:kern w:val="0"/>
      <w14:ligatures w14:val="none"/>
    </w:rPr>
  </w:style>
  <w:style w:type="character" w:styleId="PageNumber">
    <w:name w:val="page number"/>
    <w:uiPriority w:val="99"/>
    <w:rsid w:val="0097323E"/>
    <w:rPr>
      <w:rFonts w:cs="Times New Roman"/>
    </w:rPr>
  </w:style>
  <w:style w:type="paragraph" w:styleId="BodyTextIndent">
    <w:name w:val="Body Text Indent"/>
    <w:basedOn w:val="Normal"/>
    <w:link w:val="BodyTextIndentChar"/>
    <w:uiPriority w:val="99"/>
    <w:rsid w:val="0097323E"/>
    <w:pPr>
      <w:widowControl w:val="0"/>
      <w:tabs>
        <w:tab w:val="left" w:pos="1440"/>
      </w:tabs>
      <w:autoSpaceDE w:val="0"/>
      <w:autoSpaceDN w:val="0"/>
      <w:adjustRightInd w:val="0"/>
      <w:spacing w:before="120" w:after="120" w:line="240" w:lineRule="auto"/>
      <w:ind w:left="432"/>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rsid w:val="0097323E"/>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97323E"/>
    <w:pPr>
      <w:spacing w:after="0" w:line="240" w:lineRule="auto"/>
    </w:pPr>
    <w:rPr>
      <w:rFonts w:ascii="Calibri" w:eastAsia="Calibri" w:hAnsi="Calibri" w:cs="Times New Roman"/>
      <w:kern w:val="0"/>
      <w14:ligatures w14:val="none"/>
    </w:rPr>
  </w:style>
  <w:style w:type="paragraph" w:styleId="NoSpacing">
    <w:name w:val="No Spacing"/>
    <w:basedOn w:val="Normal"/>
    <w:uiPriority w:val="1"/>
    <w:qFormat/>
    <w:rsid w:val="0097323E"/>
    <w:pPr>
      <w:spacing w:after="0" w:line="240" w:lineRule="auto"/>
    </w:pPr>
    <w:rPr>
      <w:rFonts w:ascii="Times New Roman" w:eastAsia="Times New Roman" w:hAnsi="Times New Roman" w:cs="Times New Roman"/>
      <w:kern w:val="0"/>
      <w:sz w:val="24"/>
      <w:szCs w:val="24"/>
      <w14:ligatures w14:val="none"/>
    </w:rPr>
  </w:style>
  <w:style w:type="paragraph" w:customStyle="1" w:styleId="NormalArial">
    <w:name w:val="Normal+Arial"/>
    <w:basedOn w:val="Normal"/>
    <w:link w:val="NormalArialChar"/>
    <w:rsid w:val="0097323E"/>
    <w:pPr>
      <w:spacing w:after="0" w:line="240" w:lineRule="auto"/>
    </w:pPr>
    <w:rPr>
      <w:rFonts w:ascii="Arial" w:eastAsia="Times New Roman" w:hAnsi="Arial" w:cs="Times New Roman"/>
      <w:kern w:val="0"/>
      <w:sz w:val="24"/>
      <w:szCs w:val="24"/>
      <w14:ligatures w14:val="none"/>
    </w:rPr>
  </w:style>
  <w:style w:type="character" w:customStyle="1" w:styleId="NormalArialChar">
    <w:name w:val="Normal+Arial Char"/>
    <w:link w:val="NormalArial"/>
    <w:rsid w:val="0097323E"/>
    <w:rPr>
      <w:rFonts w:ascii="Arial" w:eastAsia="Times New Roman" w:hAnsi="Arial" w:cs="Times New Roman"/>
      <w:kern w:val="0"/>
      <w:sz w:val="24"/>
      <w:szCs w:val="24"/>
      <w14:ligatures w14:val="none"/>
    </w:rPr>
  </w:style>
  <w:style w:type="character" w:customStyle="1" w:styleId="ui-provider">
    <w:name w:val="ui-provider"/>
    <w:basedOn w:val="DefaultParagraphFont"/>
    <w:rsid w:val="0097323E"/>
  </w:style>
  <w:style w:type="paragraph" w:styleId="List">
    <w:name w:val="List"/>
    <w:aliases w:val=" Char2 Char Char Char Char, Char2 Char"/>
    <w:basedOn w:val="Normal"/>
    <w:link w:val="ListChar"/>
    <w:rsid w:val="0097323E"/>
    <w:pPr>
      <w:spacing w:after="240" w:line="240" w:lineRule="auto"/>
      <w:ind w:left="144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w:link w:val="List"/>
    <w:rsid w:val="0097323E"/>
    <w:rPr>
      <w:rFonts w:ascii="Times New Roman" w:eastAsia="Times New Roman" w:hAnsi="Times New Roman" w:cs="Times New Roman"/>
      <w:kern w:val="0"/>
      <w:sz w:val="24"/>
      <w:szCs w:val="20"/>
      <w14:ligatures w14:val="none"/>
    </w:rPr>
  </w:style>
  <w:style w:type="paragraph" w:customStyle="1" w:styleId="Default">
    <w:name w:val="Default"/>
    <w:rsid w:val="0097323E"/>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220F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rcot.com/mktrules/issues/NPRR12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URVEY@erco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83F6-8930-4770-B875-5D9BB131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Sills, Alex</dc:creator>
  <cp:keywords/>
  <dc:description/>
  <cp:lastModifiedBy>Sills, Alex</cp:lastModifiedBy>
  <cp:revision>109</cp:revision>
  <dcterms:created xsi:type="dcterms:W3CDTF">2025-04-08T18:14:00Z</dcterms:created>
  <dcterms:modified xsi:type="dcterms:W3CDTF">2025-07-21T15:53:00Z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2025-04-08T18:15:23Z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007560d6-8d0f-42ce-b2dd-49eaa6ff1b15</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