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7D1A7503" w:rsidR="0011691A" w:rsidRDefault="00552DF8" w:rsidP="0011691A">
      <w:pPr>
        <w:pStyle w:val="BodyText"/>
        <w:jc w:val="center"/>
        <w:rPr>
          <w:b/>
          <w:szCs w:val="24"/>
        </w:rPr>
      </w:pPr>
      <w:r>
        <w:rPr>
          <w:b/>
          <w:szCs w:val="24"/>
        </w:rPr>
        <w:t>February</w:t>
      </w:r>
      <w:r w:rsidR="00C35A18">
        <w:rPr>
          <w:b/>
          <w:szCs w:val="24"/>
        </w:rPr>
        <w:t xml:space="preserve"> 1</w:t>
      </w:r>
      <w:r w:rsidR="00272D57">
        <w:rPr>
          <w:b/>
          <w:szCs w:val="24"/>
        </w:rPr>
        <w:t>, 20</w:t>
      </w:r>
      <w:r w:rsidR="00975A01">
        <w:rPr>
          <w:b/>
          <w:szCs w:val="24"/>
        </w:rPr>
        <w:t>2</w:t>
      </w:r>
      <w:r w:rsidR="002E7298">
        <w:rPr>
          <w:b/>
          <w:szCs w:val="24"/>
        </w:rPr>
        <w:t>5</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23578F"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7DC4E97" w14:textId="77777777" w:rsidR="007F2EC6" w:rsidRPr="007F2EC6" w:rsidRDefault="007F2EC6" w:rsidP="007F2EC6">
      <w:pPr>
        <w:pStyle w:val="H2"/>
        <w:rPr>
          <w:b/>
        </w:rPr>
      </w:pPr>
      <w:bookmarkStart w:id="11" w:name="_Toc73847664"/>
      <w:bookmarkStart w:id="12" w:name="_Toc118224378"/>
      <w:bookmarkStart w:id="13" w:name="_Toc118909446"/>
      <w:bookmarkStart w:id="14" w:name="_Toc205190239"/>
      <w:r w:rsidRPr="007F2EC6">
        <w:rPr>
          <w:b/>
        </w:rPr>
        <w:t>Acquisition Transfer</w:t>
      </w:r>
    </w:p>
    <w:p w14:paraId="39BFD2B8" w14:textId="77777777" w:rsidR="007F2EC6" w:rsidRDefault="007F2EC6" w:rsidP="007F2EC6">
      <w:pPr>
        <w:pStyle w:val="BodyText"/>
      </w:pPr>
      <w:r>
        <w:t xml:space="preserve">The process used to transfer Electric Service Identifiers (ESI IDs) from the current Competitive Retailer (CR) to another CR(s) </w:t>
      </w:r>
      <w:proofErr w:type="gramStart"/>
      <w:r>
        <w:t>as a result of</w:t>
      </w:r>
      <w:proofErr w:type="gramEnd"/>
      <w:r>
        <w:t xml:space="preserve"> an acquisition pursuant to P.U.C. S</w:t>
      </w:r>
      <w:r w:rsidRPr="00B21F07">
        <w:rPr>
          <w:sz w:val="20"/>
        </w:rPr>
        <w:t>UBST</w:t>
      </w:r>
      <w:r>
        <w:t>. R. 25.493, Acquisition and Transfer of Customers from one Retail Electric Provider to Another.</w:t>
      </w:r>
    </w:p>
    <w:p w14:paraId="0F03AAD9" w14:textId="28A55C42" w:rsidR="007F2EC6" w:rsidRPr="00297077" w:rsidRDefault="007F2EC6" w:rsidP="007F2EC6">
      <w:pPr>
        <w:keepNext/>
        <w:tabs>
          <w:tab w:val="left" w:pos="900"/>
        </w:tabs>
        <w:spacing w:before="240" w:after="240"/>
        <w:ind w:left="900" w:hanging="540"/>
        <w:outlineLvl w:val="1"/>
        <w:rPr>
          <w:b/>
          <w:i/>
          <w:iCs/>
        </w:rPr>
      </w:pPr>
      <w:r>
        <w:rPr>
          <w:b/>
          <w:i/>
          <w:iCs/>
        </w:rPr>
        <w:t>Acquisition Transfer</w:t>
      </w:r>
      <w:r w:rsidRPr="00297077">
        <w:rPr>
          <w:b/>
          <w:i/>
          <w:iCs/>
        </w:rPr>
        <w:t xml:space="preserve"> Decision</w:t>
      </w:r>
    </w:p>
    <w:p w14:paraId="1ABDFDAF" w14:textId="77777777" w:rsidR="007F2EC6" w:rsidRDefault="007F2EC6" w:rsidP="007F2EC6">
      <w:pPr>
        <w:pStyle w:val="BodyText"/>
        <w:ind w:left="360"/>
      </w:pPr>
      <w:r w:rsidRPr="00EC1858">
        <w:t>Parameters associated with a</w:t>
      </w:r>
      <w:r>
        <w:t>n</w:t>
      </w:r>
      <w:r w:rsidRPr="00EC1858">
        <w:t xml:space="preserve"> </w:t>
      </w:r>
      <w:r>
        <w:t xml:space="preserve">Acquisition Transfer </w:t>
      </w:r>
      <w:r w:rsidRPr="00EC1858">
        <w:t xml:space="preserve">event that dictate the parties involved and the </w:t>
      </w:r>
      <w:r>
        <w:t>desired Acquisition Transfer</w:t>
      </w:r>
      <w:r w:rsidRPr="00EC1858">
        <w:t xml:space="preserve"> Effective Date.  </w:t>
      </w:r>
      <w:r>
        <w:t xml:space="preserve">Acquisition Transfer </w:t>
      </w:r>
      <w:r w:rsidRPr="00EC1858">
        <w:t xml:space="preserve">Decision parameters include designation of the Losing CR, the Gaining CR, the preliminary list of </w:t>
      </w:r>
      <w:r w:rsidRPr="00E82526">
        <w:t>transition</w:t>
      </w:r>
      <w:r>
        <w:t>ing</w:t>
      </w:r>
      <w:r w:rsidRPr="00EC1858">
        <w:t xml:space="preserve"> ESI IDs</w:t>
      </w:r>
      <w:r>
        <w:t>, the method of transfer,</w:t>
      </w:r>
      <w:r w:rsidRPr="00EC1858">
        <w:t xml:space="preserve"> and the </w:t>
      </w:r>
      <w:r>
        <w:t>desired Acquisition Transfer</w:t>
      </w:r>
      <w:r w:rsidRPr="00EC1858">
        <w:t xml:space="preserve"> Effective Date.</w:t>
      </w:r>
      <w:r>
        <w:t xml:space="preserve">  The desired Acquisition Transfer Effective Date </w:t>
      </w:r>
      <w:r w:rsidRPr="00AF47EE">
        <w:t>may be modified by agreement among Market Participants based on the volume of transitioning ESI IDs and the Transmission and/or Distribution Service Provider’s (TDSP’s) capacity to read meters and process transactions involving manual intervention.</w:t>
      </w:r>
    </w:p>
    <w:p w14:paraId="05B9D48E" w14:textId="77777777" w:rsidR="007F2EC6" w:rsidRPr="00297077" w:rsidRDefault="007F2EC6" w:rsidP="007F2EC6">
      <w:pPr>
        <w:keepNext/>
        <w:tabs>
          <w:tab w:val="left" w:pos="900"/>
        </w:tabs>
        <w:spacing w:before="240" w:after="240"/>
        <w:ind w:left="900" w:hanging="540"/>
        <w:outlineLvl w:val="1"/>
        <w:rPr>
          <w:b/>
          <w:i/>
          <w:iCs/>
        </w:rPr>
      </w:pPr>
      <w:r>
        <w:rPr>
          <w:b/>
          <w:i/>
          <w:iCs/>
        </w:rPr>
        <w:t>Acquisition</w:t>
      </w:r>
      <w:r w:rsidRPr="00297077">
        <w:rPr>
          <w:b/>
          <w:i/>
          <w:iCs/>
        </w:rPr>
        <w:t xml:space="preserve"> </w:t>
      </w:r>
      <w:r>
        <w:rPr>
          <w:b/>
          <w:i/>
          <w:iCs/>
        </w:rPr>
        <w:t>Transfer</w:t>
      </w:r>
      <w:r w:rsidRPr="00297077">
        <w:rPr>
          <w:b/>
          <w:i/>
          <w:iCs/>
        </w:rPr>
        <w:t xml:space="preserve"> Effective Dat</w:t>
      </w:r>
      <w:r>
        <w:rPr>
          <w:b/>
          <w:i/>
          <w:iCs/>
        </w:rPr>
        <w:t>e</w:t>
      </w:r>
    </w:p>
    <w:p w14:paraId="451C04FB" w14:textId="77777777" w:rsidR="007F2EC6" w:rsidRPr="008C47F2" w:rsidRDefault="007F2EC6" w:rsidP="007F2EC6">
      <w:pPr>
        <w:pStyle w:val="BodyText"/>
        <w:ind w:left="360"/>
      </w:pPr>
      <w:r w:rsidRPr="008C47F2">
        <w:t xml:space="preserve">The date on which the </w:t>
      </w:r>
      <w:r>
        <w:t>Acquisition Transfer</w:t>
      </w:r>
      <w:r w:rsidRPr="008C47F2">
        <w:t xml:space="preserve"> of ESI IDs from the Losing CR to the Gaining CR take</w:t>
      </w:r>
      <w:r>
        <w:t>s</w:t>
      </w:r>
      <w:r w:rsidRPr="008C47F2">
        <w:t xml:space="preserve"> place.  This is the date on which the meter read is taken and is used in Acquisition Transfer transactions.</w:t>
      </w:r>
    </w:p>
    <w:p w14:paraId="5B61CBB8" w14:textId="77777777" w:rsidR="005D1947" w:rsidRPr="00D5497B" w:rsidRDefault="00A442A0">
      <w:pPr>
        <w:pStyle w:val="H2"/>
        <w:rPr>
          <w:b/>
        </w:rPr>
      </w:pPr>
      <w:r w:rsidRPr="00D5497B">
        <w:rPr>
          <w:b/>
        </w:rPr>
        <w:lastRenderedPageBreak/>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lastRenderedPageBreak/>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lastRenderedPageBreak/>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lastRenderedPageBreak/>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lastRenderedPageBreak/>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w:t>
            </w:r>
            <w:r w:rsidRPr="00192FAF">
              <w:rPr>
                <w:iCs/>
              </w:rPr>
              <w:lastRenderedPageBreak/>
              <w:t xml:space="preserve">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lastRenderedPageBreak/>
        <w:t>B</w:t>
      </w:r>
      <w:bookmarkStart w:id="78" w:name="B"/>
      <w:bookmarkEnd w:id="78"/>
      <w:r>
        <w:rPr>
          <w:b/>
          <w:sz w:val="40"/>
          <w:szCs w:val="40"/>
        </w:rPr>
        <w:t xml:space="preserve"> </w:t>
      </w:r>
    </w:p>
    <w:p w14:paraId="77DD795C" w14:textId="77777777" w:rsidR="00B75513" w:rsidRDefault="0023578F">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 xml:space="preserve">Resource and that </w:t>
      </w:r>
      <w:proofErr w:type="gramStart"/>
      <w:r w:rsidRPr="009B1EDC">
        <w:t>is available at all times</w:t>
      </w:r>
      <w:proofErr w:type="gramEnd"/>
      <w:r w:rsidRPr="009B1EDC">
        <w:t xml:space="preserve">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lastRenderedPageBreak/>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23578F">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lastRenderedPageBreak/>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lastRenderedPageBreak/>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1C64F038" w14:textId="77777777" w:rsidR="007F2EC6" w:rsidRPr="007F2EC6" w:rsidRDefault="007F2EC6" w:rsidP="007F2EC6">
      <w:pPr>
        <w:pStyle w:val="H3"/>
        <w:ind w:hanging="720"/>
      </w:pPr>
      <w:r w:rsidRPr="00D00DA2">
        <w:t xml:space="preserve">Gaining Competitive Retailer </w:t>
      </w:r>
      <w:r>
        <w:t>(CR)</w:t>
      </w:r>
    </w:p>
    <w:p w14:paraId="67604DF6" w14:textId="1E7621BF" w:rsidR="007F2EC6" w:rsidRPr="00D00DA2" w:rsidRDefault="007F2EC6" w:rsidP="007F2EC6">
      <w:pPr>
        <w:spacing w:after="240"/>
        <w:ind w:left="360" w:hanging="7"/>
        <w:rPr>
          <w:iCs/>
        </w:rPr>
      </w:pPr>
      <w:r>
        <w:rPr>
          <w:iCs/>
        </w:rPr>
        <w:t xml:space="preserve">CR that becomes the REP of record upon the processing of the transition of an Electric Service Identifier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become the REP of record as of the </w:t>
      </w:r>
      <w:r>
        <w:rPr>
          <w:iCs/>
        </w:rPr>
        <w:t xml:space="preserve">Mass Transition </w:t>
      </w:r>
      <w:r w:rsidRPr="00D00DA2">
        <w:rPr>
          <w:iCs/>
        </w:rPr>
        <w:t xml:space="preserve">Effective Date </w:t>
      </w:r>
      <w:r>
        <w:rPr>
          <w:iCs/>
        </w:rPr>
        <w:t xml:space="preserve">or Acquisition Transfer Effective Date </w:t>
      </w:r>
      <w:r w:rsidRPr="00D00DA2">
        <w:rPr>
          <w:iCs/>
        </w:rPr>
        <w:t xml:space="preserve">for a transitioned </w:t>
      </w:r>
      <w:r>
        <w:rPr>
          <w:iCs/>
        </w:rPr>
        <w:t>Electric Service Identifier (</w:t>
      </w:r>
      <w:r w:rsidRPr="00D00DA2">
        <w:rPr>
          <w:iCs/>
        </w:rPr>
        <w:t>ESI ID</w:t>
      </w:r>
      <w:r>
        <w:rPr>
          <w:iCs/>
        </w:rPr>
        <w:t>)</w:t>
      </w:r>
      <w:r w:rsidRPr="00D00DA2">
        <w:rPr>
          <w:iCs/>
        </w:rPr>
        <w:t xml:space="preserve"> following the Mass Transition or </w:t>
      </w:r>
      <w:r>
        <w:rPr>
          <w:iCs/>
        </w:rPr>
        <w:t>A</w:t>
      </w:r>
      <w:r w:rsidRPr="00D00DA2">
        <w:rPr>
          <w:iCs/>
        </w:rPr>
        <w:t xml:space="preserve">cquisition </w:t>
      </w:r>
      <w:r>
        <w:rPr>
          <w:iCs/>
        </w:rPr>
        <w:t>T</w:t>
      </w:r>
      <w:r w:rsidRPr="00D00DA2">
        <w:rPr>
          <w:iCs/>
        </w:rPr>
        <w:t>ransfer.</w:t>
      </w:r>
    </w:p>
    <w:p w14:paraId="749BCA5A" w14:textId="77777777" w:rsidR="007F2EC6" w:rsidRPr="007F2EC6" w:rsidRDefault="007F2EC6" w:rsidP="007F2EC6">
      <w:pPr>
        <w:pStyle w:val="H3"/>
        <w:ind w:hanging="720"/>
      </w:pPr>
      <w:r w:rsidRPr="00D00DA2">
        <w:t xml:space="preserve">Losing Competitive Retailer </w:t>
      </w:r>
      <w:r>
        <w:t>(CR)</w:t>
      </w:r>
    </w:p>
    <w:p w14:paraId="17AEE5CB" w14:textId="665C1EE4" w:rsidR="007F2EC6" w:rsidRDefault="007F2EC6" w:rsidP="007F2EC6">
      <w:pPr>
        <w:spacing w:after="240"/>
        <w:ind w:left="360" w:hanging="7"/>
        <w:rPr>
          <w:iCs/>
        </w:rPr>
      </w:pPr>
      <w:r>
        <w:rPr>
          <w:iCs/>
        </w:rPr>
        <w:t xml:space="preserve">CR that is removed as the REP of record upon the processing of the transition of an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 removed as the REP of record upon the processing of a Mass Transition or </w:t>
      </w:r>
      <w:r>
        <w:rPr>
          <w:iCs/>
        </w:rPr>
        <w:t>A</w:t>
      </w:r>
      <w:r w:rsidRPr="00D00DA2">
        <w:rPr>
          <w:iCs/>
        </w:rPr>
        <w:t xml:space="preserve">cquisition </w:t>
      </w:r>
      <w:r>
        <w:rPr>
          <w:iCs/>
        </w:rPr>
        <w:t>T</w:t>
      </w:r>
      <w:r w:rsidRPr="00D00DA2">
        <w:rPr>
          <w:iCs/>
        </w:rPr>
        <w:t>ransfer transaction.</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 xml:space="preserve">The CR assigned to the Electric Service Identifier (ESI ID) in ERCOT’s database.  There can be no more than one CR of Record assigned to an ESI ID for any given </w:t>
      </w:r>
      <w:proofErr w:type="gramStart"/>
      <w:r>
        <w:rPr>
          <w:iCs w:val="0"/>
        </w:rPr>
        <w:t>time period</w:t>
      </w:r>
      <w:proofErr w:type="gramEnd"/>
      <w:r>
        <w:rPr>
          <w:iCs w:val="0"/>
        </w:rPr>
        <w:t>.</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433BF65F" w:rsidR="005D1947" w:rsidRDefault="00240918">
      <w:pPr>
        <w:pStyle w:val="BodyText"/>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(e) of P.U.C. S</w:t>
      </w:r>
      <w:r>
        <w:rPr>
          <w:smallCaps/>
          <w:szCs w:val="24"/>
        </w:rPr>
        <w:t>ubst</w:t>
      </w:r>
      <w:r>
        <w:t xml:space="preserve">. R. 25.173, Renewable Energy Credit Program.  </w:t>
      </w:r>
      <w:proofErr w:type="gramStart"/>
      <w:r>
        <w:t xml:space="preserve">For the purpose </w:t>
      </w:r>
      <w:r>
        <w:lastRenderedPageBreak/>
        <w:t>of</w:t>
      </w:r>
      <w:proofErr w:type="gramEnd"/>
      <w:r>
        <w:t xml:space="preserve"> the Solar Renewable Portfolio Standard (SRPS) requirements, one Compliance Premium is equal to one SREC.</w:t>
      </w:r>
    </w:p>
    <w:p w14:paraId="711221A9" w14:textId="77777777" w:rsidR="008B2FB5" w:rsidRPr="008B2FB5" w:rsidRDefault="008B2FB5" w:rsidP="00E81E00">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lastRenderedPageBreak/>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w:t>
      </w:r>
      <w:proofErr w:type="gramStart"/>
      <w:r w:rsidRPr="007B19E0">
        <w:t>in a given</w:t>
      </w:r>
      <w:proofErr w:type="gramEnd"/>
      <w:r w:rsidRPr="007B19E0">
        <w:t xml:space="preserve">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lastRenderedPageBreak/>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lastRenderedPageBreak/>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w:t>
            </w:r>
            <w:proofErr w:type="gramStart"/>
            <w:r w:rsidRPr="004327A6">
              <w:t>period of time</w:t>
            </w:r>
            <w:proofErr w:type="gramEnd"/>
            <w:r w:rsidRPr="004327A6">
              <w:t xml:space="preserv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lastRenderedPageBreak/>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w:t>
      </w:r>
      <w:proofErr w:type="gramStart"/>
      <w:r>
        <w:rPr>
          <w:iCs w:val="0"/>
        </w:rPr>
        <w:t>in order to</w:t>
      </w:r>
      <w:proofErr w:type="gramEnd"/>
      <w:r>
        <w:rPr>
          <w:iCs w:val="0"/>
        </w:rPr>
        <w:t xml:space="preserve">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w:t>
      </w:r>
      <w:proofErr w:type="gramStart"/>
      <w:r>
        <w:rPr>
          <w:iCs w:val="0"/>
        </w:rPr>
        <w:t>in order to</w:t>
      </w:r>
      <w:proofErr w:type="gramEnd"/>
      <w:r>
        <w:rPr>
          <w:iCs w:val="0"/>
        </w:rPr>
        <w:t xml:space="preserve">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122ADBBF" w:rsidR="00B75513" w:rsidRPr="00D5497B" w:rsidRDefault="00A442A0">
      <w:pPr>
        <w:pStyle w:val="H2"/>
        <w:keepNext w:val="0"/>
        <w:ind w:left="907" w:hanging="907"/>
        <w:rPr>
          <w:b/>
        </w:rPr>
      </w:pPr>
      <w:r w:rsidRPr="00D5497B">
        <w:rPr>
          <w:b/>
        </w:rPr>
        <w:t>Controllable Load Resource</w:t>
      </w:r>
      <w:r w:rsidR="00735C48">
        <w:rPr>
          <w:b/>
        </w:rPr>
        <w:t xml:space="preserve"> (CLR)</w:t>
      </w:r>
      <w:r w:rsidRPr="00D5497B">
        <w:rPr>
          <w:b/>
        </w:rPr>
        <w:t xml:space="preserv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267B2E00" w:rsidR="00590133" w:rsidRPr="00D5497B" w:rsidRDefault="00590133" w:rsidP="00590133">
      <w:pPr>
        <w:pStyle w:val="H2"/>
        <w:rPr>
          <w:b/>
        </w:rPr>
      </w:pPr>
      <w:bookmarkStart w:id="164" w:name="_Toc205190289"/>
      <w:r w:rsidRPr="00D5497B">
        <w:rPr>
          <w:b/>
        </w:rPr>
        <w:t>Controllable Load Resource</w:t>
      </w:r>
      <w:r w:rsidR="00735C48">
        <w:rPr>
          <w:b/>
        </w:rPr>
        <w:t xml:space="preserve"> (CLR)</w:t>
      </w:r>
      <w:r w:rsidRPr="00D5497B">
        <w:rPr>
          <w:b/>
        </w:rPr>
        <w:t xml:space="preserve"> Desired Load</w:t>
      </w:r>
    </w:p>
    <w:p w14:paraId="327F63E4" w14:textId="1D0F862D" w:rsidR="00B75513" w:rsidRDefault="00927819">
      <w:pPr>
        <w:pStyle w:val="BodyText"/>
        <w:rPr>
          <w:color w:val="000000"/>
        </w:rPr>
      </w:pPr>
      <w:r w:rsidRPr="00927819">
        <w:rPr>
          <w:iCs w:val="0"/>
          <w:color w:val="000000"/>
        </w:rPr>
        <w:t>The MW consumption for a Controllable Load Resource</w:t>
      </w:r>
      <w:r w:rsidR="00735C48">
        <w:rPr>
          <w:iCs w:val="0"/>
          <w:color w:val="000000"/>
        </w:rPr>
        <w:t xml:space="preserve"> (CLR)</w:t>
      </w:r>
      <w:r w:rsidRPr="00927819">
        <w:rPr>
          <w:iCs w:val="0"/>
          <w:color w:val="000000"/>
        </w:rPr>
        <w:t xml:space="preserv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44F3B681"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Controllable Load Resource</w:t>
            </w:r>
            <w:r w:rsidR="00735C48">
              <w:rPr>
                <w:b/>
                <w:i/>
                <w:iCs/>
              </w:rPr>
              <w:t xml:space="preserve"> (CLR)</w:t>
            </w:r>
            <w:r w:rsidRPr="005F5E22">
              <w:rPr>
                <w:b/>
                <w:i/>
                <w:iCs/>
              </w:rPr>
              <w:t xml:space="preserv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 xml:space="preserve">The Forced Outage of a double-circuit transmission line </w:t>
      </w:r>
      <w:proofErr w:type="gramStart"/>
      <w:r w:rsidRPr="00493966">
        <w:rPr>
          <w:iCs/>
        </w:rPr>
        <w:t>in excess of</w:t>
      </w:r>
      <w:proofErr w:type="gramEnd"/>
      <w:r w:rsidRPr="00493966">
        <w:rPr>
          <w:iCs/>
        </w:rPr>
        <w:t xml:space="preserve">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46EC7678" w14:textId="77777777" w:rsidR="002506F6" w:rsidRPr="002506F6" w:rsidRDefault="002506F6" w:rsidP="002506F6">
      <w:pPr>
        <w:pStyle w:val="H2"/>
        <w:ind w:left="907" w:hanging="907"/>
        <w:rPr>
          <w:b/>
          <w:bCs/>
          <w:szCs w:val="24"/>
        </w:rPr>
      </w:pPr>
      <w:bookmarkStart w:id="173" w:name="_Hlk151124448"/>
      <w:bookmarkStart w:id="174" w:name="_Hlk164243853"/>
      <w:bookmarkStart w:id="175" w:name="_Toc118224423"/>
      <w:bookmarkStart w:id="176" w:name="_Toc118909491"/>
      <w:bookmarkStart w:id="177" w:name="_Toc205190299"/>
      <w:bookmarkEnd w:id="171"/>
      <w:bookmarkEnd w:id="172"/>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w:t>
      </w:r>
      <w:proofErr w:type="gramStart"/>
      <w:r w:rsidRPr="002506F6">
        <w:rPr>
          <w:szCs w:val="24"/>
        </w:rPr>
        <w:t xml:space="preserve">as a </w:t>
      </w:r>
      <w:r w:rsidRPr="002506F6">
        <w:rPr>
          <w:szCs w:val="24"/>
        </w:rPr>
        <w:lastRenderedPageBreak/>
        <w:t>result of</w:t>
      </w:r>
      <w:proofErr w:type="gramEnd"/>
      <w:r w:rsidRPr="002506F6">
        <w:rPr>
          <w:szCs w:val="24"/>
        </w:rPr>
        <w:t xml:space="preserve">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lastRenderedPageBreak/>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23578F">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w:t>
      </w:r>
      <w:r>
        <w:lastRenderedPageBreak/>
        <w:t>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w:t>
      </w:r>
      <w:proofErr w:type="gramStart"/>
      <w:r>
        <w:t>in order to</w:t>
      </w:r>
      <w:proofErr w:type="gramEnd"/>
      <w:r>
        <w:t xml:space="preserve">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lastRenderedPageBreak/>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lastRenderedPageBreak/>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lastRenderedPageBreak/>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23578F">
      <w:pPr>
        <w:pStyle w:val="ListIntroduction"/>
        <w:keepNext w:val="0"/>
      </w:pPr>
      <w:hyperlink w:anchor="_DEFINITIONS" w:history="1">
        <w:r w:rsidR="00842B9A">
          <w:rPr>
            <w:rStyle w:val="Hyperlink"/>
          </w:rPr>
          <w:t>[Back to Top]</w:t>
        </w:r>
      </w:hyperlink>
    </w:p>
    <w:p w14:paraId="50CB1DCA" w14:textId="77777777" w:rsidR="00BE0BB0" w:rsidRPr="00D5497B" w:rsidRDefault="00BE0BB0" w:rsidP="00BE0BB0">
      <w:pPr>
        <w:pStyle w:val="H2"/>
        <w:rPr>
          <w:b/>
        </w:rPr>
      </w:pPr>
      <w:bookmarkStart w:id="285" w:name="_Hlk178063324"/>
      <w:bookmarkStart w:id="286" w:name="_Toc80425508"/>
      <w:bookmarkStart w:id="287" w:name="_Toc118224456"/>
      <w:bookmarkStart w:id="288" w:name="_Toc118909524"/>
      <w:bookmarkStart w:id="289" w:name="_Toc205190334"/>
      <w:bookmarkStart w:id="290" w:name="_Toc73847751"/>
      <w:r w:rsidRPr="00BE0BB0">
        <w:rPr>
          <w:b/>
        </w:rPr>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85"/>
    </w:p>
    <w:p w14:paraId="30B0FA89" w14:textId="262D7166" w:rsidR="005D1947" w:rsidRPr="00D5497B" w:rsidRDefault="00A442A0">
      <w:pPr>
        <w:pStyle w:val="H2"/>
        <w:rPr>
          <w:b/>
        </w:rPr>
      </w:pPr>
      <w:r w:rsidRPr="00D5497B">
        <w:rPr>
          <w:b/>
        </w:rPr>
        <w:t>Electric Cooperative</w:t>
      </w:r>
      <w:bookmarkEnd w:id="286"/>
      <w:bookmarkEnd w:id="287"/>
      <w:bookmarkEnd w:id="288"/>
      <w:r w:rsidRPr="00D5497B">
        <w:rPr>
          <w:b/>
        </w:rPr>
        <w:t xml:space="preserve"> (EC)</w:t>
      </w:r>
      <w:bookmarkEnd w:id="289"/>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1" w:name="_Toc118224457"/>
      <w:bookmarkStart w:id="292" w:name="_Toc118909525"/>
      <w:bookmarkStart w:id="293" w:name="_Toc205190335"/>
      <w:r w:rsidRPr="00D5497B">
        <w:rPr>
          <w:b/>
        </w:rPr>
        <w:lastRenderedPageBreak/>
        <w:t>Electric Reliability Council of Texas, Inc. (ERCOT)</w:t>
      </w:r>
      <w:bookmarkEnd w:id="290"/>
      <w:bookmarkEnd w:id="291"/>
      <w:bookmarkEnd w:id="292"/>
      <w:bookmarkEnd w:id="293"/>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4" w:name="_Toc73847752"/>
      <w:bookmarkStart w:id="295" w:name="_Toc80425510"/>
      <w:bookmarkStart w:id="296" w:name="_Toc118224458"/>
      <w:bookmarkStart w:id="297" w:name="_Toc118909526"/>
      <w:bookmarkStart w:id="298" w:name="_Toc205190336"/>
      <w:bookmarkStart w:id="299"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4"/>
      <w:bookmarkEnd w:id="295"/>
      <w:bookmarkEnd w:id="296"/>
      <w:bookmarkEnd w:id="297"/>
      <w:bookmarkEnd w:id="298"/>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0" w:name="_Toc118224459"/>
      <w:bookmarkStart w:id="301" w:name="_Toc118909527"/>
      <w:bookmarkStart w:id="302" w:name="_Toc205190337"/>
      <w:bookmarkStart w:id="303" w:name="ElectricalBus"/>
      <w:r w:rsidRPr="00D5497B">
        <w:rPr>
          <w:b/>
        </w:rPr>
        <w:t>Electrical Bus</w:t>
      </w:r>
      <w:bookmarkEnd w:id="300"/>
      <w:bookmarkEnd w:id="301"/>
      <w:bookmarkEnd w:id="302"/>
      <w:bookmarkEnd w:id="303"/>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w:t>
            </w:r>
            <w:r w:rsidR="00A14A15">
              <w:rPr>
                <w:b/>
                <w:i/>
              </w:rPr>
              <w:lastRenderedPageBreak/>
              <w:t>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lastRenderedPageBreak/>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4" w:name="_Toc73847754"/>
      <w:bookmarkStart w:id="305" w:name="_Toc80425512"/>
      <w:bookmarkStart w:id="306" w:name="_Toc118224460"/>
      <w:bookmarkStart w:id="307" w:name="_Toc118909528"/>
      <w:bookmarkStart w:id="308" w:name="_Toc205190338"/>
      <w:bookmarkStart w:id="309" w:name="_Toc73847756"/>
      <w:bookmarkEnd w:id="299"/>
      <w:r w:rsidRPr="00D5497B">
        <w:rPr>
          <w:b/>
        </w:rPr>
        <w:t>Eligible Transmission Service Customer</w:t>
      </w:r>
      <w:bookmarkEnd w:id="304"/>
      <w:bookmarkEnd w:id="305"/>
      <w:bookmarkEnd w:id="306"/>
      <w:bookmarkEnd w:id="307"/>
      <w:bookmarkEnd w:id="308"/>
    </w:p>
    <w:p w14:paraId="3AA5F760" w14:textId="77777777" w:rsidR="005D1947" w:rsidRDefault="00A442A0">
      <w:pPr>
        <w:pStyle w:val="BodyText"/>
      </w:pPr>
      <w:bookmarkStart w:id="310" w:name="_Toc73847755"/>
      <w:bookmarkStart w:id="311"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2" w:name="_Toc118224461"/>
      <w:bookmarkStart w:id="313" w:name="_Toc118909529"/>
      <w:bookmarkStart w:id="314" w:name="_Toc205190339"/>
      <w:r w:rsidRPr="00D5497B">
        <w:rPr>
          <w:b/>
        </w:rPr>
        <w:t>Emergency Base Point</w:t>
      </w:r>
      <w:bookmarkEnd w:id="310"/>
      <w:bookmarkEnd w:id="311"/>
      <w:bookmarkEnd w:id="312"/>
      <w:bookmarkEnd w:id="313"/>
      <w:bookmarkEnd w:id="314"/>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5" w:name="_Toc80425514"/>
      <w:bookmarkStart w:id="316" w:name="_Toc118224462"/>
      <w:bookmarkStart w:id="317" w:name="_Toc118909530"/>
      <w:bookmarkStart w:id="318" w:name="_Toc205190340"/>
      <w:bookmarkStart w:id="319" w:name="_Toc73847758"/>
      <w:bookmarkEnd w:id="309"/>
      <w:r w:rsidRPr="00D5497B">
        <w:rPr>
          <w:b/>
        </w:rPr>
        <w:t>Emergency Condition</w:t>
      </w:r>
      <w:bookmarkEnd w:id="315"/>
      <w:bookmarkEnd w:id="316"/>
      <w:bookmarkEnd w:id="317"/>
      <w:bookmarkEnd w:id="318"/>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0" w:name="_Toc118224464"/>
      <w:bookmarkStart w:id="321" w:name="_Toc118909532"/>
      <w:bookmarkStart w:id="322" w:name="_Toc73847760"/>
      <w:bookmarkEnd w:id="319"/>
    </w:p>
    <w:p w14:paraId="045A06B9" w14:textId="77777777" w:rsidR="009C65F0" w:rsidRDefault="005B1C6C">
      <w:pPr>
        <w:pStyle w:val="H2"/>
        <w:ind w:left="907" w:hanging="907"/>
        <w:rPr>
          <w:b/>
        </w:rPr>
      </w:pPr>
      <w:bookmarkStart w:id="323"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14:paraId="021B2143" w14:textId="77777777" w:rsidTr="00C35A18">
        <w:trPr>
          <w:trHeight w:val="476"/>
        </w:trPr>
        <w:tc>
          <w:tcPr>
            <w:tcW w:w="9350" w:type="dxa"/>
            <w:shd w:val="clear" w:color="auto" w:fill="E0E0E0"/>
          </w:tcPr>
          <w:p w14:paraId="7DA69A6C" w14:textId="19AFC277" w:rsidR="00C35A18" w:rsidRPr="00625E9F" w:rsidRDefault="00C35A18" w:rsidP="00955AF8">
            <w:pPr>
              <w:pStyle w:val="Instructions"/>
              <w:spacing w:before="120"/>
              <w:rPr>
                <w:lang w:val="en-US" w:eastAsia="en-US"/>
              </w:rPr>
            </w:pPr>
            <w:r>
              <w:rPr>
                <w:lang w:val="en-US" w:eastAsia="en-US"/>
              </w:rPr>
              <w:lastRenderedPageBreak/>
              <w:t>[NPRR1216</w:t>
            </w:r>
            <w:r w:rsidRPr="00625E9F">
              <w:rPr>
                <w:lang w:val="en-US" w:eastAsia="en-US"/>
              </w:rPr>
              <w:t xml:space="preserve">: </w:t>
            </w:r>
            <w:r>
              <w:rPr>
                <w:lang w:val="en-US" w:eastAsia="en-US"/>
              </w:rPr>
              <w:t xml:space="preserve"> </w:t>
            </w:r>
            <w:r w:rsidRPr="00625E9F">
              <w:rPr>
                <w:lang w:val="en-US" w:eastAsia="en-US"/>
              </w:rPr>
              <w:t>Insert the following definition “</w:t>
            </w:r>
            <w:r w:rsidRPr="00C35A18">
              <w:rPr>
                <w:lang w:val="en-US" w:eastAsia="en-US"/>
              </w:rPr>
              <w:t>Emergency Offer Cap (ECAP) Effective Period</w:t>
            </w:r>
            <w:r w:rsidRPr="00625E9F">
              <w:rPr>
                <w:lang w:val="en-US" w:eastAsia="en-US"/>
              </w:rPr>
              <w:t>” upon system implementation:]</w:t>
            </w:r>
          </w:p>
          <w:p w14:paraId="0DB3F556" w14:textId="77777777" w:rsidR="00C35A18" w:rsidRPr="00CF7EAF" w:rsidRDefault="00C35A18" w:rsidP="00C35A18">
            <w:pPr>
              <w:spacing w:after="240"/>
              <w:rPr>
                <w:b/>
              </w:rPr>
            </w:pPr>
            <w:bookmarkStart w:id="324" w:name="_Hlk164150593"/>
            <w:r w:rsidRPr="00CF7EAF">
              <w:rPr>
                <w:b/>
              </w:rPr>
              <w:t xml:space="preserve">Emergency Offer Cap </w:t>
            </w:r>
            <w:bookmarkEnd w:id="324"/>
            <w:r w:rsidRPr="00CF7EAF">
              <w:rPr>
                <w:b/>
              </w:rPr>
              <w:t>(ECAP) Effective Period</w:t>
            </w:r>
          </w:p>
          <w:p w14:paraId="56D69B92" w14:textId="74486D2B" w:rsidR="00C35A18" w:rsidRPr="00E7227D" w:rsidRDefault="00C35A18" w:rsidP="00C35A18">
            <w:pPr>
              <w:spacing w:after="240"/>
            </w:pPr>
            <w:r w:rsidRPr="00CF7EAF">
              <w:t xml:space="preserve">The period during which the System-Wide Offer Cap (SWCAP) is set to the ECAP. </w:t>
            </w:r>
          </w:p>
        </w:tc>
      </w:tr>
    </w:tbl>
    <w:p w14:paraId="63A2F617" w14:textId="77777777" w:rsidR="00C35A18" w:rsidRDefault="00C35A18"/>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rsidRPr="00CF7EAF" w14:paraId="6A0625CD" w14:textId="77777777" w:rsidTr="00C35A18">
        <w:trPr>
          <w:trHeight w:val="476"/>
        </w:trPr>
        <w:tc>
          <w:tcPr>
            <w:tcW w:w="9350" w:type="dxa"/>
            <w:tcBorders>
              <w:left w:val="single" w:sz="4" w:space="0" w:color="auto"/>
              <w:bottom w:val="single" w:sz="4" w:space="0" w:color="auto"/>
              <w:right w:val="single" w:sz="4" w:space="0" w:color="auto"/>
            </w:tcBorders>
            <w:shd w:val="clear" w:color="auto" w:fill="E0E0E0"/>
          </w:tcPr>
          <w:p w14:paraId="7CB57D0A" w14:textId="789C6C5C" w:rsidR="00C35A18" w:rsidRPr="00C35A18" w:rsidRDefault="00C35A18" w:rsidP="00C35A18">
            <w:pPr>
              <w:pStyle w:val="Instructions"/>
              <w:rPr>
                <w:lang w:val="en-US" w:eastAsia="en-US"/>
              </w:rPr>
            </w:pPr>
            <w:r w:rsidRPr="00C35A18">
              <w:rPr>
                <w:lang w:val="en-US" w:eastAsia="en-US"/>
              </w:rPr>
              <w:t xml:space="preserve">[NPRR1216:  Replace the </w:t>
            </w:r>
            <w:r w:rsidR="00A57C3A">
              <w:rPr>
                <w:lang w:val="en-US" w:eastAsia="en-US"/>
              </w:rPr>
              <w:t xml:space="preserve">above </w:t>
            </w:r>
            <w:r w:rsidRPr="00C35A18">
              <w:rPr>
                <w:lang w:val="en-US" w:eastAsia="en-US"/>
              </w:rPr>
              <w:t>definition “Emergency Offer Cap (ECAP) Effective Period” with the following upon system implementation of the Real-Time Co-Optimization (RTC) project:]</w:t>
            </w:r>
          </w:p>
          <w:p w14:paraId="598AEEFA" w14:textId="77777777" w:rsidR="00C35A18" w:rsidRPr="00C35A18" w:rsidRDefault="00C35A18" w:rsidP="00C35A18">
            <w:pPr>
              <w:spacing w:after="240"/>
              <w:rPr>
                <w:b/>
              </w:rPr>
            </w:pPr>
            <w:r w:rsidRPr="00C35A18">
              <w:rPr>
                <w:b/>
              </w:rPr>
              <w:t>Emergency Offer Cap (ECAP) Effective Period</w:t>
            </w:r>
          </w:p>
          <w:p w14:paraId="41FEE0E2" w14:textId="77777777" w:rsidR="00C35A18" w:rsidRPr="00C35A18" w:rsidRDefault="00C35A18" w:rsidP="00C35A18">
            <w:pPr>
              <w:spacing w:after="240"/>
            </w:pPr>
            <w:r w:rsidRPr="00C35A18">
              <w:t xml:space="preserve">The period during which the Day-Ahead System-Wide Offer Cap (DASWCAP) is set to the ECAP. </w:t>
            </w:r>
          </w:p>
        </w:tc>
      </w:tr>
    </w:tbl>
    <w:p w14:paraId="52F28925" w14:textId="6B89963D" w:rsidR="005D1947" w:rsidRPr="00D5497B" w:rsidRDefault="00A442A0">
      <w:pPr>
        <w:pStyle w:val="H2"/>
        <w:rPr>
          <w:b/>
        </w:rPr>
      </w:pPr>
      <w:r w:rsidRPr="00D5497B">
        <w:rPr>
          <w:b/>
        </w:rPr>
        <w:t>Emergency Ramp Rate</w:t>
      </w:r>
      <w:bookmarkEnd w:id="320"/>
      <w:bookmarkEnd w:id="321"/>
      <w:bookmarkEnd w:id="323"/>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5" w:name="_Toc80425519"/>
            <w:bookmarkStart w:id="326" w:name="_Toc118224465"/>
            <w:bookmarkStart w:id="327" w:name="_Toc118909533"/>
            <w:bookmarkStart w:id="328" w:name="_Toc205190348"/>
            <w:bookmarkStart w:id="329" w:name="_Toc73847761"/>
            <w:bookmarkEnd w:id="322"/>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5"/>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6"/>
      <w:bookmarkEnd w:id="327"/>
      <w:bookmarkEnd w:id="328"/>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lastRenderedPageBreak/>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 xml:space="preserve">The designation by a QSE of one or more ERS Resources to meet some or </w:t>
      </w:r>
      <w:proofErr w:type="gramStart"/>
      <w:r w:rsidRPr="00AF7CAF">
        <w:t>all of</w:t>
      </w:r>
      <w:proofErr w:type="gramEnd"/>
      <w:r w:rsidRPr="00AF7CAF">
        <w:t xml:space="preserve">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007EBB44" w14:textId="77777777" w:rsidR="000716B3"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716B3" w14:paraId="214B45F9" w14:textId="77777777" w:rsidTr="00243B0C">
        <w:trPr>
          <w:trHeight w:val="476"/>
        </w:trPr>
        <w:tc>
          <w:tcPr>
            <w:tcW w:w="9576" w:type="dxa"/>
            <w:shd w:val="clear" w:color="auto" w:fill="E0E0E0"/>
          </w:tcPr>
          <w:p w14:paraId="18E2CCAA" w14:textId="443DDA8A" w:rsidR="000716B3" w:rsidRPr="00625E9F" w:rsidRDefault="000716B3"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 Curve</w:t>
            </w:r>
            <w:r w:rsidRPr="00625E9F">
              <w:rPr>
                <w:lang w:val="en-US" w:eastAsia="en-US"/>
              </w:rPr>
              <w:t>” upon system implementation:]</w:t>
            </w:r>
          </w:p>
          <w:p w14:paraId="311F63E2" w14:textId="77777777" w:rsidR="000716B3" w:rsidRPr="00812ECB" w:rsidRDefault="000716B3" w:rsidP="000716B3">
            <w:pPr>
              <w:keepNext/>
              <w:tabs>
                <w:tab w:val="left" w:pos="900"/>
              </w:tabs>
              <w:spacing w:after="240"/>
              <w:ind w:left="900" w:hanging="900"/>
              <w:outlineLvl w:val="1"/>
              <w:rPr>
                <w:b/>
              </w:rPr>
            </w:pPr>
            <w:r w:rsidRPr="00812ECB">
              <w:rPr>
                <w:b/>
              </w:rPr>
              <w:t>Energy Bid Curve</w:t>
            </w:r>
          </w:p>
          <w:p w14:paraId="51396101" w14:textId="3A05654C" w:rsidR="000716B3" w:rsidRPr="000716B3" w:rsidRDefault="000716B3" w:rsidP="000716B3">
            <w:pPr>
              <w:spacing w:after="240"/>
              <w:rPr>
                <w:iCs/>
              </w:rPr>
            </w:pPr>
            <w:r w:rsidRPr="00812ECB">
              <w:rPr>
                <w:iCs/>
              </w:rPr>
              <w:t>A proposal from a Controllable Load Resource (CLR) to buy energy at a Settlement Point at a monotonically non-increasing price with increasing quantity.</w:t>
            </w:r>
          </w:p>
        </w:tc>
      </w:tr>
    </w:tbl>
    <w:p w14:paraId="46A5D834" w14:textId="77777777" w:rsidR="000716B3" w:rsidRDefault="000716B3" w:rsidP="000716B3"/>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30" w:name="_Toc205190349"/>
      <w:bookmarkStart w:id="331" w:name="_Toc80425523"/>
      <w:bookmarkStart w:id="332" w:name="_Toc118224466"/>
      <w:bookmarkStart w:id="333" w:name="_Toc118909534"/>
      <w:bookmarkStart w:id="334" w:name="_Toc73847762"/>
      <w:bookmarkEnd w:id="329"/>
      <w:r w:rsidRPr="00D5497B">
        <w:rPr>
          <w:b/>
        </w:rPr>
        <w:t>Energy Imbalance Service</w:t>
      </w:r>
      <w:bookmarkEnd w:id="330"/>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5"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31"/>
      <w:bookmarkEnd w:id="332"/>
      <w:bookmarkEnd w:id="333"/>
      <w:bookmarkEnd w:id="335"/>
    </w:p>
    <w:p w14:paraId="54EE8108" w14:textId="77777777" w:rsidR="005D1947" w:rsidRDefault="00A442A0">
      <w:pPr>
        <w:pStyle w:val="BodyText"/>
      </w:pPr>
      <w:r>
        <w:t xml:space="preserve">A proposal to sell energy at a Settlement Point at a </w:t>
      </w:r>
      <w:bookmarkStart w:id="336" w:name="OLE_LINK1"/>
      <w:bookmarkStart w:id="337" w:name="OLE_LINK2"/>
      <w:r>
        <w:t>monotonically</w:t>
      </w:r>
      <w:bookmarkEnd w:id="336"/>
      <w:bookmarkEnd w:id="337"/>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8" w:name="_Toc118224467"/>
      <w:bookmarkStart w:id="339" w:name="_Toc118909535"/>
      <w:bookmarkStart w:id="340" w:name="_Toc205190351"/>
      <w:bookmarkStart w:id="341" w:name="_Toc73847766"/>
      <w:bookmarkEnd w:id="334"/>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8"/>
      <w:bookmarkEnd w:id="339"/>
      <w:bookmarkEnd w:id="340"/>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2" w:name="_Toc118224468"/>
      <w:bookmarkStart w:id="343" w:name="_Toc118909536"/>
      <w:bookmarkStart w:id="344" w:name="_Toc205190352"/>
      <w:r w:rsidRPr="00D5497B">
        <w:rPr>
          <w:b/>
        </w:rPr>
        <w:t>Entity</w:t>
      </w:r>
      <w:bookmarkEnd w:id="341"/>
      <w:bookmarkEnd w:id="342"/>
      <w:bookmarkEnd w:id="343"/>
      <w:bookmarkEnd w:id="344"/>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5" w:name="_Toc80425533"/>
      <w:bookmarkStart w:id="346" w:name="_Toc118224473"/>
      <w:bookmarkStart w:id="347" w:name="_Toc118909541"/>
      <w:bookmarkStart w:id="348" w:name="_Toc205190357"/>
      <w:bookmarkStart w:id="349"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6738A86F" w:rsidR="00741D12" w:rsidRDefault="00741D12" w:rsidP="00741D12">
      <w:pPr>
        <w:spacing w:after="240"/>
        <w:ind w:left="720" w:hanging="720"/>
        <w:rPr>
          <w:szCs w:val="24"/>
        </w:rPr>
      </w:pPr>
      <w:r w:rsidRPr="00975A01">
        <w:rPr>
          <w:szCs w:val="24"/>
        </w:rPr>
        <w:t>(c)</w:t>
      </w:r>
      <w:r w:rsidRPr="00975A01">
        <w:rPr>
          <w:szCs w:val="24"/>
        </w:rPr>
        <w:tab/>
      </w:r>
      <w:r w:rsidR="00244855">
        <w:rPr>
          <w:szCs w:val="24"/>
        </w:rPr>
        <w:t>H</w:t>
      </w:r>
      <w:r w:rsidRPr="00975A01">
        <w:rPr>
          <w:szCs w:val="24"/>
        </w:rPr>
        <w:t>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24358DCC" w:rsidR="005D1947" w:rsidRPr="00D5497B" w:rsidRDefault="00A442A0" w:rsidP="00482CE1">
      <w:pPr>
        <w:pStyle w:val="H2"/>
        <w:rPr>
          <w:b/>
        </w:rPr>
      </w:pPr>
      <w:r w:rsidRPr="00D5497B">
        <w:rPr>
          <w:b/>
        </w:rPr>
        <w:t>ERCOT-Polled Settlement (EPS) Meter</w:t>
      </w:r>
      <w:bookmarkEnd w:id="345"/>
      <w:bookmarkEnd w:id="346"/>
      <w:bookmarkEnd w:id="347"/>
      <w:bookmarkEnd w:id="348"/>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50" w:name="_Toc80425534"/>
      <w:bookmarkStart w:id="351" w:name="_Toc118224474"/>
      <w:bookmarkStart w:id="352" w:name="_Toc118909542"/>
      <w:bookmarkStart w:id="353" w:name="_Toc205190358"/>
      <w:bookmarkStart w:id="354" w:name="_Toc73847772"/>
      <w:bookmarkEnd w:id="349"/>
      <w:r w:rsidRPr="00D5497B">
        <w:rPr>
          <w:b/>
        </w:rPr>
        <w:t>ERCOT Region</w:t>
      </w:r>
      <w:bookmarkEnd w:id="350"/>
      <w:bookmarkEnd w:id="351"/>
      <w:bookmarkEnd w:id="352"/>
      <w:bookmarkEnd w:id="353"/>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5" w:name="_Toc80425536"/>
      <w:bookmarkStart w:id="356" w:name="_Toc118224475"/>
      <w:bookmarkStart w:id="357" w:name="_Toc118909543"/>
      <w:bookmarkStart w:id="358" w:name="_Toc205190359"/>
      <w:bookmarkStart w:id="359" w:name="_Toc73847774"/>
      <w:bookmarkEnd w:id="354"/>
      <w:r w:rsidRPr="00D5497B">
        <w:rPr>
          <w:b/>
        </w:rPr>
        <w:t>ERCOT System</w:t>
      </w:r>
      <w:bookmarkEnd w:id="355"/>
      <w:bookmarkEnd w:id="356"/>
      <w:bookmarkEnd w:id="357"/>
      <w:bookmarkEnd w:id="358"/>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60" w:name="_Toc80425537"/>
      <w:bookmarkStart w:id="361" w:name="_Toc118224476"/>
      <w:bookmarkStart w:id="362" w:name="_Toc118909544"/>
      <w:bookmarkStart w:id="363" w:name="_Toc205190360"/>
      <w:bookmarkStart w:id="364" w:name="_Toc73847775"/>
      <w:bookmarkEnd w:id="359"/>
      <w:r w:rsidRPr="00D5497B">
        <w:rPr>
          <w:b/>
        </w:rPr>
        <w:lastRenderedPageBreak/>
        <w:t xml:space="preserve">ERCOT System </w:t>
      </w:r>
      <w:bookmarkEnd w:id="360"/>
      <w:r w:rsidRPr="00D5497B">
        <w:rPr>
          <w:b/>
        </w:rPr>
        <w:t>Demand</w:t>
      </w:r>
      <w:bookmarkEnd w:id="361"/>
      <w:bookmarkEnd w:id="362"/>
      <w:bookmarkEnd w:id="363"/>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bookmarkStart w:id="365"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6" w:name="_Toc80425538"/>
      <w:bookmarkStart w:id="367" w:name="_Toc118224477"/>
      <w:bookmarkStart w:id="368" w:name="_Toc118909545"/>
      <w:bookmarkStart w:id="369" w:name="_Toc205190361"/>
      <w:bookmarkStart w:id="370" w:name="_Toc73847776"/>
      <w:bookmarkEnd w:id="364"/>
      <w:bookmarkEnd w:id="365"/>
      <w:r w:rsidRPr="00D5497B">
        <w:rPr>
          <w:b/>
        </w:rPr>
        <w:t>ERCOT Transmission Grid</w:t>
      </w:r>
      <w:bookmarkEnd w:id="366"/>
      <w:bookmarkEnd w:id="367"/>
      <w:bookmarkEnd w:id="368"/>
      <w:bookmarkEnd w:id="369"/>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B2B77F3" w:rsidR="00B20DB8" w:rsidRDefault="002E729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p>
    <w:p w14:paraId="30A3A0FC" w14:textId="77777777" w:rsidR="00272D57" w:rsidRPr="00C36BCE" w:rsidRDefault="00272D57" w:rsidP="006732D4">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70"/>
    <w:p w14:paraId="754C2A16" w14:textId="77777777" w:rsidR="005D1947" w:rsidRDefault="00A442A0">
      <w:pPr>
        <w:pStyle w:val="BodyText"/>
        <w:keepNext/>
        <w:rPr>
          <w:b/>
          <w:sz w:val="40"/>
          <w:szCs w:val="40"/>
        </w:rPr>
      </w:pPr>
      <w:r>
        <w:rPr>
          <w:b/>
          <w:sz w:val="40"/>
          <w:szCs w:val="40"/>
        </w:rPr>
        <w:t>F</w:t>
      </w:r>
      <w:bookmarkStart w:id="371" w:name="F"/>
      <w:bookmarkEnd w:id="371"/>
      <w:r>
        <w:rPr>
          <w:b/>
          <w:sz w:val="40"/>
          <w:szCs w:val="40"/>
        </w:rPr>
        <w:t xml:space="preserve"> </w:t>
      </w:r>
    </w:p>
    <w:p w14:paraId="05F7976A" w14:textId="77777777" w:rsidR="00B75513" w:rsidRDefault="0023578F">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72" w:name="_Toc205190362"/>
      <w:bookmarkStart w:id="373" w:name="_Toc118224478"/>
      <w:bookmarkStart w:id="374"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72"/>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5" w:name="_Toc205190363"/>
      <w:r w:rsidRPr="0003648D">
        <w:rPr>
          <w:i w:val="0"/>
        </w:rPr>
        <w:t xml:space="preserve">Fast Frequency Response (FFR) </w:t>
      </w:r>
    </w:p>
    <w:p w14:paraId="41F177E7" w14:textId="1ED610CE"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to an ERCOT </w:t>
      </w:r>
      <w:r w:rsidR="00133BEE">
        <w:t>Extensible Markup Language (XML) messaging instruction</w:t>
      </w:r>
      <w:r>
        <w:t xml:space="preserve"> within </w:t>
      </w:r>
      <w:r w:rsidR="00133BEE">
        <w:t>ten</w:t>
      </w:r>
      <w:r>
        <w:t xml:space="preserve">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04C1332D"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r w:rsidR="00133BEE">
              <w:t>Extensible Markup Language (XML) messaging instruction</w:t>
            </w:r>
            <w:r w:rsidRPr="00F56FDD">
              <w:t xml:space="preserve"> within </w:t>
            </w:r>
            <w:r w:rsidR="00133BEE">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3"/>
      <w:bookmarkEnd w:id="374"/>
      <w:bookmarkEnd w:id="375"/>
    </w:p>
    <w:p w14:paraId="5261E8C7" w14:textId="77777777" w:rsidR="005D1947" w:rsidRPr="00D5497B" w:rsidRDefault="00A442A0" w:rsidP="003B158C">
      <w:pPr>
        <w:pStyle w:val="H2"/>
        <w:rPr>
          <w:b/>
        </w:rPr>
      </w:pPr>
      <w:bookmarkStart w:id="376" w:name="_Toc73847780"/>
      <w:bookmarkStart w:id="377" w:name="_Toc80425542"/>
      <w:bookmarkStart w:id="378" w:name="_Toc118224479"/>
      <w:bookmarkStart w:id="379" w:name="_Toc118909547"/>
      <w:bookmarkStart w:id="380" w:name="_Toc205190364"/>
      <w:bookmarkStart w:id="381" w:name="_Toc73847781"/>
      <w:r w:rsidRPr="00D5497B">
        <w:rPr>
          <w:b/>
        </w:rPr>
        <w:t>Financing Person</w:t>
      </w:r>
      <w:bookmarkEnd w:id="376"/>
      <w:bookmarkEnd w:id="377"/>
      <w:bookmarkEnd w:id="378"/>
      <w:bookmarkEnd w:id="379"/>
      <w:bookmarkEnd w:id="380"/>
    </w:p>
    <w:p w14:paraId="35F17B06" w14:textId="19CD27D4" w:rsidR="003B158C" w:rsidRDefault="00A442A0" w:rsidP="003B158C">
      <w:pPr>
        <w:pStyle w:val="BodyText"/>
      </w:pPr>
      <w:bookmarkStart w:id="382" w:name="_Toc80425543"/>
      <w:bookmarkStart w:id="383" w:name="_Toc73847782"/>
      <w:bookmarkEnd w:id="381"/>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4" w:name="_Toc205190365"/>
      <w:bookmarkStart w:id="385" w:name="_Toc118224480"/>
      <w:bookmarkStart w:id="386" w:name="_Toc118909548"/>
      <w:bookmarkEnd w:id="382"/>
    </w:p>
    <w:p w14:paraId="6911FB1C" w14:textId="77777777" w:rsidR="00763AF2" w:rsidRDefault="00763AF2" w:rsidP="00763AF2">
      <w:pPr>
        <w:spacing w:before="240" w:after="240"/>
      </w:pPr>
      <w:r w:rsidRPr="0046644B">
        <w:rPr>
          <w:b/>
          <w:bCs/>
        </w:rPr>
        <w:lastRenderedPageBreak/>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w:t>
      </w:r>
      <w:proofErr w:type="gramStart"/>
      <w:r w:rsidRPr="00BF476C">
        <w:rPr>
          <w:color w:val="000000"/>
        </w:rPr>
        <w:t>in order to</w:t>
      </w:r>
      <w:proofErr w:type="gramEnd"/>
      <w:r w:rsidRPr="00BF476C">
        <w:rPr>
          <w:color w:val="000000"/>
        </w:rPr>
        <w:t xml:space="preserve">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7"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7"/>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lastRenderedPageBreak/>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8"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8"/>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4"/>
    </w:p>
    <w:p w14:paraId="1B9EA2C9" w14:textId="77777777" w:rsidR="005D1947" w:rsidRPr="00D5497B" w:rsidRDefault="00A442A0">
      <w:pPr>
        <w:pStyle w:val="H2"/>
        <w:ind w:left="907" w:hanging="907"/>
        <w:rPr>
          <w:b/>
        </w:rPr>
      </w:pPr>
      <w:bookmarkStart w:id="389" w:name="_Toc205190366"/>
      <w:r w:rsidRPr="00D5497B">
        <w:rPr>
          <w:b/>
        </w:rPr>
        <w:t>Force Majeure Eve</w:t>
      </w:r>
      <w:bookmarkEnd w:id="383"/>
      <w:bookmarkEnd w:id="385"/>
      <w:bookmarkEnd w:id="386"/>
      <w:bookmarkEnd w:id="389"/>
      <w:r w:rsidRPr="00D5497B">
        <w:rPr>
          <w:b/>
        </w:rPr>
        <w:t xml:space="preserve">nt </w:t>
      </w:r>
    </w:p>
    <w:p w14:paraId="2FD7C02A" w14:textId="77777777" w:rsidR="005D1947" w:rsidRDefault="00A442A0">
      <w:pPr>
        <w:pStyle w:val="BodyText"/>
      </w:pPr>
      <w:bookmarkStart w:id="390"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lastRenderedPageBreak/>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1" w:name="_Toc118224481"/>
      <w:bookmarkStart w:id="392" w:name="_Toc118909549"/>
      <w:bookmarkStart w:id="393" w:name="_Toc205190367"/>
      <w:bookmarkStart w:id="394" w:name="_Toc73847784"/>
      <w:bookmarkEnd w:id="390"/>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1"/>
      <w:bookmarkEnd w:id="392"/>
      <w:bookmarkEnd w:id="393"/>
    </w:p>
    <w:p w14:paraId="791C28B5" w14:textId="77777777" w:rsidR="00E545B3" w:rsidRDefault="00E545B3" w:rsidP="00E545B3">
      <w:pPr>
        <w:autoSpaceDE w:val="0"/>
        <w:autoSpaceDN w:val="0"/>
        <w:adjustRightInd w:val="0"/>
        <w:spacing w:before="240" w:after="240"/>
        <w:rPr>
          <w:rFonts w:eastAsia="Calibri"/>
          <w:b/>
          <w:bCs/>
        </w:rPr>
      </w:pPr>
      <w:bookmarkStart w:id="395" w:name="_Toc118224482"/>
      <w:bookmarkStart w:id="396" w:name="_Toc118909550"/>
      <w:bookmarkStart w:id="397"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w:t>
      </w:r>
      <w:proofErr w:type="gramStart"/>
      <w:r w:rsidRPr="00934F33">
        <w:t>period of time</w:t>
      </w:r>
      <w:proofErr w:type="gramEnd"/>
      <w:r w:rsidRPr="00934F33">
        <w:t xml:space="preserv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w:t>
            </w:r>
            <w:proofErr w:type="gramStart"/>
            <w:r>
              <w:rPr>
                <w:iCs/>
              </w:rPr>
              <w:t>is capable of providing</w:t>
            </w:r>
            <w:proofErr w:type="gramEnd"/>
            <w:r>
              <w:rPr>
                <w:iCs/>
              </w:rPr>
              <w:t xml:space="preserve">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94"/>
      <w:r w:rsidRPr="00D5497B">
        <w:rPr>
          <w:b/>
        </w:rPr>
        <w:t xml:space="preserve"> Price (FIP)</w:t>
      </w:r>
      <w:bookmarkEnd w:id="395"/>
      <w:bookmarkEnd w:id="396"/>
      <w:bookmarkEnd w:id="397"/>
    </w:p>
    <w:p w14:paraId="07716D9F" w14:textId="77777777" w:rsidR="00D31B68" w:rsidRDefault="00D31B68" w:rsidP="00D31B68">
      <w:pPr>
        <w:pStyle w:val="BodyText"/>
      </w:pPr>
      <w:bookmarkStart w:id="398" w:name="_Toc80425544"/>
      <w:r>
        <w:t>The daily midpoint or average of the prices for natural gas fuel for the Katy area (Katy Hub), expressed in dollars per million British thermal units ($/MMBtu).</w:t>
      </w:r>
      <w:r w:rsidRPr="00DC57A6">
        <w:t xml:space="preserve"> </w:t>
      </w:r>
      <w:r>
        <w:t xml:space="preserve"> ERCOT shall issue a Market </w:t>
      </w:r>
      <w:r>
        <w:lastRenderedPageBreak/>
        <w:t xml:space="preserve">Notice disclosing the name of the ERCOT-selected source for the average daily index prices used to calculate FIP.  </w:t>
      </w:r>
      <w:proofErr w:type="gramStart"/>
      <w:r>
        <w:t>In the event that</w:t>
      </w:r>
      <w:proofErr w:type="gramEnd"/>
      <w:r>
        <w:t xml:space="preserve">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9" w:name="_Toc118224483"/>
      <w:bookmarkStart w:id="400" w:name="_Toc118909551"/>
      <w:bookmarkStart w:id="401" w:name="_Toc205190369"/>
      <w:bookmarkEnd w:id="398"/>
      <w:r w:rsidRPr="00D5497B">
        <w:rPr>
          <w:b/>
        </w:rPr>
        <w:t>Fuel Oil Price (FOP)</w:t>
      </w:r>
      <w:bookmarkEnd w:id="399"/>
      <w:bookmarkEnd w:id="400"/>
      <w:bookmarkEnd w:id="401"/>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2" w:name="G"/>
      <w:bookmarkEnd w:id="402"/>
    </w:p>
    <w:p w14:paraId="6BBF2125" w14:textId="77777777" w:rsidR="00B75513" w:rsidRDefault="0023578F">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403" w:name="_Toc73847785"/>
      <w:bookmarkStart w:id="404" w:name="_Toc80425548"/>
      <w:bookmarkStart w:id="405" w:name="_Toc118224484"/>
      <w:bookmarkStart w:id="406" w:name="_Toc118909552"/>
      <w:bookmarkStart w:id="407" w:name="_Toc205190370"/>
      <w:bookmarkStart w:id="408" w:name="_Toc73847787"/>
      <w:r w:rsidRPr="00D5497B">
        <w:rPr>
          <w:b/>
        </w:rPr>
        <w:lastRenderedPageBreak/>
        <w:t>Generation Entity</w:t>
      </w:r>
      <w:bookmarkEnd w:id="403"/>
      <w:bookmarkEnd w:id="404"/>
      <w:bookmarkEnd w:id="405"/>
      <w:bookmarkEnd w:id="406"/>
      <w:bookmarkEnd w:id="407"/>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9" w:name="_Toc73847786"/>
            <w:bookmarkStart w:id="410" w:name="_Toc80425549"/>
            <w:bookmarkStart w:id="411" w:name="_Toc118224485"/>
            <w:bookmarkStart w:id="412" w:name="_Toc118909553"/>
            <w:bookmarkStart w:id="413"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9"/>
      <w:bookmarkEnd w:id="410"/>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1"/>
      <w:bookmarkEnd w:id="412"/>
      <w:bookmarkEnd w:id="413"/>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4" w:name="_Toc205190372"/>
      <w:bookmarkStart w:id="415" w:name="_Toc118224486"/>
      <w:bookmarkStart w:id="416"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14"/>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7" w:name="_Toc205190373"/>
      <w:r w:rsidRPr="00D5497B">
        <w:rPr>
          <w:b/>
        </w:rPr>
        <w:lastRenderedPageBreak/>
        <w:t>Good Utility Practice</w:t>
      </w:r>
      <w:bookmarkEnd w:id="408"/>
      <w:bookmarkEnd w:id="415"/>
      <w:bookmarkEnd w:id="416"/>
      <w:bookmarkEnd w:id="417"/>
      <w:r w:rsidRPr="00D5497B">
        <w:rPr>
          <w:b/>
        </w:rPr>
        <w:t xml:space="preserve"> </w:t>
      </w:r>
    </w:p>
    <w:p w14:paraId="6B082987" w14:textId="77777777" w:rsidR="005D1947" w:rsidRDefault="00A442A0">
      <w:pPr>
        <w:pStyle w:val="BodyText"/>
      </w:pPr>
      <w:bookmarkStart w:id="418"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9" w:name="_Toc118224487"/>
      <w:bookmarkStart w:id="420" w:name="_Toc118909555"/>
      <w:bookmarkStart w:id="421" w:name="_Toc205190374"/>
      <w:r w:rsidRPr="00D5497B">
        <w:rPr>
          <w:b/>
        </w:rPr>
        <w:t>Governmental Authority</w:t>
      </w:r>
      <w:bookmarkEnd w:id="418"/>
      <w:bookmarkEnd w:id="419"/>
      <w:bookmarkEnd w:id="420"/>
      <w:bookmarkEnd w:id="421"/>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22" w:name="H"/>
      <w:bookmarkEnd w:id="422"/>
    </w:p>
    <w:p w14:paraId="416FBECD" w14:textId="77777777" w:rsidR="00B75513" w:rsidRDefault="0023578F">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23" w:name="_Toc73847790"/>
      <w:bookmarkStart w:id="424" w:name="_Toc118224488"/>
      <w:bookmarkStart w:id="425" w:name="_Toc118909556"/>
      <w:bookmarkStart w:id="426" w:name="_Toc205190375"/>
      <w:r w:rsidRPr="00D5497B">
        <w:rPr>
          <w:b/>
        </w:rPr>
        <w:t>High Ancillary Service Limit (HASL)</w:t>
      </w:r>
      <w:bookmarkEnd w:id="423"/>
      <w:bookmarkEnd w:id="424"/>
      <w:bookmarkEnd w:id="425"/>
      <w:bookmarkEnd w:id="426"/>
      <w:r w:rsidRPr="00D5497B">
        <w:rPr>
          <w:b/>
        </w:rPr>
        <w:t xml:space="preserve"> </w:t>
      </w:r>
    </w:p>
    <w:p w14:paraId="14785CC7" w14:textId="2C15DE78" w:rsidR="005D1947" w:rsidRDefault="00A442A0">
      <w:pPr>
        <w:pStyle w:val="BodyText"/>
        <w:rPr>
          <w:iCs w:val="0"/>
        </w:rPr>
      </w:pPr>
      <w:bookmarkStart w:id="427" w:name="_Toc74126496"/>
      <w:bookmarkStart w:id="428" w:name="_Toc73847791"/>
      <w:bookmarkStart w:id="429" w:name="_Toc73847794"/>
      <w:r>
        <w:t xml:space="preserve">A dynamically calculated MW upper limit on a Resource to reserve the part of the Resource’s capacity committed for Ancillary Service, calculated as described in Section 6.5.7.2, Resource </w:t>
      </w:r>
      <w:r>
        <w:lastRenderedPageBreak/>
        <w:t>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5A18" w:rsidRPr="004B32CF" w14:paraId="0452FFB8" w14:textId="77777777" w:rsidTr="00C35A1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147299C" w14:textId="4ABB0389" w:rsidR="00C35A18" w:rsidRPr="004B32CF" w:rsidRDefault="00C35A18" w:rsidP="00955AF8">
            <w:pPr>
              <w:spacing w:before="120" w:after="240"/>
              <w:rPr>
                <w:b/>
                <w:i/>
                <w:iCs/>
              </w:rPr>
            </w:pPr>
            <w:r>
              <w:rPr>
                <w:b/>
                <w:i/>
                <w:iCs/>
              </w:rPr>
              <w:t>[NPRR1216</w:t>
            </w:r>
            <w:r w:rsidRPr="004B32CF">
              <w:rPr>
                <w:b/>
                <w:i/>
                <w:iCs/>
              </w:rPr>
              <w:t>:  Replace the above definition “</w:t>
            </w:r>
            <w:r w:rsidRPr="00C35A18">
              <w:rPr>
                <w:b/>
                <w:i/>
                <w:iCs/>
              </w:rPr>
              <w:t>High Ancillary Service Limit (HASL)</w:t>
            </w:r>
            <w:r>
              <w:rPr>
                <w:b/>
                <w:i/>
                <w:iCs/>
              </w:rPr>
              <w:t xml:space="preserve">” </w:t>
            </w:r>
            <w:r w:rsidRPr="004B32CF">
              <w:rPr>
                <w:b/>
                <w:i/>
                <w:iCs/>
              </w:rPr>
              <w:t>with the following upon system implementation:]</w:t>
            </w:r>
          </w:p>
          <w:p w14:paraId="3461316B" w14:textId="77777777" w:rsidR="00C35A18" w:rsidRPr="00D5497B" w:rsidRDefault="00C35A18" w:rsidP="00C35A18">
            <w:pPr>
              <w:pStyle w:val="H2"/>
              <w:spacing w:before="0"/>
              <w:rPr>
                <w:b/>
              </w:rPr>
            </w:pPr>
            <w:r w:rsidRPr="00D5497B">
              <w:rPr>
                <w:b/>
              </w:rPr>
              <w:t xml:space="preserve">High Ancillary Service Limit (HASL) </w:t>
            </w:r>
          </w:p>
          <w:p w14:paraId="6F64AD23" w14:textId="5B7A75A4" w:rsidR="00C35A18" w:rsidRPr="00C35A18" w:rsidRDefault="00C35A18" w:rsidP="00C35A18">
            <w:pPr>
              <w:pStyle w:val="BodyText"/>
              <w:rPr>
                <w:iCs w:val="0"/>
              </w:rPr>
            </w:pPr>
            <w:r>
              <w:t>A dynamically calculated MW upper limit on a Resource to reserve the part of the Resource’s capacity committed for Ancillary Service, calculated as described in Section 6.5.7.2, Resource Limit Calculator.</w:t>
            </w:r>
            <w:r>
              <w:rPr>
                <w:b/>
              </w:rPr>
              <w:t xml:space="preserve">  </w:t>
            </w:r>
            <w:r w:rsidRPr="00316E6A">
              <w:rPr>
                <w:iCs w:val="0"/>
              </w:rPr>
              <w:t>HASL is also included in Section 5.7.4.1.1,</w:t>
            </w:r>
            <w:r>
              <w:rPr>
                <w:iCs w:val="0"/>
              </w:rPr>
              <w:t xml:space="preserve"> </w:t>
            </w:r>
            <w:r w:rsidRPr="00316E6A">
              <w:rPr>
                <w:iCs w:val="0"/>
              </w:rPr>
              <w:t xml:space="preserve">Capacity Shortfall Ratio Share, and in the </w:t>
            </w:r>
            <w:r w:rsidRPr="00014824">
              <w:rPr>
                <w:iCs w:val="0"/>
              </w:rPr>
              <w:t>Reliability Unit Commitment</w:t>
            </w:r>
            <w:r>
              <w:rPr>
                <w:iCs w:val="0"/>
              </w:rPr>
              <w:t xml:space="preserve"> (</w:t>
            </w:r>
            <w:r w:rsidRPr="00316E6A">
              <w:rPr>
                <w:iCs w:val="0"/>
              </w:rPr>
              <w:t>RUC</w:t>
            </w:r>
            <w:r>
              <w:rPr>
                <w:iCs w:val="0"/>
              </w:rPr>
              <w:t>)</w:t>
            </w:r>
            <w:r w:rsidRPr="00316E6A">
              <w:rPr>
                <w:iCs w:val="0"/>
              </w:rPr>
              <w:t xml:space="preserve"> optimization but is not adjusted for Non-Frequency Responsive Capacity (NFRC) as in Section 6.5.7.2.</w:t>
            </w:r>
          </w:p>
        </w:tc>
      </w:tr>
    </w:tbl>
    <w:p w14:paraId="31F92709" w14:textId="77777777" w:rsidR="00C35A18" w:rsidRDefault="00C35A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30" w:name="_Toc118224489"/>
            <w:bookmarkStart w:id="431" w:name="_Toc118909557"/>
            <w:bookmarkStart w:id="432" w:name="_Toc205190376"/>
            <w:bookmarkStart w:id="433" w:name="_Toc73847795"/>
            <w:bookmarkEnd w:id="427"/>
            <w:bookmarkEnd w:id="428"/>
            <w:bookmarkEnd w:id="429"/>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30"/>
      <w:bookmarkEnd w:id="431"/>
      <w:bookmarkEnd w:id="432"/>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4" w:name="_Toc74126503"/>
      <w:bookmarkStart w:id="435" w:name="_Toc118224490"/>
      <w:bookmarkStart w:id="436" w:name="_Toc118909558"/>
      <w:bookmarkStart w:id="437" w:name="_Toc205190377"/>
      <w:bookmarkStart w:id="438" w:name="_Toc73847797"/>
      <w:bookmarkEnd w:id="433"/>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w:t>
            </w:r>
            <w:r w:rsidRPr="009971B2">
              <w:lastRenderedPageBreak/>
              <w:t xml:space="preserve">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lastRenderedPageBreak/>
        <w:t xml:space="preserve">High Sustained Limit </w:t>
      </w:r>
      <w:r w:rsidR="00A442A0" w:rsidRPr="00837B78">
        <w:rPr>
          <w:iCs/>
        </w:rPr>
        <w:t>(HSL</w:t>
      </w:r>
      <w:r>
        <w:rPr>
          <w:iCs/>
        </w:rPr>
        <w:t>)</w:t>
      </w:r>
      <w:r w:rsidR="00A442A0" w:rsidRPr="00837B78">
        <w:rPr>
          <w:iCs/>
        </w:rPr>
        <w:t xml:space="preserve"> </w:t>
      </w:r>
      <w:bookmarkEnd w:id="434"/>
      <w:r w:rsidR="00A442A0" w:rsidRPr="00837B78">
        <w:rPr>
          <w:iCs/>
        </w:rPr>
        <w:t>for a Generation Resource</w:t>
      </w:r>
      <w:bookmarkEnd w:id="435"/>
      <w:bookmarkEnd w:id="436"/>
      <w:bookmarkEnd w:id="437"/>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9" w:name="_Toc74126502"/>
      <w:bookmarkStart w:id="440" w:name="_Toc118224491"/>
      <w:bookmarkStart w:id="441" w:name="_Toc118909559"/>
      <w:bookmarkStart w:id="442" w:name="_Toc205190378"/>
      <w:r w:rsidRPr="00837B78">
        <w:rPr>
          <w:iCs/>
        </w:rPr>
        <w:t>High Sustained Limit (HSL</w:t>
      </w:r>
      <w:r w:rsidR="00837B78">
        <w:rPr>
          <w:iCs/>
        </w:rPr>
        <w:t>)</w:t>
      </w:r>
      <w:r w:rsidRPr="00837B78">
        <w:rPr>
          <w:iCs/>
        </w:rPr>
        <w:t xml:space="preserve"> </w:t>
      </w:r>
      <w:bookmarkEnd w:id="439"/>
      <w:r w:rsidRPr="00837B78">
        <w:rPr>
          <w:iCs/>
        </w:rPr>
        <w:t>for a Load Resource</w:t>
      </w:r>
      <w:bookmarkEnd w:id="440"/>
      <w:bookmarkEnd w:id="441"/>
      <w:bookmarkEnd w:id="442"/>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3" w:name="_Toc80425567"/>
      <w:bookmarkStart w:id="444" w:name="_Toc118224492"/>
      <w:bookmarkStart w:id="445" w:name="_Toc118909560"/>
      <w:bookmarkStart w:id="446" w:name="_Toc205190379"/>
      <w:bookmarkStart w:id="447" w:name="_Toc73847802"/>
      <w:bookmarkEnd w:id="438"/>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3"/>
      <w:bookmarkEnd w:id="444"/>
      <w:bookmarkEnd w:id="445"/>
      <w:bookmarkEnd w:id="446"/>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8" w:name="_Toc118224493"/>
      <w:bookmarkStart w:id="449" w:name="_Toc118909561"/>
      <w:bookmarkStart w:id="450" w:name="_Toc205190380"/>
      <w:bookmarkStart w:id="451" w:name="_Toc80425569"/>
      <w:r w:rsidRPr="00D5497B">
        <w:rPr>
          <w:b/>
        </w:rPr>
        <w:t>Hub</w:t>
      </w:r>
      <w:bookmarkEnd w:id="448"/>
      <w:bookmarkEnd w:id="449"/>
      <w:bookmarkEnd w:id="450"/>
      <w:r w:rsidRPr="00D5497B">
        <w:rPr>
          <w:b/>
        </w:rPr>
        <w:t xml:space="preserve"> </w:t>
      </w:r>
    </w:p>
    <w:bookmarkEnd w:id="447"/>
    <w:bookmarkEnd w:id="451"/>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2" w:name="_Toc118224494"/>
      <w:bookmarkStart w:id="453" w:name="_Toc118909562"/>
      <w:bookmarkStart w:id="454" w:name="_Toc205190381"/>
      <w:r w:rsidRPr="00D5497B">
        <w:rPr>
          <w:b/>
        </w:rPr>
        <w:t>Hub Bus</w:t>
      </w:r>
      <w:bookmarkEnd w:id="452"/>
      <w:bookmarkEnd w:id="453"/>
      <w:bookmarkEnd w:id="454"/>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lastRenderedPageBreak/>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5" w:name="I"/>
      <w:bookmarkEnd w:id="455"/>
    </w:p>
    <w:p w14:paraId="15A9DE57" w14:textId="77777777" w:rsidR="00CD6F70" w:rsidRDefault="0023578F" w:rsidP="00CD6F70">
      <w:pPr>
        <w:pStyle w:val="ListIntroduction"/>
        <w:keepNext w:val="0"/>
        <w:rPr>
          <w:rStyle w:val="Hyperlink"/>
        </w:rPr>
      </w:pPr>
      <w:hyperlink w:anchor="_DEFINITIONS" w:history="1">
        <w:r w:rsidR="00842B9A">
          <w:rPr>
            <w:rStyle w:val="Hyperlink"/>
          </w:rPr>
          <w:t>[Back to Top]</w:t>
        </w:r>
      </w:hyperlink>
      <w:bookmarkStart w:id="456" w:name="_Toc205190382"/>
      <w:bookmarkStart w:id="457" w:name="_Toc172698881"/>
      <w:bookmarkStart w:id="458" w:name="_Toc118224495"/>
      <w:bookmarkStart w:id="459"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6"/>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7"/>
    </w:p>
    <w:p w14:paraId="1509DEAE" w14:textId="77777777" w:rsidR="005D1947" w:rsidRPr="00D5497B" w:rsidRDefault="00A442A0">
      <w:pPr>
        <w:pStyle w:val="H2"/>
        <w:tabs>
          <w:tab w:val="clear" w:pos="900"/>
          <w:tab w:val="left" w:pos="0"/>
        </w:tabs>
        <w:ind w:left="0" w:firstLine="0"/>
        <w:rPr>
          <w:b/>
        </w:rPr>
      </w:pPr>
      <w:bookmarkStart w:id="460" w:name="_Toc205190383"/>
      <w:r w:rsidRPr="00D5497B">
        <w:rPr>
          <w:b/>
        </w:rPr>
        <w:t>Independent Organization</w:t>
      </w:r>
      <w:bookmarkEnd w:id="460"/>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lastRenderedPageBreak/>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lastRenderedPageBreak/>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1"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8"/>
      <w:bookmarkEnd w:id="459"/>
      <w:bookmarkEnd w:id="461"/>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2" w:name="_Toc73847813"/>
      <w:bookmarkStart w:id="463" w:name="_Toc118224496"/>
      <w:bookmarkStart w:id="464" w:name="_Toc118909564"/>
      <w:bookmarkStart w:id="465" w:name="_Toc205190385"/>
      <w:r w:rsidRPr="00D5497B">
        <w:rPr>
          <w:b/>
        </w:rPr>
        <w:lastRenderedPageBreak/>
        <w:t>Interval Data Recorder (IDR)</w:t>
      </w:r>
      <w:bookmarkEnd w:id="462"/>
      <w:bookmarkEnd w:id="463"/>
      <w:bookmarkEnd w:id="464"/>
      <w:bookmarkEnd w:id="465"/>
    </w:p>
    <w:p w14:paraId="7510DB5E" w14:textId="77777777" w:rsidR="005D1947" w:rsidRDefault="00837B78">
      <w:pPr>
        <w:pStyle w:val="BodyText"/>
      </w:pPr>
      <w:bookmarkStart w:id="466"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7" w:name="_Toc118224497"/>
      <w:bookmarkStart w:id="468" w:name="_Toc118909565"/>
      <w:bookmarkStart w:id="469"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 xml:space="preserve">The Load forecast in </w:t>
      </w:r>
      <w:proofErr w:type="gramStart"/>
      <w:r w:rsidRPr="00C60250">
        <w:rPr>
          <w:color w:val="000000"/>
        </w:rPr>
        <w:t>five minute</w:t>
      </w:r>
      <w:proofErr w:type="gramEnd"/>
      <w:r w:rsidRPr="00C60250">
        <w:rPr>
          <w:color w:val="000000"/>
        </w:rPr>
        <w:t xml:space="preserv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 xml:space="preserve">The forecast of PhotoVoltaic (PV) generation in MW in </w:t>
      </w:r>
      <w:proofErr w:type="gramStart"/>
      <w:r>
        <w:rPr>
          <w:sz w:val="23"/>
          <w:szCs w:val="23"/>
        </w:rPr>
        <w:t>five minute</w:t>
      </w:r>
      <w:proofErr w:type="gramEnd"/>
      <w:r>
        <w:rPr>
          <w:sz w:val="23"/>
          <w:szCs w:val="23"/>
        </w:rPr>
        <w:t xml:space="preserv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 xml:space="preserve">The forecast of wind generation in MW in </w:t>
      </w:r>
      <w:proofErr w:type="gramStart"/>
      <w:r w:rsidRPr="00C60250">
        <w:rPr>
          <w:color w:val="000000"/>
        </w:rPr>
        <w:t>five minute</w:t>
      </w:r>
      <w:proofErr w:type="gramEnd"/>
      <w:r w:rsidRPr="00C60250">
        <w:rPr>
          <w:color w:val="000000"/>
        </w:rPr>
        <w:t xml:space="preserve"> increments.</w:t>
      </w:r>
    </w:p>
    <w:p w14:paraId="6B9A9B90" w14:textId="53DF5917" w:rsidR="005D1947" w:rsidRPr="00D5497B" w:rsidRDefault="00A442A0" w:rsidP="00D973A6">
      <w:pPr>
        <w:pStyle w:val="H2"/>
        <w:rPr>
          <w:b/>
        </w:rPr>
      </w:pPr>
      <w:r w:rsidRPr="00D5497B">
        <w:rPr>
          <w:b/>
        </w:rPr>
        <w:t>Invoice</w:t>
      </w:r>
      <w:bookmarkEnd w:id="467"/>
      <w:bookmarkEnd w:id="468"/>
      <w:bookmarkEnd w:id="469"/>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lastRenderedPageBreak/>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6"/>
    <w:p w14:paraId="769A5A9B" w14:textId="77777777" w:rsidR="005D1947" w:rsidRDefault="00A442A0" w:rsidP="00EC7906">
      <w:pPr>
        <w:pStyle w:val="BodyText"/>
        <w:keepNext/>
        <w:spacing w:before="240"/>
        <w:rPr>
          <w:b/>
          <w:sz w:val="40"/>
          <w:szCs w:val="40"/>
        </w:rPr>
      </w:pPr>
      <w:r>
        <w:rPr>
          <w:b/>
          <w:sz w:val="40"/>
          <w:szCs w:val="40"/>
        </w:rPr>
        <w:t>J</w:t>
      </w:r>
      <w:bookmarkStart w:id="470" w:name="J"/>
      <w:bookmarkEnd w:id="470"/>
    </w:p>
    <w:p w14:paraId="1A92D968" w14:textId="77777777" w:rsidR="00B75513" w:rsidRDefault="0023578F">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1" w:name="K"/>
      <w:bookmarkEnd w:id="471"/>
    </w:p>
    <w:p w14:paraId="58667C9C" w14:textId="77777777" w:rsidR="00B75513" w:rsidRDefault="0023578F">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2" w:name="L"/>
      <w:bookmarkEnd w:id="472"/>
    </w:p>
    <w:p w14:paraId="6F19938D" w14:textId="77777777" w:rsidR="00B75513" w:rsidRDefault="0023578F">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73" w:name="_Toc118224498"/>
      <w:bookmarkStart w:id="474" w:name="_Toc118909566"/>
      <w:bookmarkStart w:id="475"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p>
    <w:p w14:paraId="4EBA29BA" w14:textId="77777777" w:rsidR="00B75513" w:rsidRPr="00D5497B" w:rsidRDefault="00A442A0">
      <w:pPr>
        <w:pStyle w:val="H2"/>
        <w:keepNext w:val="0"/>
        <w:ind w:left="907" w:hanging="907"/>
        <w:rPr>
          <w:b/>
        </w:rPr>
      </w:pPr>
      <w:bookmarkStart w:id="476" w:name="_Toc118224499"/>
      <w:bookmarkStart w:id="477" w:name="_Toc118909567"/>
      <w:bookmarkStart w:id="478"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6"/>
      <w:bookmarkEnd w:id="477"/>
      <w:bookmarkEnd w:id="478"/>
    </w:p>
    <w:p w14:paraId="56DFA1A1" w14:textId="77777777" w:rsidR="00B75513" w:rsidRPr="00D5497B" w:rsidRDefault="00A442A0">
      <w:pPr>
        <w:pStyle w:val="H2"/>
        <w:keepNext w:val="0"/>
        <w:ind w:left="907" w:hanging="907"/>
        <w:rPr>
          <w:b/>
        </w:rPr>
      </w:pPr>
      <w:bookmarkStart w:id="479" w:name="_Toc118224500"/>
      <w:bookmarkStart w:id="480" w:name="_Toc118909568"/>
      <w:bookmarkStart w:id="481"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9"/>
      <w:bookmarkEnd w:id="480"/>
      <w:bookmarkEnd w:id="481"/>
      <w:r w:rsidRPr="00D5497B">
        <w:rPr>
          <w:b/>
        </w:rPr>
        <w:t xml:space="preserve"> </w:t>
      </w:r>
    </w:p>
    <w:p w14:paraId="3509461C" w14:textId="77777777" w:rsidR="00943E4B" w:rsidRDefault="00943E4B" w:rsidP="00943E4B">
      <w:pPr>
        <w:pStyle w:val="H2"/>
        <w:rPr>
          <w:b/>
        </w:rPr>
      </w:pPr>
      <w:bookmarkStart w:id="482" w:name="_Toc73847817"/>
      <w:bookmarkStart w:id="483" w:name="_Toc118224501"/>
      <w:bookmarkStart w:id="484" w:name="_Toc118909569"/>
      <w:bookmarkStart w:id="485"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2"/>
      <w:bookmarkEnd w:id="483"/>
      <w:bookmarkEnd w:id="484"/>
      <w:bookmarkEnd w:id="485"/>
    </w:p>
    <w:p w14:paraId="46A9D45F" w14:textId="77777777" w:rsidR="005D1947" w:rsidRDefault="00A442A0">
      <w:pPr>
        <w:pStyle w:val="BodyText"/>
      </w:pPr>
      <w:bookmarkStart w:id="486"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 xml:space="preserve">technology that </w:t>
      </w:r>
      <w:proofErr w:type="gramStart"/>
      <w:r w:rsidRPr="00DB5343">
        <w:rPr>
          <w:iCs w:val="0"/>
        </w:rPr>
        <w:t>is capable of storing</w:t>
      </w:r>
      <w:proofErr w:type="gramEnd"/>
      <w:r w:rsidRPr="00DB5343">
        <w:rPr>
          <w:iCs w:val="0"/>
        </w:rPr>
        <w:t xml:space="preserve">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lastRenderedPageBreak/>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7" w:name="_Toc118224502"/>
      <w:bookmarkStart w:id="488" w:name="_Toc118909570"/>
      <w:bookmarkStart w:id="489" w:name="_Toc205190391"/>
      <w:bookmarkStart w:id="490" w:name="_Toc73847820"/>
      <w:bookmarkEnd w:id="4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7"/>
      <w:bookmarkEnd w:id="488"/>
      <w:bookmarkEnd w:id="489"/>
    </w:p>
    <w:p w14:paraId="2910A838" w14:textId="4AF476A6" w:rsidR="005D1947" w:rsidRDefault="00245956">
      <w:pPr>
        <w:pStyle w:val="BodyText"/>
      </w:pPr>
      <w:r w:rsidRPr="0089065D">
        <w:t xml:space="preserve">The deployment of those Controllable Load Resources </w:t>
      </w:r>
      <w:r w:rsidR="00735C48">
        <w:t xml:space="preserve">(CLRs) </w:t>
      </w:r>
      <w:r w:rsidRPr="0089065D">
        <w:t xml:space="preserve">and Generation Resources that are providing Regulation Service to ensure that system frequency is maintained within predetermined limits and the deployment of those CLRs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CLRs.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91" w:name="_Toc118224503"/>
      <w:bookmarkStart w:id="492" w:name="_Toc118909571"/>
      <w:bookmarkStart w:id="493" w:name="_Toc205190392"/>
      <w:r w:rsidRPr="00D5497B">
        <w:rPr>
          <w:b/>
        </w:rPr>
        <w:t>Load Profile</w:t>
      </w:r>
      <w:bookmarkEnd w:id="490"/>
      <w:bookmarkEnd w:id="491"/>
      <w:bookmarkEnd w:id="492"/>
      <w:bookmarkEnd w:id="493"/>
    </w:p>
    <w:p w14:paraId="4FDFC59F" w14:textId="77777777" w:rsidR="005D1947" w:rsidRDefault="00A442A0">
      <w:pPr>
        <w:pStyle w:val="BodyText"/>
      </w:pPr>
      <w:bookmarkStart w:id="494"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5" w:name="_Toc205190393"/>
      <w:bookmarkStart w:id="496" w:name="_Toc118224504"/>
      <w:bookmarkStart w:id="497"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w:t>
      </w:r>
      <w:proofErr w:type="gramStart"/>
      <w:r w:rsidRPr="009B57E7">
        <w:rPr>
          <w:szCs w:val="24"/>
        </w:rPr>
        <w:t>are</w:t>
      </w:r>
      <w:proofErr w:type="gramEnd"/>
      <w:r w:rsidRPr="009B57E7">
        <w:rPr>
          <w:szCs w:val="24"/>
        </w:rPr>
        <w:t xml:space="preserv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5"/>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8" w:name="_Toc205190394"/>
      <w:r w:rsidRPr="005B33D0">
        <w:rPr>
          <w:b/>
          <w:szCs w:val="24"/>
        </w:rPr>
        <w:lastRenderedPageBreak/>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4"/>
      <w:bookmarkEnd w:id="496"/>
      <w:bookmarkEnd w:id="497"/>
      <w:bookmarkEnd w:id="498"/>
    </w:p>
    <w:p w14:paraId="4B6FBB01" w14:textId="77777777" w:rsidR="005D1947" w:rsidRDefault="00A442A0">
      <w:pPr>
        <w:pStyle w:val="BodyText"/>
      </w:pPr>
      <w:bookmarkStart w:id="499"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500" w:name="_Toc118224505"/>
      <w:bookmarkStart w:id="501" w:name="_Toc118909573"/>
      <w:bookmarkStart w:id="502" w:name="_Toc205190395"/>
      <w:r w:rsidRPr="00D5497B">
        <w:rPr>
          <w:b/>
        </w:rPr>
        <w:t>Load Profiling</w:t>
      </w:r>
      <w:bookmarkEnd w:id="499"/>
      <w:bookmarkEnd w:id="500"/>
      <w:bookmarkEnd w:id="501"/>
      <w:bookmarkEnd w:id="502"/>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3" w:name="_Toc73847824"/>
      <w:bookmarkStart w:id="504" w:name="_Toc118224506"/>
      <w:bookmarkStart w:id="505" w:name="_Toc118909574"/>
      <w:bookmarkStart w:id="506"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3"/>
      <w:bookmarkEnd w:id="504"/>
      <w:bookmarkEnd w:id="505"/>
      <w:bookmarkEnd w:id="506"/>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7" w:name="_Toc118224507"/>
      <w:bookmarkStart w:id="508" w:name="_Toc118909575"/>
      <w:bookmarkStart w:id="509"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7"/>
      <w:bookmarkEnd w:id="508"/>
      <w:bookmarkEnd w:id="509"/>
    </w:p>
    <w:p w14:paraId="6E2D39E5" w14:textId="77777777" w:rsidR="005D1947" w:rsidRPr="00D5497B" w:rsidRDefault="00A442A0">
      <w:pPr>
        <w:pStyle w:val="H2"/>
        <w:rPr>
          <w:b/>
        </w:rPr>
      </w:pPr>
      <w:bookmarkStart w:id="510" w:name="_Toc80425596"/>
      <w:bookmarkStart w:id="511" w:name="_Toc118224508"/>
      <w:bookmarkStart w:id="512" w:name="_Toc118909576"/>
      <w:bookmarkStart w:id="513" w:name="_Toc205190398"/>
      <w:bookmarkStart w:id="514" w:name="_Toc73847827"/>
      <w:r w:rsidRPr="00D5497B">
        <w:rPr>
          <w:b/>
        </w:rPr>
        <w:t>Load Serving Entity</w:t>
      </w:r>
      <w:bookmarkEnd w:id="510"/>
      <w:bookmarkEnd w:id="511"/>
      <w:bookmarkEnd w:id="512"/>
      <w:bookmarkEnd w:id="513"/>
      <w:r w:rsidR="00837B78" w:rsidRPr="00D5497B">
        <w:rPr>
          <w:b/>
        </w:rPr>
        <w:t xml:space="preserve"> (LSE)</w:t>
      </w:r>
    </w:p>
    <w:p w14:paraId="581305A5" w14:textId="77777777" w:rsidR="005D1947" w:rsidRDefault="00A442A0">
      <w:pPr>
        <w:pStyle w:val="BodyText"/>
      </w:pPr>
      <w:bookmarkStart w:id="515" w:name="_Toc80425597"/>
      <w:bookmarkStart w:id="516" w:name="_Toc73847830"/>
      <w:bookmarkEnd w:id="514"/>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7" w:name="_Toc118224509"/>
      <w:bookmarkStart w:id="518" w:name="_Toc118909577"/>
      <w:bookmarkStart w:id="519" w:name="_Toc205190399"/>
      <w:r w:rsidRPr="00D5497B">
        <w:rPr>
          <w:b/>
        </w:rPr>
        <w:t>Load Zone</w:t>
      </w:r>
      <w:bookmarkEnd w:id="515"/>
      <w:bookmarkEnd w:id="517"/>
      <w:bookmarkEnd w:id="518"/>
      <w:bookmarkEnd w:id="519"/>
    </w:p>
    <w:p w14:paraId="781AE023" w14:textId="77777777" w:rsidR="007956AB" w:rsidRDefault="007956AB" w:rsidP="007956AB">
      <w:pPr>
        <w:pStyle w:val="BodyTextNumbered"/>
      </w:pPr>
      <w:bookmarkStart w:id="520"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lastRenderedPageBreak/>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1" w:name="LMP"/>
      <w:bookmarkStart w:id="522" w:name="_Toc118224510"/>
      <w:bookmarkStart w:id="523" w:name="_Toc118909578"/>
      <w:bookmarkStart w:id="524" w:name="_Toc205190400"/>
      <w:bookmarkEnd w:id="516"/>
      <w:bookmarkEnd w:id="520"/>
      <w:bookmarkEnd w:id="521"/>
      <w:r w:rsidRPr="00D5497B">
        <w:rPr>
          <w:b/>
        </w:rPr>
        <w:t>Locational Marginal Price (LMP)</w:t>
      </w:r>
      <w:bookmarkStart w:id="525" w:name="Locational"/>
      <w:bookmarkEnd w:id="522"/>
      <w:bookmarkEnd w:id="523"/>
      <w:bookmarkEnd w:id="524"/>
      <w:bookmarkEnd w:id="525"/>
    </w:p>
    <w:p w14:paraId="61BD2DD1" w14:textId="77777777" w:rsidR="005D1947" w:rsidRDefault="00565A5A" w:rsidP="004E5DF8">
      <w:pPr>
        <w:pStyle w:val="BodyText"/>
        <w:keepNext/>
      </w:pPr>
      <w:bookmarkStart w:id="526"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7" w:name="_Hlk164243973"/>
      <w:bookmarkStart w:id="528" w:name="_Toc118224511"/>
      <w:bookmarkStart w:id="529" w:name="_Toc118909579"/>
      <w:bookmarkStart w:id="530"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lastRenderedPageBreak/>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31" w:name="_Hlk178063359"/>
      <w:bookmarkEnd w:id="527"/>
      <w:r w:rsidRPr="005512EA">
        <w:rPr>
          <w:b/>
          <w:bCs/>
        </w:rPr>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w:t>
      </w:r>
      <w:proofErr w:type="gramStart"/>
      <w:r w:rsidRPr="005512EA">
        <w:t>time period</w:t>
      </w:r>
      <w:proofErr w:type="gramEnd"/>
      <w:r w:rsidRPr="005512EA">
        <w:t xml:space="preserve">.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bookmarkEnd w:id="531"/>
    <w:p w14:paraId="6582AF9C" w14:textId="221E86F3" w:rsidR="005D1947" w:rsidRPr="004222A1" w:rsidRDefault="00A442A0" w:rsidP="00BE0BB0">
      <w:pPr>
        <w:pStyle w:val="H2"/>
        <w:rPr>
          <w:b/>
        </w:rPr>
      </w:pPr>
      <w:r w:rsidRPr="004222A1">
        <w:rPr>
          <w:b/>
        </w:rPr>
        <w:t>Low Ancillary Service Limit (LASL)</w:t>
      </w:r>
      <w:bookmarkEnd w:id="526"/>
      <w:bookmarkEnd w:id="528"/>
      <w:bookmarkEnd w:id="529"/>
      <w:bookmarkEnd w:id="530"/>
      <w:r w:rsidRPr="004222A1">
        <w:rPr>
          <w:b/>
        </w:rPr>
        <w:t xml:space="preserve">  </w:t>
      </w:r>
    </w:p>
    <w:p w14:paraId="6197F12D" w14:textId="77777777" w:rsidR="005D1947" w:rsidRDefault="00A442A0">
      <w:pPr>
        <w:pStyle w:val="BodyText"/>
      </w:pPr>
      <w:bookmarkStart w:id="532"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3" w:name="_Toc118224512"/>
            <w:bookmarkStart w:id="534" w:name="_Toc118909580"/>
            <w:bookmarkStart w:id="535" w:name="_Toc205190402"/>
            <w:bookmarkStart w:id="536" w:name="_Toc73847837"/>
            <w:bookmarkEnd w:id="532"/>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3"/>
      <w:bookmarkEnd w:id="534"/>
      <w:bookmarkEnd w:id="535"/>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w:t>
      </w:r>
      <w:proofErr w:type="gramStart"/>
      <w:r w:rsidR="00A442A0">
        <w:t>a period of time</w:t>
      </w:r>
      <w:proofErr w:type="gramEnd"/>
      <w:r w:rsidR="00A442A0">
        <w:t xml:space="preserve"> indicated by the QSE but not less than 30 minutes. </w:t>
      </w:r>
    </w:p>
    <w:p w14:paraId="7F90B7AC" w14:textId="77777777" w:rsidR="005D1947" w:rsidRPr="004222A1" w:rsidRDefault="00A442A0">
      <w:pPr>
        <w:pStyle w:val="H2"/>
        <w:tabs>
          <w:tab w:val="left" w:pos="8372"/>
        </w:tabs>
        <w:spacing w:before="120"/>
        <w:rPr>
          <w:b/>
        </w:rPr>
      </w:pPr>
      <w:bookmarkStart w:id="537" w:name="_Toc118224513"/>
      <w:bookmarkStart w:id="538" w:name="_Toc118909581"/>
      <w:bookmarkStart w:id="539" w:name="_Toc205190403"/>
      <w:bookmarkStart w:id="540" w:name="_Toc73847841"/>
      <w:bookmarkEnd w:id="536"/>
      <w:r w:rsidRPr="004222A1">
        <w:rPr>
          <w:b/>
        </w:rPr>
        <w:t>Low Power Consumption (LPC)</w:t>
      </w:r>
      <w:bookmarkEnd w:id="537"/>
      <w:bookmarkEnd w:id="538"/>
      <w:bookmarkEnd w:id="539"/>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41" w:name="_Toc74126547"/>
      <w:bookmarkStart w:id="542" w:name="_Toc118224514"/>
      <w:bookmarkStart w:id="543" w:name="_Toc118909582"/>
      <w:bookmarkStart w:id="544" w:name="_Toc205190404"/>
      <w:bookmarkEnd w:id="540"/>
      <w:r w:rsidRPr="004222A1">
        <w:rPr>
          <w:b/>
        </w:rPr>
        <w:t>Low Sustained Limit (LSL</w:t>
      </w:r>
      <w:bookmarkEnd w:id="541"/>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w:t>
            </w:r>
            <w:r>
              <w:lastRenderedPageBreak/>
              <w:t>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42"/>
      <w:bookmarkEnd w:id="543"/>
      <w:bookmarkEnd w:id="544"/>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5" w:name="M"/>
      <w:bookmarkEnd w:id="545"/>
    </w:p>
    <w:p w14:paraId="56A89020" w14:textId="2DF0F484" w:rsidR="00B75513" w:rsidRDefault="0023578F">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6" w:name="_Toc73847842"/>
      <w:bookmarkStart w:id="547" w:name="_Toc118224516"/>
      <w:bookmarkStart w:id="548" w:name="_Toc118909584"/>
      <w:bookmarkStart w:id="549"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6"/>
      <w:bookmarkEnd w:id="547"/>
      <w:bookmarkEnd w:id="548"/>
      <w:bookmarkEnd w:id="549"/>
    </w:p>
    <w:p w14:paraId="7D8612B0" w14:textId="77777777" w:rsidR="00475BE9" w:rsidRPr="004222A1" w:rsidRDefault="00475BE9" w:rsidP="00475BE9">
      <w:pPr>
        <w:pStyle w:val="H2"/>
        <w:rPr>
          <w:b/>
        </w:rPr>
      </w:pPr>
      <w:bookmarkStart w:id="550" w:name="_Toc118224517"/>
      <w:bookmarkStart w:id="551" w:name="_Toc118909585"/>
      <w:bookmarkStart w:id="552" w:name="_Toc205190407"/>
      <w:bookmarkStart w:id="553"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50"/>
      <w:bookmarkEnd w:id="551"/>
      <w:bookmarkEnd w:id="552"/>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xml:space="preserve">) and the QSE has </w:t>
      </w:r>
      <w:r>
        <w:lastRenderedPageBreak/>
        <w:t>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4"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4"/>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5" w:name="_Toc118224519"/>
      <w:bookmarkStart w:id="556" w:name="_Toc118909587"/>
      <w:bookmarkStart w:id="557" w:name="_Toc205190410"/>
      <w:r w:rsidRPr="004222A1">
        <w:rPr>
          <w:b/>
        </w:rPr>
        <w:t>Market Clearing Price for Capacity (MCPC)</w:t>
      </w:r>
      <w:bookmarkEnd w:id="553"/>
      <w:bookmarkEnd w:id="555"/>
      <w:bookmarkEnd w:id="556"/>
      <w:bookmarkEnd w:id="557"/>
    </w:p>
    <w:p w14:paraId="40D70617" w14:textId="6F4A57FD" w:rsidR="005D1947" w:rsidRDefault="00A442A0">
      <w:pPr>
        <w:pStyle w:val="BodyText"/>
      </w:pPr>
      <w:bookmarkStart w:id="558" w:name="_Toc80425619"/>
      <w:bookmarkStart w:id="559"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60" w:name="_Toc118224520"/>
            <w:bookmarkStart w:id="561" w:name="_Toc118909588"/>
            <w:bookmarkStart w:id="562"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8"/>
      <w:bookmarkEnd w:id="560"/>
      <w:bookmarkEnd w:id="561"/>
      <w:bookmarkEnd w:id="562"/>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xml:space="preserve">, to access certain information </w:t>
      </w:r>
      <w:proofErr w:type="gramStart"/>
      <w:r w:rsidR="00972D3C">
        <w:rPr>
          <w:iCs w:val="0"/>
        </w:rPr>
        <w:t>through the use of</w:t>
      </w:r>
      <w:proofErr w:type="gramEnd"/>
      <w:r w:rsidR="00972D3C">
        <w:rPr>
          <w:iCs w:val="0"/>
        </w:rPr>
        <w:t xml:space="preserve">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3" w:name="_Toc80425620"/>
      <w:bookmarkStart w:id="564" w:name="_Toc118224521"/>
      <w:bookmarkStart w:id="565" w:name="_Toc118909589"/>
      <w:bookmarkStart w:id="566"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7" w:name="_Toc80425621"/>
      <w:bookmarkStart w:id="568" w:name="_Toc118224522"/>
      <w:bookmarkStart w:id="569" w:name="_Toc118909590"/>
      <w:bookmarkStart w:id="570" w:name="_Toc205190413"/>
      <w:bookmarkEnd w:id="563"/>
      <w:bookmarkEnd w:id="564"/>
      <w:bookmarkEnd w:id="565"/>
      <w:bookmarkEnd w:id="566"/>
      <w:r>
        <w:lastRenderedPageBreak/>
        <w:t>Market Information System (</w:t>
      </w:r>
      <w:r w:rsidR="00A442A0">
        <w:t>MIS</w:t>
      </w:r>
      <w:r>
        <w:t>)</w:t>
      </w:r>
      <w:r w:rsidR="00A442A0">
        <w:t xml:space="preserve"> Secure Area</w:t>
      </w:r>
      <w:bookmarkEnd w:id="567"/>
      <w:bookmarkEnd w:id="568"/>
      <w:bookmarkEnd w:id="569"/>
      <w:bookmarkEnd w:id="570"/>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71" w:name="_Toc80425623"/>
      <w:bookmarkStart w:id="572" w:name="_Toc118224524"/>
      <w:bookmarkStart w:id="573" w:name="_Toc118909592"/>
      <w:bookmarkStart w:id="574"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71"/>
      <w:bookmarkEnd w:id="572"/>
      <w:bookmarkEnd w:id="573"/>
      <w:bookmarkEnd w:id="574"/>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5" w:name="_Toc73847851"/>
            <w:bookmarkStart w:id="576" w:name="_Toc118224525"/>
            <w:bookmarkStart w:id="577" w:name="_Toc118909593"/>
            <w:bookmarkStart w:id="578" w:name="_Toc205190416"/>
            <w:bookmarkEnd w:id="559"/>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lastRenderedPageBreak/>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w:t>
      </w:r>
      <w:proofErr w:type="gramStart"/>
      <w:r w:rsidRPr="0086627E">
        <w:rPr>
          <w:color w:val="000000"/>
          <w:szCs w:val="23"/>
        </w:rPr>
        <w:t>time period</w:t>
      </w:r>
      <w:proofErr w:type="gramEnd"/>
      <w:r w:rsidRPr="0086627E">
        <w:rPr>
          <w:color w:val="000000"/>
          <w:szCs w:val="23"/>
        </w:rPr>
        <w:t xml:space="preserve">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54F47328" w:rsidR="00B75513" w:rsidRDefault="00DE4439">
      <w:pPr>
        <w:pStyle w:val="BodyText"/>
      </w:pPr>
      <w:r>
        <w:t xml:space="preserve">The transition of </w:t>
      </w:r>
      <w:r w:rsidR="007F2EC6">
        <w:t>Electric Service Identifiers (</w:t>
      </w:r>
      <w:r>
        <w:t>ESI IDs</w:t>
      </w:r>
      <w:r w:rsidR="007F2EC6">
        <w:t>)</w:t>
      </w:r>
      <w:r>
        <w:t xml:space="preserve"> from one </w:t>
      </w:r>
      <w:r w:rsidR="007F2EC6">
        <w:t>Competitive Retailer (</w:t>
      </w:r>
      <w:r>
        <w:t>CR</w:t>
      </w:r>
      <w:r w:rsidR="007F2EC6">
        <w:t>)</w:t>
      </w:r>
      <w:r>
        <w:t xml:space="preserve"> to a Provider of Last Resort (POLR) or designated CR, or from one </w:t>
      </w:r>
      <w:r w:rsidR="007F2EC6">
        <w:t>Transmission and/or Distribution Service Provider (</w:t>
      </w:r>
      <w:r>
        <w:t>TDSP</w:t>
      </w:r>
      <w:r w:rsidR="007F2EC6">
        <w:t>)</w:t>
      </w:r>
      <w:r>
        <w:t xml:space="preserve"> to another TDSP, in a quantity or within a timeframe identified by Applicable Legal Authority.</w:t>
      </w:r>
    </w:p>
    <w:p w14:paraId="5C35EDAB" w14:textId="77777777" w:rsidR="007F2EC6" w:rsidRPr="00297077" w:rsidRDefault="007F2EC6" w:rsidP="007F2EC6">
      <w:pPr>
        <w:keepNext/>
        <w:tabs>
          <w:tab w:val="left" w:pos="900"/>
        </w:tabs>
        <w:spacing w:before="240" w:after="240"/>
        <w:ind w:left="900" w:hanging="540"/>
        <w:outlineLvl w:val="1"/>
        <w:rPr>
          <w:b/>
          <w:i/>
          <w:iCs/>
        </w:rPr>
      </w:pPr>
      <w:bookmarkStart w:id="579" w:name="_Hlk159943085"/>
      <w:r w:rsidRPr="00297077">
        <w:rPr>
          <w:b/>
          <w:i/>
          <w:iCs/>
        </w:rPr>
        <w:t xml:space="preserve">Mass Transition Decision </w:t>
      </w:r>
    </w:p>
    <w:p w14:paraId="1BEB9F2D" w14:textId="77777777" w:rsidR="007F2EC6" w:rsidRDefault="007F2EC6" w:rsidP="007F2EC6">
      <w:pPr>
        <w:pStyle w:val="BodyText"/>
        <w:ind w:left="360"/>
      </w:pPr>
      <w:r w:rsidRPr="00EC1858">
        <w:t xml:space="preserve">Parameters associated with a Mass Transition event that dictate the parties involved and the </w:t>
      </w:r>
      <w:r>
        <w:t>Mass Transition</w:t>
      </w:r>
      <w:r w:rsidRPr="00EC1858">
        <w:t xml:space="preserve"> Effective Date.  </w:t>
      </w:r>
      <w:r>
        <w:t xml:space="preserve">Mass Transition </w:t>
      </w:r>
      <w:r w:rsidRPr="00EC1858">
        <w:t xml:space="preserve">Decision parameters include designation of the Losing CR, the Gaining CR, the preliminary list of </w:t>
      </w:r>
      <w:r w:rsidRPr="00E82526">
        <w:t>transition</w:t>
      </w:r>
      <w:r>
        <w:t>ing</w:t>
      </w:r>
      <w:r w:rsidRPr="00EC1858">
        <w:t xml:space="preserve"> ESI IDs</w:t>
      </w:r>
      <w:r>
        <w:t>,</w:t>
      </w:r>
      <w:r w:rsidRPr="00EC1858">
        <w:t xml:space="preserve"> and the </w:t>
      </w:r>
      <w:r>
        <w:t>Mass Transition</w:t>
      </w:r>
      <w:r w:rsidRPr="00EC1858">
        <w:t xml:space="preserve"> Effective Date.</w:t>
      </w:r>
      <w:bookmarkEnd w:id="579"/>
    </w:p>
    <w:p w14:paraId="394643F6" w14:textId="77777777" w:rsidR="007F2EC6" w:rsidRPr="00297077" w:rsidRDefault="007F2EC6" w:rsidP="007F2EC6">
      <w:pPr>
        <w:keepNext/>
        <w:tabs>
          <w:tab w:val="left" w:pos="900"/>
        </w:tabs>
        <w:spacing w:before="240" w:after="240"/>
        <w:ind w:left="900" w:hanging="540"/>
        <w:outlineLvl w:val="1"/>
        <w:rPr>
          <w:b/>
          <w:i/>
          <w:iCs/>
        </w:rPr>
      </w:pPr>
      <w:bookmarkStart w:id="580" w:name="_Hlk160025953"/>
      <w:r w:rsidRPr="00297077">
        <w:rPr>
          <w:b/>
          <w:i/>
          <w:iCs/>
        </w:rPr>
        <w:lastRenderedPageBreak/>
        <w:t xml:space="preserve">Mass Transition Effective Date </w:t>
      </w:r>
    </w:p>
    <w:p w14:paraId="125A3131" w14:textId="57A9FA33" w:rsidR="007F2EC6" w:rsidRDefault="007F2EC6" w:rsidP="007F2EC6">
      <w:pPr>
        <w:pStyle w:val="BodyText"/>
        <w:ind w:left="360"/>
      </w:pPr>
      <w:r w:rsidRPr="008C47F2">
        <w:t>The date on which the Mass Transition of ESI IDs from the Losing CR to the Gaining CR take</w:t>
      </w:r>
      <w:r>
        <w:t>s</w:t>
      </w:r>
      <w:r w:rsidRPr="008C47F2">
        <w:t xml:space="preserve"> place.  This is the date on which the meter read is taken and is used in Mass Transition transactions.</w:t>
      </w:r>
      <w:bookmarkEnd w:id="580"/>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 xml:space="preserve">The aggregate maximum MW of Resource Planned Outages that will be approved by ERCOT for any </w:t>
      </w:r>
      <w:proofErr w:type="gramStart"/>
      <w:r w:rsidRPr="00377CC8">
        <w:t>time period</w:t>
      </w:r>
      <w:proofErr w:type="gramEnd"/>
      <w:r w:rsidRPr="00377CC8">
        <w:t xml:space="preserve">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81" w:name="_Toc118224527"/>
      <w:bookmarkStart w:id="582" w:name="_Toc118909595"/>
      <w:bookmarkStart w:id="583" w:name="_Toc205190418"/>
      <w:bookmarkStart w:id="584" w:name="_Toc73847861"/>
      <w:bookmarkStart w:id="585" w:name="_Toc73847852"/>
      <w:bookmarkEnd w:id="575"/>
      <w:bookmarkEnd w:id="576"/>
      <w:bookmarkEnd w:id="577"/>
      <w:bookmarkEnd w:id="578"/>
      <w:r w:rsidRPr="004222A1">
        <w:rPr>
          <w:b/>
        </w:rPr>
        <w:t>Maximum Power Consumption (MPC)</w:t>
      </w:r>
      <w:bookmarkEnd w:id="581"/>
      <w:bookmarkEnd w:id="582"/>
      <w:bookmarkEnd w:id="583"/>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6" w:name="_Toc73847853"/>
      <w:bookmarkStart w:id="587" w:name="_Toc118224528"/>
      <w:bookmarkStart w:id="588" w:name="_Toc118909596"/>
      <w:bookmarkStart w:id="589" w:name="_Toc205190419"/>
      <w:bookmarkEnd w:id="584"/>
      <w:bookmarkEnd w:id="585"/>
      <w:r w:rsidRPr="004222A1">
        <w:rPr>
          <w:b/>
        </w:rPr>
        <w:t>Messaging System</w:t>
      </w:r>
      <w:bookmarkEnd w:id="586"/>
      <w:bookmarkEnd w:id="587"/>
      <w:bookmarkEnd w:id="588"/>
      <w:bookmarkEnd w:id="589"/>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90" w:name="_Toc73847854"/>
      <w:bookmarkStart w:id="591" w:name="_Toc80425630"/>
      <w:bookmarkStart w:id="592" w:name="_Toc118224529"/>
      <w:bookmarkStart w:id="593" w:name="_Toc118909597"/>
      <w:bookmarkStart w:id="594" w:name="_Toc205190420"/>
      <w:r w:rsidRPr="004222A1">
        <w:rPr>
          <w:b/>
          <w:lang w:val="sv-SE"/>
        </w:rPr>
        <w:t>Meter Data Acquisition System</w:t>
      </w:r>
      <w:bookmarkEnd w:id="590"/>
      <w:r w:rsidRPr="004222A1">
        <w:rPr>
          <w:b/>
          <w:lang w:val="sv-SE"/>
        </w:rPr>
        <w:t xml:space="preserve"> (MDAS)</w:t>
      </w:r>
      <w:bookmarkEnd w:id="591"/>
      <w:bookmarkEnd w:id="592"/>
      <w:bookmarkEnd w:id="593"/>
      <w:bookmarkEnd w:id="594"/>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5" w:name="_Toc80425633"/>
      <w:bookmarkStart w:id="596" w:name="_Toc118224530"/>
      <w:bookmarkStart w:id="597" w:name="_Toc118909598"/>
      <w:bookmarkStart w:id="598" w:name="_Toc205190421"/>
      <w:r w:rsidRPr="004222A1">
        <w:rPr>
          <w:b/>
        </w:rPr>
        <w:t>Meter Reading Entity (MRE)</w:t>
      </w:r>
      <w:bookmarkEnd w:id="595"/>
      <w:bookmarkEnd w:id="596"/>
      <w:bookmarkEnd w:id="597"/>
      <w:bookmarkEnd w:id="598"/>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9" w:name="_Toc118224531"/>
      <w:bookmarkStart w:id="600" w:name="_Toc118909599"/>
      <w:bookmarkStart w:id="601" w:name="_Toc205190422"/>
      <w:bookmarkStart w:id="602"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lastRenderedPageBreak/>
        <w:t>Minimum-Energy Offer</w:t>
      </w:r>
      <w:bookmarkEnd w:id="599"/>
      <w:bookmarkEnd w:id="600"/>
      <w:bookmarkEnd w:id="601"/>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603" w:name="_Toc118224532"/>
      <w:bookmarkStart w:id="604" w:name="_Toc118909600"/>
      <w:bookmarkStart w:id="605" w:name="_Toc205190423"/>
      <w:r w:rsidRPr="004222A1">
        <w:rPr>
          <w:b/>
        </w:rPr>
        <w:t>Minimum Reservation Price</w:t>
      </w:r>
      <w:bookmarkEnd w:id="603"/>
      <w:bookmarkEnd w:id="604"/>
      <w:bookmarkEnd w:id="605"/>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6" w:name="_Toc118224533"/>
      <w:bookmarkStart w:id="607" w:name="_Toc118909601"/>
      <w:bookmarkStart w:id="608" w:name="_Toc205190424"/>
      <w:bookmarkStart w:id="609" w:name="_Toc73847868"/>
      <w:bookmarkStart w:id="610" w:name="_Toc73847867"/>
      <w:bookmarkStart w:id="611" w:name="_Toc80425644"/>
      <w:bookmarkEnd w:id="602"/>
      <w:r w:rsidRPr="004222A1">
        <w:rPr>
          <w:b/>
        </w:rPr>
        <w:t>Mitigated Offer Cap</w:t>
      </w:r>
      <w:bookmarkEnd w:id="606"/>
      <w:bookmarkEnd w:id="607"/>
      <w:bookmarkEnd w:id="608"/>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12" w:name="_Toc118224534"/>
            <w:bookmarkStart w:id="613" w:name="_Toc118909602"/>
            <w:bookmarkStart w:id="614"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12"/>
      <w:bookmarkEnd w:id="613"/>
      <w:bookmarkEnd w:id="614"/>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5" w:name="_Toc205190426"/>
      <w:bookmarkStart w:id="616" w:name="_Toc80425647"/>
      <w:bookmarkStart w:id="617" w:name="_Toc118224535"/>
      <w:bookmarkStart w:id="618" w:name="_Toc118909603"/>
      <w:bookmarkEnd w:id="609"/>
      <w:bookmarkEnd w:id="610"/>
      <w:bookmarkEnd w:id="611"/>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5"/>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9"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lastRenderedPageBreak/>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6"/>
      <w:bookmarkEnd w:id="617"/>
      <w:bookmarkEnd w:id="618"/>
      <w:bookmarkEnd w:id="619"/>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 xml:space="preserve">An IDR that is not assigned a BUSIDRRQ Load Profile Type and </w:t>
      </w:r>
      <w:proofErr w:type="gramStart"/>
      <w:r>
        <w:t>is located in</w:t>
      </w:r>
      <w:proofErr w:type="gramEnd"/>
      <w:r>
        <w:t xml:space="preserve"> a</w:t>
      </w:r>
      <w:r w:rsidR="00F9077F">
        <w:t>n</w:t>
      </w:r>
      <w:r>
        <w:t xml:space="preserve"> MOU or an EC area that is offering Customer Choice.  Data submittal for these recorders will be as per Retail Market Guide, Appendix G, </w:t>
      </w:r>
      <w:bookmarkStart w:id="620" w:name="_Toc245284342"/>
      <w:bookmarkStart w:id="621" w:name="_Toc257217482"/>
      <w:bookmarkStart w:id="622" w:name="_Toc260860335"/>
      <w:bookmarkStart w:id="623" w:name="_Toc266801432"/>
      <w:r w:rsidRPr="00911E5B">
        <w:t>ERCOT Specified File Format</w:t>
      </w:r>
      <w:bookmarkEnd w:id="620"/>
      <w:bookmarkEnd w:id="621"/>
      <w:r w:rsidRPr="00911E5B">
        <w:t xml:space="preserve"> for Submission of Interval Data for Advanced Metering Systems</w:t>
      </w:r>
      <w:bookmarkEnd w:id="622"/>
      <w:bookmarkEnd w:id="623"/>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 xml:space="preserve">Must-Run Alternative </w:t>
            </w:r>
            <w:r>
              <w:lastRenderedPageBreak/>
              <w:t>(</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37D3A798"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r w:rsidR="00735C48">
              <w:t xml:space="preserve"> (CLR)</w:t>
            </w:r>
            <w:r>
              <w:t>.</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lastRenderedPageBreak/>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lastRenderedPageBreak/>
        <w:t>N</w:t>
      </w:r>
      <w:bookmarkStart w:id="624" w:name="N"/>
      <w:bookmarkEnd w:id="624"/>
    </w:p>
    <w:p w14:paraId="0BC3EB68" w14:textId="77777777" w:rsidR="00B75513" w:rsidRDefault="0023578F">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25" w:name="_Toc118224536"/>
      <w:bookmarkStart w:id="626" w:name="_Toc118909604"/>
      <w:bookmarkStart w:id="627" w:name="_Toc205190428"/>
      <w:bookmarkStart w:id="628" w:name="_Toc73847871"/>
      <w:bookmarkStart w:id="629" w:name="_Toc80425649"/>
      <w:r w:rsidRPr="004222A1">
        <w:rPr>
          <w:b/>
        </w:rPr>
        <w:t>Net Dependable Capability</w:t>
      </w:r>
      <w:bookmarkEnd w:id="625"/>
      <w:bookmarkEnd w:id="626"/>
      <w:bookmarkEnd w:id="627"/>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30" w:name="_Toc118224537"/>
      <w:bookmarkStart w:id="631" w:name="_Toc118909605"/>
      <w:bookmarkStart w:id="632" w:name="_Toc205190429"/>
      <w:r w:rsidRPr="004222A1">
        <w:rPr>
          <w:b/>
        </w:rPr>
        <w:t>Net Generation</w:t>
      </w:r>
      <w:bookmarkEnd w:id="628"/>
      <w:bookmarkEnd w:id="629"/>
      <w:bookmarkEnd w:id="630"/>
      <w:bookmarkEnd w:id="631"/>
      <w:bookmarkEnd w:id="632"/>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33" w:name="_Hlk178063370"/>
      <w:bookmarkStart w:id="634" w:name="_Toc80425650"/>
      <w:bookmarkStart w:id="635" w:name="_Toc118224538"/>
      <w:bookmarkStart w:id="636" w:name="_Toc118909606"/>
      <w:bookmarkStart w:id="637" w:name="_Toc205190430"/>
      <w:r w:rsidRPr="005512EA">
        <w:rPr>
          <w:b/>
          <w:bCs/>
        </w:rPr>
        <w:t xml:space="preserve">Net </w:t>
      </w:r>
      <w:r w:rsidRPr="00A41F86">
        <w:rPr>
          <w:b/>
        </w:rPr>
        <w:t>Load</w:t>
      </w:r>
    </w:p>
    <w:p w14:paraId="00833B59" w14:textId="4D0D0CB9" w:rsidR="00A41F86" w:rsidRDefault="00A41F86" w:rsidP="00A41F86">
      <w:pPr>
        <w:pStyle w:val="BodyText"/>
      </w:pPr>
      <w:r w:rsidRPr="005512EA">
        <w:t>The Load for a given period minus generation from PhotoVoltaic Generation Resources (PVGR</w:t>
      </w:r>
      <w:r w:rsidR="00CE2B2B">
        <w:t>s</w:t>
      </w:r>
      <w:r w:rsidRPr="005512EA">
        <w:t xml:space="preserve">) and Wind Generation Resources (WGRs) for the </w:t>
      </w:r>
      <w:r>
        <w:t>same p</w:t>
      </w:r>
      <w:r w:rsidRPr="005512EA">
        <w:t>erio</w:t>
      </w:r>
      <w:r>
        <w:t>d.</w:t>
      </w:r>
    </w:p>
    <w:bookmarkEnd w:id="633"/>
    <w:p w14:paraId="31141FB2" w14:textId="77777777" w:rsidR="005D1947" w:rsidRPr="004222A1" w:rsidRDefault="00A442A0">
      <w:pPr>
        <w:pStyle w:val="H2"/>
        <w:rPr>
          <w:b/>
        </w:rPr>
      </w:pPr>
      <w:r w:rsidRPr="004222A1">
        <w:rPr>
          <w:b/>
        </w:rPr>
        <w:t>Network Operations Model</w:t>
      </w:r>
      <w:bookmarkEnd w:id="634"/>
      <w:bookmarkEnd w:id="635"/>
      <w:bookmarkEnd w:id="636"/>
      <w:bookmarkEnd w:id="63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8" w:name="_Toc118224539"/>
            <w:bookmarkStart w:id="639" w:name="_Toc118909607"/>
            <w:bookmarkStart w:id="640"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38"/>
      <w:bookmarkEnd w:id="639"/>
      <w:bookmarkEnd w:id="64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41" w:name="_Toc73847874"/>
      <w:bookmarkStart w:id="642" w:name="_Toc118224540"/>
      <w:bookmarkStart w:id="643" w:name="_Toc118909608"/>
      <w:bookmarkStart w:id="644" w:name="_Toc205190432"/>
      <w:r w:rsidRPr="004222A1">
        <w:rPr>
          <w:b/>
        </w:rPr>
        <w:t>Non-Competitive Constraint</w:t>
      </w:r>
      <w:bookmarkEnd w:id="641"/>
      <w:bookmarkEnd w:id="642"/>
      <w:bookmarkEnd w:id="643"/>
      <w:bookmarkEnd w:id="64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5" w:name="_Toc205190433"/>
            <w:bookmarkStart w:id="646" w:name="_Toc118224541"/>
            <w:bookmarkStart w:id="647"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8"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46"/>
      <w:bookmarkEnd w:id="647"/>
      <w:bookmarkEnd w:id="64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49" w:name="_Toc73847877"/>
      <w:bookmarkStart w:id="650" w:name="_Toc80425660"/>
      <w:bookmarkStart w:id="651" w:name="_Toc118224542"/>
      <w:bookmarkStart w:id="652" w:name="_Toc118909610"/>
      <w:bookmarkStart w:id="653" w:name="_Toc205190435"/>
      <w:bookmarkStart w:id="654"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49"/>
      <w:bookmarkEnd w:id="650"/>
      <w:bookmarkEnd w:id="651"/>
      <w:bookmarkEnd w:id="652"/>
      <w:bookmarkEnd w:id="65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5" w:name="_Toc80425661"/>
      <w:bookmarkStart w:id="656" w:name="_Toc118224543"/>
      <w:bookmarkStart w:id="657" w:name="_Toc118909611"/>
      <w:bookmarkStart w:id="658" w:name="_Toc205190436"/>
      <w:r w:rsidRPr="004222A1">
        <w:rPr>
          <w:b/>
          <w:lang w:val="it-IT"/>
        </w:rPr>
        <w:t>Non-Spinning Reserve (Non-Spin)</w:t>
      </w:r>
      <w:bookmarkEnd w:id="655"/>
      <w:bookmarkEnd w:id="656"/>
      <w:bookmarkEnd w:id="657"/>
      <w:bookmarkEnd w:id="658"/>
      <w:r w:rsidRPr="004222A1">
        <w:rPr>
          <w:b/>
          <w:lang w:val="it-IT"/>
        </w:rPr>
        <w:t xml:space="preserve"> </w:t>
      </w:r>
    </w:p>
    <w:bookmarkEnd w:id="65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xml:space="preserve">.  Non-Spin may also be provided from unloaded On-Line capacity that meets the 30-minute response </w:t>
      </w:r>
      <w:r>
        <w:lastRenderedPageBreak/>
        <w:t>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59" w:name="_Toc118224544"/>
            <w:bookmarkStart w:id="660" w:name="_Toc118909612"/>
            <w:bookmarkStart w:id="66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59"/>
      <w:bookmarkEnd w:id="660"/>
      <w:bookmarkEnd w:id="66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62" w:name="_Toc80425664"/>
      <w:bookmarkStart w:id="663" w:name="_Toc118224545"/>
      <w:bookmarkStart w:id="664" w:name="_Toc118909613"/>
      <w:bookmarkStart w:id="665" w:name="_Toc205190438"/>
      <w:r w:rsidRPr="004222A1">
        <w:rPr>
          <w:b/>
        </w:rPr>
        <w:t>Normal Rating</w:t>
      </w:r>
      <w:bookmarkEnd w:id="66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63"/>
      <w:bookmarkEnd w:id="664"/>
      <w:bookmarkEnd w:id="665"/>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lastRenderedPageBreak/>
        <w:t>O</w:t>
      </w:r>
      <w:bookmarkStart w:id="666" w:name="O"/>
      <w:bookmarkEnd w:id="666"/>
    </w:p>
    <w:p w14:paraId="75F58771" w14:textId="77777777" w:rsidR="00B75513" w:rsidRDefault="0023578F">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67" w:name="_Toc118224546"/>
      <w:bookmarkStart w:id="668" w:name="_Toc118909614"/>
      <w:bookmarkStart w:id="669" w:name="_Toc205190439"/>
      <w:r w:rsidRPr="004222A1">
        <w:rPr>
          <w:b/>
        </w:rPr>
        <w:t>Off-Line</w:t>
      </w:r>
      <w:bookmarkEnd w:id="667"/>
      <w:bookmarkEnd w:id="668"/>
      <w:bookmarkEnd w:id="66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70" w:name="_Toc118224549"/>
      <w:bookmarkStart w:id="671" w:name="_Toc118909617"/>
      <w:bookmarkStart w:id="672" w:name="_Toc205190442"/>
      <w:r w:rsidRPr="004222A1">
        <w:rPr>
          <w:b/>
        </w:rPr>
        <w:t>On-Line</w:t>
      </w:r>
      <w:bookmarkEnd w:id="670"/>
      <w:bookmarkEnd w:id="671"/>
      <w:bookmarkEnd w:id="67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73" w:name="_Toc80425673"/>
      <w:bookmarkStart w:id="674" w:name="_Toc118224550"/>
      <w:bookmarkStart w:id="675" w:name="_Toc118909618"/>
      <w:bookmarkStart w:id="676" w:name="_Toc205190443"/>
      <w:bookmarkStart w:id="677" w:name="_Toc73847886"/>
      <w:r w:rsidRPr="004222A1">
        <w:rPr>
          <w:b/>
        </w:rPr>
        <w:t>On-Peak</w:t>
      </w:r>
      <w:bookmarkEnd w:id="673"/>
      <w:r w:rsidRPr="004222A1">
        <w:rPr>
          <w:b/>
        </w:rPr>
        <w:t xml:space="preserve"> Hours</w:t>
      </w:r>
      <w:bookmarkEnd w:id="674"/>
      <w:bookmarkEnd w:id="675"/>
      <w:bookmarkEnd w:id="67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8" w:name="_Toc80425675"/>
      <w:bookmarkStart w:id="679" w:name="_Toc118224551"/>
      <w:bookmarkStart w:id="680" w:name="_Toc118909619"/>
      <w:bookmarkStart w:id="681" w:name="_Toc205190444"/>
      <w:bookmarkStart w:id="682" w:name="_Toc73847888"/>
      <w:bookmarkEnd w:id="677"/>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8"/>
      <w:bookmarkEnd w:id="679"/>
      <w:bookmarkEnd w:id="680"/>
      <w:bookmarkEnd w:id="68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83" w:name="_Toc80425677"/>
      <w:bookmarkStart w:id="684" w:name="_Toc118224553"/>
      <w:bookmarkStart w:id="685" w:name="_Toc118909621"/>
      <w:bookmarkStart w:id="686" w:name="_Toc205190446"/>
      <w:bookmarkStart w:id="687" w:name="_Toc73847889"/>
      <w:bookmarkEnd w:id="682"/>
      <w:r w:rsidRPr="004222A1">
        <w:rPr>
          <w:b/>
        </w:rPr>
        <w:t>Operating Hour</w:t>
      </w:r>
      <w:bookmarkEnd w:id="683"/>
      <w:bookmarkEnd w:id="684"/>
      <w:bookmarkEnd w:id="685"/>
      <w:bookmarkEnd w:id="68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8" w:name="_Toc73847890"/>
      <w:bookmarkStart w:id="689" w:name="_Toc118224554"/>
      <w:bookmarkStart w:id="690" w:name="_Toc118909622"/>
      <w:bookmarkStart w:id="691" w:name="_Toc205190447"/>
      <w:bookmarkEnd w:id="687"/>
      <w:r w:rsidRPr="004222A1">
        <w:rPr>
          <w:b/>
        </w:rPr>
        <w:t>Operating Period</w:t>
      </w:r>
      <w:bookmarkEnd w:id="688"/>
      <w:bookmarkEnd w:id="689"/>
      <w:bookmarkEnd w:id="690"/>
      <w:bookmarkEnd w:id="69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92" w:name="_Toc118224555"/>
            <w:bookmarkStart w:id="693" w:name="_Toc118909623"/>
            <w:bookmarkStart w:id="694" w:name="_Toc205190448"/>
            <w:bookmarkStart w:id="695" w:name="_Toc80425682"/>
            <w:bookmarkStart w:id="696" w:name="_Toc73847894"/>
            <w:r>
              <w:rPr>
                <w:b/>
                <w:i/>
                <w:iCs/>
              </w:rPr>
              <w:lastRenderedPageBreak/>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92"/>
      <w:bookmarkEnd w:id="693"/>
      <w:bookmarkEnd w:id="694"/>
    </w:p>
    <w:p w14:paraId="0FAD68C9" w14:textId="77777777" w:rsidR="00831DAE" w:rsidRPr="00EA71DD" w:rsidRDefault="00831DAE" w:rsidP="00831DAE">
      <w:pPr>
        <w:pStyle w:val="H2"/>
        <w:keepNext w:val="0"/>
        <w:ind w:left="907" w:hanging="907"/>
        <w:rPr>
          <w:b/>
        </w:rPr>
      </w:pPr>
      <w:r w:rsidRPr="00EA71DD">
        <w:rPr>
          <w:b/>
        </w:rPr>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7" w:name="_Toc118224556"/>
      <w:bookmarkStart w:id="698" w:name="_Toc118909624"/>
      <w:bookmarkStart w:id="699" w:name="_Toc205190449"/>
      <w:bookmarkStart w:id="700"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5"/>
      <w:bookmarkEnd w:id="697"/>
      <w:bookmarkEnd w:id="698"/>
      <w:bookmarkEnd w:id="699"/>
    </w:p>
    <w:bookmarkEnd w:id="70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701" w:name="_Toc118224557"/>
      <w:bookmarkStart w:id="702" w:name="_Toc118909625"/>
      <w:bookmarkStart w:id="703" w:name="_Toc205190450"/>
      <w:r>
        <w:t>Forced Outage</w:t>
      </w:r>
      <w:bookmarkEnd w:id="701"/>
      <w:bookmarkEnd w:id="702"/>
      <w:bookmarkEnd w:id="70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lastRenderedPageBreak/>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704" w:name="_Toc118224558"/>
      <w:bookmarkStart w:id="705" w:name="_Toc118909626"/>
      <w:bookmarkStart w:id="706" w:name="_Toc205190451"/>
      <w:r>
        <w:t>Maintenance Outage</w:t>
      </w:r>
      <w:bookmarkEnd w:id="704"/>
      <w:bookmarkEnd w:id="705"/>
      <w:bookmarkEnd w:id="70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7" w:name="_Toc118224559"/>
      <w:bookmarkStart w:id="708" w:name="_Toc118909627"/>
      <w:bookmarkStart w:id="709" w:name="_Toc205190452"/>
      <w:bookmarkStart w:id="710" w:name="_Toc80425683"/>
      <w:r>
        <w:t>Opportunity Outage</w:t>
      </w:r>
      <w:bookmarkEnd w:id="707"/>
      <w:bookmarkEnd w:id="708"/>
      <w:bookmarkEnd w:id="70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11" w:name="_Toc118224560"/>
      <w:bookmarkStart w:id="712" w:name="_Toc118909628"/>
      <w:bookmarkStart w:id="713" w:name="_Toc205190453"/>
      <w:r>
        <w:t>Planned Outage</w:t>
      </w:r>
      <w:bookmarkEnd w:id="710"/>
      <w:bookmarkEnd w:id="711"/>
      <w:bookmarkEnd w:id="712"/>
      <w:bookmarkEnd w:id="71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14" w:name="_Toc97957528"/>
      <w:bookmarkStart w:id="715" w:name="_Toc118224561"/>
      <w:bookmarkStart w:id="716" w:name="_Toc118909629"/>
      <w:bookmarkStart w:id="717" w:name="_Toc205190454"/>
      <w:r>
        <w:lastRenderedPageBreak/>
        <w:t>Simple Transmission Outage</w:t>
      </w:r>
      <w:bookmarkEnd w:id="714"/>
      <w:bookmarkEnd w:id="715"/>
      <w:bookmarkEnd w:id="716"/>
      <w:bookmarkEnd w:id="717"/>
    </w:p>
    <w:p w14:paraId="0D8B1E41" w14:textId="77777777" w:rsidR="005D1947" w:rsidRDefault="00A442A0">
      <w:pPr>
        <w:pStyle w:val="BodyTextIndent"/>
        <w:ind w:left="360"/>
        <w:rPr>
          <w:b/>
        </w:rPr>
      </w:pPr>
      <w:bookmarkStart w:id="71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8"/>
      <w:r>
        <w:t xml:space="preserve">  </w:t>
      </w:r>
    </w:p>
    <w:p w14:paraId="34E8B7A5" w14:textId="77777777" w:rsidR="002C0A55" w:rsidRPr="00F057BA" w:rsidRDefault="002C0A55" w:rsidP="002C0A55">
      <w:pPr>
        <w:pStyle w:val="BodyText"/>
        <w:spacing w:before="240"/>
        <w:rPr>
          <w:b/>
        </w:rPr>
      </w:pPr>
      <w:bookmarkStart w:id="719" w:name="_Toc73847896"/>
      <w:bookmarkStart w:id="720" w:name="_Toc80425684"/>
      <w:bookmarkStart w:id="721" w:name="_Toc118224563"/>
      <w:bookmarkStart w:id="722" w:name="_Toc118909631"/>
      <w:bookmarkStart w:id="723" w:name="_Toc205190456"/>
      <w:bookmarkEnd w:id="69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lastRenderedPageBreak/>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19"/>
      <w:bookmarkEnd w:id="720"/>
      <w:bookmarkEnd w:id="721"/>
      <w:bookmarkEnd w:id="722"/>
      <w:bookmarkEnd w:id="72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24" w:name="P"/>
      <w:bookmarkEnd w:id="724"/>
    </w:p>
    <w:p w14:paraId="44945531" w14:textId="77777777" w:rsidR="003F0F8C" w:rsidRDefault="0023578F" w:rsidP="003F0F8C">
      <w:pPr>
        <w:pStyle w:val="ListIntroduction"/>
        <w:keepNext w:val="0"/>
        <w:rPr>
          <w:rStyle w:val="Hyperlink"/>
        </w:rPr>
      </w:pPr>
      <w:hyperlink w:anchor="_DEFINITIONS" w:history="1">
        <w:r w:rsidR="00842B9A">
          <w:rPr>
            <w:rStyle w:val="Hyperlink"/>
          </w:rPr>
          <w:t>[Back to Top]</w:t>
        </w:r>
      </w:hyperlink>
      <w:bookmarkStart w:id="725" w:name="_Toc205190457"/>
      <w:bookmarkStart w:id="726" w:name="_Toc80425685"/>
      <w:bookmarkStart w:id="727" w:name="_Toc118224564"/>
      <w:bookmarkStart w:id="728" w:name="_Toc118909632"/>
      <w:bookmarkStart w:id="72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w:t>
      </w:r>
      <w:proofErr w:type="gramStart"/>
      <w:r>
        <w:t>as a result of</w:t>
      </w:r>
      <w:proofErr w:type="gramEnd"/>
      <w:r>
        <w:t xml:space="preserve">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2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3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6"/>
      </w:hyperlink>
      <w:r w:rsidR="00927819" w:rsidRPr="004222A1">
        <w:rPr>
          <w:b/>
        </w:rPr>
        <w:t>)</w:t>
      </w:r>
      <w:bookmarkEnd w:id="727"/>
      <w:bookmarkEnd w:id="728"/>
      <w:bookmarkEnd w:id="73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31" w:name="_Toc118224565"/>
            <w:bookmarkStart w:id="732" w:name="_Toc118909633"/>
            <w:bookmarkStart w:id="733" w:name="_Toc205190459"/>
            <w:bookmarkEnd w:id="72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31"/>
      <w:bookmarkEnd w:id="732"/>
      <w:bookmarkEnd w:id="73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34" w:name="_Toc73847901"/>
      <w:bookmarkStart w:id="735" w:name="_Toc118224566"/>
      <w:bookmarkStart w:id="736" w:name="_Toc118909634"/>
      <w:bookmarkStart w:id="73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34"/>
      <w:bookmarkEnd w:id="735"/>
      <w:bookmarkEnd w:id="736"/>
      <w:bookmarkEnd w:id="737"/>
    </w:p>
    <w:p w14:paraId="4195A6AD" w14:textId="77777777" w:rsidR="005D1947" w:rsidRDefault="00A442A0">
      <w:pPr>
        <w:pStyle w:val="BodyText"/>
      </w:pPr>
      <w:bookmarkStart w:id="73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w:t>
      </w:r>
      <w:proofErr w:type="gramStart"/>
      <w:r>
        <w:rPr>
          <w:color w:val="000000"/>
        </w:rPr>
        <w:t>in order to</w:t>
      </w:r>
      <w:proofErr w:type="gramEnd"/>
      <w:r>
        <w:rPr>
          <w:color w:val="000000"/>
        </w:rPr>
        <w:t xml:space="preserve">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D2C6CA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rsidR="00735C48">
        <w:t xml:space="preserve"> (CLRs)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39" w:name="_Toc80425694"/>
            <w:bookmarkStart w:id="740" w:name="_Toc118224567"/>
            <w:bookmarkStart w:id="741" w:name="_Toc118909635"/>
            <w:bookmarkStart w:id="742" w:name="_Toc205190463"/>
            <w:bookmarkStart w:id="743" w:name="_Toc73847905"/>
            <w:bookmarkEnd w:id="738"/>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67E9EA3F"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w:t>
            </w:r>
            <w:r w:rsidR="00735C48">
              <w:rPr>
                <w:szCs w:val="24"/>
              </w:rPr>
              <w:t xml:space="preserve"> (CLRs)</w:t>
            </w:r>
            <w:r w:rsidRPr="00C51B65">
              <w:rPr>
                <w:szCs w:val="24"/>
              </w:rPr>
              <w:t xml:space="preserve">, and the </w:t>
            </w:r>
            <w:r w:rsidRPr="00C51B65">
              <w:rPr>
                <w:szCs w:val="24"/>
              </w:rPr>
              <w:lastRenderedPageBreak/>
              <w:t>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lastRenderedPageBreak/>
        <w:t>Prior Agreement</w:t>
      </w:r>
      <w:bookmarkEnd w:id="739"/>
      <w:bookmarkEnd w:id="740"/>
      <w:bookmarkEnd w:id="741"/>
      <w:bookmarkEnd w:id="74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44" w:name="_Toc205190464"/>
      <w:bookmarkStart w:id="745" w:name="_Toc73847906"/>
      <w:bookmarkStart w:id="746" w:name="_Toc80425696"/>
      <w:bookmarkStart w:id="747" w:name="_Toc118224568"/>
      <w:bookmarkStart w:id="748" w:name="_Toc118909636"/>
      <w:bookmarkStart w:id="749" w:name="_Toc73847907"/>
      <w:bookmarkEnd w:id="74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4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50" w:name="_Toc205190465"/>
      <w:r w:rsidRPr="004222A1">
        <w:rPr>
          <w:b/>
        </w:rPr>
        <w:t>Program Administrator</w:t>
      </w:r>
      <w:bookmarkEnd w:id="745"/>
      <w:bookmarkEnd w:id="746"/>
      <w:bookmarkEnd w:id="747"/>
      <w:bookmarkEnd w:id="748"/>
      <w:bookmarkEnd w:id="750"/>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51" w:name="_Toc80425699"/>
      <w:bookmarkStart w:id="752" w:name="_Toc118224569"/>
      <w:bookmarkStart w:id="753" w:name="_Toc118909637"/>
      <w:bookmarkStart w:id="754" w:name="_Toc205190466"/>
      <w:bookmarkEnd w:id="749"/>
      <w:r w:rsidRPr="004222A1">
        <w:rPr>
          <w:b/>
        </w:rPr>
        <w:t>Protected Information</w:t>
      </w:r>
      <w:bookmarkEnd w:id="751"/>
      <w:bookmarkEnd w:id="752"/>
      <w:bookmarkEnd w:id="753"/>
      <w:bookmarkEnd w:id="75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5" w:name="_Toc73847911"/>
      <w:bookmarkStart w:id="756" w:name="_Toc80425701"/>
      <w:bookmarkStart w:id="757" w:name="_Toc118224570"/>
      <w:bookmarkStart w:id="758" w:name="_Toc118909638"/>
      <w:bookmarkStart w:id="759" w:name="_Toc205190467"/>
      <w:r w:rsidRPr="004222A1">
        <w:rPr>
          <w:b/>
        </w:rPr>
        <w:t>Provider of Last Resort (POLR)</w:t>
      </w:r>
      <w:bookmarkEnd w:id="755"/>
      <w:bookmarkEnd w:id="756"/>
      <w:bookmarkEnd w:id="757"/>
      <w:bookmarkEnd w:id="758"/>
      <w:bookmarkEnd w:id="75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60" w:name="Q"/>
      <w:bookmarkEnd w:id="760"/>
    </w:p>
    <w:p w14:paraId="2B2B3413" w14:textId="77777777" w:rsidR="00B75513" w:rsidRDefault="0023578F">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61" w:name="_Toc73847913"/>
      <w:bookmarkStart w:id="762" w:name="_Toc80425706"/>
      <w:bookmarkStart w:id="763" w:name="_Toc118224573"/>
      <w:bookmarkStart w:id="764" w:name="_Toc118909641"/>
      <w:bookmarkStart w:id="765" w:name="_Toc205190470"/>
      <w:bookmarkStart w:id="766" w:name="QSE"/>
      <w:r w:rsidRPr="004222A1">
        <w:rPr>
          <w:b/>
        </w:rPr>
        <w:lastRenderedPageBreak/>
        <w:t>Qualified Scheduling Entity (QSE)</w:t>
      </w:r>
      <w:bookmarkEnd w:id="761"/>
      <w:bookmarkEnd w:id="762"/>
      <w:bookmarkEnd w:id="763"/>
      <w:bookmarkEnd w:id="764"/>
      <w:bookmarkEnd w:id="765"/>
      <w:bookmarkEnd w:id="76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7" w:name="_Toc73847914"/>
      <w:bookmarkStart w:id="768" w:name="_Toc80425707"/>
      <w:bookmarkStart w:id="769" w:name="_Toc118224574"/>
      <w:bookmarkStart w:id="770" w:name="_Toc118909642"/>
      <w:bookmarkStart w:id="771"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lastRenderedPageBreak/>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7"/>
      <w:r w:rsidRPr="004222A1">
        <w:rPr>
          <w:b/>
        </w:rPr>
        <w:t xml:space="preserve"> (QF)</w:t>
      </w:r>
      <w:bookmarkEnd w:id="768"/>
      <w:bookmarkEnd w:id="769"/>
      <w:bookmarkEnd w:id="770"/>
      <w:bookmarkEnd w:id="77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lastRenderedPageBreak/>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72" w:name="R"/>
      <w:bookmarkEnd w:id="772"/>
    </w:p>
    <w:p w14:paraId="29A2C034" w14:textId="77777777" w:rsidR="00B75513" w:rsidRDefault="0023578F">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73" w:name="_Toc118224575"/>
      <w:bookmarkStart w:id="774" w:name="_Toc118909643"/>
      <w:bookmarkStart w:id="775" w:name="_Toc205190472"/>
      <w:bookmarkStart w:id="776" w:name="Ratings"/>
      <w:bookmarkStart w:id="777" w:name="_Toc73847915"/>
      <w:r w:rsidRPr="004222A1">
        <w:rPr>
          <w:b/>
        </w:rPr>
        <w:t>Rating</w:t>
      </w:r>
      <w:bookmarkEnd w:id="773"/>
      <w:bookmarkEnd w:id="774"/>
      <w:bookmarkEnd w:id="775"/>
      <w:bookmarkEnd w:id="776"/>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8" w:name="_Toc118224576"/>
      <w:bookmarkStart w:id="779" w:name="_Toc118909644"/>
      <w:bookmarkStart w:id="780" w:name="_Toc205190473"/>
      <w:r>
        <w:t>Emergency Rating</w:t>
      </w:r>
      <w:bookmarkEnd w:id="778"/>
      <w:bookmarkEnd w:id="779"/>
      <w:bookmarkEnd w:id="780"/>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81" w:name="_Toc118224577"/>
      <w:bookmarkStart w:id="782" w:name="_Toc118909645"/>
      <w:bookmarkStart w:id="783" w:name="_Toc205190474"/>
      <w:r>
        <w:t>15-Minute Rating</w:t>
      </w:r>
      <w:bookmarkEnd w:id="781"/>
      <w:bookmarkEnd w:id="782"/>
      <w:bookmarkEnd w:id="783"/>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84" w:name="_Toc118224578"/>
      <w:bookmarkStart w:id="785" w:name="_Toc118909646"/>
      <w:bookmarkStart w:id="786" w:name="_Toc205190475"/>
      <w:r>
        <w:t>Normal Rating</w:t>
      </w:r>
      <w:bookmarkEnd w:id="784"/>
      <w:bookmarkEnd w:id="785"/>
      <w:bookmarkEnd w:id="786"/>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7" w:name="_Toc118224579"/>
      <w:bookmarkStart w:id="788" w:name="_Toc118909647"/>
      <w:bookmarkStart w:id="789" w:name="_Toc205190476"/>
      <w:r>
        <w:lastRenderedPageBreak/>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7"/>
      <w:bookmarkEnd w:id="787"/>
      <w:bookmarkEnd w:id="788"/>
      <w:bookmarkEnd w:id="789"/>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90" w:name="_Toc73847918"/>
      <w:bookmarkStart w:id="791" w:name="_Toc118224580"/>
      <w:bookmarkStart w:id="792" w:name="_Toc118909648"/>
      <w:bookmarkStart w:id="793" w:name="_Toc205190477"/>
      <w:r w:rsidRPr="004222A1">
        <w:rPr>
          <w:b/>
        </w:rPr>
        <w:t>Real-Time</w:t>
      </w:r>
      <w:bookmarkEnd w:id="790"/>
      <w:bookmarkEnd w:id="791"/>
      <w:bookmarkEnd w:id="792"/>
      <w:bookmarkEnd w:id="793"/>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0A9F3131" w14:textId="77777777" w:rsidTr="00243B0C">
        <w:trPr>
          <w:trHeight w:val="386"/>
        </w:trPr>
        <w:tc>
          <w:tcPr>
            <w:tcW w:w="9350" w:type="dxa"/>
            <w:shd w:val="pct12" w:color="auto" w:fill="auto"/>
          </w:tcPr>
          <w:p w14:paraId="3F1E5B3E" w14:textId="1B2D2AAD"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Real-Time Market (RTM) Energy Bid</w:t>
            </w:r>
            <w:r w:rsidRPr="004B32CF">
              <w:rPr>
                <w:b/>
                <w:i/>
                <w:iCs/>
              </w:rPr>
              <w:t>” upon system implementation</w:t>
            </w:r>
            <w:r>
              <w:rPr>
                <w:b/>
                <w:i/>
                <w:iCs/>
              </w:rPr>
              <w:t>.</w:t>
            </w:r>
            <w:r w:rsidRPr="004B32CF">
              <w:rPr>
                <w:b/>
                <w:i/>
                <w:iCs/>
              </w:rPr>
              <w:t>]</w:t>
            </w:r>
          </w:p>
        </w:tc>
      </w:tr>
    </w:tbl>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94" w:name="_Toc73847924"/>
      <w:bookmarkStart w:id="795" w:name="_Toc118224582"/>
      <w:bookmarkStart w:id="796" w:name="_Toc118909650"/>
      <w:bookmarkStart w:id="797" w:name="_Toc205190481"/>
      <w:r w:rsidRPr="004222A1">
        <w:rPr>
          <w:b/>
          <w:iCs/>
        </w:rPr>
        <w:t>Regulation</w:t>
      </w:r>
      <w:r w:rsidRPr="004222A1">
        <w:rPr>
          <w:b/>
        </w:rPr>
        <w:t xml:space="preserve"> Down Service (Reg-Down)</w:t>
      </w:r>
      <w:bookmarkEnd w:id="794"/>
      <w:bookmarkEnd w:id="795"/>
      <w:bookmarkEnd w:id="796"/>
      <w:bookmarkEnd w:id="797"/>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8" w:name="_Toc73847925"/>
      <w:bookmarkStart w:id="799" w:name="_Toc118224583"/>
      <w:bookmarkStart w:id="800" w:name="_Toc118909651"/>
      <w:bookmarkStart w:id="801" w:name="_Toc205190482"/>
      <w:r w:rsidRPr="004222A1">
        <w:rPr>
          <w:b/>
        </w:rPr>
        <w:t>Regulation Service</w:t>
      </w:r>
      <w:bookmarkEnd w:id="798"/>
      <w:bookmarkEnd w:id="799"/>
      <w:bookmarkEnd w:id="800"/>
      <w:bookmarkEnd w:id="801"/>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802" w:name="_Toc73847926"/>
            <w:bookmarkStart w:id="803" w:name="_Toc118224584"/>
            <w:bookmarkStart w:id="804" w:name="_Toc118909652"/>
            <w:bookmarkStart w:id="805"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802"/>
      <w:bookmarkEnd w:id="803"/>
      <w:bookmarkEnd w:id="804"/>
      <w:bookmarkEnd w:id="805"/>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6" w:name="_Toc80425722"/>
      <w:bookmarkStart w:id="807" w:name="_Toc118224585"/>
      <w:bookmarkStart w:id="808" w:name="_Toc118909653"/>
      <w:bookmarkStart w:id="809" w:name="_Toc205190484"/>
      <w:bookmarkStart w:id="810"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806"/>
      <w:bookmarkEnd w:id="807"/>
      <w:bookmarkEnd w:id="808"/>
      <w:bookmarkEnd w:id="809"/>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11" w:name="_Toc73847929"/>
      <w:bookmarkStart w:id="812" w:name="_Toc118224586"/>
      <w:bookmarkStart w:id="813" w:name="_Toc118909654"/>
      <w:bookmarkStart w:id="814" w:name="_Toc205190485"/>
      <w:bookmarkEnd w:id="810"/>
      <w:r w:rsidRPr="004222A1">
        <w:rPr>
          <w:b/>
        </w:rPr>
        <w:t>Reliability Must-Run (RMR) Unit</w:t>
      </w:r>
      <w:bookmarkEnd w:id="811"/>
      <w:bookmarkEnd w:id="812"/>
      <w:bookmarkEnd w:id="813"/>
      <w:bookmarkEnd w:id="814"/>
    </w:p>
    <w:p w14:paraId="6316A9B2" w14:textId="77777777" w:rsidR="005D1947" w:rsidRDefault="00A442A0">
      <w:pPr>
        <w:pStyle w:val="BodyText"/>
      </w:pPr>
      <w:bookmarkStart w:id="815" w:name="_Toc80425724"/>
      <w:bookmarkStart w:id="816"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7" w:name="_Toc118224587"/>
      <w:bookmarkStart w:id="818" w:name="_Toc118909655"/>
      <w:bookmarkStart w:id="819" w:name="_Toc205190486"/>
      <w:r w:rsidRPr="004222A1">
        <w:rPr>
          <w:b/>
        </w:rPr>
        <w:t>Reliability Unit Commitment (RUC)</w:t>
      </w:r>
      <w:bookmarkEnd w:id="815"/>
      <w:bookmarkEnd w:id="817"/>
      <w:bookmarkEnd w:id="818"/>
      <w:bookmarkEnd w:id="819"/>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20" w:name="_Toc73847931"/>
      <w:bookmarkStart w:id="821" w:name="_Toc118224588"/>
      <w:bookmarkStart w:id="822" w:name="_Toc118909656"/>
      <w:bookmarkStart w:id="823" w:name="_Toc205190487"/>
      <w:bookmarkEnd w:id="816"/>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20"/>
      <w:bookmarkEnd w:id="821"/>
      <w:bookmarkEnd w:id="822"/>
      <w:bookmarkEnd w:id="823"/>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24" w:name="Remedial"/>
      <w:bookmarkStart w:id="825" w:name="_Toc205190488"/>
      <w:bookmarkStart w:id="826" w:name="_Toc73847932"/>
      <w:bookmarkStart w:id="827" w:name="_Toc118224589"/>
      <w:bookmarkStart w:id="828" w:name="_Toc118909657"/>
      <w:bookmarkEnd w:id="824"/>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lastRenderedPageBreak/>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5"/>
    </w:p>
    <w:p w14:paraId="5B701E73" w14:textId="77777777" w:rsidR="005D1947" w:rsidRDefault="00A442A0">
      <w:pPr>
        <w:pStyle w:val="BodyText"/>
      </w:pPr>
      <w:r>
        <w:t xml:space="preserve">A tradable instrument that represents </w:t>
      </w:r>
      <w:proofErr w:type="gramStart"/>
      <w:r>
        <w:t>all of</w:t>
      </w:r>
      <w:proofErr w:type="gramEnd"/>
      <w:r>
        <w:t xml:space="preserve"> the renewable attributes associated with one MWh of production from a certified renewable generator.  </w:t>
      </w:r>
    </w:p>
    <w:p w14:paraId="774CF685" w14:textId="77777777" w:rsidR="00425796" w:rsidRPr="004222A1" w:rsidRDefault="00425796" w:rsidP="00425796">
      <w:pPr>
        <w:pStyle w:val="H2"/>
        <w:rPr>
          <w:b/>
        </w:rPr>
      </w:pPr>
      <w:bookmarkStart w:id="829"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29"/>
    </w:p>
    <w:p w14:paraId="032CC8DA" w14:textId="77777777" w:rsidR="005D1947" w:rsidRPr="004222A1" w:rsidRDefault="00A442A0" w:rsidP="00E81E00">
      <w:pPr>
        <w:pStyle w:val="H2"/>
        <w:rPr>
          <w:b/>
        </w:rPr>
      </w:pPr>
      <w:bookmarkStart w:id="830" w:name="_Toc205190490"/>
      <w:r w:rsidRPr="004222A1">
        <w:rPr>
          <w:b/>
        </w:rPr>
        <w:t>Renewable Production Potential</w:t>
      </w:r>
      <w:bookmarkEnd w:id="826"/>
      <w:r w:rsidRPr="004222A1">
        <w:rPr>
          <w:b/>
        </w:rPr>
        <w:t xml:space="preserve"> (RPP)</w:t>
      </w:r>
      <w:bookmarkEnd w:id="827"/>
      <w:bookmarkEnd w:id="828"/>
      <w:bookmarkEnd w:id="830"/>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31" w:name="_Toc205190491"/>
      <w:bookmarkStart w:id="832" w:name="_Toc73847937"/>
      <w:bookmarkStart w:id="833" w:name="_Toc118224590"/>
      <w:bookmarkStart w:id="834" w:name="_Toc118909658"/>
      <w:r w:rsidRPr="004222A1">
        <w:rPr>
          <w:b/>
        </w:rPr>
        <w:t>Repowered Facility</w:t>
      </w:r>
      <w:bookmarkEnd w:id="831"/>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5"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lastRenderedPageBreak/>
        <w:t>Reserve Discount Factor (RDF)</w:t>
      </w:r>
      <w:bookmarkEnd w:id="835"/>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6" w:name="_Toc205190493"/>
      <w:r w:rsidRPr="004222A1">
        <w:rPr>
          <w:b/>
        </w:rPr>
        <w:t>Resource</w:t>
      </w:r>
      <w:bookmarkStart w:id="837" w:name="Resource"/>
      <w:bookmarkEnd w:id="832"/>
      <w:bookmarkEnd w:id="833"/>
      <w:bookmarkEnd w:id="834"/>
      <w:bookmarkEnd w:id="836"/>
      <w:bookmarkEnd w:id="837"/>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lastRenderedPageBreak/>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3C35CBBA" w:rsidR="00701996" w:rsidRPr="00701996" w:rsidRDefault="00701996" w:rsidP="00701996">
      <w:pPr>
        <w:pStyle w:val="BodyText"/>
        <w:ind w:left="720"/>
      </w:pPr>
      <w:r w:rsidRPr="00701996">
        <w:t>A</w:t>
      </w:r>
      <w:r w:rsidR="005D6C50">
        <w:t xml:space="preserve"> Controllable</w:t>
      </w:r>
      <w:r w:rsidRPr="00701996">
        <w:t xml:space="preserve"> Load Resource </w:t>
      </w:r>
      <w:r w:rsidR="00735C48">
        <w:t xml:space="preserve">(CLR) </w:t>
      </w:r>
      <w:r w:rsidRPr="00701996">
        <w:t xml:space="preserve">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582FA275" w14:textId="77777777" w:rsidTr="00243B0C">
        <w:trPr>
          <w:trHeight w:val="386"/>
        </w:trPr>
        <w:tc>
          <w:tcPr>
            <w:tcW w:w="9350" w:type="dxa"/>
            <w:shd w:val="pct12" w:color="auto" w:fill="auto"/>
          </w:tcPr>
          <w:p w14:paraId="4B7EBD43" w14:textId="0628175F"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sidR="002275AE">
              <w:rPr>
                <w:b/>
                <w:i/>
                <w:iCs/>
              </w:rPr>
              <w:t>)</w:t>
            </w:r>
            <w:r w:rsidRPr="004B32CF">
              <w:rPr>
                <w:b/>
                <w:i/>
                <w:iCs/>
              </w:rPr>
              <w:t>” upon system implementation</w:t>
            </w:r>
            <w:r>
              <w:rPr>
                <w:b/>
                <w:i/>
                <w:iCs/>
              </w:rPr>
              <w:t>.</w:t>
            </w:r>
            <w:r w:rsidRPr="004B32CF">
              <w:rPr>
                <w:b/>
                <w:i/>
                <w:iCs/>
              </w:rPr>
              <w:t>]</w:t>
            </w:r>
          </w:p>
        </w:tc>
      </w:tr>
    </w:tbl>
    <w:p w14:paraId="4DAC6397" w14:textId="4BAA2A82" w:rsidR="00701996" w:rsidRPr="00701996" w:rsidRDefault="00701996" w:rsidP="00201392">
      <w:pPr>
        <w:pStyle w:val="H4"/>
        <w:spacing w:after="120"/>
        <w:ind w:left="1080" w:hanging="360"/>
      </w:pPr>
      <w:r w:rsidRPr="00701996">
        <w:t>Controllable Load Resource</w:t>
      </w:r>
      <w:r w:rsidR="000716B3">
        <w:t xml:space="preserve"> (CLR)</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75AE" w:rsidRPr="004B32CF" w14:paraId="30D416BA" w14:textId="77777777" w:rsidTr="00243B0C">
        <w:trPr>
          <w:trHeight w:val="386"/>
        </w:trPr>
        <w:tc>
          <w:tcPr>
            <w:tcW w:w="9350" w:type="dxa"/>
            <w:shd w:val="pct12" w:color="auto" w:fill="auto"/>
          </w:tcPr>
          <w:p w14:paraId="712A9895" w14:textId="023EACBD" w:rsidR="002275AE" w:rsidRPr="004B32CF" w:rsidRDefault="002275AE" w:rsidP="00243B0C">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54E7C57E" w14:textId="77777777" w:rsidR="002275AE" w:rsidRPr="00812ECB" w:rsidRDefault="002275AE" w:rsidP="002275A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675E89A9" w14:textId="232FF66E" w:rsidR="002275AE" w:rsidRPr="00FD011B" w:rsidRDefault="002275AE" w:rsidP="002275AE">
            <w:pPr>
              <w:spacing w:after="240"/>
              <w:ind w:left="1080"/>
            </w:pPr>
            <w:r w:rsidRPr="00812ECB">
              <w:t>A Controllable Load Resource (CLR) that is an aggregation of individual metered sites, each of which has less than ten MW of Demand response capability and all of which are located within a single Load Zone.</w:t>
            </w:r>
          </w:p>
        </w:tc>
      </w:tr>
    </w:tbl>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w:t>
      </w:r>
      <w:proofErr w:type="gramStart"/>
      <w:r w:rsidRPr="0026415E">
        <w:rPr>
          <w:iCs w:val="0"/>
        </w:rPr>
        <w:t>is capable of providing</w:t>
      </w:r>
      <w:proofErr w:type="gramEnd"/>
      <w:r w:rsidRPr="0026415E">
        <w:rPr>
          <w:iCs w:val="0"/>
        </w:rPr>
        <w:t xml:space="preserve">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07DC9256" w:rsidR="00CC0A31" w:rsidRPr="00402446" w:rsidRDefault="00F06978" w:rsidP="00CC0A31">
      <w:pPr>
        <w:spacing w:after="240"/>
        <w:ind w:left="360"/>
        <w:rPr>
          <w:iCs/>
        </w:rPr>
      </w:pPr>
      <w:r w:rsidRPr="00402446">
        <w:rPr>
          <w:iCs/>
        </w:rPr>
        <w:t xml:space="preserve">A Generation Resource that is an aggregation of generators, </w:t>
      </w:r>
      <w:proofErr w:type="gramStart"/>
      <w:r w:rsidRPr="00402446">
        <w:rPr>
          <w:iCs/>
        </w:rPr>
        <w:t>with the exception of</w:t>
      </w:r>
      <w:proofErr w:type="gramEnd"/>
      <w:r w:rsidRPr="00402446">
        <w:rPr>
          <w:iCs/>
        </w:rPr>
        <w:t xml:space="preserve">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EB5819">
        <w:t>for the production of</w:t>
      </w:r>
      <w:proofErr w:type="gramEnd"/>
      <w:r w:rsidRPr="00EB5819">
        <w:t xml:space="preserve">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8" w:name="ResourceCategory"/>
      <w:bookmarkStart w:id="839" w:name="_Toc73847941"/>
      <w:bookmarkStart w:id="840" w:name="_Toc118224596"/>
      <w:bookmarkStart w:id="841" w:name="_Toc118909664"/>
      <w:bookmarkStart w:id="842" w:name="_Toc205190503"/>
      <w:bookmarkEnd w:id="838"/>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39"/>
      <w:bookmarkEnd w:id="840"/>
      <w:bookmarkEnd w:id="841"/>
      <w:bookmarkEnd w:id="842"/>
    </w:p>
    <w:p w14:paraId="41CD42B4" w14:textId="3921D85D" w:rsidR="005D1947" w:rsidRDefault="0020238E">
      <w:pPr>
        <w:pStyle w:val="BodyText"/>
      </w:pPr>
      <w:bookmarkStart w:id="843"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44" w:name="_Toc118224597"/>
            <w:bookmarkStart w:id="845" w:name="_Toc118909665"/>
            <w:bookmarkStart w:id="846"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43"/>
      <w:r w:rsidRPr="004222A1">
        <w:rPr>
          <w:b/>
        </w:rPr>
        <w:t xml:space="preserve"> (RID)</w:t>
      </w:r>
      <w:bookmarkEnd w:id="844"/>
      <w:bookmarkEnd w:id="845"/>
      <w:bookmarkEnd w:id="846"/>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7" w:name="_Toc118224598"/>
      <w:bookmarkStart w:id="848" w:name="_Toc118909666"/>
      <w:bookmarkStart w:id="849" w:name="_Toc205190505"/>
      <w:bookmarkStart w:id="850" w:name="_Toc73847943"/>
      <w:bookmarkStart w:id="851" w:name="_Toc80425740"/>
      <w:bookmarkStart w:id="852" w:name="_Toc73847944"/>
      <w:r w:rsidRPr="004222A1">
        <w:rPr>
          <w:b/>
        </w:rPr>
        <w:t>Resource Node</w:t>
      </w:r>
      <w:bookmarkEnd w:id="847"/>
      <w:bookmarkEnd w:id="848"/>
      <w:bookmarkEnd w:id="849"/>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3297EEC1" w14:textId="77777777" w:rsidTr="00243B0C">
        <w:trPr>
          <w:trHeight w:val="476"/>
        </w:trPr>
        <w:tc>
          <w:tcPr>
            <w:tcW w:w="9350" w:type="dxa"/>
            <w:shd w:val="clear" w:color="auto" w:fill="E0E0E0"/>
          </w:tcPr>
          <w:p w14:paraId="7DB1A938" w14:textId="229F6435" w:rsidR="002275AE" w:rsidRPr="00625E9F" w:rsidRDefault="002275AE" w:rsidP="00243B0C">
            <w:pPr>
              <w:pStyle w:val="Instructions"/>
              <w:spacing w:before="120"/>
              <w:rPr>
                <w:lang w:val="en-US" w:eastAsia="en-US"/>
              </w:rPr>
            </w:pPr>
            <w:bookmarkStart w:id="853" w:name="_Toc118224599"/>
            <w:bookmarkStart w:id="854" w:name="_Toc118909667"/>
            <w:bookmarkStart w:id="855" w:name="_Toc205190506"/>
            <w:bookmarkEnd w:id="850"/>
            <w:bookmarkEnd w:id="851"/>
            <w:bookmarkEnd w:id="852"/>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00122CB4">
              <w:rPr>
                <w:lang w:val="en-US" w:eastAsia="en-US"/>
              </w:rPr>
              <w:t>Resource Node</w:t>
            </w:r>
            <w:r>
              <w:rPr>
                <w:lang w:val="en-US" w:eastAsia="en-US"/>
              </w:rPr>
              <w:t xml:space="preserve">” above with the following </w:t>
            </w:r>
            <w:r w:rsidRPr="00625E9F">
              <w:rPr>
                <w:lang w:val="en-US" w:eastAsia="en-US"/>
              </w:rPr>
              <w:t>upon system implementation:]</w:t>
            </w:r>
          </w:p>
          <w:p w14:paraId="726FCB31" w14:textId="77777777" w:rsidR="002275AE" w:rsidRPr="00812ECB" w:rsidRDefault="002275AE" w:rsidP="002275AE">
            <w:pPr>
              <w:keepNext/>
              <w:tabs>
                <w:tab w:val="left" w:pos="900"/>
              </w:tabs>
              <w:spacing w:after="240"/>
              <w:ind w:left="900" w:hanging="900"/>
              <w:outlineLvl w:val="1"/>
              <w:rPr>
                <w:b/>
              </w:rPr>
            </w:pPr>
            <w:r w:rsidRPr="00812ECB">
              <w:rPr>
                <w:b/>
              </w:rPr>
              <w:t xml:space="preserve">Resource Node </w:t>
            </w:r>
          </w:p>
          <w:p w14:paraId="11242479" w14:textId="4B0C5CC0" w:rsidR="002275AE" w:rsidRPr="00303344" w:rsidRDefault="002275AE" w:rsidP="00243B0C">
            <w:pPr>
              <w:spacing w:after="240"/>
              <w:rPr>
                <w:iCs/>
              </w:rPr>
            </w:pPr>
            <w:r w:rsidRPr="00812ECB">
              <w:rPr>
                <w:iCs/>
              </w:rPr>
              <w:t>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DA4588">
      <w:pPr>
        <w:pStyle w:val="H2"/>
        <w:spacing w:before="480"/>
        <w:rPr>
          <w:b/>
        </w:rPr>
      </w:pPr>
      <w:r w:rsidRPr="004222A1">
        <w:rPr>
          <w:b/>
        </w:rPr>
        <w:lastRenderedPageBreak/>
        <w:t>Resource Parameter</w:t>
      </w:r>
      <w:bookmarkEnd w:id="853"/>
      <w:bookmarkEnd w:id="854"/>
      <w:bookmarkEnd w:id="855"/>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6" w:name="_Toc118224600"/>
      <w:bookmarkStart w:id="857" w:name="_Toc118909668"/>
      <w:bookmarkStart w:id="858"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6"/>
      <w:bookmarkEnd w:id="857"/>
      <w:bookmarkEnd w:id="858"/>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9" w:name="_Toc73847946"/>
      <w:bookmarkStart w:id="860" w:name="_Toc118224601"/>
      <w:bookmarkStart w:id="861" w:name="_Toc118909669"/>
      <w:bookmarkStart w:id="862" w:name="_Toc205190508"/>
      <w:r w:rsidRPr="004222A1">
        <w:rPr>
          <w:b/>
        </w:rPr>
        <w:t>Responsive Reserve</w:t>
      </w:r>
      <w:bookmarkEnd w:id="859"/>
      <w:bookmarkEnd w:id="860"/>
      <w:bookmarkEnd w:id="861"/>
      <w:bookmarkEnd w:id="862"/>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63" w:name="_Toc205190509"/>
      <w:bookmarkStart w:id="864" w:name="_Toc73847948"/>
      <w:bookmarkStart w:id="865" w:name="_Toc118224602"/>
      <w:bookmarkStart w:id="866"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63"/>
    </w:p>
    <w:p w14:paraId="450F530F" w14:textId="77777777" w:rsidR="005D1947" w:rsidRPr="004222A1" w:rsidRDefault="00A442A0">
      <w:pPr>
        <w:pStyle w:val="H2"/>
        <w:spacing w:before="360"/>
        <w:ind w:left="907" w:hanging="907"/>
        <w:rPr>
          <w:b/>
        </w:rPr>
      </w:pPr>
      <w:bookmarkStart w:id="867"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lastRenderedPageBreak/>
        <w:t>Retail Electric Provider</w:t>
      </w:r>
      <w:bookmarkEnd w:id="864"/>
      <w:r w:rsidRPr="004222A1">
        <w:rPr>
          <w:b/>
        </w:rPr>
        <w:t xml:space="preserve"> (REP)</w:t>
      </w:r>
      <w:bookmarkEnd w:id="865"/>
      <w:bookmarkEnd w:id="866"/>
      <w:bookmarkEnd w:id="867"/>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8" w:name="_Toc205190511"/>
      <w:bookmarkStart w:id="869" w:name="_Toc73847949"/>
      <w:bookmarkStart w:id="870" w:name="_Toc118224603"/>
      <w:bookmarkStart w:id="871" w:name="_Toc118909671"/>
      <w:r w:rsidRPr="004222A1">
        <w:rPr>
          <w:b/>
        </w:rPr>
        <w:t>Retail Entity</w:t>
      </w:r>
      <w:bookmarkEnd w:id="868"/>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72"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9"/>
      <w:bookmarkEnd w:id="870"/>
      <w:bookmarkEnd w:id="871"/>
      <w:bookmarkEnd w:id="872"/>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w:t>
            </w:r>
            <w:proofErr w:type="gramStart"/>
            <w:r w:rsidRPr="0078328F">
              <w:rPr>
                <w:szCs w:val="24"/>
              </w:rPr>
              <w:t>returned back</w:t>
            </w:r>
            <w:proofErr w:type="gramEnd"/>
            <w:r w:rsidRPr="0078328F">
              <w:rPr>
                <w:szCs w:val="24"/>
              </w:rPr>
              <w:t xml:space="preserve"> to the grid (i.e., discharging).  The energy consumed by an </w:t>
            </w:r>
            <w:proofErr w:type="gramStart"/>
            <w:r w:rsidRPr="0078328F">
              <w:rPr>
                <w:szCs w:val="24"/>
              </w:rPr>
              <w:t>ESR</w:t>
            </w:r>
            <w:proofErr w:type="gramEnd"/>
            <w:r w:rsidRPr="0078328F">
              <w:rPr>
                <w:szCs w:val="24"/>
              </w:rPr>
              <w:t xml:space="preserve">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73" w:name="S"/>
      <w:bookmarkEnd w:id="873"/>
    </w:p>
    <w:p w14:paraId="77DD348A" w14:textId="77777777" w:rsidR="00B75513" w:rsidRDefault="0023578F">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74" w:name="_Toc118224607"/>
      <w:bookmarkStart w:id="875"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lastRenderedPageBreak/>
        <w:t>Scheduled Power Consumption</w:t>
      </w:r>
    </w:p>
    <w:p w14:paraId="422BCB4A" w14:textId="0C6185FE" w:rsidR="00B75513" w:rsidRDefault="00A442A0">
      <w:pPr>
        <w:pStyle w:val="BodyText"/>
      </w:pPr>
      <w:r w:rsidRPr="00095648">
        <w:rPr>
          <w:iCs w:val="0"/>
        </w:rPr>
        <w:t>Expected</w:t>
      </w:r>
      <w:r>
        <w:t xml:space="preserve"> Load, in MW, reported by a QSE for a Controllable Load Resource</w:t>
      </w:r>
      <w:r w:rsidR="00735C48">
        <w:t xml:space="preserve"> (CLR)</w:t>
      </w:r>
      <w:r>
        <w:t xml:space="preserve"> </w:t>
      </w:r>
      <w:r w:rsidR="00323D61">
        <w:t>pursuant to Section 6.5.5.2,</w:t>
      </w:r>
      <w:r>
        <w:t xml:space="preserve"> Operational Data Requirements.</w:t>
      </w:r>
    </w:p>
    <w:p w14:paraId="2522B412" w14:textId="77777777" w:rsidR="005D1947" w:rsidRPr="004222A1" w:rsidRDefault="00A442A0">
      <w:pPr>
        <w:pStyle w:val="H2"/>
        <w:rPr>
          <w:b/>
        </w:rPr>
      </w:pPr>
      <w:bookmarkStart w:id="876" w:name="_Toc205190516"/>
      <w:r w:rsidRPr="004222A1">
        <w:rPr>
          <w:b/>
        </w:rPr>
        <w:t>Scheduled Power Consumption Snapshot</w:t>
      </w:r>
      <w:bookmarkEnd w:id="876"/>
    </w:p>
    <w:p w14:paraId="3F62D661" w14:textId="671E7FCF" w:rsidR="00B75513" w:rsidRDefault="00A442A0">
      <w:pPr>
        <w:pStyle w:val="BodyText"/>
      </w:pPr>
      <w:r>
        <w:t xml:space="preserve">A </w:t>
      </w:r>
      <w:r w:rsidRPr="00095648">
        <w:rPr>
          <w:iCs w:val="0"/>
        </w:rPr>
        <w:t>snapshot</w:t>
      </w:r>
      <w:r>
        <w:t>, taken by ERCOT, of the Scheduled Power Consumption provided by the QSE for a Controllable Load Resource</w:t>
      </w:r>
      <w:r w:rsidR="00735C48">
        <w:t xml:space="preserve"> (CLR)</w:t>
      </w:r>
      <w:r>
        <w:t xml:space="preserve"> at the end of the adjustment period and used in determining the CLR Desired Load.</w:t>
      </w:r>
    </w:p>
    <w:p w14:paraId="4DC717C9" w14:textId="77777777" w:rsidR="005D1947" w:rsidRPr="004222A1" w:rsidRDefault="00A442A0">
      <w:pPr>
        <w:pStyle w:val="H2"/>
        <w:rPr>
          <w:b/>
        </w:rPr>
      </w:pPr>
      <w:bookmarkStart w:id="877" w:name="_Toc205190517"/>
      <w:r w:rsidRPr="004222A1">
        <w:rPr>
          <w:b/>
        </w:rPr>
        <w:t>Season</w:t>
      </w:r>
      <w:bookmarkEnd w:id="877"/>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8" w:name="_Hlk117499314"/>
      <w:bookmarkStart w:id="879" w:name="_Hlk147911310"/>
      <w:bookmarkStart w:id="880" w:name="_Hlk85616131"/>
      <w:bookmarkStart w:id="881" w:name="_Toc205190518"/>
      <w:r w:rsidRPr="00D377D8">
        <w:rPr>
          <w:b/>
        </w:rPr>
        <w:t>Secure Private Network (SPN)</w:t>
      </w:r>
      <w:bookmarkEnd w:id="878"/>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9"/>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82"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82"/>
      <w:r w:rsidRPr="00ED3498">
        <w:rPr>
          <w:bCs/>
        </w:rPr>
        <w:t xml:space="preserve"> (PUCT), but which may not exceed $800 million. </w:t>
      </w:r>
    </w:p>
    <w:p w14:paraId="635F4E53" w14:textId="77777777" w:rsidR="00E83DC9" w:rsidRPr="00E83DC9" w:rsidRDefault="00E83DC9" w:rsidP="00E83DC9">
      <w:pPr>
        <w:pStyle w:val="H2"/>
        <w:rPr>
          <w:b/>
        </w:rPr>
      </w:pPr>
      <w:bookmarkStart w:id="883" w:name="_Hlk83969962"/>
      <w:r w:rsidRPr="00E83DC9">
        <w:rPr>
          <w:b/>
        </w:rPr>
        <w:lastRenderedPageBreak/>
        <w:t>Securitization Default Charge</w:t>
      </w:r>
    </w:p>
    <w:bookmarkEnd w:id="883"/>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84" w:name="_Hlk90630914"/>
      <w:bookmarkEnd w:id="880"/>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5" w:name="_Hlk90036153"/>
      <w:r w:rsidRPr="00ED3498">
        <w:rPr>
          <w:bCs/>
        </w:rPr>
        <w:t>Public Utility Commission of Texas (PUCT)</w:t>
      </w:r>
      <w:bookmarkEnd w:id="885"/>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84"/>
    <w:p w14:paraId="14CD0A46" w14:textId="49F0C2B9" w:rsidR="005D1947" w:rsidRPr="004222A1" w:rsidRDefault="00A442A0" w:rsidP="00537A50">
      <w:pPr>
        <w:pStyle w:val="H2"/>
        <w:rPr>
          <w:b/>
        </w:rPr>
      </w:pPr>
      <w:r w:rsidRPr="004222A1">
        <w:rPr>
          <w:b/>
        </w:rPr>
        <w:t>Security-Constrained Economic Dispatch (SCED)</w:t>
      </w:r>
      <w:bookmarkEnd w:id="874"/>
      <w:bookmarkEnd w:id="875"/>
      <w:bookmarkEnd w:id="881"/>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25E090A9" w:rsidR="00303344" w:rsidRPr="00625E9F" w:rsidRDefault="00303344" w:rsidP="00C06A8E">
            <w:pPr>
              <w:pStyle w:val="Instructions"/>
              <w:spacing w:before="120"/>
              <w:rPr>
                <w:lang w:val="en-US" w:eastAsia="en-US"/>
              </w:rPr>
            </w:pPr>
            <w:bookmarkStart w:id="886" w:name="_Toc80425757"/>
            <w:bookmarkStart w:id="887" w:name="_Toc118224608"/>
            <w:bookmarkStart w:id="888" w:name="_Toc118909676"/>
            <w:bookmarkStart w:id="889" w:name="_Toc205190519"/>
            <w:bookmarkStart w:id="890" w:name="_Toc73847958"/>
            <w:r>
              <w:rPr>
                <w:lang w:val="en-US" w:eastAsia="en-US"/>
              </w:rPr>
              <w:t>[NPRR1013</w:t>
            </w:r>
            <w:r w:rsidR="002275AE">
              <w:rPr>
                <w:lang w:val="en-US" w:eastAsia="en-US"/>
              </w:rPr>
              <w:t>,</w:t>
            </w:r>
            <w:r w:rsidR="008B1CC8">
              <w:rPr>
                <w:lang w:val="en-US" w:eastAsia="en-US"/>
              </w:rPr>
              <w:t xml:space="preserve"> NPRR1014</w:t>
            </w:r>
            <w:r w:rsidR="002275AE">
              <w:rPr>
                <w:lang w:val="en-US" w:eastAsia="en-US"/>
              </w:rPr>
              <w:t>, and 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w:t>
            </w:r>
            <w:r>
              <w:rPr>
                <w:lang w:val="en-US" w:eastAsia="en-US"/>
              </w:rPr>
              <w:lastRenderedPageBreak/>
              <w:t>Real-Time Co-Optimization (RTC) project</w:t>
            </w:r>
            <w:r w:rsidR="002275AE">
              <w:rPr>
                <w:lang w:val="en-US" w:eastAsia="en-US"/>
              </w:rPr>
              <w:t xml:space="preserve"> for NPRR1013</w:t>
            </w:r>
            <w:r w:rsidR="008B1CC8">
              <w:rPr>
                <w:lang w:val="en-US" w:eastAsia="en-US"/>
              </w:rPr>
              <w:t xml:space="preserve">; or upon system implementation </w:t>
            </w:r>
            <w:r w:rsidR="002275AE">
              <w:rPr>
                <w:lang w:val="en-US" w:eastAsia="en-US"/>
              </w:rPr>
              <w:t>for</w:t>
            </w:r>
            <w:r w:rsidR="008B1CC8">
              <w:rPr>
                <w:lang w:val="en-US" w:eastAsia="en-US"/>
              </w:rPr>
              <w:t xml:space="preserve"> NPRR1014</w:t>
            </w:r>
            <w:r w:rsidR="002275AE">
              <w:rPr>
                <w:lang w:val="en-US" w:eastAsia="en-US"/>
              </w:rPr>
              <w:t xml:space="preserve"> or NPRR1188</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31A7AB0"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Energy Bid</w:t>
            </w:r>
            <w:r w:rsidR="002275AE">
              <w:t xml:space="preserve"> Curve</w:t>
            </w:r>
            <w:r>
              <w:t>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86"/>
      <w:r w:rsidRPr="004222A1">
        <w:rPr>
          <w:b/>
        </w:rPr>
        <w:t xml:space="preserve"> Quantity</w:t>
      </w:r>
      <w:bookmarkEnd w:id="887"/>
      <w:bookmarkEnd w:id="888"/>
      <w:bookmarkEnd w:id="889"/>
    </w:p>
    <w:p w14:paraId="10E34D96" w14:textId="6628C545" w:rsidR="005D1947" w:rsidRDefault="00A442A0">
      <w:pPr>
        <w:pStyle w:val="BodyText"/>
      </w:pPr>
      <w:bookmarkStart w:id="891" w:name="_Toc80425758"/>
      <w:bookmarkStart w:id="892" w:name="_Toc73847959"/>
      <w:bookmarkEnd w:id="890"/>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93" w:name="_Toc118224609"/>
            <w:bookmarkStart w:id="894" w:name="_Toc118909677"/>
            <w:bookmarkStart w:id="895" w:name="_Toc205190520"/>
            <w:bookmarkStart w:id="896" w:name="_Toc80425760"/>
            <w:bookmarkStart w:id="897" w:name="_Toc73847963"/>
            <w:bookmarkEnd w:id="891"/>
            <w:bookmarkEnd w:id="892"/>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 xml:space="preserve">established limit on the </w:t>
            </w:r>
            <w:r>
              <w:lastRenderedPageBreak/>
              <w:t>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93"/>
      <w:bookmarkEnd w:id="894"/>
      <w:bookmarkEnd w:id="895"/>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8" w:name="_Toc205190521"/>
      <w:bookmarkStart w:id="899" w:name="_Toc118224610"/>
      <w:bookmarkStart w:id="900" w:name="_Toc118909678"/>
      <w:r w:rsidRPr="004222A1">
        <w:rPr>
          <w:b/>
        </w:rPr>
        <w:t>Service Address</w:t>
      </w:r>
      <w:bookmarkEnd w:id="898"/>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901" w:name="_Toc205190522"/>
      <w:r w:rsidRPr="004222A1">
        <w:rPr>
          <w:b/>
        </w:rPr>
        <w:t>Service Delivery Point</w:t>
      </w:r>
      <w:bookmarkEnd w:id="896"/>
      <w:bookmarkEnd w:id="899"/>
      <w:bookmarkEnd w:id="900"/>
      <w:bookmarkEnd w:id="901"/>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902" w:name="_Toc118224611"/>
      <w:bookmarkStart w:id="903" w:name="_Toc118909679"/>
      <w:bookmarkStart w:id="904" w:name="_Toc205190523"/>
      <w:bookmarkStart w:id="905" w:name="_Toc73847964"/>
      <w:bookmarkStart w:id="906" w:name="_Toc80425764"/>
      <w:bookmarkStart w:id="907" w:name="_Toc73847967"/>
      <w:bookmarkEnd w:id="897"/>
      <w:r w:rsidRPr="004222A1">
        <w:rPr>
          <w:b/>
        </w:rPr>
        <w:t>Settlement</w:t>
      </w:r>
      <w:bookmarkEnd w:id="902"/>
      <w:bookmarkEnd w:id="903"/>
      <w:bookmarkEnd w:id="904"/>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8" w:name="_Toc205190524"/>
      <w:bookmarkStart w:id="909" w:name="_Toc118224612"/>
      <w:bookmarkStart w:id="910" w:name="_Toc118909680"/>
      <w:r w:rsidRPr="004222A1">
        <w:rPr>
          <w:b/>
        </w:rPr>
        <w:t>Settlement Calendar</w:t>
      </w:r>
      <w:bookmarkEnd w:id="908"/>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11" w:name="_Toc205190525"/>
      <w:r w:rsidRPr="004222A1">
        <w:rPr>
          <w:b/>
        </w:rPr>
        <w:t>Settlement Interval</w:t>
      </w:r>
      <w:bookmarkEnd w:id="905"/>
      <w:bookmarkEnd w:id="906"/>
      <w:bookmarkEnd w:id="909"/>
      <w:bookmarkEnd w:id="910"/>
      <w:bookmarkEnd w:id="911"/>
    </w:p>
    <w:p w14:paraId="11EDD1CC" w14:textId="77777777" w:rsidR="005D1947" w:rsidRDefault="00A442A0">
      <w:pPr>
        <w:pStyle w:val="BodyText"/>
      </w:pPr>
      <w:r>
        <w:t xml:space="preserve">The </w:t>
      </w:r>
      <w:proofErr w:type="gramStart"/>
      <w:r>
        <w:t>time period</w:t>
      </w:r>
      <w:proofErr w:type="gramEnd"/>
      <w:r>
        <w:t xml:space="preserve"> for which markets are settled. </w:t>
      </w:r>
    </w:p>
    <w:p w14:paraId="6B963E6C" w14:textId="77777777" w:rsidR="00EF4BE7" w:rsidRPr="004222A1" w:rsidRDefault="00EF4BE7" w:rsidP="00EF4BE7">
      <w:pPr>
        <w:pStyle w:val="H2"/>
        <w:rPr>
          <w:b/>
        </w:rPr>
      </w:pPr>
      <w:bookmarkStart w:id="912" w:name="_Toc73847966"/>
      <w:bookmarkStart w:id="913" w:name="_Toc80425766"/>
      <w:bookmarkStart w:id="914" w:name="_Toc118224613"/>
      <w:bookmarkStart w:id="915" w:name="_Toc118909681"/>
      <w:bookmarkStart w:id="916"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lastRenderedPageBreak/>
        <w:t>Settlement Meter</w:t>
      </w:r>
      <w:bookmarkEnd w:id="912"/>
      <w:bookmarkEnd w:id="913"/>
      <w:bookmarkEnd w:id="914"/>
      <w:bookmarkEnd w:id="915"/>
      <w:bookmarkEnd w:id="916"/>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7" w:name="_Toc80425767"/>
            <w:bookmarkStart w:id="918" w:name="_Toc118224614"/>
            <w:bookmarkStart w:id="919" w:name="_Toc118909682"/>
            <w:bookmarkStart w:id="920" w:name="_Toc205190527"/>
            <w:bookmarkEnd w:id="907"/>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21"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 xml:space="preserve">Greater than one and up to ten MW that </w:t>
            </w:r>
            <w:proofErr w:type="gramStart"/>
            <w:r w:rsidRPr="00BC7AC1">
              <w:t>is capable of providing</w:t>
            </w:r>
            <w:proofErr w:type="gramEnd"/>
            <w:r w:rsidRPr="00BC7AC1">
              <w:t xml:space="preserve">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21"/>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22"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w:t>
            </w:r>
            <w:proofErr w:type="gramStart"/>
            <w:r w:rsidRPr="0026415E">
              <w:t>is capable of providing</w:t>
            </w:r>
            <w:proofErr w:type="gramEnd"/>
            <w:r w:rsidRPr="0026415E">
              <w:t xml:space="preserve">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22"/>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lastRenderedPageBreak/>
        <w:t>Settlement Point</w:t>
      </w:r>
      <w:bookmarkEnd w:id="917"/>
      <w:bookmarkEnd w:id="918"/>
      <w:bookmarkEnd w:id="919"/>
      <w:bookmarkEnd w:id="920"/>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23" w:name="_Toc80425768"/>
      <w:bookmarkStart w:id="924" w:name="_Toc118224615"/>
      <w:bookmarkStart w:id="925" w:name="_Toc118909683"/>
      <w:bookmarkStart w:id="926" w:name="_Toc205190528"/>
      <w:r w:rsidRPr="004222A1">
        <w:rPr>
          <w:b/>
        </w:rPr>
        <w:t>Settlement Point Price</w:t>
      </w:r>
      <w:bookmarkEnd w:id="923"/>
      <w:bookmarkEnd w:id="924"/>
      <w:bookmarkEnd w:id="925"/>
      <w:bookmarkEnd w:id="926"/>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7" w:name="_Toc118224616"/>
      <w:bookmarkStart w:id="928" w:name="_Toc118909684"/>
      <w:bookmarkStart w:id="929" w:name="_Toc205190529"/>
      <w:r w:rsidRPr="004222A1">
        <w:rPr>
          <w:b/>
        </w:rPr>
        <w:t>Settlement Quality Meter Data</w:t>
      </w:r>
      <w:bookmarkEnd w:id="927"/>
      <w:bookmarkEnd w:id="928"/>
      <w:bookmarkEnd w:id="929"/>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30" w:name="_Toc73847972"/>
      <w:bookmarkStart w:id="931" w:name="_Toc118224617"/>
      <w:bookmarkStart w:id="932" w:name="_Toc118909685"/>
      <w:bookmarkStart w:id="933" w:name="_Toc205190530"/>
      <w:r w:rsidRPr="004222A1">
        <w:rPr>
          <w:b/>
        </w:rPr>
        <w:t>Settlement Statement</w:t>
      </w:r>
      <w:bookmarkStart w:id="934" w:name="Settlementstatement"/>
      <w:bookmarkEnd w:id="934"/>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lastRenderedPageBreak/>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30"/>
      <w:bookmarkEnd w:id="931"/>
      <w:bookmarkEnd w:id="932"/>
      <w:bookmarkEnd w:id="933"/>
    </w:p>
    <w:p w14:paraId="51E37754" w14:textId="77777777" w:rsidR="005D1947" w:rsidRDefault="00A442A0">
      <w:pPr>
        <w:pStyle w:val="BodyText"/>
      </w:pPr>
      <w:bookmarkStart w:id="935"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6" w:name="_Toc118224618"/>
      <w:bookmarkStart w:id="937" w:name="_Toc118909686"/>
      <w:bookmarkStart w:id="938" w:name="_Toc205190531"/>
      <w:r w:rsidRPr="004222A1">
        <w:rPr>
          <w:b/>
        </w:rPr>
        <w:t>Shift Factor</w:t>
      </w:r>
      <w:bookmarkEnd w:id="935"/>
      <w:bookmarkEnd w:id="936"/>
      <w:bookmarkEnd w:id="937"/>
      <w:bookmarkEnd w:id="938"/>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9" w:name="_Toc118224619"/>
      <w:bookmarkStart w:id="940" w:name="_Toc118909687"/>
      <w:bookmarkStart w:id="941" w:name="_Toc205190532"/>
      <w:bookmarkStart w:id="942" w:name="_Toc73847975"/>
      <w:bookmarkStart w:id="943" w:name="_Toc80425774"/>
      <w:bookmarkStart w:id="944" w:name="_Toc73847976"/>
      <w:r w:rsidRPr="004222A1">
        <w:rPr>
          <w:b/>
        </w:rPr>
        <w:t>Short-Term Wind Power Forecast</w:t>
      </w:r>
      <w:bookmarkEnd w:id="939"/>
      <w:bookmarkEnd w:id="940"/>
      <w:bookmarkEnd w:id="941"/>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45" w:name="_Toc118224620"/>
      <w:bookmarkStart w:id="946" w:name="_Toc118909688"/>
      <w:bookmarkStart w:id="947" w:name="_Toc205190533"/>
      <w:bookmarkEnd w:id="942"/>
      <w:bookmarkEnd w:id="943"/>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5"/>
      <w:bookmarkEnd w:id="946"/>
      <w:bookmarkEnd w:id="947"/>
    </w:p>
    <w:p w14:paraId="26A04AE3" w14:textId="77777777" w:rsidR="00240918" w:rsidRPr="0058795B" w:rsidRDefault="00240918" w:rsidP="00240918">
      <w:pPr>
        <w:keepNext/>
        <w:tabs>
          <w:tab w:val="left" w:pos="900"/>
        </w:tabs>
        <w:spacing w:before="240" w:after="240"/>
        <w:ind w:left="900" w:hanging="900"/>
        <w:outlineLvl w:val="1"/>
      </w:pPr>
      <w:r w:rsidRPr="0058795B">
        <w:rPr>
          <w:b/>
          <w:bCs/>
        </w:rPr>
        <w:t xml:space="preserve">Solar </w:t>
      </w:r>
      <w:r w:rsidRPr="0058795B">
        <w:rPr>
          <w:b/>
        </w:rPr>
        <w:t>Renewable Energy Credit (</w:t>
      </w:r>
      <w:r w:rsidRPr="0058795B">
        <w:rPr>
          <w:b/>
          <w:bCs/>
        </w:rPr>
        <w:t>S</w:t>
      </w:r>
      <w:r w:rsidRPr="0058795B">
        <w:rPr>
          <w:b/>
        </w:rPr>
        <w:t>REC)</w:t>
      </w:r>
    </w:p>
    <w:p w14:paraId="11717C80" w14:textId="6E65AB9F" w:rsidR="00240918" w:rsidRPr="00240918" w:rsidRDefault="00240918" w:rsidP="00240918">
      <w:pPr>
        <w:pStyle w:val="BodyText"/>
      </w:pPr>
      <w:r w:rsidRPr="0058795B">
        <w:rPr>
          <w:szCs w:val="24"/>
        </w:rPr>
        <w:t xml:space="preserve">A tradable instrument that represents </w:t>
      </w:r>
      <w:proofErr w:type="gramStart"/>
      <w:r w:rsidRPr="0058795B">
        <w:rPr>
          <w:szCs w:val="24"/>
        </w:rPr>
        <w:t>all of</w:t>
      </w:r>
      <w:proofErr w:type="gramEnd"/>
      <w:r w:rsidRPr="0058795B">
        <w:rPr>
          <w:szCs w:val="24"/>
        </w:rPr>
        <w:t xml:space="preserve"> the renewable attributes associated with one MWh of production from a certified solar renewable generator.</w:t>
      </w:r>
    </w:p>
    <w:p w14:paraId="41D57FB2" w14:textId="1AC4389E" w:rsidR="009A2C57" w:rsidRPr="004222A1" w:rsidRDefault="009A2C57" w:rsidP="009A2C57">
      <w:pPr>
        <w:pStyle w:val="H2"/>
        <w:rPr>
          <w:b/>
        </w:rPr>
      </w:pPr>
      <w:bookmarkStart w:id="948" w:name="_Toc118224622"/>
      <w:bookmarkStart w:id="949" w:name="_Toc118909690"/>
      <w:bookmarkStart w:id="950" w:name="_Toc205190535"/>
      <w:bookmarkStart w:id="951" w:name="_Toc80425775"/>
      <w:bookmarkEnd w:id="944"/>
      <w:r>
        <w:rPr>
          <w:b/>
        </w:rPr>
        <w:t xml:space="preserve">Solar </w:t>
      </w:r>
      <w:r w:rsidRPr="004222A1">
        <w:rPr>
          <w:b/>
        </w:rPr>
        <w:t>Renewable Portfolio Standard (</w:t>
      </w:r>
      <w:r>
        <w:rPr>
          <w:b/>
        </w:rPr>
        <w:t>S</w:t>
      </w:r>
      <w:r w:rsidRPr="004222A1">
        <w:rPr>
          <w:b/>
        </w:rPr>
        <w:t>RPS)</w:t>
      </w:r>
    </w:p>
    <w:p w14:paraId="4B039888" w14:textId="3690B485" w:rsidR="009A2C57" w:rsidRDefault="009A2C57" w:rsidP="00E81E00">
      <w:pPr>
        <w:pStyle w:val="H2"/>
        <w:keepNext w:val="0"/>
        <w:spacing w:before="0"/>
        <w:ind w:left="0" w:firstLine="0"/>
        <w:outlineLvl w:val="9"/>
        <w:rPr>
          <w:b/>
        </w:rPr>
      </w:pPr>
      <w:r w:rsidRPr="00F36D71">
        <w:rPr>
          <w:szCs w:val="24"/>
        </w:rPr>
        <w:t xml:space="preserve">The amount of solar capacity required to meet the requirements of </w:t>
      </w:r>
      <w:r>
        <w:rPr>
          <w:szCs w:val="24"/>
        </w:rPr>
        <w:t xml:space="preserve">subsection (f) of </w:t>
      </w:r>
      <w:r w:rsidRPr="00F36D71">
        <w:rPr>
          <w:szCs w:val="24"/>
        </w:rPr>
        <w:t>P.U.C. S</w:t>
      </w:r>
      <w:r w:rsidRPr="00F36D71">
        <w:rPr>
          <w:smallCaps/>
          <w:szCs w:val="24"/>
        </w:rPr>
        <w:t>ubst</w:t>
      </w:r>
      <w:r w:rsidRPr="00F36D71">
        <w:rPr>
          <w:szCs w:val="24"/>
        </w:rPr>
        <w:t>. R. 25.173</w:t>
      </w:r>
      <w:r>
        <w:rPr>
          <w:szCs w:val="24"/>
        </w:rPr>
        <w:t>, Renewable Energy Credit Program</w:t>
      </w:r>
      <w:r w:rsidRPr="00F36D71">
        <w:rPr>
          <w:szCs w:val="24"/>
        </w:rPr>
        <w:t>.</w:t>
      </w:r>
    </w:p>
    <w:p w14:paraId="317995E0" w14:textId="3242E2CD" w:rsidR="00B75513" w:rsidRPr="004222A1" w:rsidRDefault="00A442A0" w:rsidP="00E81E00">
      <w:pPr>
        <w:pStyle w:val="H2"/>
        <w:keepNext w:val="0"/>
        <w:ind w:left="907" w:hanging="907"/>
        <w:rPr>
          <w:b/>
        </w:rPr>
      </w:pPr>
      <w:r w:rsidRPr="004222A1">
        <w:rPr>
          <w:b/>
        </w:rPr>
        <w:lastRenderedPageBreak/>
        <w:t>Split Generation Resource</w:t>
      </w:r>
      <w:bookmarkEnd w:id="948"/>
      <w:bookmarkEnd w:id="949"/>
      <w:bookmarkEnd w:id="950"/>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52" w:name="_Toc118224623"/>
      <w:bookmarkStart w:id="953" w:name="_Toc118909691"/>
      <w:bookmarkStart w:id="954" w:name="_Toc205190536"/>
      <w:r w:rsidRPr="004222A1">
        <w:rPr>
          <w:b/>
        </w:rPr>
        <w:t>Startup Cost</w:t>
      </w:r>
      <w:bookmarkEnd w:id="952"/>
      <w:bookmarkEnd w:id="953"/>
      <w:bookmarkEnd w:id="954"/>
      <w:r w:rsidRPr="004222A1">
        <w:rPr>
          <w:b/>
        </w:rPr>
        <w:t xml:space="preserve"> </w:t>
      </w:r>
      <w:bookmarkEnd w:id="951"/>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5" w:name="_Toc80425776"/>
      <w:bookmarkStart w:id="956" w:name="_Toc118224624"/>
      <w:bookmarkStart w:id="957" w:name="_Toc118909692"/>
      <w:bookmarkStart w:id="958" w:name="_Toc205190537"/>
      <w:bookmarkStart w:id="959" w:name="_Toc73847977"/>
      <w:r w:rsidRPr="004222A1">
        <w:rPr>
          <w:b/>
        </w:rPr>
        <w:t>Startup Offer</w:t>
      </w:r>
      <w:bookmarkEnd w:id="955"/>
      <w:bookmarkEnd w:id="956"/>
      <w:bookmarkEnd w:id="957"/>
      <w:bookmarkEnd w:id="958"/>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60" w:name="_Toc118224625"/>
      <w:bookmarkStart w:id="961" w:name="_Toc118909693"/>
      <w:bookmarkStart w:id="962" w:name="_Toc205190538"/>
      <w:r w:rsidRPr="004222A1">
        <w:rPr>
          <w:b/>
        </w:rPr>
        <w:t>State Estimator</w:t>
      </w:r>
      <w:bookmarkEnd w:id="959"/>
      <w:bookmarkEnd w:id="960"/>
      <w:bookmarkEnd w:id="961"/>
      <w:bookmarkEnd w:id="962"/>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 xml:space="preserve">’s output is a description of the network and </w:t>
      </w:r>
      <w:proofErr w:type="gramStart"/>
      <w:r>
        <w:t>all of</w:t>
      </w:r>
      <w:proofErr w:type="gramEnd"/>
      <w:r>
        <w:t xml:space="preserve">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lastRenderedPageBreak/>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(MaxSOC)</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(MinSOC)</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0DDE4BE2" w14:textId="77777777" w:rsidR="00552DF8" w:rsidRPr="00552DF8" w:rsidRDefault="00552DF8" w:rsidP="00552DF8">
      <w:pPr>
        <w:keepNext/>
        <w:tabs>
          <w:tab w:val="left" w:pos="900"/>
        </w:tabs>
        <w:spacing w:before="240" w:after="240"/>
        <w:ind w:left="900" w:hanging="900"/>
        <w:outlineLvl w:val="1"/>
        <w:rPr>
          <w:b/>
        </w:rPr>
      </w:pPr>
      <w:bookmarkStart w:id="963" w:name="_Hlk171620542"/>
      <w:r w:rsidRPr="00552DF8">
        <w:rPr>
          <w:b/>
        </w:rPr>
        <w:t>Substantiated Load</w:t>
      </w:r>
    </w:p>
    <w:p w14:paraId="2411C4D1" w14:textId="77777777" w:rsidR="00552DF8" w:rsidRPr="00CC0E4E" w:rsidRDefault="00552DF8" w:rsidP="00552DF8">
      <w:pPr>
        <w:pStyle w:val="BodyText"/>
        <w:rPr>
          <w:iCs w:val="0"/>
        </w:rPr>
      </w:pPr>
      <w:r w:rsidRPr="00CC0E4E">
        <w:t>Load</w:t>
      </w:r>
      <w:r>
        <w:t xml:space="preserve"> </w:t>
      </w:r>
      <w:bookmarkStart w:id="964" w:name="_Hlk170498625"/>
      <w:r>
        <w:t xml:space="preserve">submitted by a </w:t>
      </w:r>
      <w:r>
        <w:rPr>
          <w:iCs w:val="0"/>
        </w:rPr>
        <w:t>Transmission and/or Distribution Service Provider (</w:t>
      </w:r>
      <w:r>
        <w:t>TDSP</w:t>
      </w:r>
      <w:r>
        <w:rPr>
          <w:iCs w:val="0"/>
        </w:rPr>
        <w:t>)</w:t>
      </w:r>
      <w:r>
        <w:t xml:space="preserve"> for planning purposes</w:t>
      </w:r>
      <w:r w:rsidRPr="00CC0E4E">
        <w:t xml:space="preserve"> that is substantiated by any of the following:</w:t>
      </w:r>
    </w:p>
    <w:p w14:paraId="58B843BE" w14:textId="77777777" w:rsidR="00552DF8" w:rsidRPr="00CC0E4E" w:rsidRDefault="00552DF8" w:rsidP="00552DF8">
      <w:pPr>
        <w:pStyle w:val="BodyText"/>
        <w:ind w:left="1440" w:hanging="720"/>
      </w:pPr>
      <w:r>
        <w:t>(a)</w:t>
      </w:r>
      <w:r w:rsidRPr="00CC0E4E">
        <w:tab/>
        <w:t>An executed interconnection or other agreement;</w:t>
      </w:r>
    </w:p>
    <w:p w14:paraId="300BA43E" w14:textId="77777777" w:rsidR="00552DF8" w:rsidRPr="00CC0E4E" w:rsidRDefault="00552DF8" w:rsidP="00552DF8">
      <w:pPr>
        <w:pStyle w:val="BodyTextNumbered"/>
        <w:ind w:left="1440"/>
      </w:pPr>
      <w:r>
        <w:t>(b)</w:t>
      </w:r>
      <w:r>
        <w:tab/>
      </w:r>
      <w:r w:rsidRPr="00CC0E4E">
        <w:t xml:space="preserve">An independent third-party </w:t>
      </w:r>
      <w:r>
        <w:t>l</w:t>
      </w:r>
      <w:r w:rsidRPr="00CC0E4E">
        <w:t xml:space="preserve">oad forecast </w:t>
      </w:r>
      <w:r>
        <w:t xml:space="preserve">that has been </w:t>
      </w:r>
      <w:r w:rsidRPr="00CC0E4E">
        <w:t xml:space="preserve">deemed credible by ERCOT </w:t>
      </w:r>
      <w:r>
        <w:t xml:space="preserve">and that </w:t>
      </w:r>
      <w:r w:rsidRPr="00CC0E4E">
        <w:t xml:space="preserve">may include </w:t>
      </w:r>
      <w:r>
        <w:t>l</w:t>
      </w:r>
      <w:r w:rsidRPr="00CC0E4E">
        <w:t>oad for which a TDSP has yet to sign an interconnection agreement;</w:t>
      </w:r>
      <w:r>
        <w:t xml:space="preserve"> or</w:t>
      </w:r>
    </w:p>
    <w:p w14:paraId="49A8BEA8" w14:textId="77777777" w:rsidR="00552DF8" w:rsidRDefault="00552DF8" w:rsidP="00552DF8">
      <w:pPr>
        <w:pStyle w:val="BodyTextNumbered"/>
        <w:ind w:left="1440"/>
      </w:pPr>
      <w:r>
        <w:t>(c)</w:t>
      </w:r>
      <w:r w:rsidRPr="00CC0E4E">
        <w:tab/>
        <w:t xml:space="preserve">A letter from a TDSP officer attesting to such </w:t>
      </w:r>
      <w:r>
        <w:t>l</w:t>
      </w:r>
      <w:r w:rsidRPr="00CC0E4E">
        <w:t xml:space="preserve">oad, which may include </w:t>
      </w:r>
      <w:r>
        <w:t>l</w:t>
      </w:r>
      <w:r w:rsidRPr="00CC0E4E">
        <w:t>oad for which a TDSP has yet to sign an interconnection agreement.</w:t>
      </w:r>
      <w:bookmarkEnd w:id="963"/>
      <w:bookmarkEnd w:id="964"/>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lastRenderedPageBreak/>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w:t>
      </w:r>
      <w:proofErr w:type="gramStart"/>
      <w:r w:rsidRPr="00936C15">
        <w:rPr>
          <w:szCs w:val="24"/>
        </w:rPr>
        <w:t>electrical phenomena</w:t>
      </w:r>
      <w:proofErr w:type="gramEnd"/>
      <w:r w:rsidRPr="00936C15">
        <w:rPr>
          <w:szCs w:val="24"/>
        </w:rPr>
        <w:t xml:space="preserve">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bookmarkStart w:id="965" w:name="_Hlk178063135"/>
      <w:r w:rsidRPr="004222A1">
        <w:rPr>
          <w:b/>
        </w:rPr>
        <w:lastRenderedPageBreak/>
        <w:t>Sustained Response Period</w:t>
      </w:r>
    </w:p>
    <w:p w14:paraId="7DC526E7" w14:textId="7DA40809" w:rsidR="00EC043C" w:rsidRDefault="00FE4FDD">
      <w:pPr>
        <w:pStyle w:val="BodyText"/>
      </w:pPr>
      <w:r w:rsidRPr="00500837">
        <w:rPr>
          <w:iCs w:val="0"/>
        </w:rPr>
        <w:t xml:space="preserve">The </w:t>
      </w:r>
      <w:proofErr w:type="gramStart"/>
      <w:r w:rsidRPr="00500837">
        <w:rPr>
          <w:iCs w:val="0"/>
        </w:rPr>
        <w:t>period of time</w:t>
      </w:r>
      <w:proofErr w:type="gramEnd"/>
      <w:r w:rsidRPr="00500837">
        <w:rPr>
          <w:iCs w:val="0"/>
        </w:rPr>
        <w:t xml:space="preserv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66" w:name="_Toc205190539"/>
      <w:bookmarkStart w:id="967" w:name="_Toc73847983"/>
      <w:bookmarkStart w:id="968" w:name="_Toc118224626"/>
      <w:bookmarkStart w:id="969" w:name="_Toc118909694"/>
      <w:bookmarkEnd w:id="965"/>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66"/>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70" w:name="_Toc205190540"/>
      <w:r w:rsidRPr="004222A1">
        <w:rPr>
          <w:b/>
        </w:rPr>
        <w:lastRenderedPageBreak/>
        <w:t>System-Wide Offer Cap (SWC</w:t>
      </w:r>
      <w:r w:rsidR="00EF4BE7" w:rsidRPr="004222A1">
        <w:rPr>
          <w:b/>
        </w:rPr>
        <w:t>A</w:t>
      </w:r>
      <w:r w:rsidRPr="004222A1">
        <w:rPr>
          <w:b/>
        </w:rPr>
        <w:t>P)</w:t>
      </w:r>
      <w:bookmarkEnd w:id="970"/>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67"/>
          <w:bookmarkEnd w:id="968"/>
          <w:bookmarkEnd w:id="969"/>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71" w:name="T"/>
      <w:bookmarkEnd w:id="971"/>
    </w:p>
    <w:p w14:paraId="76806BF3" w14:textId="77777777" w:rsidR="00B75513" w:rsidRDefault="0023578F">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72" w:name="_Toc73847986"/>
      <w:bookmarkStart w:id="973" w:name="_Toc118224627"/>
      <w:bookmarkStart w:id="974" w:name="_Toc118909695"/>
      <w:bookmarkStart w:id="975" w:name="_Toc205190541"/>
      <w:r w:rsidRPr="004222A1">
        <w:rPr>
          <w:b/>
        </w:rPr>
        <w:t>T</w:t>
      </w:r>
      <w:r w:rsidR="00EF4BE7" w:rsidRPr="004222A1">
        <w:rPr>
          <w:b/>
        </w:rPr>
        <w:t xml:space="preserve">SP and </w:t>
      </w:r>
      <w:r w:rsidRPr="004222A1">
        <w:rPr>
          <w:b/>
        </w:rPr>
        <w:t>DSP Metered Entity</w:t>
      </w:r>
      <w:bookmarkEnd w:id="972"/>
      <w:bookmarkEnd w:id="973"/>
      <w:bookmarkEnd w:id="974"/>
      <w:bookmarkEnd w:id="975"/>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76" w:name="_Toc80425787"/>
      <w:bookmarkStart w:id="977" w:name="_Toc118224629"/>
      <w:bookmarkStart w:id="978" w:name="_Toc118909697"/>
      <w:bookmarkStart w:id="979" w:name="_Toc205190543"/>
      <w:bookmarkStart w:id="980"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76"/>
      <w:bookmarkEnd w:id="977"/>
      <w:bookmarkEnd w:id="978"/>
      <w:bookmarkEnd w:id="979"/>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81" w:name="_Toc118224630"/>
      <w:bookmarkStart w:id="982" w:name="_Toc118909698"/>
      <w:bookmarkStart w:id="983" w:name="_Toc205190544"/>
      <w:r w:rsidRPr="004222A1">
        <w:rPr>
          <w:b/>
        </w:rPr>
        <w:t xml:space="preserve">Texas </w:t>
      </w:r>
      <w:r w:rsidR="00EF4BE7" w:rsidRPr="004222A1">
        <w:rPr>
          <w:b/>
        </w:rPr>
        <w:t xml:space="preserve">Standard Electronic Transaction (TX </w:t>
      </w:r>
      <w:r w:rsidRPr="004222A1">
        <w:rPr>
          <w:b/>
        </w:rPr>
        <w:t>SET</w:t>
      </w:r>
      <w:bookmarkEnd w:id="980"/>
      <w:bookmarkEnd w:id="981"/>
      <w:bookmarkEnd w:id="982"/>
      <w:bookmarkEnd w:id="983"/>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84" w:name="_Toc118224631"/>
      <w:bookmarkStart w:id="985" w:name="_Toc118909699"/>
      <w:bookmarkStart w:id="986" w:name="_Toc205190545"/>
      <w:bookmarkStart w:id="987" w:name="_Toc80425796"/>
      <w:r w:rsidRPr="004222A1">
        <w:rPr>
          <w:b/>
        </w:rPr>
        <w:t>Three-Part Supply Offer</w:t>
      </w:r>
      <w:bookmarkEnd w:id="984"/>
      <w:bookmarkEnd w:id="985"/>
      <w:bookmarkEnd w:id="986"/>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88" w:name="_Toc118224632"/>
      <w:bookmarkStart w:id="989" w:name="_Toc118909700"/>
      <w:bookmarkStart w:id="990" w:name="_Toc205190546"/>
      <w:r w:rsidRPr="004222A1">
        <w:rPr>
          <w:b/>
        </w:rPr>
        <w:lastRenderedPageBreak/>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87"/>
      <w:bookmarkEnd w:id="988"/>
      <w:bookmarkEnd w:id="989"/>
      <w:bookmarkEnd w:id="990"/>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91" w:name="_Toc73848000"/>
      <w:bookmarkStart w:id="992" w:name="_Toc118224633"/>
      <w:bookmarkStart w:id="993" w:name="_Toc118909701"/>
      <w:bookmarkStart w:id="994" w:name="_Toc205190547"/>
      <w:r w:rsidRPr="004222A1">
        <w:rPr>
          <w:b/>
        </w:rPr>
        <w:t>Transmission and/or Distribution Service Provider (TDSP)</w:t>
      </w:r>
      <w:bookmarkEnd w:id="991"/>
      <w:bookmarkEnd w:id="992"/>
      <w:bookmarkEnd w:id="993"/>
      <w:bookmarkEnd w:id="994"/>
    </w:p>
    <w:p w14:paraId="0F29D92C" w14:textId="77777777" w:rsidR="0011691A" w:rsidRDefault="0011691A" w:rsidP="0011691A">
      <w:pPr>
        <w:pStyle w:val="BodyText"/>
      </w:pPr>
      <w:bookmarkStart w:id="995" w:name="_Toc118224634"/>
      <w:bookmarkStart w:id="996" w:name="_Toc118909702"/>
      <w:bookmarkStart w:id="997"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98"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95"/>
      <w:bookmarkEnd w:id="996"/>
      <w:bookmarkEnd w:id="997"/>
    </w:p>
    <w:bookmarkEnd w:id="998"/>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99" w:name="_Toc80425802"/>
      <w:bookmarkStart w:id="1000" w:name="_Toc118224635"/>
      <w:bookmarkStart w:id="1001" w:name="_Toc118909703"/>
      <w:bookmarkStart w:id="1002" w:name="_Toc205190549"/>
      <w:bookmarkStart w:id="1003" w:name="_Toc73848001"/>
      <w:r w:rsidRPr="004222A1">
        <w:rPr>
          <w:b/>
        </w:rPr>
        <w:t>Transmission Facilities</w:t>
      </w:r>
      <w:bookmarkEnd w:id="999"/>
      <w:bookmarkEnd w:id="1000"/>
      <w:bookmarkEnd w:id="1001"/>
      <w:bookmarkEnd w:id="1002"/>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lastRenderedPageBreak/>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1004" w:name="_Toc80425803"/>
            <w:bookmarkStart w:id="1005" w:name="_Toc118224636"/>
            <w:bookmarkStart w:id="1006" w:name="_Toc118909704"/>
            <w:bookmarkStart w:id="1007" w:name="_Toc205190550"/>
            <w:bookmarkStart w:id="1008" w:name="_Toc73848002"/>
            <w:bookmarkEnd w:id="1003"/>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1004"/>
      <w:bookmarkEnd w:id="1005"/>
      <w:bookmarkEnd w:id="1006"/>
      <w:bookmarkEnd w:id="1007"/>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1009" w:name="_Toc73848003"/>
            <w:bookmarkStart w:id="1010" w:name="_Toc80425804"/>
            <w:bookmarkStart w:id="1011" w:name="_Toc118224637"/>
            <w:bookmarkStart w:id="1012" w:name="_Toc118909705"/>
            <w:bookmarkStart w:id="1013" w:name="_Toc205190551"/>
            <w:bookmarkStart w:id="1014" w:name="_Toc73848004"/>
            <w:bookmarkEnd w:id="1008"/>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lastRenderedPageBreak/>
        <w:t>Transmission Losses</w:t>
      </w:r>
      <w:bookmarkEnd w:id="1009"/>
      <w:bookmarkEnd w:id="1010"/>
      <w:bookmarkEnd w:id="1011"/>
      <w:bookmarkEnd w:id="1012"/>
      <w:bookmarkEnd w:id="1013"/>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15" w:name="_Toc118224638"/>
      <w:bookmarkStart w:id="1016" w:name="_Toc118909706"/>
      <w:bookmarkStart w:id="1017"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14"/>
      <w:bookmarkEnd w:id="1015"/>
      <w:bookmarkEnd w:id="1016"/>
      <w:bookmarkEnd w:id="1017"/>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18" w:name="_Toc73848005"/>
      <w:bookmarkStart w:id="1019" w:name="_Toc118224639"/>
      <w:bookmarkStart w:id="1020" w:name="_Toc118909707"/>
      <w:bookmarkStart w:id="1021" w:name="_Toc205190553"/>
      <w:r w:rsidRPr="004222A1">
        <w:rPr>
          <w:b/>
        </w:rPr>
        <w:t>Transmission Service Provider</w:t>
      </w:r>
      <w:bookmarkEnd w:id="1018"/>
      <w:r w:rsidRPr="004222A1">
        <w:rPr>
          <w:b/>
        </w:rPr>
        <w:t xml:space="preserve"> (TSP)</w:t>
      </w:r>
      <w:bookmarkEnd w:id="1019"/>
      <w:bookmarkEnd w:id="1020"/>
      <w:bookmarkEnd w:id="1021"/>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22" w:name="U"/>
      <w:bookmarkEnd w:id="1022"/>
    </w:p>
    <w:p w14:paraId="1E3F674E" w14:textId="77777777" w:rsidR="00B75513" w:rsidRDefault="0023578F">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23" w:name="_Toc73848008"/>
      <w:bookmarkStart w:id="1024" w:name="_Toc80425809"/>
      <w:bookmarkStart w:id="1025" w:name="_Toc118224640"/>
      <w:bookmarkStart w:id="1026" w:name="_Toc118909708"/>
      <w:bookmarkStart w:id="1027" w:name="_Toc205190554"/>
      <w:bookmarkStart w:id="1028" w:name="_Toc73848010"/>
      <w:r w:rsidRPr="004222A1">
        <w:rPr>
          <w:b/>
        </w:rPr>
        <w:t>Unaccounted for Energy (UFE)</w:t>
      </w:r>
      <w:bookmarkEnd w:id="1023"/>
      <w:bookmarkEnd w:id="1024"/>
      <w:bookmarkEnd w:id="1025"/>
      <w:bookmarkEnd w:id="1026"/>
      <w:bookmarkEnd w:id="1027"/>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29" w:name="_Toc118224641"/>
      <w:bookmarkStart w:id="1030" w:name="_Toc118909709"/>
      <w:bookmarkStart w:id="1031" w:name="_Toc205190555"/>
      <w:bookmarkStart w:id="1032" w:name="_Toc73848014"/>
      <w:bookmarkEnd w:id="1028"/>
      <w:r w:rsidRPr="004222A1">
        <w:rPr>
          <w:b/>
        </w:rPr>
        <w:lastRenderedPageBreak/>
        <w:t>Unit Reactive Limit</w:t>
      </w:r>
      <w:bookmarkEnd w:id="1029"/>
      <w:bookmarkEnd w:id="1030"/>
      <w:bookmarkEnd w:id="1031"/>
      <w:r w:rsidR="00831914" w:rsidRPr="004222A1">
        <w:rPr>
          <w:b/>
        </w:rPr>
        <w:t xml:space="preserve"> (URL)</w:t>
      </w:r>
    </w:p>
    <w:p w14:paraId="6877A72C" w14:textId="77777777" w:rsidR="005D1947" w:rsidRDefault="00A442A0">
      <w:pPr>
        <w:pStyle w:val="BodyText"/>
      </w:pPr>
      <w:r>
        <w:t xml:space="preserve">The maximum quantity of Reactive Power that a Generation Resource </w:t>
      </w:r>
      <w:proofErr w:type="gramStart"/>
      <w:r>
        <w:t>is capable of providing</w:t>
      </w:r>
      <w:proofErr w:type="gramEnd"/>
      <w:r>
        <w:t xml:space="preserve"> at a 0.95 power factor at its maximum real power capability.</w:t>
      </w:r>
    </w:p>
    <w:p w14:paraId="181271B2" w14:textId="77777777" w:rsidR="00552DF8" w:rsidRPr="00552DF8" w:rsidRDefault="00552DF8" w:rsidP="00552DF8">
      <w:pPr>
        <w:pStyle w:val="BodyTextNumbered"/>
        <w:spacing w:before="120"/>
        <w:rPr>
          <w:b/>
          <w:iCs w:val="0"/>
        </w:rPr>
      </w:pPr>
      <w:bookmarkStart w:id="1033" w:name="_Toc205190556"/>
      <w:bookmarkStart w:id="1034" w:name="_Toc118224642"/>
      <w:bookmarkStart w:id="1035" w:name="_Toc118909710"/>
      <w:r w:rsidRPr="00552DF8">
        <w:rPr>
          <w:b/>
          <w:iCs w:val="0"/>
        </w:rPr>
        <w:t>Unsubstantiated Load</w:t>
      </w:r>
    </w:p>
    <w:p w14:paraId="16A073D0" w14:textId="00FB1C87" w:rsidR="00552DF8" w:rsidRDefault="00552DF8" w:rsidP="00552DF8">
      <w:pPr>
        <w:pStyle w:val="BodyText"/>
      </w:pPr>
      <w:r w:rsidRPr="00CC0E4E">
        <w:t>Load</w:t>
      </w:r>
      <w:r>
        <w:t xml:space="preserve"> submitted by a Transmission and/or Distribution Service Provider (TDSP) for planning purposes</w:t>
      </w:r>
      <w:r w:rsidRPr="00CC0E4E">
        <w:t xml:space="preserve"> that is </w:t>
      </w:r>
      <w:r>
        <w:t>not Substantiated Load.</w:t>
      </w:r>
    </w:p>
    <w:p w14:paraId="51553E51" w14:textId="77777777" w:rsidR="005D1947" w:rsidRPr="004222A1" w:rsidRDefault="00A442A0">
      <w:pPr>
        <w:pStyle w:val="H2"/>
        <w:rPr>
          <w:b/>
        </w:rPr>
      </w:pPr>
      <w:r w:rsidRPr="004222A1">
        <w:rPr>
          <w:b/>
        </w:rPr>
        <w:t>Updated Desired Base Point</w:t>
      </w:r>
      <w:bookmarkEnd w:id="1033"/>
    </w:p>
    <w:p w14:paraId="213C7F8D" w14:textId="77777777" w:rsidR="002275AE"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0F0D5D29" w14:textId="77777777" w:rsidTr="00243B0C">
        <w:trPr>
          <w:trHeight w:val="476"/>
        </w:trPr>
        <w:tc>
          <w:tcPr>
            <w:tcW w:w="9350" w:type="dxa"/>
            <w:shd w:val="clear" w:color="auto" w:fill="E0E0E0"/>
          </w:tcPr>
          <w:p w14:paraId="28F5FEBE" w14:textId="3A17A4AD" w:rsidR="002275AE" w:rsidRPr="00625E9F" w:rsidRDefault="002275AE"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p>
          <w:p w14:paraId="08A38AE4" w14:textId="77777777" w:rsidR="002275AE" w:rsidRPr="00812ECB" w:rsidRDefault="002275AE" w:rsidP="002275AE">
            <w:pPr>
              <w:keepNext/>
              <w:tabs>
                <w:tab w:val="left" w:pos="900"/>
              </w:tabs>
              <w:spacing w:after="240"/>
              <w:ind w:left="900" w:hanging="900"/>
              <w:outlineLvl w:val="1"/>
              <w:rPr>
                <w:b/>
              </w:rPr>
            </w:pPr>
            <w:r w:rsidRPr="00812ECB">
              <w:rPr>
                <w:b/>
              </w:rPr>
              <w:t>Updated Desired Base Point</w:t>
            </w:r>
          </w:p>
          <w:p w14:paraId="623B1123" w14:textId="05140627" w:rsidR="002275AE" w:rsidRPr="00303344" w:rsidRDefault="002275AE" w:rsidP="002275AE">
            <w:pPr>
              <w:spacing w:after="240"/>
              <w:rPr>
                <w:iCs/>
              </w:rPr>
            </w:pPr>
            <w:r w:rsidRPr="00812ECB">
              <w:rPr>
                <w:bCs/>
                <w:iCs/>
              </w:rPr>
              <w:t>A calculated MW value representing the expected MW output of a Generation Resource or Controllable Load Resource (CLR) ramping to a Base Point</w:t>
            </w:r>
          </w:p>
        </w:tc>
      </w:tr>
    </w:tbl>
    <w:p w14:paraId="1DA88652" w14:textId="77777777" w:rsidR="002275AE" w:rsidRDefault="002275AE" w:rsidP="002275AE">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36"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34"/>
      <w:bookmarkEnd w:id="1035"/>
      <w:bookmarkEnd w:id="1036"/>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32"/>
    <w:p w14:paraId="2421C9E7" w14:textId="77777777" w:rsidR="005D1947" w:rsidRDefault="00A442A0">
      <w:pPr>
        <w:pStyle w:val="BodyText"/>
        <w:keepNext/>
        <w:rPr>
          <w:b/>
          <w:sz w:val="40"/>
          <w:szCs w:val="40"/>
        </w:rPr>
      </w:pPr>
      <w:r>
        <w:rPr>
          <w:b/>
          <w:sz w:val="40"/>
          <w:szCs w:val="40"/>
        </w:rPr>
        <w:t>V</w:t>
      </w:r>
      <w:bookmarkStart w:id="1037" w:name="V"/>
      <w:bookmarkEnd w:id="1037"/>
    </w:p>
    <w:p w14:paraId="3F4B6B86" w14:textId="77777777" w:rsidR="00B75513" w:rsidRDefault="0023578F">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38" w:name="_Toc80425818"/>
      <w:bookmarkStart w:id="1039" w:name="_Toc118224645"/>
      <w:bookmarkStart w:id="1040" w:name="_Toc118909713"/>
      <w:bookmarkStart w:id="1041" w:name="_Toc205190560"/>
      <w:r w:rsidRPr="004222A1">
        <w:rPr>
          <w:b/>
        </w:rPr>
        <w:lastRenderedPageBreak/>
        <w:t>Verbal Dispatch Instruction (VDI)</w:t>
      </w:r>
      <w:bookmarkEnd w:id="1038"/>
      <w:bookmarkEnd w:id="1039"/>
      <w:bookmarkEnd w:id="1040"/>
      <w:bookmarkEnd w:id="1041"/>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42" w:name="_Toc205190561"/>
      <w:bookmarkStart w:id="1043" w:name="_Toc73848017"/>
      <w:bookmarkStart w:id="1044" w:name="_Toc118224646"/>
      <w:bookmarkStart w:id="1045" w:name="_Toc118909714"/>
      <w:r w:rsidRPr="004222A1">
        <w:rPr>
          <w:b/>
        </w:rPr>
        <w:t>Voltage Profile</w:t>
      </w:r>
      <w:bookmarkEnd w:id="1042"/>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46"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43"/>
      <w:bookmarkEnd w:id="1044"/>
      <w:bookmarkEnd w:id="1045"/>
      <w:bookmarkEnd w:id="1046"/>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47" w:name="W"/>
      <w:bookmarkEnd w:id="1047"/>
    </w:p>
    <w:p w14:paraId="79345C73" w14:textId="77777777" w:rsidR="00B75513" w:rsidRDefault="0023578F">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48" w:name="_Toc73848019"/>
      <w:bookmarkStart w:id="1049" w:name="_Toc118224647"/>
      <w:bookmarkStart w:id="1050" w:name="_Toc118909715"/>
      <w:bookmarkStart w:id="1051"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48"/>
      <w:bookmarkEnd w:id="1049"/>
      <w:bookmarkEnd w:id="1050"/>
      <w:bookmarkEnd w:id="1051"/>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52" w:name="_Toc73848020"/>
      <w:bookmarkStart w:id="1053" w:name="_Toc80425825"/>
      <w:bookmarkStart w:id="1054" w:name="_Toc118224648"/>
      <w:bookmarkStart w:id="1055" w:name="_Toc118909716"/>
      <w:bookmarkStart w:id="1056" w:name="_Toc205190564"/>
      <w:r w:rsidRPr="004222A1">
        <w:rPr>
          <w:b/>
        </w:rPr>
        <w:lastRenderedPageBreak/>
        <w:t>Wholesale Customer</w:t>
      </w:r>
      <w:bookmarkEnd w:id="1052"/>
      <w:bookmarkEnd w:id="1053"/>
      <w:bookmarkEnd w:id="1054"/>
      <w:bookmarkEnd w:id="1055"/>
      <w:bookmarkEnd w:id="1056"/>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57"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58"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58"/>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57"/>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59" w:name="_Toc205190566"/>
      <w:r w:rsidRPr="004222A1">
        <w:rPr>
          <w:b/>
        </w:rPr>
        <w:t>Wind-powered Generation Resource Production Potential (WGRPP)</w:t>
      </w:r>
      <w:bookmarkEnd w:id="105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60" w:name="X"/>
      <w:bookmarkEnd w:id="1060"/>
    </w:p>
    <w:p w14:paraId="14574AFC" w14:textId="77777777" w:rsidR="00B75513" w:rsidRDefault="0023578F">
      <w:pPr>
        <w:pStyle w:val="ListIntroduction"/>
        <w:keepNext w:val="0"/>
      </w:pPr>
      <w:hyperlink w:anchor="_DEFINITIONS" w:history="1">
        <w:r w:rsidR="00842B9A">
          <w:rPr>
            <w:rStyle w:val="Hyperlink"/>
          </w:rPr>
          <w:t>[Back to Top]</w:t>
        </w:r>
      </w:hyperlink>
    </w:p>
    <w:p w14:paraId="73E46C47" w14:textId="77777777" w:rsidR="005D1947" w:rsidRDefault="0023578F">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lastRenderedPageBreak/>
        <w:t>Y</w:t>
      </w:r>
      <w:bookmarkStart w:id="1061" w:name="Y"/>
      <w:bookmarkEnd w:id="1061"/>
    </w:p>
    <w:p w14:paraId="28022E90" w14:textId="77777777" w:rsidR="00B75513" w:rsidRDefault="0023578F">
      <w:pPr>
        <w:pStyle w:val="ListIntroduction"/>
        <w:keepNext w:val="0"/>
      </w:pPr>
      <w:hyperlink w:anchor="_DEFINITIONS" w:history="1">
        <w:r w:rsidR="00842B9A">
          <w:rPr>
            <w:rStyle w:val="Hyperlink"/>
          </w:rPr>
          <w:t>[Back to Top]</w:t>
        </w:r>
      </w:hyperlink>
    </w:p>
    <w:p w14:paraId="76C10CB2" w14:textId="77777777" w:rsidR="005D1947" w:rsidRDefault="0023578F">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23578F">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62" w:name="_ACRONYMS_AND_ABBREVIATIONS"/>
      <w:bookmarkStart w:id="1063" w:name="_Toc118224650"/>
      <w:bookmarkStart w:id="1064" w:name="_Toc118909718"/>
      <w:bookmarkStart w:id="1065" w:name="_Toc205190567"/>
      <w:bookmarkEnd w:id="1062"/>
      <w:r>
        <w:t>2.2</w:t>
      </w:r>
      <w:r>
        <w:tab/>
      </w:r>
      <w:r w:rsidR="00A442A0">
        <w:t>ACRONYMS AND ABBREVIATIONS</w:t>
      </w:r>
      <w:bookmarkEnd w:id="1063"/>
      <w:bookmarkEnd w:id="1064"/>
      <w:bookmarkEnd w:id="106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3CB5FDE5" w:rsidR="002C6BF9" w:rsidRDefault="002C6BF9" w:rsidP="002C6BF9">
      <w:pPr>
        <w:pStyle w:val="Acronym"/>
        <w:tabs>
          <w:tab w:val="clear" w:pos="1440"/>
          <w:tab w:val="left" w:pos="2160"/>
        </w:tabs>
      </w:pPr>
      <w:r w:rsidRPr="00B4380F">
        <w:rPr>
          <w:b/>
        </w:rPr>
        <w:t>ARR</w:t>
      </w:r>
      <w:r>
        <w:tab/>
        <w:t xml:space="preserve">Adjusted </w:t>
      </w:r>
      <w:r w:rsidR="0058795B">
        <w:t>S</w:t>
      </w:r>
      <w:r>
        <w:t>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lastRenderedPageBreak/>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5AE45833" w14:textId="3618E3BB" w:rsidR="002275AE" w:rsidRDefault="002275AE" w:rsidP="00831914">
      <w:pPr>
        <w:tabs>
          <w:tab w:val="left" w:pos="2160"/>
        </w:tabs>
        <w:rPr>
          <w:b/>
        </w:rPr>
      </w:pPr>
      <w:r>
        <w:rPr>
          <w:b/>
        </w:rPr>
        <w:t>CLR</w:t>
      </w:r>
      <w:r>
        <w:rPr>
          <w:b/>
        </w:rPr>
        <w:tab/>
      </w:r>
      <w:r w:rsidRPr="002275AE">
        <w:rPr>
          <w:bCs/>
        </w:rPr>
        <w:t>Controllable Load Resource</w:t>
      </w:r>
    </w:p>
    <w:p w14:paraId="74D7FEC9" w14:textId="2883947D"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lastRenderedPageBreak/>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lastRenderedPageBreak/>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313D4D19" w14:textId="77777777" w:rsidR="0058795B" w:rsidRDefault="0058795B" w:rsidP="0058795B">
      <w:pPr>
        <w:pStyle w:val="Acronym"/>
        <w:tabs>
          <w:tab w:val="clear" w:pos="1440"/>
          <w:tab w:val="left" w:pos="2160"/>
        </w:tabs>
        <w:spacing w:before="240"/>
      </w:pPr>
      <w:r w:rsidRPr="00B4380F">
        <w:rPr>
          <w:b/>
        </w:rPr>
        <w:t>F</w:t>
      </w:r>
      <w:r>
        <w:rPr>
          <w:b/>
        </w:rPr>
        <w:t>S</w:t>
      </w:r>
      <w:r w:rsidRPr="00B4380F">
        <w:rPr>
          <w:b/>
        </w:rPr>
        <w:t>RR</w:t>
      </w:r>
      <w:r>
        <w:tab/>
        <w:t>Final SRPS Requirement</w:t>
      </w:r>
    </w:p>
    <w:p w14:paraId="3464E700" w14:textId="77777777" w:rsidR="0058795B" w:rsidRDefault="0058795B">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r>
      <w:proofErr w:type="gramStart"/>
      <w:r>
        <w:t>Investor Owned</w:t>
      </w:r>
      <w:proofErr w:type="gramEnd"/>
      <w:r>
        <w:t xml:space="preserve">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lastRenderedPageBreak/>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r>
        <w:rPr>
          <w:b/>
        </w:rPr>
        <w:lastRenderedPageBreak/>
        <w:t>MWhh</w:t>
      </w:r>
      <w:r>
        <w:tab/>
        <w:t>Megawatt Hour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lastRenderedPageBreak/>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00522B7E" w14:textId="77777777" w:rsidR="00C73B04" w:rsidRPr="0058795B" w:rsidRDefault="00C73B04" w:rsidP="00C73B04">
      <w:pPr>
        <w:tabs>
          <w:tab w:val="left" w:pos="2160"/>
        </w:tabs>
      </w:pPr>
      <w:r w:rsidRPr="0058795B">
        <w:rPr>
          <w:b/>
          <w:bCs/>
        </w:rPr>
        <w:t>SREC</w:t>
      </w:r>
      <w:r>
        <w:tab/>
        <w:t>Solar Renewable Energy Credit</w:t>
      </w:r>
    </w:p>
    <w:p w14:paraId="075A4E8F" w14:textId="626E59EB" w:rsidR="0058795B" w:rsidRDefault="0058795B" w:rsidP="0058795B">
      <w:pPr>
        <w:tabs>
          <w:tab w:val="left" w:pos="2160"/>
        </w:tabs>
      </w:pPr>
      <w:r>
        <w:rPr>
          <w:b/>
        </w:rPr>
        <w:t>SRPS</w:t>
      </w:r>
      <w:r>
        <w:tab/>
        <w:t>Solar Renewable Portfolio Standard</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62C2A414" w14:textId="27E0310C" w:rsidR="0058795B" w:rsidRDefault="0058795B" w:rsidP="0058795B">
      <w:pPr>
        <w:tabs>
          <w:tab w:val="left" w:pos="2160"/>
        </w:tabs>
      </w:pPr>
      <w:r w:rsidRPr="00B4380F">
        <w:rPr>
          <w:b/>
        </w:rPr>
        <w:t>S</w:t>
      </w:r>
      <w:r>
        <w:rPr>
          <w:b/>
        </w:rPr>
        <w:t>S</w:t>
      </w:r>
      <w:r w:rsidRPr="00B4380F">
        <w:rPr>
          <w:b/>
        </w:rPr>
        <w:t>RR</w:t>
      </w:r>
      <w:r>
        <w:tab/>
        <w:t>Statewide SRPS Requirement</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lastRenderedPageBreak/>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281C9744" w:rsidR="003109F8" w:rsidRPr="00F909A2" w:rsidRDefault="003109F8">
    <w:pPr>
      <w:pStyle w:val="Footer"/>
      <w:tabs>
        <w:tab w:val="clear" w:pos="4680"/>
      </w:tabs>
      <w:spacing w:before="0" w:after="0"/>
    </w:pPr>
    <w:r w:rsidRPr="00F909A2">
      <w:t>ERCOT Nodal Protocols –</w:t>
    </w:r>
    <w:r w:rsidR="007A6E43">
      <w:t xml:space="preserve"> </w:t>
    </w:r>
    <w:r w:rsidR="00552DF8">
      <w:t>February</w:t>
    </w:r>
    <w:r w:rsidR="00C35A18">
      <w:t xml:space="preserve"> 1</w:t>
    </w:r>
    <w:r>
      <w:t xml:space="preserve">, </w:t>
    </w:r>
    <w:proofErr w:type="gramStart"/>
    <w:r>
      <w:t>202</w:t>
    </w:r>
    <w:r w:rsidR="002E7298">
      <w:t>5</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20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16B3"/>
    <w:rsid w:val="00072491"/>
    <w:rsid w:val="000729A2"/>
    <w:rsid w:val="000735DE"/>
    <w:rsid w:val="0007440C"/>
    <w:rsid w:val="000754C9"/>
    <w:rsid w:val="0007582F"/>
    <w:rsid w:val="00077756"/>
    <w:rsid w:val="000812CF"/>
    <w:rsid w:val="000819B3"/>
    <w:rsid w:val="00083C56"/>
    <w:rsid w:val="00084BDE"/>
    <w:rsid w:val="00084C11"/>
    <w:rsid w:val="00087419"/>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664E"/>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2CB4"/>
    <w:rsid w:val="001239E2"/>
    <w:rsid w:val="00123B8F"/>
    <w:rsid w:val="00124F3C"/>
    <w:rsid w:val="00125B10"/>
    <w:rsid w:val="001262AE"/>
    <w:rsid w:val="00130C21"/>
    <w:rsid w:val="00131012"/>
    <w:rsid w:val="001325DD"/>
    <w:rsid w:val="00133BEE"/>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5AE"/>
    <w:rsid w:val="00227864"/>
    <w:rsid w:val="0023178C"/>
    <w:rsid w:val="00231A2B"/>
    <w:rsid w:val="00232EDE"/>
    <w:rsid w:val="00233BDC"/>
    <w:rsid w:val="0023512C"/>
    <w:rsid w:val="0023578F"/>
    <w:rsid w:val="00236070"/>
    <w:rsid w:val="002373C8"/>
    <w:rsid w:val="00237DCB"/>
    <w:rsid w:val="002402C2"/>
    <w:rsid w:val="00240918"/>
    <w:rsid w:val="00242D43"/>
    <w:rsid w:val="00243E63"/>
    <w:rsid w:val="00244855"/>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421"/>
    <w:rsid w:val="002965B0"/>
    <w:rsid w:val="002A03F1"/>
    <w:rsid w:val="002A3B6B"/>
    <w:rsid w:val="002A3E63"/>
    <w:rsid w:val="002A7286"/>
    <w:rsid w:val="002B12A6"/>
    <w:rsid w:val="002B2AF8"/>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298"/>
    <w:rsid w:val="002E7AC3"/>
    <w:rsid w:val="002F00FE"/>
    <w:rsid w:val="002F0A4E"/>
    <w:rsid w:val="002F325A"/>
    <w:rsid w:val="002F7715"/>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6A4B"/>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0842"/>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2CE1"/>
    <w:rsid w:val="004836C2"/>
    <w:rsid w:val="00485F3C"/>
    <w:rsid w:val="00486F05"/>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B73B4"/>
    <w:rsid w:val="004C0978"/>
    <w:rsid w:val="004C2814"/>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08E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DF8"/>
    <w:rsid w:val="00552E20"/>
    <w:rsid w:val="00553485"/>
    <w:rsid w:val="00553A71"/>
    <w:rsid w:val="00555B7C"/>
    <w:rsid w:val="00557F8A"/>
    <w:rsid w:val="0056083A"/>
    <w:rsid w:val="00560F0B"/>
    <w:rsid w:val="005626AB"/>
    <w:rsid w:val="00565A5A"/>
    <w:rsid w:val="005673F9"/>
    <w:rsid w:val="005676C8"/>
    <w:rsid w:val="00567C13"/>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9FB"/>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2D4"/>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5C48"/>
    <w:rsid w:val="00736326"/>
    <w:rsid w:val="00736560"/>
    <w:rsid w:val="007368DE"/>
    <w:rsid w:val="00736C1A"/>
    <w:rsid w:val="0073770A"/>
    <w:rsid w:val="007379BF"/>
    <w:rsid w:val="00737DA0"/>
    <w:rsid w:val="007401D3"/>
    <w:rsid w:val="00741D12"/>
    <w:rsid w:val="007428DB"/>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2EC6"/>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D7EB1"/>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C57"/>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7251"/>
    <w:rsid w:val="009D79A7"/>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4F73"/>
    <w:rsid w:val="00B0638B"/>
    <w:rsid w:val="00B06AE7"/>
    <w:rsid w:val="00B07394"/>
    <w:rsid w:val="00B11695"/>
    <w:rsid w:val="00B128D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45A4"/>
    <w:rsid w:val="00B468E6"/>
    <w:rsid w:val="00B46C21"/>
    <w:rsid w:val="00B473F2"/>
    <w:rsid w:val="00B5058F"/>
    <w:rsid w:val="00B5168E"/>
    <w:rsid w:val="00B52417"/>
    <w:rsid w:val="00B5334E"/>
    <w:rsid w:val="00B54247"/>
    <w:rsid w:val="00B55C81"/>
    <w:rsid w:val="00B5614D"/>
    <w:rsid w:val="00B60DCF"/>
    <w:rsid w:val="00B615C1"/>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E2E"/>
    <w:rsid w:val="00C7056A"/>
    <w:rsid w:val="00C72847"/>
    <w:rsid w:val="00C72A85"/>
    <w:rsid w:val="00C73B04"/>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066"/>
    <w:rsid w:val="00CD0F09"/>
    <w:rsid w:val="00CD20AC"/>
    <w:rsid w:val="00CD2FE3"/>
    <w:rsid w:val="00CD65BC"/>
    <w:rsid w:val="00CD6F70"/>
    <w:rsid w:val="00CD703D"/>
    <w:rsid w:val="00CD7069"/>
    <w:rsid w:val="00CE06CE"/>
    <w:rsid w:val="00CE1951"/>
    <w:rsid w:val="00CE1D32"/>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588"/>
    <w:rsid w:val="00DA49FB"/>
    <w:rsid w:val="00DA4D81"/>
    <w:rsid w:val="00DA4D9E"/>
    <w:rsid w:val="00DA5585"/>
    <w:rsid w:val="00DB0240"/>
    <w:rsid w:val="00DB0AD3"/>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463"/>
    <w:rsid w:val="00E13D10"/>
    <w:rsid w:val="00E143A6"/>
    <w:rsid w:val="00E146B7"/>
    <w:rsid w:val="00E14A01"/>
    <w:rsid w:val="00E14AB0"/>
    <w:rsid w:val="00E17058"/>
    <w:rsid w:val="00E17893"/>
    <w:rsid w:val="00E20AAA"/>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734"/>
    <w:rsid w:val="00EE5953"/>
    <w:rsid w:val="00EE5D7B"/>
    <w:rsid w:val="00EE75A9"/>
    <w:rsid w:val="00EE7889"/>
    <w:rsid w:val="00EE7B76"/>
    <w:rsid w:val="00EE7CAF"/>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581"/>
    <w:rsid w:val="00F83B89"/>
    <w:rsid w:val="00F83E3E"/>
    <w:rsid w:val="00F84E77"/>
    <w:rsid w:val="00F8575A"/>
    <w:rsid w:val="00F85A30"/>
    <w:rsid w:val="00F86BC5"/>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20865"/>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125</Pages>
  <Words>32016</Words>
  <Characters>188988</Characters>
  <Application>Microsoft Office Word</Application>
  <DocSecurity>0</DocSecurity>
  <Lines>1574</Lines>
  <Paragraphs>441</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220563</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cp:lastModifiedBy>
  <cp:revision>2</cp:revision>
  <cp:lastPrinted>2006-04-19T19:09:00Z</cp:lastPrinted>
  <dcterms:created xsi:type="dcterms:W3CDTF">2025-01-29T16:33:00Z</dcterms:created>
  <dcterms:modified xsi:type="dcterms:W3CDTF">2025-01-29T16:33:00Z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