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4EFB1C40" w:rsidR="00C97625" w:rsidRPr="00595DDC" w:rsidRDefault="00E710FB" w:rsidP="00E710F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E710FB">
                <w:rPr>
                  <w:rStyle w:val="Hyperlink"/>
                </w:rPr>
                <w:t>1239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52F1CA29" w:rsidR="00C97625" w:rsidRPr="009F3D0E" w:rsidRDefault="00740C1E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740C1E">
              <w:rPr>
                <w:szCs w:val="23"/>
              </w:rPr>
              <w:t>Access to Market Information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334A5AC6" w:rsidR="00FC0BDC" w:rsidRPr="009F3D0E" w:rsidRDefault="00E710FB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July 2, 2024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7131AFEB" w:rsidR="00124420" w:rsidRPr="002D68CF" w:rsidRDefault="00BE54BD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E54BD">
              <w:rPr>
                <w:rFonts w:ascii="Arial" w:hAnsi="Arial" w:cs="Arial"/>
              </w:rPr>
              <w:t>Between $250k and $350k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5E41E212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740C1E">
              <w:rPr>
                <w:rFonts w:cs="Arial"/>
              </w:rPr>
              <w:t>8</w:t>
            </w:r>
            <w:r w:rsidRPr="0026620F">
              <w:rPr>
                <w:rFonts w:cs="Arial"/>
              </w:rPr>
              <w:t xml:space="preserve"> to </w:t>
            </w:r>
            <w:r w:rsidR="00EC6EA8">
              <w:rPr>
                <w:rFonts w:cs="Arial"/>
              </w:rPr>
              <w:t>1</w:t>
            </w:r>
            <w:r w:rsidR="00740C1E">
              <w:rPr>
                <w:rFonts w:cs="Arial"/>
              </w:rPr>
              <w:t>2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02050B46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EC6EA8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1700977D" w14:textId="0702F087" w:rsidR="004B1BFC" w:rsidRPr="00EC6EA8" w:rsidRDefault="00EC6EA8" w:rsidP="00EC6EA8">
            <w:pPr>
              <w:pStyle w:val="NormalArial"/>
              <w:numPr>
                <w:ilvl w:val="0"/>
                <w:numId w:val="7"/>
              </w:numPr>
            </w:pPr>
            <w:r w:rsidRPr="00EC6EA8">
              <w:t xml:space="preserve">Enterprise Integration Corp Services  </w:t>
            </w:r>
            <w:r w:rsidR="001305AC">
              <w:t xml:space="preserve">   </w:t>
            </w:r>
            <w:r>
              <w:t>9</w:t>
            </w:r>
            <w:r w:rsidR="00740C1E">
              <w:t>6</w:t>
            </w:r>
            <w:r>
              <w:t>%</w:t>
            </w:r>
          </w:p>
          <w:p w14:paraId="5C2D543D" w14:textId="16C9DBE7" w:rsidR="00EC6EA8" w:rsidRPr="00EC6EA8" w:rsidRDefault="00EC6EA8" w:rsidP="00EC6EA8">
            <w:pPr>
              <w:pStyle w:val="NormalArial"/>
              <w:numPr>
                <w:ilvl w:val="0"/>
                <w:numId w:val="7"/>
              </w:numPr>
            </w:pPr>
            <w:r w:rsidRPr="00EC6EA8">
              <w:t>ERCOT Website and MIS Systems</w:t>
            </w:r>
            <w:r>
              <w:t xml:space="preserve">     </w:t>
            </w:r>
            <w:r w:rsidR="001305AC">
              <w:t xml:space="preserve">    </w:t>
            </w:r>
            <w:r w:rsidR="00740C1E">
              <w:t>2</w:t>
            </w:r>
            <w:r>
              <w:t>%</w:t>
            </w:r>
          </w:p>
          <w:p w14:paraId="31799E8E" w14:textId="134751D2" w:rsidR="00EC6EA8" w:rsidRPr="00EC6EA8" w:rsidRDefault="00EC6EA8" w:rsidP="00EC6EA8">
            <w:pPr>
              <w:pStyle w:val="NormalArial"/>
              <w:numPr>
                <w:ilvl w:val="0"/>
                <w:numId w:val="7"/>
              </w:numPr>
            </w:pPr>
            <w:r w:rsidRPr="00EC6EA8">
              <w:t>Data Management &amp; Analytic Systems</w:t>
            </w:r>
            <w:r>
              <w:t xml:space="preserve"> </w:t>
            </w:r>
            <w:r w:rsidR="001305AC">
              <w:t xml:space="preserve">   </w:t>
            </w:r>
            <w:r>
              <w:t>1%</w:t>
            </w:r>
          </w:p>
          <w:p w14:paraId="3F868CC6" w14:textId="1D2DBB66" w:rsidR="00EC6EA8" w:rsidRPr="00FE71C0" w:rsidRDefault="00EC6EA8" w:rsidP="00EC6EA8">
            <w:pPr>
              <w:pStyle w:val="NormalAria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C6EA8">
              <w:t>Channel Management Systems</w:t>
            </w:r>
            <w:r>
              <w:t xml:space="preserve">            </w:t>
            </w:r>
            <w:r w:rsidR="001305AC">
              <w:t xml:space="preserve">   </w:t>
            </w:r>
            <w:r>
              <w:t>1%</w:t>
            </w: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5A656EBA" w:rsidR="004D252E" w:rsidRPr="009266AD" w:rsidRDefault="00EC6EA8" w:rsidP="00D54DC7">
            <w:pPr>
              <w:pStyle w:val="NormalArial"/>
              <w:rPr>
                <w:sz w:val="22"/>
                <w:szCs w:val="22"/>
              </w:rPr>
            </w:pPr>
            <w:r w:rsidRPr="00EC6EA8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7DDF7182" w:rsidR="006B0C5E" w:rsidRDefault="00E710F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1239NPRR-02 Impact Analysis 070224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7C97"/>
    <w:multiLevelType w:val="hybridMultilevel"/>
    <w:tmpl w:val="EE8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596440">
    <w:abstractNumId w:val="0"/>
  </w:num>
  <w:num w:numId="2" w16cid:durableId="385376761">
    <w:abstractNumId w:val="6"/>
  </w:num>
  <w:num w:numId="3" w16cid:durableId="1178274644">
    <w:abstractNumId w:val="4"/>
  </w:num>
  <w:num w:numId="4" w16cid:durableId="1492797979">
    <w:abstractNumId w:val="2"/>
  </w:num>
  <w:num w:numId="5" w16cid:durableId="823163787">
    <w:abstractNumId w:val="1"/>
  </w:num>
  <w:num w:numId="6" w16cid:durableId="2013793794">
    <w:abstractNumId w:val="5"/>
  </w:num>
  <w:num w:numId="7" w16cid:durableId="2020699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05AC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1278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1E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54BD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0FB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C6EA8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1145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3</cp:revision>
  <cp:lastPrinted>2007-01-12T13:31:00Z</cp:lastPrinted>
  <dcterms:created xsi:type="dcterms:W3CDTF">2024-07-02T19:39:00Z</dcterms:created>
  <dcterms:modified xsi:type="dcterms:W3CDTF">2024-07-02T19:40:00Z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2024-07-02T14:48:07Z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390c2265-6827-49aa-9e93-be6a4328bed0</vt:lpwstr>
  </property>
  <property fmtid="{D5CDD505-2E9C-101B-9397-08002B2CF9AE}" pid="9" name="MSIP_Label_7084cbda-52b8-46fb-a7b7-cb5bd465ed85_ContentBits">
    <vt:lpwstr>0</vt:lpwstr>
  </property>
</Properties>
</file>