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BA7" w:rsidRDefault="00B33BA7" w:rsidP="00B33BA7">
      <w:pPr>
        <w:spacing w:before="100" w:beforeAutospacing="1" w:after="100" w:afterAutospacing="1" w:line="240" w:lineRule="auto"/>
        <w:rPr>
          <w:rStyle w:val="ph1"/>
          <w:rFonts w:ascii="Helvetica" w:hAnsi="Helvetica" w:cs="Helvetica"/>
          <w:color w:val="002060"/>
          <w:sz w:val="32"/>
          <w:szCs w:val="21"/>
        </w:rPr>
      </w:pPr>
    </w:p>
    <w:p w:rsidR="00B33BA7" w:rsidRDefault="00B33BA7" w:rsidP="00B33BA7">
      <w:pPr>
        <w:spacing w:before="100" w:beforeAutospacing="1" w:after="100" w:afterAutospacing="1" w:line="240" w:lineRule="auto"/>
        <w:rPr>
          <w:rStyle w:val="ph1"/>
          <w:rFonts w:ascii="Helvetica" w:hAnsi="Helvetica" w:cs="Helvetica"/>
          <w:color w:val="002060"/>
          <w:sz w:val="32"/>
          <w:szCs w:val="21"/>
        </w:rPr>
      </w:pPr>
    </w:p>
    <w:p w:rsidR="00B33BA7" w:rsidRDefault="00B33BA7" w:rsidP="00B33BA7">
      <w:pPr>
        <w:spacing w:before="100" w:beforeAutospacing="1" w:after="100" w:afterAutospacing="1" w:line="240" w:lineRule="auto"/>
        <w:rPr>
          <w:rStyle w:val="ph1"/>
          <w:rFonts w:ascii="Helvetica" w:hAnsi="Helvetica" w:cs="Helvetica"/>
          <w:color w:val="002060"/>
          <w:sz w:val="32"/>
          <w:szCs w:val="21"/>
        </w:rPr>
      </w:pPr>
    </w:p>
    <w:p w:rsidR="00B33BA7" w:rsidRDefault="00B33BA7" w:rsidP="00B33BA7">
      <w:pPr>
        <w:shd w:val="clear" w:color="auto" w:fill="FFFFFF"/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5A1BF"/>
          <w:kern w:val="36"/>
          <w:sz w:val="44"/>
          <w:szCs w:val="48"/>
        </w:rPr>
      </w:pPr>
      <w:r>
        <w:rPr>
          <w:rFonts w:ascii="Helvetica" w:eastAsia="Times New Roman" w:hAnsi="Helvetica" w:cs="Helvetica"/>
          <w:b/>
          <w:bCs/>
          <w:color w:val="05A1BF"/>
          <w:kern w:val="36"/>
          <w:sz w:val="44"/>
          <w:szCs w:val="48"/>
        </w:rPr>
        <w:t xml:space="preserve">WebEx Tips </w:t>
      </w:r>
    </w:p>
    <w:p w:rsidR="00B33BA7" w:rsidRDefault="00B33BA7" w:rsidP="00B33BA7">
      <w:pPr>
        <w:spacing w:before="100" w:beforeAutospacing="1" w:after="100" w:afterAutospacing="1" w:line="240" w:lineRule="auto"/>
        <w:rPr>
          <w:rStyle w:val="ph1"/>
          <w:rFonts w:ascii="Helvetica" w:hAnsi="Helvetica" w:cs="Helvetica"/>
          <w:color w:val="6A6B6C"/>
          <w:sz w:val="27"/>
          <w:szCs w:val="21"/>
        </w:rPr>
      </w:pPr>
      <w:r>
        <w:rPr>
          <w:rStyle w:val="ph1"/>
          <w:rFonts w:ascii="Helvetica" w:hAnsi="Helvetica" w:cs="Helvetica"/>
          <w:color w:val="6A6B6C"/>
          <w:sz w:val="27"/>
          <w:szCs w:val="21"/>
        </w:rPr>
        <w:t xml:space="preserve">Hosting Meetings:  </w:t>
      </w:r>
    </w:p>
    <w:p w:rsidR="0096646D" w:rsidRDefault="0096646D" w:rsidP="00814BB0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Style w:val="ph1"/>
          <w:rFonts w:ascii="Helvetica" w:hAnsi="Helvetica" w:cs="Helvetica"/>
          <w:color w:val="002060"/>
          <w:sz w:val="32"/>
          <w:szCs w:val="21"/>
        </w:rPr>
      </w:pPr>
      <w:r w:rsidRPr="0096646D">
        <w:rPr>
          <w:rStyle w:val="ph1"/>
          <w:rFonts w:ascii="Helvetica" w:hAnsi="Helvetica" w:cs="Helvetica"/>
          <w:color w:val="002060"/>
          <w:sz w:val="32"/>
          <w:szCs w:val="21"/>
        </w:rPr>
        <w:t xml:space="preserve">In any high profile meeting or if anticipated large attendance have </w:t>
      </w:r>
      <w:r w:rsidR="000D6DD7">
        <w:rPr>
          <w:rStyle w:val="ph1"/>
          <w:rFonts w:ascii="Helvetica" w:hAnsi="Helvetica" w:cs="Helvetica"/>
          <w:color w:val="002060"/>
          <w:sz w:val="32"/>
          <w:szCs w:val="21"/>
        </w:rPr>
        <w:t xml:space="preserve">a designated “host” and a designated “presenter”.  </w:t>
      </w:r>
      <w:r w:rsidRPr="0096646D">
        <w:rPr>
          <w:rStyle w:val="ph1"/>
          <w:rFonts w:ascii="Helvetica" w:hAnsi="Helvetica" w:cs="Helvetica"/>
          <w:color w:val="002060"/>
          <w:sz w:val="32"/>
          <w:szCs w:val="21"/>
        </w:rPr>
        <w:t xml:space="preserve">This allows the host to mute noisy callers without disrupting the meeting.  </w:t>
      </w:r>
    </w:p>
    <w:p w:rsidR="0096646D" w:rsidRDefault="00E27194" w:rsidP="00E27194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Style w:val="ph1"/>
          <w:rFonts w:ascii="Helvetica" w:hAnsi="Helvetica" w:cs="Helvetica"/>
          <w:color w:val="002060"/>
          <w:sz w:val="32"/>
          <w:szCs w:val="21"/>
        </w:rPr>
      </w:pPr>
      <w:r w:rsidRPr="00E27194">
        <w:rPr>
          <w:rStyle w:val="ph1"/>
          <w:rFonts w:ascii="Helvetica" w:hAnsi="Helvetica" w:cs="Helvetica"/>
          <w:color w:val="002060"/>
          <w:sz w:val="32"/>
          <w:szCs w:val="21"/>
        </w:rPr>
        <w:t>When connecting via telephone, be sure to associate your user id to with your audio by using the attendee ID number provided when logging in to the conference.</w:t>
      </w:r>
      <w:r w:rsidR="0096646D">
        <w:rPr>
          <w:rStyle w:val="ph1"/>
          <w:rFonts w:ascii="Helvetica" w:hAnsi="Helvetica" w:cs="Helvetica"/>
          <w:color w:val="002060"/>
          <w:sz w:val="32"/>
          <w:szCs w:val="21"/>
        </w:rPr>
        <w:t xml:space="preserve">  In the event the host has to mute all, it will be easy to identify and unmute the presenter or the ERCOT Staff person that needs to speak.    </w:t>
      </w:r>
    </w:p>
    <w:p w:rsidR="0096646D" w:rsidRDefault="00E27194" w:rsidP="00814BB0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Style w:val="ph1"/>
          <w:rFonts w:ascii="Helvetica" w:hAnsi="Helvetica" w:cs="Helvetica"/>
          <w:color w:val="002060"/>
          <w:sz w:val="32"/>
          <w:szCs w:val="21"/>
        </w:rPr>
      </w:pPr>
      <w:r>
        <w:rPr>
          <w:rStyle w:val="ph1"/>
          <w:rFonts w:ascii="Helvetica" w:hAnsi="Helvetica" w:cs="Helvetica"/>
          <w:color w:val="002060"/>
          <w:sz w:val="32"/>
          <w:szCs w:val="21"/>
        </w:rPr>
        <w:t xml:space="preserve">The </w:t>
      </w:r>
      <w:r w:rsidR="0096646D">
        <w:rPr>
          <w:rStyle w:val="ph1"/>
          <w:rFonts w:ascii="Helvetica" w:hAnsi="Helvetica" w:cs="Helvetica"/>
          <w:color w:val="002060"/>
          <w:sz w:val="32"/>
          <w:szCs w:val="21"/>
        </w:rPr>
        <w:t xml:space="preserve">host has the ability to mute, unmute, expel or transfer presenter or host privileges </w:t>
      </w:r>
      <w:r>
        <w:rPr>
          <w:rStyle w:val="ph1"/>
          <w:rFonts w:ascii="Helvetica" w:hAnsi="Helvetica" w:cs="Helvetica"/>
          <w:color w:val="002060"/>
          <w:sz w:val="32"/>
          <w:szCs w:val="21"/>
        </w:rPr>
        <w:t xml:space="preserve">to another participant </w:t>
      </w:r>
      <w:r w:rsidR="0096646D">
        <w:rPr>
          <w:rStyle w:val="ph1"/>
          <w:rFonts w:ascii="Helvetica" w:hAnsi="Helvetica" w:cs="Helvetica"/>
          <w:color w:val="002060"/>
          <w:sz w:val="32"/>
          <w:szCs w:val="21"/>
        </w:rPr>
        <w:t xml:space="preserve">by right clicking on </w:t>
      </w:r>
      <w:r>
        <w:rPr>
          <w:rStyle w:val="ph1"/>
          <w:rFonts w:ascii="Helvetica" w:hAnsi="Helvetica" w:cs="Helvetica"/>
          <w:color w:val="002060"/>
          <w:sz w:val="32"/>
          <w:szCs w:val="21"/>
        </w:rPr>
        <w:t xml:space="preserve">that </w:t>
      </w:r>
      <w:r w:rsidR="0096646D">
        <w:rPr>
          <w:rStyle w:val="ph1"/>
          <w:rFonts w:ascii="Helvetica" w:hAnsi="Helvetica" w:cs="Helvetica"/>
          <w:color w:val="002060"/>
          <w:sz w:val="32"/>
          <w:szCs w:val="21"/>
        </w:rPr>
        <w:t>participant</w:t>
      </w:r>
      <w:r>
        <w:rPr>
          <w:rStyle w:val="ph1"/>
          <w:rFonts w:ascii="Helvetica" w:hAnsi="Helvetica" w:cs="Helvetica"/>
          <w:color w:val="002060"/>
          <w:sz w:val="32"/>
          <w:szCs w:val="21"/>
        </w:rPr>
        <w:t>’s</w:t>
      </w:r>
      <w:r w:rsidR="0096646D">
        <w:rPr>
          <w:rStyle w:val="ph1"/>
          <w:rFonts w:ascii="Helvetica" w:hAnsi="Helvetica" w:cs="Helvetica"/>
          <w:color w:val="002060"/>
          <w:sz w:val="32"/>
          <w:szCs w:val="21"/>
        </w:rPr>
        <w:t xml:space="preserve"> name.  </w:t>
      </w:r>
    </w:p>
    <w:p w:rsidR="006438B4" w:rsidRDefault="00476EF7" w:rsidP="006438B4">
      <w:pPr>
        <w:pStyle w:val="ListParagraph"/>
        <w:numPr>
          <w:ilvl w:val="0"/>
          <w:numId w:val="6"/>
        </w:numPr>
        <w:rPr>
          <w:rStyle w:val="ph1"/>
          <w:rFonts w:ascii="Helvetica" w:hAnsi="Helvetica" w:cs="Helvetica"/>
          <w:color w:val="002060"/>
          <w:sz w:val="32"/>
          <w:szCs w:val="21"/>
        </w:rPr>
      </w:pPr>
      <w:r w:rsidRPr="00476EF7">
        <w:rPr>
          <w:rStyle w:val="ph1"/>
          <w:rFonts w:ascii="Helvetica" w:hAnsi="Helvetica" w:cs="Helvetica"/>
          <w:color w:val="002060"/>
          <w:sz w:val="32"/>
          <w:szCs w:val="21"/>
        </w:rPr>
        <w:t xml:space="preserve">The host/presenter must make sure to select “end the meeting” rather than “leave the meeting” because </w:t>
      </w:r>
      <w:r w:rsidR="00671E3C">
        <w:rPr>
          <w:rStyle w:val="ph1"/>
          <w:rFonts w:ascii="Helvetica" w:hAnsi="Helvetica" w:cs="Helvetica"/>
          <w:color w:val="002060"/>
          <w:sz w:val="32"/>
          <w:szCs w:val="21"/>
        </w:rPr>
        <w:t>if you choose “leave the meeting, the me</w:t>
      </w:r>
      <w:bookmarkStart w:id="0" w:name="_GoBack"/>
      <w:bookmarkEnd w:id="0"/>
      <w:r w:rsidR="00671E3C">
        <w:rPr>
          <w:rStyle w:val="ph1"/>
          <w:rFonts w:ascii="Helvetica" w:hAnsi="Helvetica" w:cs="Helvetica"/>
          <w:color w:val="002060"/>
          <w:sz w:val="32"/>
          <w:szCs w:val="21"/>
        </w:rPr>
        <w:t xml:space="preserve">eting will extend past the scheduled end time and </w:t>
      </w:r>
      <w:r w:rsidRPr="00476EF7">
        <w:rPr>
          <w:rStyle w:val="ph1"/>
          <w:rFonts w:ascii="Helvetica" w:hAnsi="Helvetica" w:cs="Helvetica"/>
          <w:color w:val="002060"/>
          <w:sz w:val="32"/>
          <w:szCs w:val="21"/>
        </w:rPr>
        <w:t xml:space="preserve">until the last person leaves.  </w:t>
      </w:r>
    </w:p>
    <w:p w:rsidR="002610D1" w:rsidRPr="006438B4" w:rsidRDefault="006438B4" w:rsidP="006438B4">
      <w:pPr>
        <w:pStyle w:val="ListParagraph"/>
        <w:numPr>
          <w:ilvl w:val="0"/>
          <w:numId w:val="6"/>
        </w:numPr>
        <w:rPr>
          <w:rStyle w:val="ph1"/>
          <w:rFonts w:ascii="Helvetica" w:hAnsi="Helvetica" w:cs="Helvetica"/>
          <w:color w:val="002060"/>
          <w:sz w:val="32"/>
          <w:szCs w:val="21"/>
        </w:rPr>
      </w:pPr>
      <w:r w:rsidRPr="006438B4">
        <w:rPr>
          <w:rStyle w:val="ph1"/>
          <w:rFonts w:ascii="Helvetica" w:hAnsi="Helvetica" w:cs="Helvetica"/>
          <w:color w:val="002060"/>
          <w:sz w:val="32"/>
          <w:szCs w:val="21"/>
        </w:rPr>
        <w:t xml:space="preserve">Unless otherwise noted, ERCOT stakeholder meetings are open to the public to facilitate full participation. Participants shall not be removed from a public meeting unless they are being disruptive to the meeting and/or logged in through </w:t>
      </w:r>
      <w:proofErr w:type="spellStart"/>
      <w:r w:rsidRPr="006438B4">
        <w:rPr>
          <w:rStyle w:val="ph1"/>
          <w:rFonts w:ascii="Helvetica" w:hAnsi="Helvetica" w:cs="Helvetica"/>
          <w:color w:val="002060"/>
          <w:sz w:val="32"/>
          <w:szCs w:val="21"/>
        </w:rPr>
        <w:t>Webex</w:t>
      </w:r>
      <w:proofErr w:type="spellEnd"/>
      <w:r w:rsidRPr="006438B4">
        <w:rPr>
          <w:rStyle w:val="ph1"/>
          <w:rFonts w:ascii="Helvetica" w:hAnsi="Helvetica" w:cs="Helvetica"/>
          <w:color w:val="002060"/>
          <w:sz w:val="32"/>
          <w:szCs w:val="21"/>
        </w:rPr>
        <w:t xml:space="preserve"> with an inappropriate or offensive user name.</w:t>
      </w:r>
    </w:p>
    <w:p w:rsidR="00476EF7" w:rsidRDefault="00476EF7" w:rsidP="00476EF7">
      <w:pPr>
        <w:pStyle w:val="ListParagraph"/>
        <w:spacing w:before="100" w:beforeAutospacing="1" w:after="100" w:afterAutospacing="1" w:line="240" w:lineRule="auto"/>
        <w:ind w:left="360"/>
        <w:rPr>
          <w:rStyle w:val="ph1"/>
          <w:rFonts w:ascii="Helvetica" w:hAnsi="Helvetica" w:cs="Helvetica"/>
          <w:color w:val="002060"/>
          <w:sz w:val="32"/>
          <w:szCs w:val="21"/>
        </w:rPr>
      </w:pPr>
    </w:p>
    <w:p w:rsidR="00E934B1" w:rsidRDefault="00E934B1" w:rsidP="00476EF7">
      <w:pPr>
        <w:pStyle w:val="ListParagraph"/>
        <w:spacing w:before="100" w:beforeAutospacing="1" w:after="100" w:afterAutospacing="1" w:line="240" w:lineRule="auto"/>
        <w:ind w:left="360"/>
        <w:rPr>
          <w:rStyle w:val="ph1"/>
          <w:rFonts w:ascii="Helvetica" w:hAnsi="Helvetica" w:cs="Helvetica"/>
          <w:color w:val="002060"/>
          <w:sz w:val="32"/>
          <w:szCs w:val="21"/>
        </w:rPr>
      </w:pPr>
    </w:p>
    <w:sectPr w:rsidR="00E934B1" w:rsidSect="00B73F40">
      <w:pgSz w:w="15840" w:h="12240" w:orient="landscape"/>
      <w:pgMar w:top="450" w:right="990" w:bottom="36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A2B06"/>
    <w:multiLevelType w:val="hybridMultilevel"/>
    <w:tmpl w:val="A02E93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517167"/>
    <w:multiLevelType w:val="hybridMultilevel"/>
    <w:tmpl w:val="D4A67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E78AB"/>
    <w:multiLevelType w:val="hybridMultilevel"/>
    <w:tmpl w:val="8702EE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822FAD"/>
    <w:multiLevelType w:val="hybridMultilevel"/>
    <w:tmpl w:val="62ACC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15385"/>
    <w:multiLevelType w:val="hybridMultilevel"/>
    <w:tmpl w:val="8702EE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8727E4A"/>
    <w:multiLevelType w:val="hybridMultilevel"/>
    <w:tmpl w:val="626C5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341"/>
    <w:rsid w:val="000310F6"/>
    <w:rsid w:val="0008250E"/>
    <w:rsid w:val="000A5F99"/>
    <w:rsid w:val="000D6DD7"/>
    <w:rsid w:val="00216504"/>
    <w:rsid w:val="002610D1"/>
    <w:rsid w:val="00266DCC"/>
    <w:rsid w:val="0035120E"/>
    <w:rsid w:val="0038170F"/>
    <w:rsid w:val="00394766"/>
    <w:rsid w:val="003E4D77"/>
    <w:rsid w:val="00410C0A"/>
    <w:rsid w:val="00456A25"/>
    <w:rsid w:val="00476EF7"/>
    <w:rsid w:val="004D021B"/>
    <w:rsid w:val="004D527A"/>
    <w:rsid w:val="006130EE"/>
    <w:rsid w:val="006225AB"/>
    <w:rsid w:val="006438B4"/>
    <w:rsid w:val="00666341"/>
    <w:rsid w:val="00671E3C"/>
    <w:rsid w:val="006B188E"/>
    <w:rsid w:val="00772070"/>
    <w:rsid w:val="00825E83"/>
    <w:rsid w:val="00835DB4"/>
    <w:rsid w:val="0096646D"/>
    <w:rsid w:val="009B6368"/>
    <w:rsid w:val="00AE55D8"/>
    <w:rsid w:val="00B33BA7"/>
    <w:rsid w:val="00B73523"/>
    <w:rsid w:val="00B73F40"/>
    <w:rsid w:val="00BE2983"/>
    <w:rsid w:val="00C97FB5"/>
    <w:rsid w:val="00D04CF3"/>
    <w:rsid w:val="00D46694"/>
    <w:rsid w:val="00D76997"/>
    <w:rsid w:val="00E02D7C"/>
    <w:rsid w:val="00E27194"/>
    <w:rsid w:val="00E934B1"/>
    <w:rsid w:val="00F228D3"/>
    <w:rsid w:val="00F53147"/>
    <w:rsid w:val="00F748DB"/>
    <w:rsid w:val="00FD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D60067-CE13-4FD7-A308-602CFA90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947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47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476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476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h">
    <w:name w:val="ph"/>
    <w:basedOn w:val="Normal"/>
    <w:rsid w:val="00394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h1">
    <w:name w:val="ph1"/>
    <w:basedOn w:val="DefaultParagraphFont"/>
    <w:rsid w:val="00394766"/>
  </w:style>
  <w:style w:type="paragraph" w:customStyle="1" w:styleId="p">
    <w:name w:val="p"/>
    <w:basedOn w:val="Normal"/>
    <w:rsid w:val="00394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947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1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0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6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3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2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1BD7A-779D-4054-8C5A-6858F410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Letkeman, Sheila</dc:creator>
  <cp:keywords/>
  <dc:description/>
  <cp:lastModifiedBy>A. Boren</cp:lastModifiedBy>
  <cp:revision>2</cp:revision>
  <dcterms:created xsi:type="dcterms:W3CDTF">2021-07-13T18:45:00Z</dcterms:created>
  <dcterms:modified xsi:type="dcterms:W3CDTF">2021-07-13T18:45:00Z</dcterms:modified>
</cp:coreProperties>
</file>