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440"/>
        <w:gridCol w:w="6120"/>
      </w:tblGrid>
      <w:tr w:rsidR="007354C3" w:rsidRPr="00DF784A" w14:paraId="0099A7EB" w14:textId="77777777" w:rsidTr="001B36B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76734" w14:textId="77777777" w:rsidR="007354C3" w:rsidRPr="00DF784A" w:rsidRDefault="007354C3" w:rsidP="001B36BB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b/>
                <w:bCs/>
                <w:sz w:val="22"/>
              </w:rPr>
            </w:pPr>
            <w:bookmarkStart w:id="0" w:name="_Toc191197039"/>
            <w:bookmarkStart w:id="1" w:name="_Toc414884931"/>
            <w:bookmarkStart w:id="2" w:name="_Toc90892493"/>
            <w:r w:rsidRPr="00DF784A">
              <w:rPr>
                <w:rFonts w:ascii="Arial" w:hAnsi="Arial"/>
                <w:b/>
                <w:bCs/>
              </w:rPr>
              <w:t>NOGRR Number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DC8E" w14:textId="77777777" w:rsidR="007354C3" w:rsidRPr="00DF784A" w:rsidRDefault="00E35A65" w:rsidP="006858CC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hyperlink r:id="rId11" w:history="1">
              <w:r w:rsidR="007354C3" w:rsidRPr="00DF784A">
                <w:rPr>
                  <w:rStyle w:val="Hyperlink"/>
                  <w:rFonts w:ascii="Arial" w:hAnsi="Arial"/>
                  <w:b/>
                  <w:bCs/>
                </w:rPr>
                <w:t>245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002EF" w14:textId="77777777" w:rsidR="007354C3" w:rsidRPr="00DF784A" w:rsidRDefault="007354C3" w:rsidP="001B36B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DF784A">
              <w:rPr>
                <w:rFonts w:ascii="Arial" w:hAnsi="Arial"/>
                <w:b/>
                <w:bCs/>
              </w:rPr>
              <w:t>NOGRR Title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725F" w14:textId="77777777" w:rsidR="007354C3" w:rsidRPr="00DF784A" w:rsidRDefault="007354C3" w:rsidP="001B36BB">
            <w:pPr>
              <w:tabs>
                <w:tab w:val="center" w:pos="4320"/>
                <w:tab w:val="right" w:pos="8640"/>
              </w:tabs>
              <w:jc w:val="left"/>
              <w:rPr>
                <w:rFonts w:ascii="Arial" w:hAnsi="Arial"/>
                <w:b/>
                <w:bCs/>
              </w:rPr>
            </w:pPr>
            <w:r w:rsidRPr="00DF784A">
              <w:rPr>
                <w:rFonts w:ascii="Arial" w:hAnsi="Arial"/>
                <w:b/>
                <w:bCs/>
              </w:rPr>
              <w:t>Inverter-Based Resource (IBR) Ride-Through Requirements</w:t>
            </w:r>
          </w:p>
        </w:tc>
      </w:tr>
    </w:tbl>
    <w:p w14:paraId="78057FEB" w14:textId="77777777" w:rsidR="007354C3" w:rsidRDefault="007354C3" w:rsidP="003B7F7B">
      <w:pPr>
        <w:widowControl w:val="0"/>
        <w:tabs>
          <w:tab w:val="left" w:pos="360"/>
        </w:tabs>
        <w:autoSpaceDE w:val="0"/>
        <w:autoSpaceDN w:val="0"/>
        <w:ind w:right="2016"/>
        <w:jc w:val="left"/>
        <w:rPr>
          <w:rFonts w:ascii="Arial" w:hAnsi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7354C3" w:rsidRPr="00DF784A" w14:paraId="2F930B77" w14:textId="77777777" w:rsidTr="001B36BB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FE0F" w14:textId="77777777" w:rsidR="007354C3" w:rsidRPr="00DF784A" w:rsidRDefault="007354C3" w:rsidP="001B36B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DF784A">
              <w:rPr>
                <w:rFonts w:ascii="Arial" w:hAnsi="Arial"/>
                <w:b/>
                <w:bCs/>
              </w:rP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7F36" w14:textId="536AF012" w:rsidR="007354C3" w:rsidRPr="00DF784A" w:rsidRDefault="007354C3" w:rsidP="001B36B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June 1</w:t>
            </w:r>
            <w:r w:rsidR="009B582B">
              <w:rPr>
                <w:rFonts w:ascii="Arial" w:hAnsi="Arial"/>
              </w:rPr>
              <w:t>6</w:t>
            </w:r>
            <w:r w:rsidRPr="00DF784A">
              <w:rPr>
                <w:rFonts w:ascii="Arial" w:hAnsi="Arial"/>
              </w:rPr>
              <w:t>, 2024</w:t>
            </w:r>
            <w:r w:rsidR="006858CC">
              <w:rPr>
                <w:rFonts w:ascii="Arial" w:hAnsi="Arial"/>
              </w:rPr>
              <w:t xml:space="preserve"> </w:t>
            </w:r>
          </w:p>
        </w:tc>
      </w:tr>
    </w:tbl>
    <w:p w14:paraId="3F1A948A" w14:textId="77777777" w:rsidR="007354C3" w:rsidRDefault="007354C3" w:rsidP="003B7F7B">
      <w:pPr>
        <w:widowControl w:val="0"/>
        <w:tabs>
          <w:tab w:val="left" w:pos="360"/>
        </w:tabs>
        <w:autoSpaceDE w:val="0"/>
        <w:autoSpaceDN w:val="0"/>
        <w:ind w:right="2016"/>
        <w:jc w:val="left"/>
        <w:rPr>
          <w:rFonts w:ascii="Arial" w:hAnsi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7354C3" w:rsidRPr="00DF784A" w14:paraId="4E92E17A" w14:textId="77777777" w:rsidTr="001B36BB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E042C" w14:textId="77777777" w:rsidR="007354C3" w:rsidRPr="00DF784A" w:rsidRDefault="007354C3" w:rsidP="001B36B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DF784A">
              <w:rPr>
                <w:rFonts w:ascii="Arial" w:hAnsi="Arial"/>
                <w:b/>
                <w:bCs/>
              </w:rPr>
              <w:t>Submitter’s Information</w:t>
            </w:r>
          </w:p>
        </w:tc>
      </w:tr>
      <w:tr w:rsidR="007354C3" w:rsidRPr="00DF784A" w14:paraId="34376509" w14:textId="77777777" w:rsidTr="001B36BB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0E8D2" w14:textId="77777777" w:rsidR="007354C3" w:rsidRPr="00DF784A" w:rsidRDefault="007354C3" w:rsidP="001B36B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DF784A">
              <w:rPr>
                <w:rFonts w:ascii="Arial" w:hAnsi="Arial"/>
                <w:b/>
                <w:bCs/>
              </w:rPr>
              <w:t>Name</w:t>
            </w:r>
          </w:p>
        </w:tc>
        <w:tc>
          <w:tcPr>
            <w:tcW w:w="7560" w:type="dxa"/>
            <w:vAlign w:val="center"/>
          </w:tcPr>
          <w:p w14:paraId="1650C8E3" w14:textId="3582CB81" w:rsidR="007354C3" w:rsidRPr="00DF784A" w:rsidRDefault="009B582B" w:rsidP="001B36B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Woody Rickerson and Chad </w:t>
            </w:r>
            <w:r w:rsidR="002B2B68">
              <w:rPr>
                <w:rFonts w:ascii="Arial" w:hAnsi="Arial"/>
              </w:rPr>
              <w:t xml:space="preserve">V. </w:t>
            </w:r>
            <w:r>
              <w:rPr>
                <w:rFonts w:ascii="Arial" w:hAnsi="Arial"/>
              </w:rPr>
              <w:t>Seely</w:t>
            </w:r>
          </w:p>
        </w:tc>
      </w:tr>
      <w:tr w:rsidR="007354C3" w:rsidRPr="00DF784A" w14:paraId="5E1EB118" w14:textId="77777777" w:rsidTr="001B36BB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BE96E" w14:textId="77777777" w:rsidR="007354C3" w:rsidRPr="00DF784A" w:rsidRDefault="007354C3" w:rsidP="001B36B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DF784A">
              <w:rPr>
                <w:rFonts w:ascii="Arial" w:hAnsi="Arial"/>
                <w:b/>
                <w:bCs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4BA6EEA9" w14:textId="3B478B37" w:rsidR="006858CC" w:rsidRPr="006858CC" w:rsidRDefault="00E35A65" w:rsidP="001B36BB">
            <w:pPr>
              <w:rPr>
                <w:rFonts w:ascii="Arial" w:hAnsi="Arial"/>
                <w:color w:val="0000FF"/>
                <w:u w:val="single"/>
              </w:rPr>
            </w:pPr>
            <w:hyperlink r:id="rId12" w:history="1">
              <w:r w:rsidR="009B582B" w:rsidRPr="003A761D">
                <w:rPr>
                  <w:rStyle w:val="Hyperlink"/>
                  <w:rFonts w:ascii="Arial" w:hAnsi="Arial"/>
                </w:rPr>
                <w:t>woody.rickerson@ercot.com</w:t>
              </w:r>
            </w:hyperlink>
            <w:r w:rsidR="006858CC">
              <w:rPr>
                <w:rFonts w:ascii="Arial" w:hAnsi="Arial"/>
              </w:rPr>
              <w:t xml:space="preserve"> /</w:t>
            </w:r>
            <w:r w:rsidR="006858CC">
              <w:rPr>
                <w:rFonts w:ascii="Arial" w:hAnsi="Arial"/>
              </w:rPr>
              <w:t xml:space="preserve"> </w:t>
            </w:r>
            <w:hyperlink r:id="rId13" w:history="1">
              <w:r w:rsidR="006858CC" w:rsidRPr="008B77E3">
                <w:rPr>
                  <w:rStyle w:val="Hyperlink"/>
                  <w:rFonts w:ascii="Arial" w:hAnsi="Arial"/>
                </w:rPr>
                <w:t>chad.seely@ercot.co</w:t>
              </w:r>
              <w:r w:rsidR="006858CC" w:rsidRPr="008B77E3">
                <w:rPr>
                  <w:rStyle w:val="Hyperlink"/>
                  <w:rFonts w:ascii="Arial" w:hAnsi="Arial"/>
                </w:rPr>
                <w:t>m</w:t>
              </w:r>
            </w:hyperlink>
          </w:p>
        </w:tc>
      </w:tr>
      <w:tr w:rsidR="007354C3" w:rsidRPr="00DF784A" w14:paraId="58E74148" w14:textId="77777777" w:rsidTr="001B36BB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CCE8B" w14:textId="77777777" w:rsidR="007354C3" w:rsidRPr="00DF784A" w:rsidRDefault="007354C3" w:rsidP="001B36B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DF784A"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7560" w:type="dxa"/>
            <w:vAlign w:val="center"/>
          </w:tcPr>
          <w:p w14:paraId="010C88C3" w14:textId="77777777" w:rsidR="007354C3" w:rsidRPr="00DF784A" w:rsidRDefault="007354C3" w:rsidP="001B36BB">
            <w:pPr>
              <w:rPr>
                <w:rFonts w:ascii="Arial" w:hAnsi="Arial"/>
              </w:rPr>
            </w:pPr>
            <w:r w:rsidRPr="00DF784A">
              <w:rPr>
                <w:rFonts w:ascii="Arial" w:hAnsi="Arial"/>
              </w:rPr>
              <w:t>ERCOT</w:t>
            </w:r>
          </w:p>
        </w:tc>
      </w:tr>
      <w:tr w:rsidR="007354C3" w:rsidRPr="00DF784A" w14:paraId="535461E4" w14:textId="77777777" w:rsidTr="001B36BB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059F3" w14:textId="77777777" w:rsidR="007354C3" w:rsidRPr="00DF784A" w:rsidRDefault="007354C3" w:rsidP="001B36B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DF784A">
              <w:rPr>
                <w:rFonts w:ascii="Arial" w:hAnsi="Arial"/>
                <w:b/>
                <w:bCs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04788B6" w14:textId="04B22195" w:rsidR="007354C3" w:rsidRPr="00DF784A" w:rsidRDefault="007354C3" w:rsidP="001B36B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512-248-</w:t>
            </w:r>
            <w:r w:rsidR="009B582B">
              <w:rPr>
                <w:rFonts w:ascii="Arial" w:hAnsi="Arial"/>
              </w:rPr>
              <w:t>6501 / 512-225-7035</w:t>
            </w:r>
          </w:p>
        </w:tc>
      </w:tr>
      <w:tr w:rsidR="007354C3" w:rsidRPr="00DF784A" w14:paraId="02B30B8E" w14:textId="77777777" w:rsidTr="001B36BB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C555F" w14:textId="77777777" w:rsidR="007354C3" w:rsidRPr="00DF784A" w:rsidRDefault="007354C3" w:rsidP="001B36B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DF784A">
              <w:rPr>
                <w:rFonts w:ascii="Arial" w:hAnsi="Arial"/>
                <w:b/>
                <w:bCs/>
              </w:rPr>
              <w:t>Cell Number</w:t>
            </w:r>
          </w:p>
        </w:tc>
        <w:tc>
          <w:tcPr>
            <w:tcW w:w="7560" w:type="dxa"/>
            <w:vAlign w:val="center"/>
          </w:tcPr>
          <w:p w14:paraId="10A41B2B" w14:textId="7C7CE323" w:rsidR="007354C3" w:rsidRPr="00DF784A" w:rsidRDefault="007354C3" w:rsidP="001B36B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512-</w:t>
            </w:r>
            <w:r w:rsidR="009B582B">
              <w:rPr>
                <w:rFonts w:ascii="Arial" w:hAnsi="Arial"/>
              </w:rPr>
              <w:t>517</w:t>
            </w:r>
            <w:r>
              <w:rPr>
                <w:rFonts w:ascii="Arial" w:hAnsi="Arial"/>
              </w:rPr>
              <w:t>-</w:t>
            </w:r>
            <w:r w:rsidR="009B582B">
              <w:rPr>
                <w:rFonts w:ascii="Arial" w:hAnsi="Arial"/>
              </w:rPr>
              <w:t>5652 / 512-825-0288</w:t>
            </w:r>
          </w:p>
        </w:tc>
      </w:tr>
      <w:tr w:rsidR="007354C3" w:rsidRPr="00DF784A" w14:paraId="1748AE8F" w14:textId="77777777" w:rsidTr="001B36BB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EEC47" w14:textId="77777777" w:rsidR="007354C3" w:rsidRPr="00DF784A" w:rsidRDefault="007354C3" w:rsidP="001B36B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DF784A">
              <w:rPr>
                <w:rFonts w:ascii="Arial" w:hAnsi="Arial"/>
                <w:b/>
                <w:bCs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24B2149" w14:textId="77777777" w:rsidR="007354C3" w:rsidRPr="00DF784A" w:rsidRDefault="007354C3" w:rsidP="001B36BB">
            <w:pPr>
              <w:rPr>
                <w:rFonts w:ascii="Arial" w:hAnsi="Arial"/>
              </w:rPr>
            </w:pPr>
            <w:r w:rsidRPr="00DF784A">
              <w:rPr>
                <w:rFonts w:ascii="Arial" w:hAnsi="Arial"/>
              </w:rPr>
              <w:t>Not applicable</w:t>
            </w:r>
          </w:p>
        </w:tc>
      </w:tr>
    </w:tbl>
    <w:p w14:paraId="0943CC0D" w14:textId="77777777" w:rsidR="007354C3" w:rsidRDefault="007354C3" w:rsidP="003B7F7B">
      <w:pPr>
        <w:widowControl w:val="0"/>
        <w:tabs>
          <w:tab w:val="left" w:pos="360"/>
        </w:tabs>
        <w:autoSpaceDE w:val="0"/>
        <w:autoSpaceDN w:val="0"/>
        <w:ind w:right="2016"/>
        <w:jc w:val="left"/>
        <w:rPr>
          <w:rFonts w:ascii="Arial" w:hAnsi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7354C3" w:rsidRPr="00DF784A" w14:paraId="700F44BC" w14:textId="77777777" w:rsidTr="001B36BB">
        <w:trPr>
          <w:trHeight w:val="3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EFBD1" w14:textId="77777777" w:rsidR="007354C3" w:rsidRPr="00DF784A" w:rsidRDefault="007354C3" w:rsidP="001B36B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bookmarkStart w:id="3" w:name="_Hlk169153875"/>
            <w:r w:rsidRPr="00DF784A">
              <w:rPr>
                <w:rFonts w:ascii="Arial" w:hAnsi="Arial"/>
                <w:b/>
                <w:bCs/>
              </w:rPr>
              <w:t>Comments</w:t>
            </w:r>
          </w:p>
        </w:tc>
      </w:tr>
    </w:tbl>
    <w:bookmarkEnd w:id="3"/>
    <w:p w14:paraId="6BBFC8BE" w14:textId="619A48D5" w:rsidR="009B582B" w:rsidRDefault="00EC42CB" w:rsidP="006858CC">
      <w:pPr>
        <w:widowControl w:val="0"/>
        <w:tabs>
          <w:tab w:val="left" w:pos="360"/>
        </w:tabs>
        <w:autoSpaceDE w:val="0"/>
        <w:autoSpaceDN w:val="0"/>
        <w:spacing w:before="120" w:after="120"/>
        <w:rPr>
          <w:rFonts w:ascii="Arial" w:hAnsi="Arial"/>
        </w:rPr>
      </w:pPr>
      <w:r>
        <w:rPr>
          <w:rFonts w:ascii="Arial" w:hAnsi="Arial"/>
        </w:rPr>
        <w:t>Electric Reliability Council of Texas, Inc. (</w:t>
      </w:r>
      <w:r w:rsidR="007354C3">
        <w:rPr>
          <w:rFonts w:ascii="Arial" w:hAnsi="Arial"/>
        </w:rPr>
        <w:t>ERCOT</w:t>
      </w:r>
      <w:r>
        <w:rPr>
          <w:rFonts w:ascii="Arial" w:hAnsi="Arial"/>
        </w:rPr>
        <w:t>)</w:t>
      </w:r>
      <w:r w:rsidR="007354C3">
        <w:rPr>
          <w:rFonts w:ascii="Arial" w:hAnsi="Arial"/>
        </w:rPr>
        <w:t xml:space="preserve"> respectfully </w:t>
      </w:r>
      <w:r w:rsidR="009B582B">
        <w:rPr>
          <w:rFonts w:ascii="Arial" w:hAnsi="Arial"/>
        </w:rPr>
        <w:t xml:space="preserve">requests that the Reliability &amp; Markets (R&amp;M) Committee </w:t>
      </w:r>
      <w:r w:rsidR="00100A25">
        <w:rPr>
          <w:rFonts w:ascii="Arial" w:hAnsi="Arial"/>
        </w:rPr>
        <w:t xml:space="preserve">recommend to </w:t>
      </w:r>
      <w:r w:rsidR="009B582B">
        <w:rPr>
          <w:rFonts w:ascii="Arial" w:hAnsi="Arial"/>
        </w:rPr>
        <w:t>the ERCOT Board of Directors (Board)</w:t>
      </w:r>
      <w:r w:rsidR="00100A25">
        <w:rPr>
          <w:rFonts w:ascii="Arial" w:hAnsi="Arial"/>
        </w:rPr>
        <w:t>, and that the Board</w:t>
      </w:r>
      <w:r w:rsidR="009B582B">
        <w:rPr>
          <w:rFonts w:ascii="Arial" w:hAnsi="Arial"/>
        </w:rPr>
        <w:t xml:space="preserve"> take the following </w:t>
      </w:r>
      <w:r w:rsidR="00B90DF7">
        <w:rPr>
          <w:rFonts w:ascii="Arial" w:hAnsi="Arial"/>
        </w:rPr>
        <w:t xml:space="preserve">tabling </w:t>
      </w:r>
      <w:r w:rsidR="009B582B">
        <w:rPr>
          <w:rFonts w:ascii="Arial" w:hAnsi="Arial"/>
        </w:rPr>
        <w:t>action</w:t>
      </w:r>
      <w:r w:rsidR="00B90DF7">
        <w:rPr>
          <w:rFonts w:ascii="Arial" w:hAnsi="Arial"/>
        </w:rPr>
        <w:t xml:space="preserve"> </w:t>
      </w:r>
      <w:r w:rsidR="009B582B">
        <w:rPr>
          <w:rFonts w:ascii="Arial" w:hAnsi="Arial"/>
        </w:rPr>
        <w:t xml:space="preserve">on </w:t>
      </w:r>
      <w:r w:rsidR="009B582B" w:rsidRPr="009B582B">
        <w:rPr>
          <w:rFonts w:ascii="Arial" w:hAnsi="Arial"/>
        </w:rPr>
        <w:t>Nodal Operating Guide Revision Request (NOGRR) 245, Inverter-Based Resource (IBR) Ride-Through Requirements</w:t>
      </w:r>
      <w:r w:rsidR="009B582B">
        <w:rPr>
          <w:rFonts w:ascii="Arial" w:hAnsi="Arial"/>
        </w:rPr>
        <w:t>, at their respective meetings on June 17 and June 18</w:t>
      </w:r>
      <w:r w:rsidR="00B90DF7">
        <w:rPr>
          <w:rFonts w:ascii="Arial" w:hAnsi="Arial"/>
        </w:rPr>
        <w:t xml:space="preserve"> and express support for the other two key concepts noted below</w:t>
      </w:r>
      <w:r w:rsidR="009B582B">
        <w:rPr>
          <w:rFonts w:ascii="Arial" w:hAnsi="Arial"/>
        </w:rPr>
        <w:t>.</w:t>
      </w:r>
    </w:p>
    <w:p w14:paraId="731D1BF6" w14:textId="2CF5917A" w:rsidR="009B582B" w:rsidRDefault="009B582B" w:rsidP="003B7F7B">
      <w:pPr>
        <w:pStyle w:val="ListParagraph"/>
        <w:numPr>
          <w:ilvl w:val="0"/>
          <w:numId w:val="8"/>
        </w:numPr>
        <w:tabs>
          <w:tab w:val="left" w:pos="360"/>
        </w:tabs>
        <w:spacing w:before="120" w:after="120"/>
        <w:ind w:left="360"/>
        <w:rPr>
          <w:rFonts w:ascii="Arial" w:hAnsi="Arial"/>
        </w:rPr>
      </w:pPr>
      <w:r>
        <w:rPr>
          <w:rFonts w:ascii="Arial" w:hAnsi="Arial"/>
        </w:rPr>
        <w:t>T</w:t>
      </w:r>
      <w:r w:rsidRPr="009B582B">
        <w:rPr>
          <w:rFonts w:ascii="Arial" w:hAnsi="Arial"/>
        </w:rPr>
        <w:t>able</w:t>
      </w:r>
      <w:r>
        <w:rPr>
          <w:rFonts w:ascii="Arial" w:hAnsi="Arial"/>
        </w:rPr>
        <w:t xml:space="preserve"> NOGRR245 </w:t>
      </w:r>
      <w:r w:rsidR="00B90DF7">
        <w:rPr>
          <w:rFonts w:ascii="Arial" w:hAnsi="Arial"/>
        </w:rPr>
        <w:t xml:space="preserve">to no later than the earlier of Special Meetings of the R&amp;M Committee and Board in July or the regularly scheduled meetings in August </w:t>
      </w:r>
      <w:r w:rsidRPr="009B582B">
        <w:rPr>
          <w:rFonts w:ascii="Arial" w:hAnsi="Arial"/>
        </w:rPr>
        <w:t>to allow ERCOT and Joint Comment</w:t>
      </w:r>
      <w:r w:rsidR="008D337F">
        <w:rPr>
          <w:rFonts w:ascii="Arial" w:hAnsi="Arial"/>
        </w:rPr>
        <w:t>er</w:t>
      </w:r>
      <w:r w:rsidRPr="009B582B">
        <w:rPr>
          <w:rFonts w:ascii="Arial" w:hAnsi="Arial"/>
        </w:rPr>
        <w:t xml:space="preserve">s </w:t>
      </w:r>
      <w:r w:rsidR="008D337F">
        <w:rPr>
          <w:rFonts w:ascii="Arial" w:hAnsi="Arial"/>
        </w:rPr>
        <w:t xml:space="preserve">time </w:t>
      </w:r>
      <w:r w:rsidRPr="009B582B">
        <w:rPr>
          <w:rFonts w:ascii="Arial" w:hAnsi="Arial"/>
        </w:rPr>
        <w:t>to work on additional changes to the NOGRR that would bifurcate</w:t>
      </w:r>
      <w:r w:rsidR="008D337F">
        <w:rPr>
          <w:rFonts w:ascii="Arial" w:hAnsi="Arial"/>
        </w:rPr>
        <w:t xml:space="preserve"> or decouple</w:t>
      </w:r>
      <w:r w:rsidRPr="009B582B">
        <w:rPr>
          <w:rFonts w:ascii="Arial" w:hAnsi="Arial"/>
        </w:rPr>
        <w:t xml:space="preserve"> parts of the Exemption</w:t>
      </w:r>
      <w:r w:rsidR="00BB7A71">
        <w:rPr>
          <w:rFonts w:ascii="Arial" w:hAnsi="Arial"/>
        </w:rPr>
        <w:t xml:space="preserve">s and </w:t>
      </w:r>
      <w:r w:rsidRPr="009B582B">
        <w:rPr>
          <w:rFonts w:ascii="Arial" w:hAnsi="Arial"/>
        </w:rPr>
        <w:t>Extension</w:t>
      </w:r>
      <w:r w:rsidR="00BB7A71">
        <w:rPr>
          <w:rFonts w:ascii="Arial" w:hAnsi="Arial"/>
        </w:rPr>
        <w:t>s</w:t>
      </w:r>
      <w:r w:rsidRPr="009B582B">
        <w:rPr>
          <w:rFonts w:ascii="Arial" w:hAnsi="Arial"/>
        </w:rPr>
        <w:t xml:space="preserve"> </w:t>
      </w:r>
      <w:r w:rsidR="00BB7A71">
        <w:rPr>
          <w:rFonts w:ascii="Arial" w:hAnsi="Arial"/>
        </w:rPr>
        <w:t>P</w:t>
      </w:r>
      <w:r w:rsidRPr="009B582B">
        <w:rPr>
          <w:rFonts w:ascii="Arial" w:hAnsi="Arial"/>
        </w:rPr>
        <w:t>rocess in Section 2.12.1.</w:t>
      </w:r>
    </w:p>
    <w:p w14:paraId="58FED617" w14:textId="633A55A7" w:rsidR="00B90DF7" w:rsidRDefault="00B90DF7" w:rsidP="003B7F7B">
      <w:pPr>
        <w:pStyle w:val="ListParagraph"/>
        <w:numPr>
          <w:ilvl w:val="0"/>
          <w:numId w:val="8"/>
        </w:numPr>
        <w:tabs>
          <w:tab w:val="left" w:pos="360"/>
        </w:tabs>
        <w:spacing w:before="120" w:after="120"/>
        <w:ind w:left="360"/>
        <w:rPr>
          <w:rFonts w:ascii="Arial" w:hAnsi="Arial"/>
        </w:rPr>
      </w:pPr>
      <w:r>
        <w:rPr>
          <w:rFonts w:ascii="Arial" w:hAnsi="Arial"/>
        </w:rPr>
        <w:t>S</w:t>
      </w:r>
      <w:r w:rsidR="00700098" w:rsidRPr="00B90DF7">
        <w:rPr>
          <w:rFonts w:ascii="Arial" w:hAnsi="Arial"/>
        </w:rPr>
        <w:t xml:space="preserve">upport not delaying the </w:t>
      </w:r>
      <w:r w:rsidR="0048382F">
        <w:rPr>
          <w:rFonts w:ascii="Arial" w:hAnsi="Arial"/>
        </w:rPr>
        <w:t xml:space="preserve">preferred ride-through requirements </w:t>
      </w:r>
      <w:r w:rsidR="00700098" w:rsidRPr="00B90DF7">
        <w:rPr>
          <w:rFonts w:ascii="Arial" w:hAnsi="Arial"/>
        </w:rPr>
        <w:t xml:space="preserve">on which </w:t>
      </w:r>
      <w:r w:rsidR="00EA6C45" w:rsidRPr="00B90DF7">
        <w:rPr>
          <w:rFonts w:ascii="Arial" w:hAnsi="Arial"/>
        </w:rPr>
        <w:t xml:space="preserve">new IBRs must meet </w:t>
      </w:r>
      <w:r w:rsidR="006858CC" w:rsidRPr="006858CC">
        <w:rPr>
          <w:rFonts w:ascii="Arial" w:hAnsi="Arial"/>
        </w:rPr>
        <w:t>Institute of Electrical and Electronics Engineers</w:t>
      </w:r>
      <w:r w:rsidR="006858CC" w:rsidRPr="006858CC">
        <w:rPr>
          <w:rFonts w:ascii="Arial" w:hAnsi="Arial"/>
        </w:rPr>
        <w:t xml:space="preserve"> </w:t>
      </w:r>
      <w:r w:rsidR="006858CC">
        <w:rPr>
          <w:rFonts w:ascii="Arial" w:hAnsi="Arial"/>
        </w:rPr>
        <w:t>(</w:t>
      </w:r>
      <w:r w:rsidR="00EA6C45" w:rsidRPr="00B90DF7">
        <w:rPr>
          <w:rFonts w:ascii="Arial" w:hAnsi="Arial"/>
        </w:rPr>
        <w:t>IEEE</w:t>
      </w:r>
      <w:r w:rsidR="006858CC">
        <w:rPr>
          <w:rFonts w:ascii="Arial" w:hAnsi="Arial"/>
        </w:rPr>
        <w:t>)</w:t>
      </w:r>
      <w:r w:rsidR="00EA6C45" w:rsidRPr="00B90DF7">
        <w:rPr>
          <w:rFonts w:ascii="Arial" w:hAnsi="Arial"/>
        </w:rPr>
        <w:t xml:space="preserve"> 2800</w:t>
      </w:r>
      <w:r>
        <w:rPr>
          <w:rFonts w:ascii="Arial" w:hAnsi="Arial"/>
        </w:rPr>
        <w:t>-2200</w:t>
      </w:r>
      <w:r w:rsidR="002B2B68">
        <w:rPr>
          <w:rFonts w:ascii="Arial" w:hAnsi="Arial"/>
        </w:rPr>
        <w:t xml:space="preserve"> requirements</w:t>
      </w:r>
      <w:r w:rsidR="0048382F">
        <w:rPr>
          <w:rFonts w:ascii="Arial" w:hAnsi="Arial"/>
        </w:rPr>
        <w:t xml:space="preserve"> with a Standard Generation Interconnection Agreement</w:t>
      </w:r>
      <w:r w:rsidR="000646A2">
        <w:rPr>
          <w:rFonts w:ascii="Arial" w:hAnsi="Arial"/>
        </w:rPr>
        <w:t xml:space="preserve"> (SGIA)</w:t>
      </w:r>
      <w:r w:rsidR="0048382F">
        <w:rPr>
          <w:rFonts w:ascii="Arial" w:hAnsi="Arial"/>
        </w:rPr>
        <w:t xml:space="preserve"> executed on or after August 1, 2024</w:t>
      </w:r>
      <w:r w:rsidR="00EA6C45" w:rsidRPr="00B90DF7">
        <w:rPr>
          <w:rFonts w:ascii="Arial" w:hAnsi="Arial"/>
        </w:rPr>
        <w:t>.</w:t>
      </w:r>
    </w:p>
    <w:p w14:paraId="658E5FB0" w14:textId="4FF4D80F" w:rsidR="00100A25" w:rsidRPr="00B90DF7" w:rsidRDefault="00B90DF7" w:rsidP="003B7F7B">
      <w:pPr>
        <w:pStyle w:val="ListParagraph"/>
        <w:numPr>
          <w:ilvl w:val="0"/>
          <w:numId w:val="8"/>
        </w:numPr>
        <w:tabs>
          <w:tab w:val="left" w:pos="360"/>
        </w:tabs>
        <w:spacing w:before="120" w:after="120"/>
        <w:ind w:left="360"/>
        <w:rPr>
          <w:rFonts w:ascii="Arial" w:hAnsi="Arial"/>
        </w:rPr>
      </w:pPr>
      <w:r w:rsidRPr="00B90DF7">
        <w:rPr>
          <w:rFonts w:ascii="Arial" w:hAnsi="Arial"/>
        </w:rPr>
        <w:t>S</w:t>
      </w:r>
      <w:r w:rsidR="00EA6C45" w:rsidRPr="00B90DF7">
        <w:rPr>
          <w:rFonts w:ascii="Arial" w:hAnsi="Arial"/>
        </w:rPr>
        <w:t xml:space="preserve">upport for a Board Priority Revision Request to be available for R&amp;M Committee and Board consideration </w:t>
      </w:r>
      <w:r w:rsidR="00734149">
        <w:rPr>
          <w:rFonts w:ascii="Arial" w:hAnsi="Arial"/>
        </w:rPr>
        <w:t>targeted for the</w:t>
      </w:r>
      <w:r w:rsidR="00EA6C45" w:rsidRPr="00B90DF7">
        <w:rPr>
          <w:rFonts w:ascii="Arial" w:hAnsi="Arial"/>
        </w:rPr>
        <w:t xml:space="preserve"> December 2024 meetings.  This </w:t>
      </w:r>
      <w:r>
        <w:rPr>
          <w:rFonts w:ascii="Arial" w:hAnsi="Arial"/>
        </w:rPr>
        <w:t>Board Priority R</w:t>
      </w:r>
      <w:r w:rsidR="00EA6C45" w:rsidRPr="00B90DF7">
        <w:rPr>
          <w:rFonts w:ascii="Arial" w:hAnsi="Arial"/>
        </w:rPr>
        <w:t xml:space="preserve">evision </w:t>
      </w:r>
      <w:r>
        <w:rPr>
          <w:rFonts w:ascii="Arial" w:hAnsi="Arial"/>
        </w:rPr>
        <w:t>R</w:t>
      </w:r>
      <w:r w:rsidR="00EA6C45" w:rsidRPr="00B90DF7">
        <w:rPr>
          <w:rFonts w:ascii="Arial" w:hAnsi="Arial"/>
        </w:rPr>
        <w:t xml:space="preserve">equest would implement a </w:t>
      </w:r>
      <w:r>
        <w:rPr>
          <w:rFonts w:ascii="Arial" w:hAnsi="Arial"/>
        </w:rPr>
        <w:t xml:space="preserve">reliability assessment </w:t>
      </w:r>
      <w:r w:rsidR="00EA6C45" w:rsidRPr="00B90DF7">
        <w:rPr>
          <w:rFonts w:ascii="Arial" w:hAnsi="Arial"/>
        </w:rPr>
        <w:t xml:space="preserve">process and criteria that would be used to determine if </w:t>
      </w:r>
      <w:r>
        <w:rPr>
          <w:rFonts w:ascii="Arial" w:hAnsi="Arial"/>
        </w:rPr>
        <w:t xml:space="preserve">Type 1 and Type 2 Wind-powered Generation Resources (WGRs) and IBRs </w:t>
      </w:r>
      <w:r w:rsidR="00EA6C45" w:rsidRPr="00B90DF7">
        <w:rPr>
          <w:rFonts w:ascii="Arial" w:hAnsi="Arial"/>
        </w:rPr>
        <w:t xml:space="preserve">would be required to make some level of hardware upgrades to meet the relevant ride-through </w:t>
      </w:r>
      <w:r>
        <w:rPr>
          <w:rFonts w:ascii="Arial" w:hAnsi="Arial"/>
        </w:rPr>
        <w:t xml:space="preserve">performance requirements </w:t>
      </w:r>
      <w:r w:rsidR="00EA6C45" w:rsidRPr="00B90DF7">
        <w:rPr>
          <w:rFonts w:ascii="Arial" w:hAnsi="Arial"/>
        </w:rPr>
        <w:t>for their vintage of Resource or whether that Resource would be granted an exemption.</w:t>
      </w:r>
      <w:r w:rsidR="007901CC" w:rsidRPr="00B90DF7">
        <w:rPr>
          <w:rFonts w:ascii="Arial" w:hAnsi="Arial"/>
        </w:rPr>
        <w:t xml:space="preserve">  This Revision Request would basically provide a replacement for the portion of NOGRR245 that will be bifurcated </w:t>
      </w:r>
      <w:r>
        <w:rPr>
          <w:rFonts w:ascii="Arial" w:hAnsi="Arial"/>
        </w:rPr>
        <w:t xml:space="preserve">or decoupled </w:t>
      </w:r>
      <w:r w:rsidR="002B2B68">
        <w:rPr>
          <w:rFonts w:ascii="Arial" w:hAnsi="Arial"/>
        </w:rPr>
        <w:t>because of</w:t>
      </w:r>
      <w:r>
        <w:rPr>
          <w:rFonts w:ascii="Arial" w:hAnsi="Arial"/>
        </w:rPr>
        <w:t xml:space="preserve"> the tabling</w:t>
      </w:r>
      <w:r w:rsidR="007901CC" w:rsidRPr="00B90DF7">
        <w:rPr>
          <w:rFonts w:ascii="Arial" w:hAnsi="Arial"/>
        </w:rPr>
        <w:t>.</w:t>
      </w:r>
    </w:p>
    <w:p w14:paraId="305FBD1B" w14:textId="77777777" w:rsidR="00EA6C45" w:rsidRDefault="00EA6C45" w:rsidP="006858CC">
      <w:pPr>
        <w:tabs>
          <w:tab w:val="left" w:pos="360"/>
        </w:tabs>
        <w:spacing w:before="120" w:after="120"/>
        <w:rPr>
          <w:rFonts w:ascii="Arial" w:hAnsi="Arial"/>
        </w:rPr>
      </w:pPr>
    </w:p>
    <w:p w14:paraId="779FCB03" w14:textId="1402E053" w:rsidR="00100A25" w:rsidRDefault="009B582B" w:rsidP="006858CC">
      <w:pPr>
        <w:tabs>
          <w:tab w:val="left" w:pos="360"/>
        </w:tabs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Joint Commenters have </w:t>
      </w:r>
      <w:r w:rsidR="00734149">
        <w:rPr>
          <w:rFonts w:ascii="Arial" w:hAnsi="Arial"/>
        </w:rPr>
        <w:t xml:space="preserve">raised </w:t>
      </w:r>
      <w:r w:rsidR="006858CC">
        <w:rPr>
          <w:rFonts w:ascii="Arial" w:hAnsi="Arial"/>
        </w:rPr>
        <w:t>o</w:t>
      </w:r>
      <w:r w:rsidR="00734149">
        <w:rPr>
          <w:rFonts w:ascii="Arial" w:hAnsi="Arial"/>
        </w:rPr>
        <w:t>bjections to</w:t>
      </w:r>
      <w:r>
        <w:rPr>
          <w:rFonts w:ascii="Arial" w:hAnsi="Arial"/>
        </w:rPr>
        <w:t xml:space="preserve"> the current version of NOGRR245 </w:t>
      </w:r>
      <w:r w:rsidR="00734149">
        <w:rPr>
          <w:rFonts w:ascii="Arial" w:hAnsi="Arial"/>
        </w:rPr>
        <w:t xml:space="preserve">which would likely be raised </w:t>
      </w:r>
      <w:r>
        <w:rPr>
          <w:rFonts w:ascii="Arial" w:hAnsi="Arial"/>
        </w:rPr>
        <w:t>to the Public Utility Commission of Texas (PUCT)</w:t>
      </w:r>
      <w:r w:rsidR="00FA01ED">
        <w:rPr>
          <w:rFonts w:ascii="Arial" w:hAnsi="Arial"/>
        </w:rPr>
        <w:t xml:space="preserve"> if recommended by the Board</w:t>
      </w:r>
      <w:r w:rsidR="002B2B68">
        <w:rPr>
          <w:rFonts w:ascii="Arial" w:hAnsi="Arial"/>
        </w:rPr>
        <w:t xml:space="preserve"> on June 18</w:t>
      </w:r>
      <w:r>
        <w:rPr>
          <w:rFonts w:ascii="Arial" w:hAnsi="Arial"/>
        </w:rPr>
        <w:t>.</w:t>
      </w:r>
      <w:r w:rsidR="00FA01ED">
        <w:rPr>
          <w:rFonts w:ascii="Arial" w:hAnsi="Arial"/>
        </w:rPr>
        <w:t xml:space="preserve">  </w:t>
      </w:r>
      <w:r w:rsidR="008D337F">
        <w:rPr>
          <w:rFonts w:ascii="Arial" w:hAnsi="Arial"/>
        </w:rPr>
        <w:t xml:space="preserve">  Although there is no guarantee that</w:t>
      </w:r>
      <w:r w:rsidR="00100A25">
        <w:rPr>
          <w:rFonts w:ascii="Arial" w:hAnsi="Arial"/>
        </w:rPr>
        <w:t xml:space="preserve"> an</w:t>
      </w:r>
      <w:r w:rsidR="008D337F">
        <w:rPr>
          <w:rFonts w:ascii="Arial" w:hAnsi="Arial"/>
        </w:rPr>
        <w:t xml:space="preserve"> agreement can be reached on the specific language to bifurcate or decouple this Section</w:t>
      </w:r>
      <w:r w:rsidR="00100A25">
        <w:rPr>
          <w:rFonts w:ascii="Arial" w:hAnsi="Arial"/>
        </w:rPr>
        <w:t xml:space="preserve"> with Joint Commenters</w:t>
      </w:r>
      <w:r w:rsidR="008D337F">
        <w:rPr>
          <w:rFonts w:ascii="Arial" w:hAnsi="Arial"/>
        </w:rPr>
        <w:t>, ERCOT believes one more opportunity to work with Joint Commenters is appropriate to potentially give regulatory certainty on</w:t>
      </w:r>
      <w:r w:rsidR="00E52B6B">
        <w:rPr>
          <w:rFonts w:ascii="Arial" w:hAnsi="Arial"/>
        </w:rPr>
        <w:t xml:space="preserve"> the ride-through</w:t>
      </w:r>
      <w:r w:rsidR="002977DA">
        <w:rPr>
          <w:rFonts w:ascii="Arial" w:hAnsi="Arial"/>
        </w:rPr>
        <w:t xml:space="preserve"> performance</w:t>
      </w:r>
      <w:r w:rsidR="00100A25">
        <w:rPr>
          <w:rFonts w:ascii="Arial" w:hAnsi="Arial"/>
        </w:rPr>
        <w:t xml:space="preserve"> requirement</w:t>
      </w:r>
      <w:r w:rsidR="00E52B6B">
        <w:rPr>
          <w:rFonts w:ascii="Arial" w:hAnsi="Arial"/>
        </w:rPr>
        <w:t xml:space="preserve"> framework for existing </w:t>
      </w:r>
      <w:bookmarkStart w:id="4" w:name="_Hlk169359723"/>
      <w:r w:rsidR="00E52B6B">
        <w:rPr>
          <w:rFonts w:ascii="Arial" w:hAnsi="Arial"/>
        </w:rPr>
        <w:t xml:space="preserve">Type 1 and Type 2 WGRs and IBRs </w:t>
      </w:r>
      <w:bookmarkEnd w:id="4"/>
      <w:r w:rsidR="00E52B6B">
        <w:rPr>
          <w:rFonts w:ascii="Arial" w:hAnsi="Arial"/>
        </w:rPr>
        <w:t xml:space="preserve">and to get the best models possible from </w:t>
      </w:r>
      <w:r w:rsidR="00100A25">
        <w:rPr>
          <w:rFonts w:ascii="Arial" w:hAnsi="Arial"/>
        </w:rPr>
        <w:t xml:space="preserve">these </w:t>
      </w:r>
      <w:r w:rsidR="00E52B6B">
        <w:rPr>
          <w:rFonts w:ascii="Arial" w:hAnsi="Arial"/>
        </w:rPr>
        <w:t>Resource Entities.</w:t>
      </w:r>
    </w:p>
    <w:p w14:paraId="450980AF" w14:textId="676F6110" w:rsidR="00100A25" w:rsidRDefault="00FA01ED" w:rsidP="006858CC">
      <w:pPr>
        <w:tabs>
          <w:tab w:val="left" w:pos="360"/>
        </w:tabs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Since January 2023, there has been a tremendous amount of work done by ERCOT and stakeholders on this critically important reliability policy that will enhance reliability on ride-through performance over time.  Further, the Technical Advisory Committee (TAC) has responded to the Board’s April 2024 </w:t>
      </w:r>
      <w:r w:rsidR="00100A25">
        <w:rPr>
          <w:rFonts w:ascii="Arial" w:hAnsi="Arial"/>
        </w:rPr>
        <w:t xml:space="preserve">remand and </w:t>
      </w:r>
      <w:r>
        <w:rPr>
          <w:rFonts w:ascii="Arial" w:hAnsi="Arial"/>
        </w:rPr>
        <w:t xml:space="preserve">instructions </w:t>
      </w:r>
      <w:r w:rsidR="00100A25">
        <w:rPr>
          <w:rFonts w:ascii="Arial" w:hAnsi="Arial"/>
        </w:rPr>
        <w:t xml:space="preserve">of NOGRR245 </w:t>
      </w:r>
      <w:r>
        <w:rPr>
          <w:rFonts w:ascii="Arial" w:hAnsi="Arial"/>
        </w:rPr>
        <w:t xml:space="preserve">by hosting workshops and two Special TAC meetings to dig deeper into ERCOT’s </w:t>
      </w:r>
      <w:r w:rsidR="002977DA">
        <w:rPr>
          <w:rFonts w:ascii="Arial" w:hAnsi="Arial"/>
        </w:rPr>
        <w:t xml:space="preserve">significant </w:t>
      </w:r>
      <w:r>
        <w:rPr>
          <w:rFonts w:ascii="Arial" w:hAnsi="Arial"/>
        </w:rPr>
        <w:t>reliability concerns on the original TAC-recommended version</w:t>
      </w:r>
      <w:r w:rsidR="00100A25">
        <w:rPr>
          <w:rFonts w:ascii="Arial" w:hAnsi="Arial"/>
        </w:rPr>
        <w:t xml:space="preserve"> of NOGRR245</w:t>
      </w:r>
      <w:r>
        <w:rPr>
          <w:rFonts w:ascii="Arial" w:hAnsi="Arial"/>
        </w:rPr>
        <w:t xml:space="preserve"> to the Board in April.  This effort should be </w:t>
      </w:r>
      <w:r w:rsidR="00EC42CB">
        <w:rPr>
          <w:rFonts w:ascii="Arial" w:hAnsi="Arial"/>
        </w:rPr>
        <w:t>complimented,</w:t>
      </w:r>
      <w:r>
        <w:rPr>
          <w:rFonts w:ascii="Arial" w:hAnsi="Arial"/>
        </w:rPr>
        <w:t xml:space="preserve"> and </w:t>
      </w:r>
      <w:r w:rsidR="00100A25">
        <w:rPr>
          <w:rFonts w:ascii="Arial" w:hAnsi="Arial"/>
        </w:rPr>
        <w:t>the Board</w:t>
      </w:r>
      <w:r>
        <w:rPr>
          <w:rFonts w:ascii="Arial" w:hAnsi="Arial"/>
        </w:rPr>
        <w:t xml:space="preserve"> should look to save the pieces of NOGRR245 that everyone agrees provide long-term reliability benefit to the Texas power grid.</w:t>
      </w:r>
    </w:p>
    <w:p w14:paraId="03811275" w14:textId="79798352" w:rsidR="00FA01ED" w:rsidRDefault="00100A25" w:rsidP="006858CC">
      <w:pPr>
        <w:tabs>
          <w:tab w:val="left" w:pos="360"/>
        </w:tabs>
        <w:spacing w:before="120" w:after="120"/>
        <w:rPr>
          <w:rFonts w:ascii="Arial" w:hAnsi="Arial"/>
        </w:rPr>
      </w:pPr>
      <w:r>
        <w:rPr>
          <w:rFonts w:ascii="Arial" w:hAnsi="Arial"/>
        </w:rPr>
        <w:t>Some of t</w:t>
      </w:r>
      <w:r w:rsidR="00FA01ED">
        <w:rPr>
          <w:rFonts w:ascii="Arial" w:hAnsi="Arial"/>
        </w:rPr>
        <w:t>h</w:t>
      </w:r>
      <w:r w:rsidR="00EC42CB">
        <w:rPr>
          <w:rFonts w:ascii="Arial" w:hAnsi="Arial"/>
        </w:rPr>
        <w:t>e</w:t>
      </w:r>
      <w:r w:rsidR="00FA01ED">
        <w:rPr>
          <w:rFonts w:ascii="Arial" w:hAnsi="Arial"/>
        </w:rPr>
        <w:t xml:space="preserve">se critical pieces </w:t>
      </w:r>
      <w:r w:rsidR="004D4EB9">
        <w:rPr>
          <w:rFonts w:ascii="Arial" w:hAnsi="Arial"/>
        </w:rPr>
        <w:t xml:space="preserve">of the </w:t>
      </w:r>
      <w:r w:rsidR="00734149">
        <w:rPr>
          <w:rFonts w:ascii="Arial" w:hAnsi="Arial"/>
        </w:rPr>
        <w:t xml:space="preserve">June 7, 2024 </w:t>
      </w:r>
      <w:r w:rsidR="004D4EB9">
        <w:rPr>
          <w:rFonts w:ascii="Arial" w:hAnsi="Arial"/>
        </w:rPr>
        <w:t>TAC-recommended version</w:t>
      </w:r>
      <w:r>
        <w:rPr>
          <w:rFonts w:ascii="Arial" w:hAnsi="Arial"/>
        </w:rPr>
        <w:t xml:space="preserve"> of NOGRR245</w:t>
      </w:r>
      <w:r w:rsidR="004D4EB9">
        <w:rPr>
          <w:rFonts w:ascii="Arial" w:hAnsi="Arial"/>
        </w:rPr>
        <w:t xml:space="preserve"> </w:t>
      </w:r>
      <w:r w:rsidR="00FA01ED">
        <w:rPr>
          <w:rFonts w:ascii="Arial" w:hAnsi="Arial"/>
        </w:rPr>
        <w:t>are as follows:</w:t>
      </w:r>
    </w:p>
    <w:p w14:paraId="2B402D08" w14:textId="7034C510" w:rsidR="004D4EB9" w:rsidRPr="00100A25" w:rsidRDefault="0048382F" w:rsidP="006858CC">
      <w:pPr>
        <w:pStyle w:val="ListParagraph"/>
        <w:numPr>
          <w:ilvl w:val="0"/>
          <w:numId w:val="11"/>
        </w:numPr>
        <w:tabs>
          <w:tab w:val="left" w:pos="360"/>
        </w:tabs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SGIA </w:t>
      </w:r>
      <w:r w:rsidR="004D4EB9" w:rsidRPr="00100A25">
        <w:rPr>
          <w:rFonts w:ascii="Arial" w:hAnsi="Arial"/>
        </w:rPr>
        <w:t xml:space="preserve">date for new IBR requirements moved from </w:t>
      </w:r>
      <w:r w:rsidR="004D4EB9" w:rsidRPr="00100A25">
        <w:rPr>
          <w:rFonts w:ascii="Arial" w:hAnsi="Arial"/>
          <w:b/>
          <w:bCs/>
        </w:rPr>
        <w:t>6/1/23</w:t>
      </w:r>
      <w:r w:rsidR="004D4EB9" w:rsidRPr="00100A25">
        <w:rPr>
          <w:rFonts w:ascii="Arial" w:hAnsi="Arial"/>
        </w:rPr>
        <w:t xml:space="preserve"> to </w:t>
      </w:r>
      <w:r w:rsidR="004D4EB9" w:rsidRPr="00100A25">
        <w:rPr>
          <w:rFonts w:ascii="Arial" w:hAnsi="Arial"/>
          <w:b/>
          <w:bCs/>
        </w:rPr>
        <w:t>8/1/24</w:t>
      </w:r>
    </w:p>
    <w:p w14:paraId="580C63CC" w14:textId="5A6C8884" w:rsidR="004D4EB9" w:rsidRDefault="004D4EB9" w:rsidP="006858CC">
      <w:pPr>
        <w:pStyle w:val="ListParagraph"/>
        <w:numPr>
          <w:ilvl w:val="1"/>
          <w:numId w:val="11"/>
        </w:numPr>
        <w:tabs>
          <w:tab w:val="left" w:pos="360"/>
        </w:tabs>
        <w:spacing w:before="120" w:after="120"/>
        <w:ind w:left="1080"/>
        <w:rPr>
          <w:rFonts w:ascii="Arial" w:hAnsi="Arial"/>
        </w:rPr>
      </w:pPr>
      <w:r w:rsidRPr="00100A25">
        <w:rPr>
          <w:rFonts w:ascii="Arial" w:hAnsi="Arial"/>
        </w:rPr>
        <w:t xml:space="preserve">This revision allows ~25 GW of new, more capable IBRs to </w:t>
      </w:r>
      <w:r w:rsidRPr="00B90DF7">
        <w:rPr>
          <w:rFonts w:ascii="Arial" w:hAnsi="Arial"/>
          <w:u w:val="single"/>
        </w:rPr>
        <w:t>not</w:t>
      </w:r>
      <w:r w:rsidRPr="00100A25">
        <w:rPr>
          <w:rFonts w:ascii="Arial" w:hAnsi="Arial"/>
        </w:rPr>
        <w:t xml:space="preserve"> have to perform to IEEE 2800-2022 requirements.</w:t>
      </w:r>
    </w:p>
    <w:p w14:paraId="10BE05F8" w14:textId="782CB480" w:rsidR="00AD7E57" w:rsidRDefault="004D4EB9" w:rsidP="006858CC">
      <w:pPr>
        <w:pStyle w:val="ListParagraph"/>
        <w:numPr>
          <w:ilvl w:val="1"/>
          <w:numId w:val="11"/>
        </w:numPr>
        <w:tabs>
          <w:tab w:val="left" w:pos="360"/>
        </w:tabs>
        <w:spacing w:before="120" w:after="120"/>
        <w:ind w:left="1080"/>
        <w:rPr>
          <w:rFonts w:ascii="Arial" w:hAnsi="Arial"/>
        </w:rPr>
      </w:pPr>
      <w:r w:rsidRPr="00AD7E57">
        <w:rPr>
          <w:rFonts w:ascii="Arial" w:hAnsi="Arial"/>
        </w:rPr>
        <w:t>The TAC-recommended version provides for maximizing IBR performance to try to meet/exceed IEEE 2800-2022 requirements up to equipment limitations</w:t>
      </w:r>
      <w:r w:rsidR="002977DA">
        <w:rPr>
          <w:rFonts w:ascii="Arial" w:hAnsi="Arial"/>
        </w:rPr>
        <w:t>;</w:t>
      </w:r>
      <w:r w:rsidRPr="00AD7E57">
        <w:rPr>
          <w:rFonts w:ascii="Arial" w:hAnsi="Arial"/>
        </w:rPr>
        <w:t xml:space="preserve"> and, for performance failures below the modeled maximum Resource capability (but above minimum performance requirements), IBRs must mitigate back to modeled maximum performance capability.</w:t>
      </w:r>
    </w:p>
    <w:p w14:paraId="6CE53639" w14:textId="0DADEA1C" w:rsidR="008D337F" w:rsidRPr="00B90DF7" w:rsidRDefault="008D337F" w:rsidP="006858CC">
      <w:pPr>
        <w:pStyle w:val="ListParagraph"/>
        <w:numPr>
          <w:ilvl w:val="0"/>
          <w:numId w:val="11"/>
        </w:numPr>
        <w:tabs>
          <w:tab w:val="left" w:pos="360"/>
        </w:tabs>
        <w:spacing w:before="120" w:after="120"/>
        <w:rPr>
          <w:rFonts w:ascii="Arial" w:hAnsi="Arial"/>
        </w:rPr>
      </w:pPr>
      <w:r w:rsidRPr="00AD7E57">
        <w:rPr>
          <w:rFonts w:ascii="Arial" w:hAnsi="Arial"/>
        </w:rPr>
        <w:t xml:space="preserve">Starting </w:t>
      </w:r>
      <w:r w:rsidR="0048382F">
        <w:rPr>
          <w:rFonts w:ascii="Arial" w:hAnsi="Arial"/>
        </w:rPr>
        <w:t xml:space="preserve">with SGIAs executed on or after </w:t>
      </w:r>
      <w:r w:rsidRPr="00AD7E57">
        <w:rPr>
          <w:rFonts w:ascii="Arial" w:hAnsi="Arial"/>
        </w:rPr>
        <w:t>August 1, 2024, new IBRs must be designed to and use capabilities of modern IBRs to improve reliability – meaning providing IEEE 2800-2022 performance.</w:t>
      </w:r>
      <w:r w:rsidR="00B90DF7">
        <w:rPr>
          <w:rFonts w:ascii="Arial" w:hAnsi="Arial"/>
        </w:rPr>
        <w:t xml:space="preserve">  Additionally, e</w:t>
      </w:r>
      <w:r w:rsidRPr="00B90DF7">
        <w:rPr>
          <w:rFonts w:ascii="Arial" w:hAnsi="Arial"/>
        </w:rPr>
        <w:t xml:space="preserve">nsure voltage ride-through performance requirements below </w:t>
      </w:r>
      <w:r w:rsidR="006858CC">
        <w:rPr>
          <w:rFonts w:ascii="Arial" w:hAnsi="Arial"/>
        </w:rPr>
        <w:t>0</w:t>
      </w:r>
      <w:r w:rsidRPr="00B90DF7">
        <w:rPr>
          <w:rFonts w:ascii="Arial" w:hAnsi="Arial"/>
        </w:rPr>
        <w:t>.25 per unit for new IBRs match current requirements.</w:t>
      </w:r>
    </w:p>
    <w:p w14:paraId="14F33F9A" w14:textId="2354F7AA" w:rsidR="00AD7E57" w:rsidRPr="006858CC" w:rsidRDefault="004D4EB9" w:rsidP="006858CC">
      <w:pPr>
        <w:pStyle w:val="ListParagraph"/>
        <w:numPr>
          <w:ilvl w:val="0"/>
          <w:numId w:val="11"/>
        </w:numPr>
        <w:tabs>
          <w:tab w:val="left" w:pos="360"/>
        </w:tabs>
        <w:spacing w:before="120" w:after="120"/>
        <w:rPr>
          <w:rFonts w:ascii="Arial" w:hAnsi="Arial"/>
        </w:rPr>
      </w:pPr>
      <w:r w:rsidRPr="00AD7E57">
        <w:rPr>
          <w:rFonts w:ascii="Arial" w:hAnsi="Arial"/>
        </w:rPr>
        <w:t>Require mitigation of all performance failures [Section 2.13 (5)]</w:t>
      </w:r>
    </w:p>
    <w:p w14:paraId="1E0E1A78" w14:textId="03A0A0BC" w:rsidR="00BD0058" w:rsidRDefault="00BD0058" w:rsidP="006858CC">
      <w:pPr>
        <w:widowControl w:val="0"/>
        <w:tabs>
          <w:tab w:val="left" w:pos="360"/>
        </w:tabs>
        <w:autoSpaceDE w:val="0"/>
        <w:autoSpaceDN w:val="0"/>
        <w:spacing w:before="120" w:after="120"/>
        <w:rPr>
          <w:rFonts w:ascii="Arial" w:hAnsi="Arial"/>
        </w:rPr>
      </w:pPr>
      <w:r>
        <w:rPr>
          <w:rFonts w:ascii="Arial" w:hAnsi="Arial"/>
        </w:rPr>
        <w:t>If achievable</w:t>
      </w:r>
      <w:r w:rsidR="00100A25">
        <w:rPr>
          <w:rFonts w:ascii="Arial" w:hAnsi="Arial"/>
        </w:rPr>
        <w:t xml:space="preserve"> with the Joint Commenters</w:t>
      </w:r>
      <w:r>
        <w:rPr>
          <w:rFonts w:ascii="Arial" w:hAnsi="Arial"/>
        </w:rPr>
        <w:t>, bifurcation</w:t>
      </w:r>
      <w:r w:rsidR="00E52B6B">
        <w:rPr>
          <w:rFonts w:ascii="Arial" w:hAnsi="Arial"/>
        </w:rPr>
        <w:t xml:space="preserve"> or decoupling</w:t>
      </w:r>
      <w:r>
        <w:rPr>
          <w:rFonts w:ascii="Arial" w:hAnsi="Arial"/>
        </w:rPr>
        <w:t xml:space="preserve"> of the Exemption</w:t>
      </w:r>
      <w:r w:rsidR="002977DA">
        <w:rPr>
          <w:rFonts w:ascii="Arial" w:hAnsi="Arial"/>
        </w:rPr>
        <w:t>s</w:t>
      </w:r>
      <w:r>
        <w:rPr>
          <w:rFonts w:ascii="Arial" w:hAnsi="Arial"/>
        </w:rPr>
        <w:t xml:space="preserve"> and Extension</w:t>
      </w:r>
      <w:r w:rsidR="002977DA">
        <w:rPr>
          <w:rFonts w:ascii="Arial" w:hAnsi="Arial"/>
        </w:rPr>
        <w:t>s</w:t>
      </w:r>
      <w:r>
        <w:rPr>
          <w:rFonts w:ascii="Arial" w:hAnsi="Arial"/>
        </w:rPr>
        <w:t xml:space="preserve"> Process </w:t>
      </w:r>
      <w:r w:rsidR="00734149">
        <w:rPr>
          <w:rFonts w:ascii="Arial" w:hAnsi="Arial"/>
        </w:rPr>
        <w:t>c</w:t>
      </w:r>
      <w:r>
        <w:rPr>
          <w:rFonts w:ascii="Arial" w:hAnsi="Arial"/>
        </w:rPr>
        <w:t>ould work as follows:</w:t>
      </w:r>
    </w:p>
    <w:p w14:paraId="6FC5C276" w14:textId="63FAF43C" w:rsidR="00BD0058" w:rsidRDefault="00BD0058" w:rsidP="006858CC">
      <w:pPr>
        <w:pStyle w:val="ListParagraph"/>
        <w:numPr>
          <w:ilvl w:val="0"/>
          <w:numId w:val="9"/>
        </w:numPr>
        <w:tabs>
          <w:tab w:val="left" w:pos="360"/>
        </w:tabs>
        <w:spacing w:before="120" w:after="120"/>
        <w:rPr>
          <w:rFonts w:ascii="Arial" w:hAnsi="Arial"/>
        </w:rPr>
      </w:pPr>
      <w:r>
        <w:rPr>
          <w:rFonts w:ascii="Arial" w:hAnsi="Arial"/>
        </w:rPr>
        <w:t>For NOGRR245, still require IBRs</w:t>
      </w:r>
      <w:r w:rsidR="00E52B6B">
        <w:rPr>
          <w:rFonts w:ascii="Arial" w:hAnsi="Arial"/>
        </w:rPr>
        <w:t xml:space="preserve">, </w:t>
      </w:r>
      <w:r>
        <w:rPr>
          <w:rFonts w:ascii="Arial" w:hAnsi="Arial"/>
        </w:rPr>
        <w:t xml:space="preserve">Type 1 and Type 2 WGRs </w:t>
      </w:r>
      <w:r w:rsidR="00E52B6B">
        <w:rPr>
          <w:rFonts w:ascii="Arial" w:hAnsi="Arial"/>
        </w:rPr>
        <w:t xml:space="preserve">with a SGIA executed </w:t>
      </w:r>
      <w:r w:rsidR="00E52B6B" w:rsidRPr="00E52B6B">
        <w:rPr>
          <w:rFonts w:ascii="Arial" w:hAnsi="Arial"/>
          <w:u w:val="single"/>
        </w:rPr>
        <w:t>prior to August 1, 2024</w:t>
      </w:r>
      <w:r w:rsidR="00E52B6B">
        <w:rPr>
          <w:rFonts w:ascii="Arial" w:hAnsi="Arial"/>
        </w:rPr>
        <w:t xml:space="preserve"> </w:t>
      </w:r>
      <w:r>
        <w:rPr>
          <w:rFonts w:ascii="Arial" w:hAnsi="Arial"/>
        </w:rPr>
        <w:t xml:space="preserve">the ability to seek an exemption from meeting the applicable </w:t>
      </w:r>
      <w:r w:rsidR="00AD7E57">
        <w:rPr>
          <w:rFonts w:ascii="Arial" w:hAnsi="Arial"/>
        </w:rPr>
        <w:t xml:space="preserve">legacy </w:t>
      </w:r>
      <w:r w:rsidR="000646A2">
        <w:rPr>
          <w:rFonts w:ascii="Arial" w:hAnsi="Arial"/>
        </w:rPr>
        <w:t xml:space="preserve">ride-through </w:t>
      </w:r>
      <w:r>
        <w:rPr>
          <w:rFonts w:ascii="Arial" w:hAnsi="Arial"/>
        </w:rPr>
        <w:t xml:space="preserve">requirements, or extension to meet such </w:t>
      </w:r>
      <w:r>
        <w:rPr>
          <w:rFonts w:ascii="Arial" w:hAnsi="Arial"/>
        </w:rPr>
        <w:lastRenderedPageBreak/>
        <w:t xml:space="preserve">requirements, </w:t>
      </w:r>
      <w:r w:rsidR="00E52B6B">
        <w:rPr>
          <w:rFonts w:ascii="Arial" w:hAnsi="Arial"/>
        </w:rPr>
        <w:t xml:space="preserve">by </w:t>
      </w:r>
      <w:r w:rsidRPr="002977DA">
        <w:rPr>
          <w:rFonts w:ascii="Arial" w:hAnsi="Arial"/>
          <w:u w:val="single"/>
        </w:rPr>
        <w:t>April 1, 2025</w:t>
      </w:r>
      <w:r>
        <w:rPr>
          <w:rFonts w:ascii="Arial" w:hAnsi="Arial"/>
        </w:rPr>
        <w:t>.</w:t>
      </w:r>
      <w:r w:rsidR="002977DA">
        <w:rPr>
          <w:rFonts w:ascii="Arial" w:hAnsi="Arial"/>
        </w:rPr>
        <w:t xml:space="preserve">  This is a one-time request.</w:t>
      </w:r>
    </w:p>
    <w:p w14:paraId="6148DB09" w14:textId="0A489DA6" w:rsidR="00AD7E57" w:rsidRPr="006858CC" w:rsidRDefault="00DD0FA3" w:rsidP="006858CC">
      <w:pPr>
        <w:pStyle w:val="ListParagraph"/>
        <w:numPr>
          <w:ilvl w:val="1"/>
          <w:numId w:val="9"/>
        </w:numPr>
        <w:tabs>
          <w:tab w:val="left" w:pos="360"/>
        </w:tabs>
        <w:spacing w:before="120" w:after="120"/>
        <w:ind w:left="1080"/>
        <w:rPr>
          <w:rFonts w:ascii="Arial" w:hAnsi="Arial"/>
        </w:rPr>
      </w:pPr>
      <w:r>
        <w:rPr>
          <w:rFonts w:ascii="Arial" w:hAnsi="Arial"/>
        </w:rPr>
        <w:t xml:space="preserve">Benefit is that ERCOT will know the full universe of IBRs and Type 1 and Type 2 WGRs not able to meet applicable </w:t>
      </w:r>
      <w:r w:rsidR="00AD7E57">
        <w:rPr>
          <w:rFonts w:ascii="Arial" w:hAnsi="Arial"/>
        </w:rPr>
        <w:t xml:space="preserve">legacy </w:t>
      </w:r>
      <w:r w:rsidR="000646A2">
        <w:rPr>
          <w:rFonts w:ascii="Arial" w:hAnsi="Arial"/>
        </w:rPr>
        <w:t xml:space="preserve">ride-through </w:t>
      </w:r>
      <w:r>
        <w:rPr>
          <w:rFonts w:ascii="Arial" w:hAnsi="Arial"/>
        </w:rPr>
        <w:t>requirements</w:t>
      </w:r>
      <w:r w:rsidR="00E52B6B">
        <w:rPr>
          <w:rFonts w:ascii="Arial" w:hAnsi="Arial"/>
        </w:rPr>
        <w:t xml:space="preserve"> or seeking an extension</w:t>
      </w:r>
      <w:r w:rsidR="00AD7E57">
        <w:rPr>
          <w:rFonts w:ascii="Arial" w:hAnsi="Arial"/>
        </w:rPr>
        <w:t xml:space="preserve"> to do so</w:t>
      </w:r>
      <w:r>
        <w:rPr>
          <w:rFonts w:ascii="Arial" w:hAnsi="Arial"/>
        </w:rPr>
        <w:t>.</w:t>
      </w:r>
    </w:p>
    <w:p w14:paraId="24D31B66" w14:textId="65DE01F9" w:rsidR="00DD0FA3" w:rsidRDefault="00DD0FA3" w:rsidP="006858CC">
      <w:pPr>
        <w:pStyle w:val="ListParagraph"/>
        <w:numPr>
          <w:ilvl w:val="0"/>
          <w:numId w:val="9"/>
        </w:numPr>
        <w:tabs>
          <w:tab w:val="left" w:pos="360"/>
        </w:tabs>
        <w:spacing w:before="120" w:after="120"/>
        <w:rPr>
          <w:rFonts w:ascii="Arial" w:hAnsi="Arial"/>
        </w:rPr>
      </w:pPr>
      <w:r>
        <w:rPr>
          <w:rFonts w:ascii="Arial" w:hAnsi="Arial"/>
        </w:rPr>
        <w:t>For NOGRR245, still maintain language that ERCOT shall not refer to the Reliability Monitor any Requesting Entity’s request for an exemption or extension.</w:t>
      </w:r>
    </w:p>
    <w:p w14:paraId="604A851D" w14:textId="3F540695" w:rsidR="00AD7E57" w:rsidRDefault="00DD0FA3" w:rsidP="006858CC">
      <w:pPr>
        <w:pStyle w:val="ListParagraph"/>
        <w:numPr>
          <w:ilvl w:val="1"/>
          <w:numId w:val="9"/>
        </w:numPr>
        <w:tabs>
          <w:tab w:val="left" w:pos="360"/>
        </w:tabs>
        <w:spacing w:before="120" w:after="120"/>
        <w:ind w:left="1080"/>
        <w:rPr>
          <w:rFonts w:ascii="Arial" w:hAnsi="Arial"/>
        </w:rPr>
      </w:pPr>
      <w:r>
        <w:rPr>
          <w:rFonts w:ascii="Arial" w:hAnsi="Arial"/>
        </w:rPr>
        <w:t xml:space="preserve">Benefit is that </w:t>
      </w:r>
      <w:r w:rsidR="003B0117">
        <w:rPr>
          <w:rFonts w:ascii="Arial" w:hAnsi="Arial"/>
        </w:rPr>
        <w:t xml:space="preserve">the </w:t>
      </w:r>
      <w:r>
        <w:rPr>
          <w:rFonts w:ascii="Arial" w:hAnsi="Arial"/>
        </w:rPr>
        <w:t>Resource Entity will work in good faith with Original Equipment Manufacturer (OEM) to give ERCOT most accurate modeling information.</w:t>
      </w:r>
    </w:p>
    <w:p w14:paraId="3AE86C39" w14:textId="10FEA379" w:rsidR="00DD0FA3" w:rsidRDefault="00DD0FA3" w:rsidP="006858CC">
      <w:pPr>
        <w:pStyle w:val="ListParagraph"/>
        <w:numPr>
          <w:ilvl w:val="0"/>
          <w:numId w:val="9"/>
        </w:numPr>
        <w:tabs>
          <w:tab w:val="left" w:pos="360"/>
        </w:tabs>
        <w:spacing w:before="120" w:after="120"/>
        <w:rPr>
          <w:rFonts w:ascii="Arial" w:hAnsi="Arial"/>
        </w:rPr>
      </w:pPr>
      <w:r>
        <w:rPr>
          <w:rFonts w:ascii="Arial" w:hAnsi="Arial"/>
        </w:rPr>
        <w:t>For NOGRR245, still require Requesting Entity of IBRs and Type 1 and Type 2 WGRs to give ERCOT an accurate model representing expected performance.</w:t>
      </w:r>
    </w:p>
    <w:p w14:paraId="6EAF79CC" w14:textId="49270895" w:rsidR="00DD0FA3" w:rsidRDefault="00DD0FA3" w:rsidP="006858CC">
      <w:pPr>
        <w:pStyle w:val="ListParagraph"/>
        <w:numPr>
          <w:ilvl w:val="1"/>
          <w:numId w:val="9"/>
        </w:numPr>
        <w:tabs>
          <w:tab w:val="left" w:pos="360"/>
        </w:tabs>
        <w:spacing w:before="120" w:after="120"/>
        <w:ind w:left="1080"/>
        <w:rPr>
          <w:rFonts w:ascii="Arial" w:hAnsi="Arial"/>
        </w:rPr>
      </w:pPr>
      <w:r>
        <w:rPr>
          <w:rFonts w:ascii="Arial" w:hAnsi="Arial"/>
        </w:rPr>
        <w:t>Benefit is that ERCOT will be able to perform a more informed reliability risk assessment of whether an exemption is appropriate or not.</w:t>
      </w:r>
    </w:p>
    <w:p w14:paraId="041FB408" w14:textId="158D51B5" w:rsidR="00DD0FA3" w:rsidRDefault="00DD0FA3" w:rsidP="006858CC">
      <w:pPr>
        <w:pStyle w:val="ListParagraph"/>
        <w:numPr>
          <w:ilvl w:val="0"/>
          <w:numId w:val="9"/>
        </w:numPr>
        <w:tabs>
          <w:tab w:val="left" w:pos="360"/>
        </w:tabs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For </w:t>
      </w:r>
      <w:r w:rsidR="00AD7E57">
        <w:rPr>
          <w:rFonts w:ascii="Arial" w:hAnsi="Arial"/>
        </w:rPr>
        <w:t xml:space="preserve">future </w:t>
      </w:r>
      <w:r>
        <w:rPr>
          <w:rFonts w:ascii="Arial" w:hAnsi="Arial"/>
        </w:rPr>
        <w:t>Board Priority Revision Request, work on remaining framework of the Exemption</w:t>
      </w:r>
      <w:r w:rsidR="002977DA">
        <w:rPr>
          <w:rFonts w:ascii="Arial" w:hAnsi="Arial"/>
        </w:rPr>
        <w:t>s</w:t>
      </w:r>
      <w:r>
        <w:rPr>
          <w:rFonts w:ascii="Arial" w:hAnsi="Arial"/>
        </w:rPr>
        <w:t xml:space="preserve"> and Extension</w:t>
      </w:r>
      <w:r w:rsidR="002977DA">
        <w:rPr>
          <w:rFonts w:ascii="Arial" w:hAnsi="Arial"/>
        </w:rPr>
        <w:t>s</w:t>
      </w:r>
      <w:r>
        <w:rPr>
          <w:rFonts w:ascii="Arial" w:hAnsi="Arial"/>
        </w:rPr>
        <w:t xml:space="preserve"> Process</w:t>
      </w:r>
      <w:r w:rsidR="00AD7E57">
        <w:rPr>
          <w:rFonts w:ascii="Arial" w:hAnsi="Arial"/>
        </w:rPr>
        <w:t xml:space="preserve"> (Phase 2)</w:t>
      </w:r>
      <w:r>
        <w:rPr>
          <w:rFonts w:ascii="Arial" w:hAnsi="Arial"/>
        </w:rPr>
        <w:t xml:space="preserve"> – including criteria for the reliability risk assessment and supplemental information a Requesting Entity </w:t>
      </w:r>
      <w:r w:rsidR="002977DA">
        <w:rPr>
          <w:rFonts w:ascii="Arial" w:hAnsi="Arial"/>
        </w:rPr>
        <w:t xml:space="preserve">may </w:t>
      </w:r>
      <w:r>
        <w:rPr>
          <w:rFonts w:ascii="Arial" w:hAnsi="Arial"/>
        </w:rPr>
        <w:t xml:space="preserve">submit </w:t>
      </w:r>
      <w:r w:rsidR="002977DA">
        <w:rPr>
          <w:rFonts w:ascii="Arial" w:hAnsi="Arial"/>
        </w:rPr>
        <w:t xml:space="preserve">to ERCOT </w:t>
      </w:r>
      <w:r>
        <w:rPr>
          <w:rFonts w:ascii="Arial" w:hAnsi="Arial"/>
        </w:rPr>
        <w:t>for final determination of exemption.</w:t>
      </w:r>
    </w:p>
    <w:p w14:paraId="73B2928F" w14:textId="1AF867A8" w:rsidR="00F27B8D" w:rsidRDefault="00F27B8D" w:rsidP="006858CC">
      <w:pPr>
        <w:widowControl w:val="0"/>
        <w:tabs>
          <w:tab w:val="left" w:pos="360"/>
        </w:tabs>
        <w:autoSpaceDE w:val="0"/>
        <w:autoSpaceDN w:val="0"/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Bifurcating or decoupling the Exemptions and Extensions Process into two phases – NOGRR245 (which includes Phase 1 of the process noted above) and a future Board Priority Revision Request (Phase 2) will not slow down the work required of the Resource Entities to maximize performance ride-through capability </w:t>
      </w:r>
      <w:r w:rsidR="00734149">
        <w:rPr>
          <w:rFonts w:ascii="Arial" w:hAnsi="Arial"/>
        </w:rPr>
        <w:t xml:space="preserve">through software-related modifications </w:t>
      </w:r>
      <w:r>
        <w:rPr>
          <w:rFonts w:ascii="Arial" w:hAnsi="Arial"/>
        </w:rPr>
        <w:t xml:space="preserve">nor ERCOT’s continued efforts on working with Resource Entities for more accurate models and validation of those models.  ERCOT would recommend that the future Board Priority Revision Request be </w:t>
      </w:r>
      <w:r w:rsidR="00734149">
        <w:rPr>
          <w:rFonts w:ascii="Arial" w:hAnsi="Arial"/>
        </w:rPr>
        <w:t xml:space="preserve">targeted to be </w:t>
      </w:r>
      <w:r>
        <w:rPr>
          <w:rFonts w:ascii="Arial" w:hAnsi="Arial"/>
        </w:rPr>
        <w:t>available for R&amp;M Committee and Board consideration at their December 2024 meetings.</w:t>
      </w:r>
    </w:p>
    <w:p w14:paraId="29F74E7B" w14:textId="046CA6EA" w:rsidR="00AD7E57" w:rsidRDefault="00EC42CB" w:rsidP="006858CC">
      <w:pPr>
        <w:widowControl w:val="0"/>
        <w:tabs>
          <w:tab w:val="left" w:pos="360"/>
        </w:tabs>
        <w:autoSpaceDE w:val="0"/>
        <w:autoSpaceDN w:val="0"/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Lastly, tabling NOGRR245 allows ERCOT staff to further review the </w:t>
      </w:r>
      <w:r w:rsidR="00AD7E57">
        <w:rPr>
          <w:rFonts w:ascii="Arial" w:hAnsi="Arial"/>
        </w:rPr>
        <w:t>TAC-recommend</w:t>
      </w:r>
      <w:r w:rsidR="003B0117">
        <w:rPr>
          <w:rFonts w:ascii="Arial" w:hAnsi="Arial"/>
        </w:rPr>
        <w:t>ed</w:t>
      </w:r>
      <w:r w:rsidR="00AD7E57">
        <w:rPr>
          <w:rFonts w:ascii="Arial" w:hAnsi="Arial"/>
        </w:rPr>
        <w:t xml:space="preserve"> version </w:t>
      </w:r>
      <w:r>
        <w:rPr>
          <w:rFonts w:ascii="Arial" w:hAnsi="Arial"/>
        </w:rPr>
        <w:t>language</w:t>
      </w:r>
      <w:r w:rsidR="00AD7E57">
        <w:rPr>
          <w:rFonts w:ascii="Arial" w:hAnsi="Arial"/>
        </w:rPr>
        <w:t xml:space="preserve"> to the Board</w:t>
      </w:r>
      <w:r>
        <w:rPr>
          <w:rFonts w:ascii="Arial" w:hAnsi="Arial"/>
        </w:rPr>
        <w:t xml:space="preserve"> and propose </w:t>
      </w:r>
      <w:r w:rsidR="00AD7E57">
        <w:rPr>
          <w:rFonts w:ascii="Arial" w:hAnsi="Arial"/>
        </w:rPr>
        <w:t xml:space="preserve">any necessary </w:t>
      </w:r>
      <w:r>
        <w:rPr>
          <w:rFonts w:ascii="Arial" w:hAnsi="Arial"/>
        </w:rPr>
        <w:t>clean-up</w:t>
      </w:r>
      <w:r w:rsidR="00AD7E57">
        <w:rPr>
          <w:rFonts w:ascii="Arial" w:hAnsi="Arial"/>
        </w:rPr>
        <w:t xml:space="preserve"> language</w:t>
      </w:r>
      <w:r>
        <w:rPr>
          <w:rFonts w:ascii="Arial" w:hAnsi="Arial"/>
        </w:rPr>
        <w:t xml:space="preserve"> before being submitted to the PUCT.  ERCOT has noticed at least one error in the formula</w:t>
      </w:r>
      <w:r w:rsidR="00AD7E57">
        <w:rPr>
          <w:rFonts w:ascii="Arial" w:hAnsi="Arial"/>
        </w:rPr>
        <w:t>e</w:t>
      </w:r>
      <w:r>
        <w:rPr>
          <w:rFonts w:ascii="Arial" w:hAnsi="Arial"/>
        </w:rPr>
        <w:t xml:space="preserve"> in Tables A and B in Section 2.9.1.1(1) </w:t>
      </w:r>
      <w:r w:rsidR="007354C3">
        <w:rPr>
          <w:rFonts w:ascii="Arial" w:hAnsi="Arial"/>
        </w:rPr>
        <w:t>in the June 7, 2024 TAC Report</w:t>
      </w:r>
      <w:r w:rsidR="001F4CEA">
        <w:rPr>
          <w:rFonts w:ascii="Arial" w:hAnsi="Arial"/>
        </w:rPr>
        <w:t>.</w:t>
      </w:r>
      <w:r>
        <w:rPr>
          <w:rFonts w:ascii="Arial" w:hAnsi="Arial"/>
        </w:rPr>
        <w:t xml:space="preserve">  The </w:t>
      </w:r>
      <w:r w:rsidR="001F4CEA">
        <w:rPr>
          <w:rFonts w:ascii="Arial" w:hAnsi="Arial"/>
        </w:rPr>
        <w:t>error apparently occurred as part of making multiple revisions to NOGRR245 drafts over the last several months. The formula</w:t>
      </w:r>
      <w:r w:rsidR="00E11425">
        <w:rPr>
          <w:rFonts w:ascii="Arial" w:hAnsi="Arial"/>
        </w:rPr>
        <w:t>e</w:t>
      </w:r>
      <w:r w:rsidR="001F4CEA">
        <w:rPr>
          <w:rFonts w:ascii="Arial" w:hAnsi="Arial"/>
        </w:rPr>
        <w:t xml:space="preserve"> appear correctly in the comments ERCOT filed on 4/15/24 but, subsequently, w</w:t>
      </w:r>
      <w:r w:rsidR="00E11425">
        <w:rPr>
          <w:rFonts w:ascii="Arial" w:hAnsi="Arial"/>
        </w:rPr>
        <w:t>ere</w:t>
      </w:r>
      <w:r w:rsidR="001F4CEA">
        <w:rPr>
          <w:rFonts w:ascii="Arial" w:hAnsi="Arial"/>
        </w:rPr>
        <w:t xml:space="preserve"> incorrectly revised</w:t>
      </w:r>
      <w:r w:rsidR="00AD7E57">
        <w:rPr>
          <w:rFonts w:ascii="Arial" w:hAnsi="Arial"/>
        </w:rPr>
        <w:t xml:space="preserve"> through the arduous redlining process for such a long Revision Request</w:t>
      </w:r>
      <w:r w:rsidR="001F4CEA">
        <w:rPr>
          <w:rFonts w:ascii="Arial" w:hAnsi="Arial"/>
        </w:rPr>
        <w:t>.</w:t>
      </w:r>
      <w:r w:rsidR="00AD7E57">
        <w:rPr>
          <w:rFonts w:ascii="Arial" w:hAnsi="Arial"/>
        </w:rPr>
        <w:t xml:space="preserve">  There may be other minor corrections warranted as well</w:t>
      </w:r>
      <w:r w:rsidR="00910077">
        <w:rPr>
          <w:rFonts w:ascii="Arial" w:hAnsi="Arial"/>
        </w:rPr>
        <w:t xml:space="preserve"> after a more extensive review</w:t>
      </w:r>
      <w:r w:rsidR="00AD7E57">
        <w:rPr>
          <w:rFonts w:ascii="Arial" w:hAnsi="Arial"/>
        </w:rPr>
        <w:t>.</w:t>
      </w:r>
      <w:r w:rsidR="00734149">
        <w:rPr>
          <w:rFonts w:ascii="Arial" w:hAnsi="Arial"/>
        </w:rPr>
        <w:t xml:space="preserve">  This would also allow time for additional consideration of technical concerns raised in the Joint Commenters comments.</w:t>
      </w:r>
    </w:p>
    <w:p w14:paraId="1DB4867B" w14:textId="58578C1E" w:rsidR="00AD7E57" w:rsidRDefault="00AD7E57" w:rsidP="006858CC">
      <w:pPr>
        <w:widowControl w:val="0"/>
        <w:tabs>
          <w:tab w:val="left" w:pos="360"/>
        </w:tabs>
        <w:autoSpaceDE w:val="0"/>
        <w:autoSpaceDN w:val="0"/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If the R&amp;M Committee and Board support tabling NOGRR245 and consensus language </w:t>
      </w:r>
      <w:r>
        <w:rPr>
          <w:rFonts w:ascii="Arial" w:hAnsi="Arial"/>
        </w:rPr>
        <w:lastRenderedPageBreak/>
        <w:t xml:space="preserve">is achieved by ERCOT and </w:t>
      </w:r>
      <w:r w:rsidR="00910077">
        <w:rPr>
          <w:rFonts w:ascii="Arial" w:hAnsi="Arial"/>
        </w:rPr>
        <w:t xml:space="preserve">the </w:t>
      </w:r>
      <w:r>
        <w:rPr>
          <w:rFonts w:ascii="Arial" w:hAnsi="Arial"/>
        </w:rPr>
        <w:t>Joint Commenters, ERCOT would encourage Special Meetings of the R&amp;M Committee and Board before the regularly scheduled meetings on August 19 and 20.</w:t>
      </w:r>
      <w:r w:rsidR="002977DA">
        <w:rPr>
          <w:rFonts w:ascii="Arial" w:hAnsi="Arial"/>
        </w:rPr>
        <w:t xml:space="preserve">  The benefit </w:t>
      </w:r>
      <w:r w:rsidR="003B0117">
        <w:rPr>
          <w:rFonts w:ascii="Arial" w:hAnsi="Arial"/>
        </w:rPr>
        <w:t xml:space="preserve">would be </w:t>
      </w:r>
      <w:r w:rsidR="002977DA">
        <w:rPr>
          <w:rFonts w:ascii="Arial" w:hAnsi="Arial"/>
        </w:rPr>
        <w:t xml:space="preserve">to give regulatory certainty on the </w:t>
      </w:r>
      <w:r w:rsidR="00ED7D62">
        <w:rPr>
          <w:rFonts w:ascii="Arial" w:hAnsi="Arial"/>
        </w:rPr>
        <w:t xml:space="preserve">executed on or after </w:t>
      </w:r>
      <w:r w:rsidR="002977DA">
        <w:rPr>
          <w:rFonts w:ascii="Arial" w:hAnsi="Arial"/>
        </w:rPr>
        <w:t xml:space="preserve">August 1, 2024 </w:t>
      </w:r>
      <w:r w:rsidR="00ED7D62">
        <w:rPr>
          <w:rFonts w:ascii="Arial" w:hAnsi="Arial"/>
        </w:rPr>
        <w:t xml:space="preserve">SGIA </w:t>
      </w:r>
      <w:r w:rsidR="002977DA">
        <w:rPr>
          <w:rFonts w:ascii="Arial" w:hAnsi="Arial"/>
        </w:rPr>
        <w:t>date for IEEE requirements for new IBRs.</w:t>
      </w:r>
    </w:p>
    <w:p w14:paraId="0771DA54" w14:textId="77777777" w:rsidR="00100A25" w:rsidRDefault="00100A25" w:rsidP="006858CC">
      <w:pPr>
        <w:widowControl w:val="0"/>
        <w:tabs>
          <w:tab w:val="left" w:pos="360"/>
        </w:tabs>
        <w:autoSpaceDE w:val="0"/>
        <w:autoSpaceDN w:val="0"/>
        <w:spacing w:after="120"/>
        <w:rPr>
          <w:rFonts w:ascii="Arial" w:hAnsi="Arial"/>
        </w:rPr>
      </w:pPr>
      <w:r>
        <w:rPr>
          <w:rFonts w:ascii="Arial" w:hAnsi="Arial"/>
        </w:rPr>
        <w:t>The Joint Commenters have represented to ERCOT the following:</w:t>
      </w:r>
    </w:p>
    <w:p w14:paraId="470EDB35" w14:textId="7B3EC084" w:rsidR="00100A25" w:rsidRDefault="00100A25" w:rsidP="006858CC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 xml:space="preserve">Support </w:t>
      </w:r>
      <w:r w:rsidRPr="00100A25">
        <w:rPr>
          <w:rFonts w:ascii="Arial" w:hAnsi="Arial"/>
        </w:rPr>
        <w:t>tabling NOGRR245 at the June 1</w:t>
      </w:r>
      <w:r w:rsidR="002B2B68">
        <w:rPr>
          <w:rFonts w:ascii="Arial" w:hAnsi="Arial"/>
        </w:rPr>
        <w:t>7</w:t>
      </w:r>
      <w:r w:rsidRPr="00100A25">
        <w:rPr>
          <w:rFonts w:ascii="Arial" w:hAnsi="Arial"/>
        </w:rPr>
        <w:t xml:space="preserve"> and 1</w:t>
      </w:r>
      <w:r w:rsidR="002B2B68">
        <w:rPr>
          <w:rFonts w:ascii="Arial" w:hAnsi="Arial"/>
        </w:rPr>
        <w:t>8</w:t>
      </w:r>
      <w:r w:rsidRPr="00100A25">
        <w:rPr>
          <w:rFonts w:ascii="Arial" w:hAnsi="Arial"/>
        </w:rPr>
        <w:t xml:space="preserve"> meeting</w:t>
      </w:r>
      <w:r>
        <w:rPr>
          <w:rFonts w:ascii="Arial" w:hAnsi="Arial"/>
        </w:rPr>
        <w:t>s;</w:t>
      </w:r>
    </w:p>
    <w:p w14:paraId="08B16B84" w14:textId="49B25C81" w:rsidR="00100A25" w:rsidRDefault="00100A25" w:rsidP="006858CC">
      <w:pPr>
        <w:pStyle w:val="ListParagraph"/>
        <w:numPr>
          <w:ilvl w:val="0"/>
          <w:numId w:val="10"/>
        </w:numPr>
        <w:tabs>
          <w:tab w:val="left" w:pos="360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 xml:space="preserve">Support </w:t>
      </w:r>
      <w:r w:rsidRPr="00100A25">
        <w:rPr>
          <w:rFonts w:ascii="Arial" w:hAnsi="Arial"/>
        </w:rPr>
        <w:t xml:space="preserve">working </w:t>
      </w:r>
      <w:r>
        <w:rPr>
          <w:rFonts w:ascii="Arial" w:hAnsi="Arial"/>
        </w:rPr>
        <w:t xml:space="preserve">with ERCOT </w:t>
      </w:r>
      <w:r w:rsidRPr="00100A25">
        <w:rPr>
          <w:rFonts w:ascii="Arial" w:hAnsi="Arial"/>
        </w:rPr>
        <w:t>on language to bifurcate or decouple</w:t>
      </w:r>
      <w:r w:rsidR="000646A2">
        <w:rPr>
          <w:rFonts w:ascii="Arial" w:hAnsi="Arial"/>
        </w:rPr>
        <w:t xml:space="preserve"> the Exemptions and Extensions Process</w:t>
      </w:r>
      <w:r>
        <w:rPr>
          <w:rFonts w:ascii="Arial" w:hAnsi="Arial"/>
        </w:rPr>
        <w:t>; and</w:t>
      </w:r>
      <w:r w:rsidRPr="00100A25">
        <w:rPr>
          <w:rFonts w:ascii="Arial" w:hAnsi="Arial"/>
        </w:rPr>
        <w:t xml:space="preserve"> </w:t>
      </w:r>
    </w:p>
    <w:p w14:paraId="59842A62" w14:textId="445AB8C6" w:rsidR="003B7F7B" w:rsidRDefault="00100A25" w:rsidP="003B7F7B">
      <w:pPr>
        <w:pStyle w:val="ListParagraph"/>
        <w:numPr>
          <w:ilvl w:val="0"/>
          <w:numId w:val="10"/>
        </w:numPr>
        <w:tabs>
          <w:tab w:val="left" w:pos="360"/>
        </w:tabs>
        <w:spacing w:before="60" w:after="120"/>
        <w:rPr>
          <w:rFonts w:ascii="Arial" w:hAnsi="Arial"/>
        </w:rPr>
      </w:pPr>
      <w:r>
        <w:rPr>
          <w:rFonts w:ascii="Arial" w:hAnsi="Arial"/>
        </w:rPr>
        <w:t xml:space="preserve">If </w:t>
      </w:r>
      <w:r w:rsidR="002977DA">
        <w:rPr>
          <w:rFonts w:ascii="Arial" w:hAnsi="Arial"/>
        </w:rPr>
        <w:t xml:space="preserve">consensus </w:t>
      </w:r>
      <w:r>
        <w:rPr>
          <w:rFonts w:ascii="Arial" w:hAnsi="Arial"/>
        </w:rPr>
        <w:t xml:space="preserve">language is reached and ultimately approved by the Board, will </w:t>
      </w:r>
      <w:r w:rsidRPr="00100A25">
        <w:rPr>
          <w:rFonts w:ascii="Arial" w:hAnsi="Arial"/>
        </w:rPr>
        <w:t>not appeal NOGRR245 to the PUCT</w:t>
      </w:r>
      <w:r>
        <w:rPr>
          <w:rFonts w:ascii="Arial" w:hAnsi="Arial"/>
        </w:rPr>
        <w:t>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B7F7B" w14:paraId="7329EAD1" w14:textId="77777777" w:rsidTr="001239EF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F34850" w14:textId="77777777" w:rsidR="003B7F7B" w:rsidRDefault="003B7F7B" w:rsidP="003B7F7B">
            <w:pPr>
              <w:tabs>
                <w:tab w:val="center" w:pos="4320"/>
                <w:tab w:val="right" w:pos="8640"/>
              </w:tabs>
              <w:jc w:val="center"/>
            </w:pPr>
            <w:r w:rsidRPr="003B7F7B">
              <w:rPr>
                <w:rFonts w:ascii="Arial" w:hAnsi="Arial"/>
                <w:b/>
                <w:bCs/>
              </w:rPr>
              <w:t>Revised Cover Page Language</w:t>
            </w:r>
          </w:p>
        </w:tc>
      </w:tr>
    </w:tbl>
    <w:p w14:paraId="294E3174" w14:textId="442E7433" w:rsidR="003B7F7B" w:rsidRPr="003B7F7B" w:rsidRDefault="003B7F7B" w:rsidP="003B7F7B">
      <w:pPr>
        <w:pStyle w:val="NormalArial"/>
        <w:spacing w:before="120" w:after="120"/>
      </w:pPr>
      <w:r>
        <w:t>None</w:t>
      </w:r>
      <w:r>
        <w:t xml:space="preserve"> at this time.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6F5085" w:rsidRPr="0049212B" w14:paraId="0B1760F5" w14:textId="77777777" w:rsidTr="004D4EB9">
        <w:trPr>
          <w:trHeight w:val="3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5DCE1" w14:textId="77777777" w:rsidR="0049212B" w:rsidRPr="0049212B" w:rsidRDefault="0049212B" w:rsidP="0049212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Revised Proposed Guide Language</w:t>
            </w:r>
          </w:p>
        </w:tc>
      </w:tr>
    </w:tbl>
    <w:bookmarkEnd w:id="0"/>
    <w:bookmarkEnd w:id="1"/>
    <w:bookmarkEnd w:id="2"/>
    <w:p w14:paraId="291255FB" w14:textId="000A3A1D" w:rsidR="00242C5C" w:rsidRPr="006858CC" w:rsidRDefault="006858CC" w:rsidP="006858CC">
      <w:pPr>
        <w:widowControl w:val="0"/>
        <w:tabs>
          <w:tab w:val="left" w:pos="360"/>
        </w:tabs>
        <w:autoSpaceDE w:val="0"/>
        <w:autoSpaceDN w:val="0"/>
        <w:spacing w:before="120" w:after="120"/>
        <w:rPr>
          <w:rFonts w:ascii="Arial" w:hAnsi="Arial"/>
        </w:rPr>
      </w:pPr>
      <w:r w:rsidRPr="006858CC">
        <w:rPr>
          <w:rFonts w:ascii="Arial" w:hAnsi="Arial"/>
        </w:rPr>
        <w:t>None at this time.</w:t>
      </w:r>
    </w:p>
    <w:sectPr w:rsidR="00242C5C" w:rsidRPr="006858CC" w:rsidSect="00502B8D">
      <w:headerReference w:type="default" r:id="rId14"/>
      <w:footerReference w:type="default" r:id="rId15"/>
      <w:pgSz w:w="12240" w:h="15840" w:code="1"/>
      <w:pgMar w:top="144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BF91" w14:textId="77777777" w:rsidR="002C5969" w:rsidRDefault="002C5969">
      <w:r>
        <w:separator/>
      </w:r>
    </w:p>
  </w:endnote>
  <w:endnote w:type="continuationSeparator" w:id="0">
    <w:p w14:paraId="1F1FC7B2" w14:textId="77777777" w:rsidR="002C5969" w:rsidRDefault="002C5969">
      <w:r>
        <w:continuationSeparator/>
      </w:r>
    </w:p>
  </w:endnote>
  <w:endnote w:type="continuationNotice" w:id="1">
    <w:p w14:paraId="30E88575" w14:textId="77777777" w:rsidR="002C5969" w:rsidRDefault="002C5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3C30" w14:textId="4961A841" w:rsidR="007452B5" w:rsidRPr="009D0665" w:rsidRDefault="007452B5" w:rsidP="007452B5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245NOGRR-</w:t>
    </w:r>
    <w:r w:rsidR="007354C3">
      <w:rPr>
        <w:rFonts w:ascii="Arial" w:hAnsi="Arial" w:cs="Arial"/>
        <w:sz w:val="18"/>
        <w:szCs w:val="18"/>
      </w:rPr>
      <w:t>105 ERCOT Comments</w:t>
    </w:r>
    <w:r w:rsidR="007A2561">
      <w:rPr>
        <w:rFonts w:ascii="Arial" w:hAnsi="Arial" w:cs="Arial"/>
        <w:sz w:val="18"/>
        <w:szCs w:val="18"/>
      </w:rPr>
      <w:t xml:space="preserve"> 06</w:t>
    </w:r>
    <w:r w:rsidR="007354C3">
      <w:rPr>
        <w:rFonts w:ascii="Arial" w:hAnsi="Arial" w:cs="Arial"/>
        <w:sz w:val="18"/>
        <w:szCs w:val="18"/>
      </w:rPr>
      <w:t>1</w:t>
    </w:r>
    <w:r w:rsidR="003B7F7B">
      <w:rPr>
        <w:rFonts w:ascii="Arial" w:hAnsi="Arial" w:cs="Arial"/>
        <w:sz w:val="18"/>
        <w:szCs w:val="18"/>
      </w:rPr>
      <w:t>6</w:t>
    </w:r>
    <w:r w:rsidR="007A2561">
      <w:rPr>
        <w:rFonts w:ascii="Arial" w:hAnsi="Arial" w:cs="Arial"/>
        <w:sz w:val="18"/>
        <w:szCs w:val="18"/>
      </w:rPr>
      <w:t>24</w:t>
    </w:r>
    <w:r w:rsidRPr="009D0665">
      <w:rPr>
        <w:rFonts w:ascii="Arial" w:hAnsi="Arial" w:cs="Arial"/>
        <w:sz w:val="18"/>
        <w:szCs w:val="18"/>
      </w:rPr>
      <w:tab/>
      <w:t xml:space="preserve">Page </w:t>
    </w:r>
    <w:r w:rsidRPr="009D0665">
      <w:rPr>
        <w:rFonts w:ascii="Arial" w:hAnsi="Arial" w:cs="Arial"/>
        <w:sz w:val="18"/>
        <w:szCs w:val="18"/>
      </w:rPr>
      <w:fldChar w:fldCharType="begin"/>
    </w:r>
    <w:r w:rsidRPr="009D0665">
      <w:rPr>
        <w:rFonts w:ascii="Arial" w:hAnsi="Arial" w:cs="Arial"/>
        <w:sz w:val="18"/>
        <w:szCs w:val="18"/>
      </w:rPr>
      <w:instrText xml:space="preserve"> PAGE </w:instrText>
    </w:r>
    <w:r w:rsidRPr="009D0665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14</w:t>
    </w:r>
    <w:r w:rsidRPr="009D0665">
      <w:rPr>
        <w:rFonts w:ascii="Arial" w:hAnsi="Arial" w:cs="Arial"/>
        <w:sz w:val="18"/>
        <w:szCs w:val="18"/>
      </w:rPr>
      <w:fldChar w:fldCharType="end"/>
    </w:r>
    <w:r w:rsidRPr="009D0665">
      <w:rPr>
        <w:rFonts w:ascii="Arial" w:hAnsi="Arial" w:cs="Arial"/>
        <w:sz w:val="18"/>
        <w:szCs w:val="18"/>
      </w:rPr>
      <w:t xml:space="preserve"> of </w:t>
    </w:r>
    <w:r w:rsidRPr="009D0665">
      <w:rPr>
        <w:rFonts w:ascii="Arial" w:hAnsi="Arial" w:cs="Arial"/>
        <w:sz w:val="18"/>
        <w:szCs w:val="18"/>
      </w:rPr>
      <w:fldChar w:fldCharType="begin"/>
    </w:r>
    <w:r w:rsidRPr="009D0665">
      <w:rPr>
        <w:rFonts w:ascii="Arial" w:hAnsi="Arial" w:cs="Arial"/>
        <w:sz w:val="18"/>
        <w:szCs w:val="18"/>
      </w:rPr>
      <w:instrText xml:space="preserve"> NUMPAGES </w:instrText>
    </w:r>
    <w:r w:rsidRPr="009D0665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39</w:t>
    </w:r>
    <w:r w:rsidRPr="009D0665">
      <w:rPr>
        <w:rFonts w:ascii="Arial" w:hAnsi="Arial" w:cs="Arial"/>
        <w:sz w:val="18"/>
        <w:szCs w:val="18"/>
      </w:rPr>
      <w:fldChar w:fldCharType="end"/>
    </w:r>
  </w:p>
  <w:p w14:paraId="09CB4796" w14:textId="15CC6040" w:rsidR="007452B5" w:rsidRPr="003B7F7B" w:rsidRDefault="007452B5" w:rsidP="003B7F7B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9D0665">
      <w:rPr>
        <w:rFonts w:ascii="Arial" w:hAnsi="Arial" w:cs="Arial"/>
        <w:sz w:val="18"/>
        <w:szCs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5C749" w14:textId="77777777" w:rsidR="002C5969" w:rsidRDefault="002C5969">
      <w:r>
        <w:separator/>
      </w:r>
    </w:p>
  </w:footnote>
  <w:footnote w:type="continuationSeparator" w:id="0">
    <w:p w14:paraId="3B95A3B9" w14:textId="77777777" w:rsidR="002C5969" w:rsidRDefault="002C5969">
      <w:r>
        <w:continuationSeparator/>
      </w:r>
    </w:p>
  </w:footnote>
  <w:footnote w:type="continuationNotice" w:id="1">
    <w:p w14:paraId="5F520A6F" w14:textId="77777777" w:rsidR="002C5969" w:rsidRDefault="002C59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65A5" w14:textId="321AAC8F" w:rsidR="005E568D" w:rsidRPr="00E35A65" w:rsidRDefault="007354C3" w:rsidP="00E35A65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NOGRR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9569A"/>
    <w:multiLevelType w:val="hybridMultilevel"/>
    <w:tmpl w:val="3FCA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D5498"/>
    <w:multiLevelType w:val="hybridMultilevel"/>
    <w:tmpl w:val="0D38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770D"/>
    <w:multiLevelType w:val="hybridMultilevel"/>
    <w:tmpl w:val="0A8ACF64"/>
    <w:lvl w:ilvl="0" w:tplc="8E18D3E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D326D14"/>
    <w:multiLevelType w:val="hybridMultilevel"/>
    <w:tmpl w:val="7A2C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C39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76AB7"/>
    <w:multiLevelType w:val="hybridMultilevel"/>
    <w:tmpl w:val="A992B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E7D14"/>
    <w:multiLevelType w:val="hybridMultilevel"/>
    <w:tmpl w:val="ADC4ADE4"/>
    <w:lvl w:ilvl="0" w:tplc="50AC3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277B31"/>
    <w:multiLevelType w:val="hybridMultilevel"/>
    <w:tmpl w:val="C120A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C7F5999"/>
    <w:multiLevelType w:val="hybridMultilevel"/>
    <w:tmpl w:val="073A9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680400">
    <w:abstractNumId w:val="10"/>
  </w:num>
  <w:num w:numId="2" w16cid:durableId="1488588804">
    <w:abstractNumId w:val="0"/>
  </w:num>
  <w:num w:numId="3" w16cid:durableId="1860969376">
    <w:abstractNumId w:val="9"/>
  </w:num>
  <w:num w:numId="4" w16cid:durableId="1380671580">
    <w:abstractNumId w:val="2"/>
  </w:num>
  <w:num w:numId="5" w16cid:durableId="1401756211">
    <w:abstractNumId w:val="4"/>
  </w:num>
  <w:num w:numId="6" w16cid:durableId="799881971">
    <w:abstractNumId w:val="5"/>
  </w:num>
  <w:num w:numId="7" w16cid:durableId="1612126373">
    <w:abstractNumId w:val="7"/>
  </w:num>
  <w:num w:numId="8" w16cid:durableId="2085954997">
    <w:abstractNumId w:val="6"/>
  </w:num>
  <w:num w:numId="9" w16cid:durableId="1505509771">
    <w:abstractNumId w:val="3"/>
  </w:num>
  <w:num w:numId="10" w16cid:durableId="1934967438">
    <w:abstractNumId w:val="1"/>
  </w:num>
  <w:num w:numId="11" w16cid:durableId="427309626">
    <w:abstractNumId w:val="11"/>
  </w:num>
  <w:num w:numId="12" w16cid:durableId="95764423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00A3"/>
    <w:rsid w:val="000005CE"/>
    <w:rsid w:val="00000B07"/>
    <w:rsid w:val="00000B8C"/>
    <w:rsid w:val="00000C7D"/>
    <w:rsid w:val="000010D7"/>
    <w:rsid w:val="00001367"/>
    <w:rsid w:val="00001448"/>
    <w:rsid w:val="00001826"/>
    <w:rsid w:val="00001AA1"/>
    <w:rsid w:val="00002254"/>
    <w:rsid w:val="00002678"/>
    <w:rsid w:val="00002793"/>
    <w:rsid w:val="00002DB7"/>
    <w:rsid w:val="00002EAB"/>
    <w:rsid w:val="000031D6"/>
    <w:rsid w:val="00003674"/>
    <w:rsid w:val="00003A3D"/>
    <w:rsid w:val="00003AAF"/>
    <w:rsid w:val="00003D89"/>
    <w:rsid w:val="00004376"/>
    <w:rsid w:val="000050DB"/>
    <w:rsid w:val="000055FE"/>
    <w:rsid w:val="00006261"/>
    <w:rsid w:val="000063B5"/>
    <w:rsid w:val="000064A3"/>
    <w:rsid w:val="00006711"/>
    <w:rsid w:val="0000677B"/>
    <w:rsid w:val="00006994"/>
    <w:rsid w:val="00006F67"/>
    <w:rsid w:val="000077DF"/>
    <w:rsid w:val="00007984"/>
    <w:rsid w:val="00007AE6"/>
    <w:rsid w:val="00007EAC"/>
    <w:rsid w:val="00007FAE"/>
    <w:rsid w:val="00010111"/>
    <w:rsid w:val="000103BD"/>
    <w:rsid w:val="00010953"/>
    <w:rsid w:val="00010B27"/>
    <w:rsid w:val="00010CCD"/>
    <w:rsid w:val="00010FB5"/>
    <w:rsid w:val="00011199"/>
    <w:rsid w:val="00011406"/>
    <w:rsid w:val="00011880"/>
    <w:rsid w:val="00011F0B"/>
    <w:rsid w:val="00011F98"/>
    <w:rsid w:val="0001242C"/>
    <w:rsid w:val="000125F6"/>
    <w:rsid w:val="00012D05"/>
    <w:rsid w:val="00012DF4"/>
    <w:rsid w:val="00013046"/>
    <w:rsid w:val="000130C0"/>
    <w:rsid w:val="00013208"/>
    <w:rsid w:val="00013624"/>
    <w:rsid w:val="00013BC2"/>
    <w:rsid w:val="00013F10"/>
    <w:rsid w:val="000142DD"/>
    <w:rsid w:val="0001434A"/>
    <w:rsid w:val="00014788"/>
    <w:rsid w:val="00014B33"/>
    <w:rsid w:val="00014C7C"/>
    <w:rsid w:val="000151D3"/>
    <w:rsid w:val="000153D3"/>
    <w:rsid w:val="00015678"/>
    <w:rsid w:val="00015781"/>
    <w:rsid w:val="00015BA4"/>
    <w:rsid w:val="00015D81"/>
    <w:rsid w:val="000162CF"/>
    <w:rsid w:val="00016574"/>
    <w:rsid w:val="000165AE"/>
    <w:rsid w:val="000168E5"/>
    <w:rsid w:val="00016993"/>
    <w:rsid w:val="000169E4"/>
    <w:rsid w:val="00016AFE"/>
    <w:rsid w:val="00016C75"/>
    <w:rsid w:val="00016C9B"/>
    <w:rsid w:val="000170D7"/>
    <w:rsid w:val="0001714E"/>
    <w:rsid w:val="00017184"/>
    <w:rsid w:val="00017307"/>
    <w:rsid w:val="00017466"/>
    <w:rsid w:val="00017584"/>
    <w:rsid w:val="00017812"/>
    <w:rsid w:val="00017A3B"/>
    <w:rsid w:val="00017C1E"/>
    <w:rsid w:val="00017DC1"/>
    <w:rsid w:val="00017FEC"/>
    <w:rsid w:val="000200AF"/>
    <w:rsid w:val="00020204"/>
    <w:rsid w:val="00020269"/>
    <w:rsid w:val="00020299"/>
    <w:rsid w:val="0002044B"/>
    <w:rsid w:val="00020511"/>
    <w:rsid w:val="0002061A"/>
    <w:rsid w:val="0002081E"/>
    <w:rsid w:val="00020B6E"/>
    <w:rsid w:val="000218C5"/>
    <w:rsid w:val="000218F8"/>
    <w:rsid w:val="00021F08"/>
    <w:rsid w:val="000220C6"/>
    <w:rsid w:val="00022591"/>
    <w:rsid w:val="000226C1"/>
    <w:rsid w:val="00022A5A"/>
    <w:rsid w:val="000231F9"/>
    <w:rsid w:val="00023440"/>
    <w:rsid w:val="00023475"/>
    <w:rsid w:val="0002368B"/>
    <w:rsid w:val="00023EE6"/>
    <w:rsid w:val="00024626"/>
    <w:rsid w:val="00024695"/>
    <w:rsid w:val="00024697"/>
    <w:rsid w:val="00024ED1"/>
    <w:rsid w:val="0002514E"/>
    <w:rsid w:val="00025715"/>
    <w:rsid w:val="00025833"/>
    <w:rsid w:val="00025AEA"/>
    <w:rsid w:val="00025B31"/>
    <w:rsid w:val="000262AA"/>
    <w:rsid w:val="000264A8"/>
    <w:rsid w:val="00026784"/>
    <w:rsid w:val="00026B19"/>
    <w:rsid w:val="000275AA"/>
    <w:rsid w:val="000279EB"/>
    <w:rsid w:val="00027A82"/>
    <w:rsid w:val="00027A93"/>
    <w:rsid w:val="00027C01"/>
    <w:rsid w:val="00027CC7"/>
    <w:rsid w:val="00027F0C"/>
    <w:rsid w:val="00030088"/>
    <w:rsid w:val="0003042D"/>
    <w:rsid w:val="00030499"/>
    <w:rsid w:val="00030EB7"/>
    <w:rsid w:val="00030EBB"/>
    <w:rsid w:val="00030F91"/>
    <w:rsid w:val="0003121C"/>
    <w:rsid w:val="00031269"/>
    <w:rsid w:val="00031709"/>
    <w:rsid w:val="0003185D"/>
    <w:rsid w:val="00031F52"/>
    <w:rsid w:val="000323B0"/>
    <w:rsid w:val="00032E74"/>
    <w:rsid w:val="000331E2"/>
    <w:rsid w:val="00033958"/>
    <w:rsid w:val="000339C8"/>
    <w:rsid w:val="00033F44"/>
    <w:rsid w:val="000341DF"/>
    <w:rsid w:val="0003463D"/>
    <w:rsid w:val="0003483D"/>
    <w:rsid w:val="00034A4F"/>
    <w:rsid w:val="00034FDA"/>
    <w:rsid w:val="00035171"/>
    <w:rsid w:val="0003578A"/>
    <w:rsid w:val="00035C78"/>
    <w:rsid w:val="0003609A"/>
    <w:rsid w:val="00036BE5"/>
    <w:rsid w:val="00037533"/>
    <w:rsid w:val="00037C3F"/>
    <w:rsid w:val="00037D65"/>
    <w:rsid w:val="00037DD6"/>
    <w:rsid w:val="00040350"/>
    <w:rsid w:val="00040951"/>
    <w:rsid w:val="00040AC4"/>
    <w:rsid w:val="00040C2E"/>
    <w:rsid w:val="00040CCF"/>
    <w:rsid w:val="0004136E"/>
    <w:rsid w:val="00041605"/>
    <w:rsid w:val="00041783"/>
    <w:rsid w:val="00041A2D"/>
    <w:rsid w:val="00041F7B"/>
    <w:rsid w:val="000422E8"/>
    <w:rsid w:val="000424CB"/>
    <w:rsid w:val="00042957"/>
    <w:rsid w:val="000429BF"/>
    <w:rsid w:val="00042B97"/>
    <w:rsid w:val="00042DAE"/>
    <w:rsid w:val="00043055"/>
    <w:rsid w:val="00043146"/>
    <w:rsid w:val="00043C21"/>
    <w:rsid w:val="00043F76"/>
    <w:rsid w:val="00043FAD"/>
    <w:rsid w:val="0004440D"/>
    <w:rsid w:val="000445B4"/>
    <w:rsid w:val="00044A70"/>
    <w:rsid w:val="00044DD6"/>
    <w:rsid w:val="000452D7"/>
    <w:rsid w:val="0004567E"/>
    <w:rsid w:val="0004570E"/>
    <w:rsid w:val="00046096"/>
    <w:rsid w:val="0004609E"/>
    <w:rsid w:val="0004693F"/>
    <w:rsid w:val="00047562"/>
    <w:rsid w:val="000475DB"/>
    <w:rsid w:val="00047660"/>
    <w:rsid w:val="00047BBA"/>
    <w:rsid w:val="00050252"/>
    <w:rsid w:val="00050456"/>
    <w:rsid w:val="0005081D"/>
    <w:rsid w:val="00050C77"/>
    <w:rsid w:val="0005140B"/>
    <w:rsid w:val="0005147D"/>
    <w:rsid w:val="00051A14"/>
    <w:rsid w:val="00051F92"/>
    <w:rsid w:val="0005220A"/>
    <w:rsid w:val="00052901"/>
    <w:rsid w:val="00052B22"/>
    <w:rsid w:val="000531ED"/>
    <w:rsid w:val="000535F1"/>
    <w:rsid w:val="00053967"/>
    <w:rsid w:val="00053C72"/>
    <w:rsid w:val="00054849"/>
    <w:rsid w:val="000548D9"/>
    <w:rsid w:val="0005509B"/>
    <w:rsid w:val="00055A15"/>
    <w:rsid w:val="00055A2C"/>
    <w:rsid w:val="00055CEF"/>
    <w:rsid w:val="00055F27"/>
    <w:rsid w:val="00056130"/>
    <w:rsid w:val="000563A2"/>
    <w:rsid w:val="00056565"/>
    <w:rsid w:val="000565D0"/>
    <w:rsid w:val="00056A4A"/>
    <w:rsid w:val="00056B4F"/>
    <w:rsid w:val="00056FE1"/>
    <w:rsid w:val="00056FF4"/>
    <w:rsid w:val="00057E65"/>
    <w:rsid w:val="000600C0"/>
    <w:rsid w:val="000601A4"/>
    <w:rsid w:val="00060376"/>
    <w:rsid w:val="0006057F"/>
    <w:rsid w:val="00060A5A"/>
    <w:rsid w:val="00060BCB"/>
    <w:rsid w:val="00060D7D"/>
    <w:rsid w:val="00061340"/>
    <w:rsid w:val="00061410"/>
    <w:rsid w:val="00061557"/>
    <w:rsid w:val="000615D4"/>
    <w:rsid w:val="0006176F"/>
    <w:rsid w:val="00061972"/>
    <w:rsid w:val="00061FD7"/>
    <w:rsid w:val="000622E1"/>
    <w:rsid w:val="000625B6"/>
    <w:rsid w:val="0006275C"/>
    <w:rsid w:val="00062C03"/>
    <w:rsid w:val="0006335A"/>
    <w:rsid w:val="0006346C"/>
    <w:rsid w:val="00063563"/>
    <w:rsid w:val="000637D5"/>
    <w:rsid w:val="00063CC2"/>
    <w:rsid w:val="00063F3E"/>
    <w:rsid w:val="00063FA8"/>
    <w:rsid w:val="00064042"/>
    <w:rsid w:val="00064167"/>
    <w:rsid w:val="00064265"/>
    <w:rsid w:val="00064579"/>
    <w:rsid w:val="000646A2"/>
    <w:rsid w:val="000646B1"/>
    <w:rsid w:val="00064B44"/>
    <w:rsid w:val="00064B56"/>
    <w:rsid w:val="00064C71"/>
    <w:rsid w:val="000656AE"/>
    <w:rsid w:val="00065ACB"/>
    <w:rsid w:val="00065B41"/>
    <w:rsid w:val="0006616D"/>
    <w:rsid w:val="000665F4"/>
    <w:rsid w:val="00066730"/>
    <w:rsid w:val="00066C6A"/>
    <w:rsid w:val="00067122"/>
    <w:rsid w:val="000671C8"/>
    <w:rsid w:val="00067332"/>
    <w:rsid w:val="000677F1"/>
    <w:rsid w:val="00067FE2"/>
    <w:rsid w:val="0007031C"/>
    <w:rsid w:val="0007049F"/>
    <w:rsid w:val="000706B3"/>
    <w:rsid w:val="00070B00"/>
    <w:rsid w:val="00070C08"/>
    <w:rsid w:val="00070C8A"/>
    <w:rsid w:val="00070FF2"/>
    <w:rsid w:val="000712FB"/>
    <w:rsid w:val="000714B6"/>
    <w:rsid w:val="00072F9A"/>
    <w:rsid w:val="0007315E"/>
    <w:rsid w:val="000731C5"/>
    <w:rsid w:val="000732F3"/>
    <w:rsid w:val="0007360A"/>
    <w:rsid w:val="00073E15"/>
    <w:rsid w:val="00073F46"/>
    <w:rsid w:val="00074379"/>
    <w:rsid w:val="000745E8"/>
    <w:rsid w:val="00074718"/>
    <w:rsid w:val="000747CD"/>
    <w:rsid w:val="00074A4B"/>
    <w:rsid w:val="00074D6A"/>
    <w:rsid w:val="0007533F"/>
    <w:rsid w:val="000758D3"/>
    <w:rsid w:val="00075C60"/>
    <w:rsid w:val="00076036"/>
    <w:rsid w:val="0007682E"/>
    <w:rsid w:val="00076874"/>
    <w:rsid w:val="00077074"/>
    <w:rsid w:val="00077D59"/>
    <w:rsid w:val="000806F5"/>
    <w:rsid w:val="0008088A"/>
    <w:rsid w:val="0008092F"/>
    <w:rsid w:val="000809DE"/>
    <w:rsid w:val="00080E64"/>
    <w:rsid w:val="000810C1"/>
    <w:rsid w:val="00081673"/>
    <w:rsid w:val="0008176B"/>
    <w:rsid w:val="00081DA9"/>
    <w:rsid w:val="00081FB1"/>
    <w:rsid w:val="00082147"/>
    <w:rsid w:val="000826AF"/>
    <w:rsid w:val="00082C43"/>
    <w:rsid w:val="00082F42"/>
    <w:rsid w:val="00083977"/>
    <w:rsid w:val="00083AE3"/>
    <w:rsid w:val="0008415A"/>
    <w:rsid w:val="00084655"/>
    <w:rsid w:val="00085044"/>
    <w:rsid w:val="00085578"/>
    <w:rsid w:val="00085C55"/>
    <w:rsid w:val="00085F79"/>
    <w:rsid w:val="000860CB"/>
    <w:rsid w:val="0008615F"/>
    <w:rsid w:val="00086516"/>
    <w:rsid w:val="000866B6"/>
    <w:rsid w:val="00086872"/>
    <w:rsid w:val="00086CA1"/>
    <w:rsid w:val="00086D1F"/>
    <w:rsid w:val="000877DE"/>
    <w:rsid w:val="000878E4"/>
    <w:rsid w:val="000879A7"/>
    <w:rsid w:val="00090C92"/>
    <w:rsid w:val="00090DF3"/>
    <w:rsid w:val="00091231"/>
    <w:rsid w:val="000913A4"/>
    <w:rsid w:val="000916EA"/>
    <w:rsid w:val="00091CA4"/>
    <w:rsid w:val="00091EE2"/>
    <w:rsid w:val="00091EE9"/>
    <w:rsid w:val="00092138"/>
    <w:rsid w:val="000922A6"/>
    <w:rsid w:val="000924C8"/>
    <w:rsid w:val="00092F75"/>
    <w:rsid w:val="000932F2"/>
    <w:rsid w:val="00093506"/>
    <w:rsid w:val="00093AAC"/>
    <w:rsid w:val="00093C04"/>
    <w:rsid w:val="00093EF2"/>
    <w:rsid w:val="00094A0C"/>
    <w:rsid w:val="00094D34"/>
    <w:rsid w:val="000952B1"/>
    <w:rsid w:val="000958BA"/>
    <w:rsid w:val="00095BC4"/>
    <w:rsid w:val="0009611F"/>
    <w:rsid w:val="00096349"/>
    <w:rsid w:val="00096674"/>
    <w:rsid w:val="000967E0"/>
    <w:rsid w:val="0009707B"/>
    <w:rsid w:val="000979C9"/>
    <w:rsid w:val="000A0291"/>
    <w:rsid w:val="000A0AD9"/>
    <w:rsid w:val="000A0E3E"/>
    <w:rsid w:val="000A0FF7"/>
    <w:rsid w:val="000A1314"/>
    <w:rsid w:val="000A154B"/>
    <w:rsid w:val="000A1649"/>
    <w:rsid w:val="000A2092"/>
    <w:rsid w:val="000A2134"/>
    <w:rsid w:val="000A22B9"/>
    <w:rsid w:val="000A2BA0"/>
    <w:rsid w:val="000A307B"/>
    <w:rsid w:val="000A331B"/>
    <w:rsid w:val="000A33F8"/>
    <w:rsid w:val="000A3504"/>
    <w:rsid w:val="000A38DD"/>
    <w:rsid w:val="000A3C38"/>
    <w:rsid w:val="000A3D33"/>
    <w:rsid w:val="000A3D50"/>
    <w:rsid w:val="000A3EB7"/>
    <w:rsid w:val="000A443C"/>
    <w:rsid w:val="000A4CC7"/>
    <w:rsid w:val="000A4D53"/>
    <w:rsid w:val="000A4E93"/>
    <w:rsid w:val="000A4FEA"/>
    <w:rsid w:val="000A5560"/>
    <w:rsid w:val="000A5602"/>
    <w:rsid w:val="000A5B33"/>
    <w:rsid w:val="000A5B7B"/>
    <w:rsid w:val="000A5C1D"/>
    <w:rsid w:val="000A5DFC"/>
    <w:rsid w:val="000A6157"/>
    <w:rsid w:val="000A6283"/>
    <w:rsid w:val="000A63EE"/>
    <w:rsid w:val="000A6B7C"/>
    <w:rsid w:val="000A6F77"/>
    <w:rsid w:val="000A70B6"/>
    <w:rsid w:val="000A7115"/>
    <w:rsid w:val="000A73C2"/>
    <w:rsid w:val="000A785F"/>
    <w:rsid w:val="000A7B3F"/>
    <w:rsid w:val="000A7D50"/>
    <w:rsid w:val="000B0537"/>
    <w:rsid w:val="000B09A5"/>
    <w:rsid w:val="000B0B28"/>
    <w:rsid w:val="000B0BE5"/>
    <w:rsid w:val="000B0E8E"/>
    <w:rsid w:val="000B11B4"/>
    <w:rsid w:val="000B1322"/>
    <w:rsid w:val="000B1906"/>
    <w:rsid w:val="000B1B1D"/>
    <w:rsid w:val="000B1C64"/>
    <w:rsid w:val="000B1EA6"/>
    <w:rsid w:val="000B1F1B"/>
    <w:rsid w:val="000B2003"/>
    <w:rsid w:val="000B2529"/>
    <w:rsid w:val="000B2724"/>
    <w:rsid w:val="000B2933"/>
    <w:rsid w:val="000B3F43"/>
    <w:rsid w:val="000B4139"/>
    <w:rsid w:val="000B417C"/>
    <w:rsid w:val="000B426C"/>
    <w:rsid w:val="000B42E7"/>
    <w:rsid w:val="000B443B"/>
    <w:rsid w:val="000B4C3E"/>
    <w:rsid w:val="000B4CDF"/>
    <w:rsid w:val="000B4DB6"/>
    <w:rsid w:val="000B5046"/>
    <w:rsid w:val="000B52D8"/>
    <w:rsid w:val="000B60FE"/>
    <w:rsid w:val="000B6204"/>
    <w:rsid w:val="000B6600"/>
    <w:rsid w:val="000B6690"/>
    <w:rsid w:val="000B6B75"/>
    <w:rsid w:val="000B6FD4"/>
    <w:rsid w:val="000B71F0"/>
    <w:rsid w:val="000B72AD"/>
    <w:rsid w:val="000B732E"/>
    <w:rsid w:val="000B7538"/>
    <w:rsid w:val="000B75C2"/>
    <w:rsid w:val="000B7A59"/>
    <w:rsid w:val="000B7E1D"/>
    <w:rsid w:val="000B7F73"/>
    <w:rsid w:val="000C0CC7"/>
    <w:rsid w:val="000C1317"/>
    <w:rsid w:val="000C151C"/>
    <w:rsid w:val="000C1592"/>
    <w:rsid w:val="000C1607"/>
    <w:rsid w:val="000C1962"/>
    <w:rsid w:val="000C19FD"/>
    <w:rsid w:val="000C1FC9"/>
    <w:rsid w:val="000C2300"/>
    <w:rsid w:val="000C2571"/>
    <w:rsid w:val="000C2614"/>
    <w:rsid w:val="000C2669"/>
    <w:rsid w:val="000C282B"/>
    <w:rsid w:val="000C2B76"/>
    <w:rsid w:val="000C2BD4"/>
    <w:rsid w:val="000C2C85"/>
    <w:rsid w:val="000C2D5B"/>
    <w:rsid w:val="000C2FC4"/>
    <w:rsid w:val="000C3210"/>
    <w:rsid w:val="000C33B7"/>
    <w:rsid w:val="000C3A11"/>
    <w:rsid w:val="000C3A22"/>
    <w:rsid w:val="000C3B2B"/>
    <w:rsid w:val="000C3B79"/>
    <w:rsid w:val="000C4111"/>
    <w:rsid w:val="000C43C9"/>
    <w:rsid w:val="000C4D90"/>
    <w:rsid w:val="000C4F91"/>
    <w:rsid w:val="000C52B6"/>
    <w:rsid w:val="000C5B6B"/>
    <w:rsid w:val="000C5B7E"/>
    <w:rsid w:val="000C5F2D"/>
    <w:rsid w:val="000C6208"/>
    <w:rsid w:val="000C632D"/>
    <w:rsid w:val="000C6C6C"/>
    <w:rsid w:val="000C7170"/>
    <w:rsid w:val="000C72D0"/>
    <w:rsid w:val="000C730A"/>
    <w:rsid w:val="000C79E9"/>
    <w:rsid w:val="000D01CF"/>
    <w:rsid w:val="000D03CF"/>
    <w:rsid w:val="000D0CC9"/>
    <w:rsid w:val="000D102E"/>
    <w:rsid w:val="000D10F1"/>
    <w:rsid w:val="000D111F"/>
    <w:rsid w:val="000D1397"/>
    <w:rsid w:val="000D14D2"/>
    <w:rsid w:val="000D153E"/>
    <w:rsid w:val="000D1712"/>
    <w:rsid w:val="000D1A15"/>
    <w:rsid w:val="000D1AEB"/>
    <w:rsid w:val="000D1CA6"/>
    <w:rsid w:val="000D2468"/>
    <w:rsid w:val="000D2721"/>
    <w:rsid w:val="000D28C4"/>
    <w:rsid w:val="000D2B49"/>
    <w:rsid w:val="000D2BCE"/>
    <w:rsid w:val="000D2CA8"/>
    <w:rsid w:val="000D2E5A"/>
    <w:rsid w:val="000D2F11"/>
    <w:rsid w:val="000D2F42"/>
    <w:rsid w:val="000D3412"/>
    <w:rsid w:val="000D3B32"/>
    <w:rsid w:val="000D3C23"/>
    <w:rsid w:val="000D3E64"/>
    <w:rsid w:val="000D3EC2"/>
    <w:rsid w:val="000D3EF2"/>
    <w:rsid w:val="000D4558"/>
    <w:rsid w:val="000D50D2"/>
    <w:rsid w:val="000D5135"/>
    <w:rsid w:val="000D5438"/>
    <w:rsid w:val="000D5D54"/>
    <w:rsid w:val="000D5DEF"/>
    <w:rsid w:val="000D638F"/>
    <w:rsid w:val="000D6453"/>
    <w:rsid w:val="000D64EA"/>
    <w:rsid w:val="000D66D4"/>
    <w:rsid w:val="000D671D"/>
    <w:rsid w:val="000D67D7"/>
    <w:rsid w:val="000D732D"/>
    <w:rsid w:val="000D753F"/>
    <w:rsid w:val="000D7625"/>
    <w:rsid w:val="000D76EE"/>
    <w:rsid w:val="000D78D3"/>
    <w:rsid w:val="000D7A0B"/>
    <w:rsid w:val="000D7CB8"/>
    <w:rsid w:val="000D7F6F"/>
    <w:rsid w:val="000E0439"/>
    <w:rsid w:val="000E0507"/>
    <w:rsid w:val="000E06D6"/>
    <w:rsid w:val="000E07A0"/>
    <w:rsid w:val="000E08BE"/>
    <w:rsid w:val="000E0BAA"/>
    <w:rsid w:val="000E0D70"/>
    <w:rsid w:val="000E1009"/>
    <w:rsid w:val="000E102B"/>
    <w:rsid w:val="000E1366"/>
    <w:rsid w:val="000E13D3"/>
    <w:rsid w:val="000E1835"/>
    <w:rsid w:val="000E1B1D"/>
    <w:rsid w:val="000E1EC6"/>
    <w:rsid w:val="000E1F9C"/>
    <w:rsid w:val="000E258F"/>
    <w:rsid w:val="000E3385"/>
    <w:rsid w:val="000E33B1"/>
    <w:rsid w:val="000E347F"/>
    <w:rsid w:val="000E37B1"/>
    <w:rsid w:val="000E397E"/>
    <w:rsid w:val="000E4403"/>
    <w:rsid w:val="000E4548"/>
    <w:rsid w:val="000E4714"/>
    <w:rsid w:val="000E4DD2"/>
    <w:rsid w:val="000E523B"/>
    <w:rsid w:val="000E54E1"/>
    <w:rsid w:val="000E5562"/>
    <w:rsid w:val="000E5A25"/>
    <w:rsid w:val="000E5C28"/>
    <w:rsid w:val="000E5FC0"/>
    <w:rsid w:val="000E621A"/>
    <w:rsid w:val="000E63B5"/>
    <w:rsid w:val="000E6404"/>
    <w:rsid w:val="000E647D"/>
    <w:rsid w:val="000E6686"/>
    <w:rsid w:val="000E69A3"/>
    <w:rsid w:val="000E6DE4"/>
    <w:rsid w:val="000E6E3E"/>
    <w:rsid w:val="000E6E45"/>
    <w:rsid w:val="000E6EDE"/>
    <w:rsid w:val="000E738C"/>
    <w:rsid w:val="000E75E7"/>
    <w:rsid w:val="000E76B9"/>
    <w:rsid w:val="000E78A3"/>
    <w:rsid w:val="000E78FF"/>
    <w:rsid w:val="000E8FE0"/>
    <w:rsid w:val="000F00C6"/>
    <w:rsid w:val="000F0326"/>
    <w:rsid w:val="000F05BD"/>
    <w:rsid w:val="000F0B89"/>
    <w:rsid w:val="000F0C5D"/>
    <w:rsid w:val="000F0DB1"/>
    <w:rsid w:val="000F1275"/>
    <w:rsid w:val="000F1386"/>
    <w:rsid w:val="000F13C5"/>
    <w:rsid w:val="000F14CD"/>
    <w:rsid w:val="000F171A"/>
    <w:rsid w:val="000F1EFE"/>
    <w:rsid w:val="000F1FA9"/>
    <w:rsid w:val="000F25BF"/>
    <w:rsid w:val="000F25C1"/>
    <w:rsid w:val="000F2AEB"/>
    <w:rsid w:val="000F2B0A"/>
    <w:rsid w:val="000F2DB4"/>
    <w:rsid w:val="000F2FCE"/>
    <w:rsid w:val="000F4038"/>
    <w:rsid w:val="000F4111"/>
    <w:rsid w:val="000F4157"/>
    <w:rsid w:val="000F43F6"/>
    <w:rsid w:val="000F46C3"/>
    <w:rsid w:val="000F4911"/>
    <w:rsid w:val="000F4951"/>
    <w:rsid w:val="000F4CD1"/>
    <w:rsid w:val="000F5139"/>
    <w:rsid w:val="000F5250"/>
    <w:rsid w:val="000F52E7"/>
    <w:rsid w:val="000F58CC"/>
    <w:rsid w:val="000F5D18"/>
    <w:rsid w:val="000F60A2"/>
    <w:rsid w:val="000F6687"/>
    <w:rsid w:val="000F6754"/>
    <w:rsid w:val="000F676D"/>
    <w:rsid w:val="000F6A58"/>
    <w:rsid w:val="000F6D6D"/>
    <w:rsid w:val="000F6E05"/>
    <w:rsid w:val="000F6E45"/>
    <w:rsid w:val="000F6EE1"/>
    <w:rsid w:val="000F7076"/>
    <w:rsid w:val="000F7251"/>
    <w:rsid w:val="000F7519"/>
    <w:rsid w:val="000F7B7E"/>
    <w:rsid w:val="00100709"/>
    <w:rsid w:val="00100752"/>
    <w:rsid w:val="00100A25"/>
    <w:rsid w:val="00101038"/>
    <w:rsid w:val="001015DA"/>
    <w:rsid w:val="00101645"/>
    <w:rsid w:val="001018F8"/>
    <w:rsid w:val="001019A6"/>
    <w:rsid w:val="00101C0C"/>
    <w:rsid w:val="00101CB5"/>
    <w:rsid w:val="00101E8B"/>
    <w:rsid w:val="0010229D"/>
    <w:rsid w:val="001023FD"/>
    <w:rsid w:val="00102506"/>
    <w:rsid w:val="00102954"/>
    <w:rsid w:val="00102C18"/>
    <w:rsid w:val="00103413"/>
    <w:rsid w:val="00103669"/>
    <w:rsid w:val="00103C45"/>
    <w:rsid w:val="00103DBC"/>
    <w:rsid w:val="001042BB"/>
    <w:rsid w:val="001042DF"/>
    <w:rsid w:val="00104664"/>
    <w:rsid w:val="001049A3"/>
    <w:rsid w:val="00104DE6"/>
    <w:rsid w:val="00105282"/>
    <w:rsid w:val="00105A0B"/>
    <w:rsid w:val="00105A36"/>
    <w:rsid w:val="00106060"/>
    <w:rsid w:val="00106119"/>
    <w:rsid w:val="001063AA"/>
    <w:rsid w:val="001065B1"/>
    <w:rsid w:val="001065FE"/>
    <w:rsid w:val="00106998"/>
    <w:rsid w:val="00106C2A"/>
    <w:rsid w:val="001073BD"/>
    <w:rsid w:val="001076A0"/>
    <w:rsid w:val="00107C78"/>
    <w:rsid w:val="001108CA"/>
    <w:rsid w:val="00110D26"/>
    <w:rsid w:val="001113D1"/>
    <w:rsid w:val="001113D6"/>
    <w:rsid w:val="001114B2"/>
    <w:rsid w:val="0011172A"/>
    <w:rsid w:val="00111774"/>
    <w:rsid w:val="001120AB"/>
    <w:rsid w:val="001123A7"/>
    <w:rsid w:val="0011241A"/>
    <w:rsid w:val="00112438"/>
    <w:rsid w:val="001128AE"/>
    <w:rsid w:val="00112AD9"/>
    <w:rsid w:val="00112D84"/>
    <w:rsid w:val="001131DF"/>
    <w:rsid w:val="001132B0"/>
    <w:rsid w:val="00113471"/>
    <w:rsid w:val="001137C9"/>
    <w:rsid w:val="001137EC"/>
    <w:rsid w:val="00113C04"/>
    <w:rsid w:val="00113F05"/>
    <w:rsid w:val="0011428E"/>
    <w:rsid w:val="001143C8"/>
    <w:rsid w:val="001145A7"/>
    <w:rsid w:val="00114A2C"/>
    <w:rsid w:val="00114A4E"/>
    <w:rsid w:val="00115066"/>
    <w:rsid w:val="001151EB"/>
    <w:rsid w:val="001154D8"/>
    <w:rsid w:val="0011582B"/>
    <w:rsid w:val="00115A9C"/>
    <w:rsid w:val="00115DCE"/>
    <w:rsid w:val="00115E72"/>
    <w:rsid w:val="00116258"/>
    <w:rsid w:val="001166F8"/>
    <w:rsid w:val="0011682E"/>
    <w:rsid w:val="00117375"/>
    <w:rsid w:val="0011738E"/>
    <w:rsid w:val="0011747C"/>
    <w:rsid w:val="00117592"/>
    <w:rsid w:val="001176FD"/>
    <w:rsid w:val="00117972"/>
    <w:rsid w:val="00117E4A"/>
    <w:rsid w:val="0012019D"/>
    <w:rsid w:val="00120BC9"/>
    <w:rsid w:val="00120DAA"/>
    <w:rsid w:val="00120F34"/>
    <w:rsid w:val="00121078"/>
    <w:rsid w:val="001216DE"/>
    <w:rsid w:val="00121A48"/>
    <w:rsid w:val="00121CDC"/>
    <w:rsid w:val="001224F3"/>
    <w:rsid w:val="001225C8"/>
    <w:rsid w:val="00122B3C"/>
    <w:rsid w:val="00123287"/>
    <w:rsid w:val="001233B9"/>
    <w:rsid w:val="001234A2"/>
    <w:rsid w:val="00123651"/>
    <w:rsid w:val="0012384A"/>
    <w:rsid w:val="00123A98"/>
    <w:rsid w:val="00123C2B"/>
    <w:rsid w:val="00124005"/>
    <w:rsid w:val="001243E1"/>
    <w:rsid w:val="001245C0"/>
    <w:rsid w:val="00124658"/>
    <w:rsid w:val="001251F1"/>
    <w:rsid w:val="00125203"/>
    <w:rsid w:val="00125B5E"/>
    <w:rsid w:val="00126128"/>
    <w:rsid w:val="00126623"/>
    <w:rsid w:val="00126658"/>
    <w:rsid w:val="00126F28"/>
    <w:rsid w:val="00126F6B"/>
    <w:rsid w:val="00127903"/>
    <w:rsid w:val="00127CA5"/>
    <w:rsid w:val="00127E32"/>
    <w:rsid w:val="00130B79"/>
    <w:rsid w:val="00130B90"/>
    <w:rsid w:val="00130CBC"/>
    <w:rsid w:val="00130E69"/>
    <w:rsid w:val="001310EA"/>
    <w:rsid w:val="001313B4"/>
    <w:rsid w:val="001313B8"/>
    <w:rsid w:val="0013144F"/>
    <w:rsid w:val="00131E04"/>
    <w:rsid w:val="00131E57"/>
    <w:rsid w:val="00132253"/>
    <w:rsid w:val="00132987"/>
    <w:rsid w:val="00132AAC"/>
    <w:rsid w:val="001330E8"/>
    <w:rsid w:val="00133580"/>
    <w:rsid w:val="00133640"/>
    <w:rsid w:val="001337AE"/>
    <w:rsid w:val="001337D6"/>
    <w:rsid w:val="001338BA"/>
    <w:rsid w:val="00134141"/>
    <w:rsid w:val="00134BFA"/>
    <w:rsid w:val="00134FF7"/>
    <w:rsid w:val="001352B0"/>
    <w:rsid w:val="00135357"/>
    <w:rsid w:val="00135432"/>
    <w:rsid w:val="00135AB0"/>
    <w:rsid w:val="0013620D"/>
    <w:rsid w:val="00136D67"/>
    <w:rsid w:val="001370DB"/>
    <w:rsid w:val="001373C2"/>
    <w:rsid w:val="0014002D"/>
    <w:rsid w:val="0014019F"/>
    <w:rsid w:val="001404B4"/>
    <w:rsid w:val="00140A18"/>
    <w:rsid w:val="00140F55"/>
    <w:rsid w:val="00141859"/>
    <w:rsid w:val="00141A29"/>
    <w:rsid w:val="00141A4C"/>
    <w:rsid w:val="00141AA4"/>
    <w:rsid w:val="00141C3B"/>
    <w:rsid w:val="00142606"/>
    <w:rsid w:val="00142A89"/>
    <w:rsid w:val="00142CE9"/>
    <w:rsid w:val="00142EB9"/>
    <w:rsid w:val="00142FB0"/>
    <w:rsid w:val="00143049"/>
    <w:rsid w:val="001435EA"/>
    <w:rsid w:val="00143FEA"/>
    <w:rsid w:val="0014419B"/>
    <w:rsid w:val="001443B9"/>
    <w:rsid w:val="001447D3"/>
    <w:rsid w:val="001447F7"/>
    <w:rsid w:val="00144A61"/>
    <w:rsid w:val="00144EF1"/>
    <w:rsid w:val="00145157"/>
    <w:rsid w:val="0014518A"/>
    <w:rsid w:val="0014546D"/>
    <w:rsid w:val="00145634"/>
    <w:rsid w:val="00145706"/>
    <w:rsid w:val="00145B10"/>
    <w:rsid w:val="00145B32"/>
    <w:rsid w:val="00145D7C"/>
    <w:rsid w:val="00145FB4"/>
    <w:rsid w:val="001466F9"/>
    <w:rsid w:val="001469D2"/>
    <w:rsid w:val="00147076"/>
    <w:rsid w:val="00147222"/>
    <w:rsid w:val="00147805"/>
    <w:rsid w:val="00147B06"/>
    <w:rsid w:val="00147C51"/>
    <w:rsid w:val="00147DFF"/>
    <w:rsid w:val="001500D9"/>
    <w:rsid w:val="0015027D"/>
    <w:rsid w:val="00150407"/>
    <w:rsid w:val="00150861"/>
    <w:rsid w:val="00150BA9"/>
    <w:rsid w:val="001510DA"/>
    <w:rsid w:val="00151240"/>
    <w:rsid w:val="001513A6"/>
    <w:rsid w:val="0015174D"/>
    <w:rsid w:val="00151848"/>
    <w:rsid w:val="00151915"/>
    <w:rsid w:val="00151B6E"/>
    <w:rsid w:val="00151F2A"/>
    <w:rsid w:val="0015215E"/>
    <w:rsid w:val="001523EB"/>
    <w:rsid w:val="00152468"/>
    <w:rsid w:val="001529AE"/>
    <w:rsid w:val="00152D0C"/>
    <w:rsid w:val="00152E53"/>
    <w:rsid w:val="0015384F"/>
    <w:rsid w:val="001538B4"/>
    <w:rsid w:val="00153998"/>
    <w:rsid w:val="00153E95"/>
    <w:rsid w:val="00154652"/>
    <w:rsid w:val="001547D4"/>
    <w:rsid w:val="00154A4D"/>
    <w:rsid w:val="0015582C"/>
    <w:rsid w:val="00155C14"/>
    <w:rsid w:val="00155EA7"/>
    <w:rsid w:val="00156051"/>
    <w:rsid w:val="0015673B"/>
    <w:rsid w:val="00156DB7"/>
    <w:rsid w:val="00157228"/>
    <w:rsid w:val="0015770A"/>
    <w:rsid w:val="00157722"/>
    <w:rsid w:val="00157A74"/>
    <w:rsid w:val="00157D98"/>
    <w:rsid w:val="00157D9B"/>
    <w:rsid w:val="00160084"/>
    <w:rsid w:val="0016014D"/>
    <w:rsid w:val="001605F4"/>
    <w:rsid w:val="001609B8"/>
    <w:rsid w:val="00160AB8"/>
    <w:rsid w:val="00160C3C"/>
    <w:rsid w:val="00160F7D"/>
    <w:rsid w:val="00161123"/>
    <w:rsid w:val="00161651"/>
    <w:rsid w:val="0016191C"/>
    <w:rsid w:val="00161B7C"/>
    <w:rsid w:val="00161E0C"/>
    <w:rsid w:val="00162698"/>
    <w:rsid w:val="001630E6"/>
    <w:rsid w:val="001631B9"/>
    <w:rsid w:val="0016347F"/>
    <w:rsid w:val="0016388D"/>
    <w:rsid w:val="00163CC8"/>
    <w:rsid w:val="00163F09"/>
    <w:rsid w:val="00164221"/>
    <w:rsid w:val="001644F9"/>
    <w:rsid w:val="001645EA"/>
    <w:rsid w:val="00164630"/>
    <w:rsid w:val="0016479F"/>
    <w:rsid w:val="00164871"/>
    <w:rsid w:val="00164B28"/>
    <w:rsid w:val="00164F94"/>
    <w:rsid w:val="0016500A"/>
    <w:rsid w:val="001659EB"/>
    <w:rsid w:val="00165DFD"/>
    <w:rsid w:val="0016647A"/>
    <w:rsid w:val="001664A4"/>
    <w:rsid w:val="001665EB"/>
    <w:rsid w:val="0016664A"/>
    <w:rsid w:val="00166C01"/>
    <w:rsid w:val="00166C77"/>
    <w:rsid w:val="00166E1A"/>
    <w:rsid w:val="00167052"/>
    <w:rsid w:val="00167C96"/>
    <w:rsid w:val="001703A9"/>
    <w:rsid w:val="00170415"/>
    <w:rsid w:val="00170AAC"/>
    <w:rsid w:val="00170C0D"/>
    <w:rsid w:val="00170D82"/>
    <w:rsid w:val="00170F51"/>
    <w:rsid w:val="0017103A"/>
    <w:rsid w:val="001717AA"/>
    <w:rsid w:val="00171802"/>
    <w:rsid w:val="00171915"/>
    <w:rsid w:val="00171D6F"/>
    <w:rsid w:val="00171DF1"/>
    <w:rsid w:val="00171E78"/>
    <w:rsid w:val="00172433"/>
    <w:rsid w:val="0017255E"/>
    <w:rsid w:val="00172631"/>
    <w:rsid w:val="00172B8B"/>
    <w:rsid w:val="00172D0C"/>
    <w:rsid w:val="0017315A"/>
    <w:rsid w:val="00173424"/>
    <w:rsid w:val="00173B64"/>
    <w:rsid w:val="00173B72"/>
    <w:rsid w:val="00173C97"/>
    <w:rsid w:val="00173D20"/>
    <w:rsid w:val="00174096"/>
    <w:rsid w:val="00175C46"/>
    <w:rsid w:val="00175C74"/>
    <w:rsid w:val="00176512"/>
    <w:rsid w:val="00176551"/>
    <w:rsid w:val="0017681F"/>
    <w:rsid w:val="00176C37"/>
    <w:rsid w:val="00176C5F"/>
    <w:rsid w:val="00176D0E"/>
    <w:rsid w:val="00177511"/>
    <w:rsid w:val="0017783C"/>
    <w:rsid w:val="00177A56"/>
    <w:rsid w:val="00177F06"/>
    <w:rsid w:val="00180058"/>
    <w:rsid w:val="001800A5"/>
    <w:rsid w:val="0018068B"/>
    <w:rsid w:val="00180E7A"/>
    <w:rsid w:val="00180F23"/>
    <w:rsid w:val="00181063"/>
    <w:rsid w:val="0018106F"/>
    <w:rsid w:val="001810ED"/>
    <w:rsid w:val="001819F6"/>
    <w:rsid w:val="00181B2C"/>
    <w:rsid w:val="00181BA9"/>
    <w:rsid w:val="001821F5"/>
    <w:rsid w:val="0018237D"/>
    <w:rsid w:val="0018263B"/>
    <w:rsid w:val="00182924"/>
    <w:rsid w:val="00182D62"/>
    <w:rsid w:val="00182F7E"/>
    <w:rsid w:val="00183074"/>
    <w:rsid w:val="0018317C"/>
    <w:rsid w:val="0018325F"/>
    <w:rsid w:val="00183C34"/>
    <w:rsid w:val="00183D47"/>
    <w:rsid w:val="001845F7"/>
    <w:rsid w:val="0018475E"/>
    <w:rsid w:val="001848A2"/>
    <w:rsid w:val="00184979"/>
    <w:rsid w:val="00184F53"/>
    <w:rsid w:val="00185C80"/>
    <w:rsid w:val="00185CAB"/>
    <w:rsid w:val="0018638E"/>
    <w:rsid w:val="0018662B"/>
    <w:rsid w:val="00186637"/>
    <w:rsid w:val="001869D9"/>
    <w:rsid w:val="0018738C"/>
    <w:rsid w:val="001875C0"/>
    <w:rsid w:val="0018784C"/>
    <w:rsid w:val="0018785A"/>
    <w:rsid w:val="00187CE5"/>
    <w:rsid w:val="0019024E"/>
    <w:rsid w:val="001903F6"/>
    <w:rsid w:val="0019073D"/>
    <w:rsid w:val="001907BB"/>
    <w:rsid w:val="001908E6"/>
    <w:rsid w:val="001909A9"/>
    <w:rsid w:val="0019162A"/>
    <w:rsid w:val="00191774"/>
    <w:rsid w:val="001918B0"/>
    <w:rsid w:val="00191AE1"/>
    <w:rsid w:val="00191EFC"/>
    <w:rsid w:val="0019233B"/>
    <w:rsid w:val="00192670"/>
    <w:rsid w:val="00192995"/>
    <w:rsid w:val="00192CC4"/>
    <w:rsid w:val="00192FB1"/>
    <w:rsid w:val="0019314C"/>
    <w:rsid w:val="0019340A"/>
    <w:rsid w:val="00193E2E"/>
    <w:rsid w:val="00193EC9"/>
    <w:rsid w:val="001941AB"/>
    <w:rsid w:val="00194560"/>
    <w:rsid w:val="001946BB"/>
    <w:rsid w:val="00194C1C"/>
    <w:rsid w:val="00194C33"/>
    <w:rsid w:val="00194D2D"/>
    <w:rsid w:val="00195BD3"/>
    <w:rsid w:val="0019624C"/>
    <w:rsid w:val="00196897"/>
    <w:rsid w:val="00196A1D"/>
    <w:rsid w:val="00196C10"/>
    <w:rsid w:val="00196EEF"/>
    <w:rsid w:val="001972C0"/>
    <w:rsid w:val="00197468"/>
    <w:rsid w:val="0019795B"/>
    <w:rsid w:val="00197B33"/>
    <w:rsid w:val="00197BBD"/>
    <w:rsid w:val="00197FFA"/>
    <w:rsid w:val="001A0166"/>
    <w:rsid w:val="001A044A"/>
    <w:rsid w:val="001A1792"/>
    <w:rsid w:val="001A1B33"/>
    <w:rsid w:val="001A2137"/>
    <w:rsid w:val="001A2585"/>
    <w:rsid w:val="001A27F7"/>
    <w:rsid w:val="001A2969"/>
    <w:rsid w:val="001A2B31"/>
    <w:rsid w:val="001A3103"/>
    <w:rsid w:val="001A3293"/>
    <w:rsid w:val="001A341D"/>
    <w:rsid w:val="001A34A0"/>
    <w:rsid w:val="001A35A4"/>
    <w:rsid w:val="001A451C"/>
    <w:rsid w:val="001A48CC"/>
    <w:rsid w:val="001A4F3E"/>
    <w:rsid w:val="001A52BC"/>
    <w:rsid w:val="001A549C"/>
    <w:rsid w:val="001A6BB5"/>
    <w:rsid w:val="001A6CBE"/>
    <w:rsid w:val="001A7228"/>
    <w:rsid w:val="001A79B3"/>
    <w:rsid w:val="001A7B00"/>
    <w:rsid w:val="001A8BD0"/>
    <w:rsid w:val="001B02D3"/>
    <w:rsid w:val="001B0509"/>
    <w:rsid w:val="001B05A1"/>
    <w:rsid w:val="001B091A"/>
    <w:rsid w:val="001B093F"/>
    <w:rsid w:val="001B09D0"/>
    <w:rsid w:val="001B0B4E"/>
    <w:rsid w:val="001B1027"/>
    <w:rsid w:val="001B15C4"/>
    <w:rsid w:val="001B17B7"/>
    <w:rsid w:val="001B187C"/>
    <w:rsid w:val="001B1B08"/>
    <w:rsid w:val="001B1C14"/>
    <w:rsid w:val="001B23D9"/>
    <w:rsid w:val="001B25C7"/>
    <w:rsid w:val="001B27D8"/>
    <w:rsid w:val="001B28C1"/>
    <w:rsid w:val="001B302D"/>
    <w:rsid w:val="001B36BB"/>
    <w:rsid w:val="001B3BB6"/>
    <w:rsid w:val="001B3BF8"/>
    <w:rsid w:val="001B41A8"/>
    <w:rsid w:val="001B44A2"/>
    <w:rsid w:val="001B466D"/>
    <w:rsid w:val="001B485F"/>
    <w:rsid w:val="001B4F2E"/>
    <w:rsid w:val="001B50EE"/>
    <w:rsid w:val="001B5277"/>
    <w:rsid w:val="001B53A8"/>
    <w:rsid w:val="001B547B"/>
    <w:rsid w:val="001B54B3"/>
    <w:rsid w:val="001B59F4"/>
    <w:rsid w:val="001B5D4C"/>
    <w:rsid w:val="001B6151"/>
    <w:rsid w:val="001B640D"/>
    <w:rsid w:val="001B64C6"/>
    <w:rsid w:val="001B6C63"/>
    <w:rsid w:val="001B6CB1"/>
    <w:rsid w:val="001B6ED5"/>
    <w:rsid w:val="001B733B"/>
    <w:rsid w:val="001B7616"/>
    <w:rsid w:val="001B7A50"/>
    <w:rsid w:val="001B7F27"/>
    <w:rsid w:val="001C03A6"/>
    <w:rsid w:val="001C0613"/>
    <w:rsid w:val="001C08E1"/>
    <w:rsid w:val="001C0A30"/>
    <w:rsid w:val="001C0C31"/>
    <w:rsid w:val="001C0D23"/>
    <w:rsid w:val="001C0D28"/>
    <w:rsid w:val="001C139A"/>
    <w:rsid w:val="001C16D9"/>
    <w:rsid w:val="001C1AE9"/>
    <w:rsid w:val="001C203B"/>
    <w:rsid w:val="001C23DD"/>
    <w:rsid w:val="001C28A3"/>
    <w:rsid w:val="001C394F"/>
    <w:rsid w:val="001C3AE9"/>
    <w:rsid w:val="001C3C43"/>
    <w:rsid w:val="001C412E"/>
    <w:rsid w:val="001C4424"/>
    <w:rsid w:val="001C4CB4"/>
    <w:rsid w:val="001C4E57"/>
    <w:rsid w:val="001C5209"/>
    <w:rsid w:val="001C5609"/>
    <w:rsid w:val="001C566B"/>
    <w:rsid w:val="001C573B"/>
    <w:rsid w:val="001C583C"/>
    <w:rsid w:val="001C5C9D"/>
    <w:rsid w:val="001C62D5"/>
    <w:rsid w:val="001C70EF"/>
    <w:rsid w:val="001C7138"/>
    <w:rsid w:val="001C713F"/>
    <w:rsid w:val="001C7729"/>
    <w:rsid w:val="001C7A81"/>
    <w:rsid w:val="001C7AB5"/>
    <w:rsid w:val="001D00AA"/>
    <w:rsid w:val="001D04AD"/>
    <w:rsid w:val="001D04E3"/>
    <w:rsid w:val="001D0582"/>
    <w:rsid w:val="001D085C"/>
    <w:rsid w:val="001D0938"/>
    <w:rsid w:val="001D0B65"/>
    <w:rsid w:val="001D13BE"/>
    <w:rsid w:val="001D1A26"/>
    <w:rsid w:val="001D1A64"/>
    <w:rsid w:val="001D1BDF"/>
    <w:rsid w:val="001D1F5F"/>
    <w:rsid w:val="001D262D"/>
    <w:rsid w:val="001D283E"/>
    <w:rsid w:val="001D289F"/>
    <w:rsid w:val="001D2AA7"/>
    <w:rsid w:val="001D2C77"/>
    <w:rsid w:val="001D2E20"/>
    <w:rsid w:val="001D2E5B"/>
    <w:rsid w:val="001D33AE"/>
    <w:rsid w:val="001D34C4"/>
    <w:rsid w:val="001D3561"/>
    <w:rsid w:val="001D3942"/>
    <w:rsid w:val="001D3975"/>
    <w:rsid w:val="001D3B79"/>
    <w:rsid w:val="001D3DEA"/>
    <w:rsid w:val="001D3EE1"/>
    <w:rsid w:val="001D4543"/>
    <w:rsid w:val="001D56D0"/>
    <w:rsid w:val="001D5A14"/>
    <w:rsid w:val="001D5E2F"/>
    <w:rsid w:val="001D5F2D"/>
    <w:rsid w:val="001D6286"/>
    <w:rsid w:val="001D6893"/>
    <w:rsid w:val="001D6A3E"/>
    <w:rsid w:val="001D6B52"/>
    <w:rsid w:val="001D718D"/>
    <w:rsid w:val="001D7FC8"/>
    <w:rsid w:val="001E01AC"/>
    <w:rsid w:val="001E02E6"/>
    <w:rsid w:val="001E04A0"/>
    <w:rsid w:val="001E1240"/>
    <w:rsid w:val="001E1703"/>
    <w:rsid w:val="001E19A6"/>
    <w:rsid w:val="001E1AC9"/>
    <w:rsid w:val="001E1D80"/>
    <w:rsid w:val="001E2702"/>
    <w:rsid w:val="001E2C49"/>
    <w:rsid w:val="001E2D86"/>
    <w:rsid w:val="001E2ED8"/>
    <w:rsid w:val="001E329A"/>
    <w:rsid w:val="001E3982"/>
    <w:rsid w:val="001E3C26"/>
    <w:rsid w:val="001E428C"/>
    <w:rsid w:val="001E4545"/>
    <w:rsid w:val="001E4570"/>
    <w:rsid w:val="001E481F"/>
    <w:rsid w:val="001E489E"/>
    <w:rsid w:val="001E4BC0"/>
    <w:rsid w:val="001E5207"/>
    <w:rsid w:val="001E5764"/>
    <w:rsid w:val="001E5AEA"/>
    <w:rsid w:val="001E5CE6"/>
    <w:rsid w:val="001E5E69"/>
    <w:rsid w:val="001E60C7"/>
    <w:rsid w:val="001E62D2"/>
    <w:rsid w:val="001E64FB"/>
    <w:rsid w:val="001E6CF3"/>
    <w:rsid w:val="001E6D39"/>
    <w:rsid w:val="001E70E2"/>
    <w:rsid w:val="001E74F2"/>
    <w:rsid w:val="001E75EA"/>
    <w:rsid w:val="001E78EB"/>
    <w:rsid w:val="001F0425"/>
    <w:rsid w:val="001F0764"/>
    <w:rsid w:val="001F079E"/>
    <w:rsid w:val="001F081E"/>
    <w:rsid w:val="001F1568"/>
    <w:rsid w:val="001F1CBB"/>
    <w:rsid w:val="001F2434"/>
    <w:rsid w:val="001F2A15"/>
    <w:rsid w:val="001F2E92"/>
    <w:rsid w:val="001F347A"/>
    <w:rsid w:val="001F34A5"/>
    <w:rsid w:val="001F384C"/>
    <w:rsid w:val="001F385A"/>
    <w:rsid w:val="001F38F0"/>
    <w:rsid w:val="001F3C3C"/>
    <w:rsid w:val="001F4012"/>
    <w:rsid w:val="001F4521"/>
    <w:rsid w:val="001F4BB3"/>
    <w:rsid w:val="001F4CEA"/>
    <w:rsid w:val="001F53B9"/>
    <w:rsid w:val="001F55D7"/>
    <w:rsid w:val="001F5898"/>
    <w:rsid w:val="001F5944"/>
    <w:rsid w:val="001F5B9E"/>
    <w:rsid w:val="001F62F0"/>
    <w:rsid w:val="001F6A45"/>
    <w:rsid w:val="001F6C85"/>
    <w:rsid w:val="001F7108"/>
    <w:rsid w:val="001F71B6"/>
    <w:rsid w:val="001F73A3"/>
    <w:rsid w:val="001F78E5"/>
    <w:rsid w:val="001F7A19"/>
    <w:rsid w:val="001F7A31"/>
    <w:rsid w:val="0020008C"/>
    <w:rsid w:val="00200108"/>
    <w:rsid w:val="002004BB"/>
    <w:rsid w:val="00200E66"/>
    <w:rsid w:val="00201040"/>
    <w:rsid w:val="002020A7"/>
    <w:rsid w:val="0020211D"/>
    <w:rsid w:val="0020226A"/>
    <w:rsid w:val="002022BF"/>
    <w:rsid w:val="00202A39"/>
    <w:rsid w:val="00202AD0"/>
    <w:rsid w:val="00202EC3"/>
    <w:rsid w:val="002037A3"/>
    <w:rsid w:val="00203DB4"/>
    <w:rsid w:val="00204895"/>
    <w:rsid w:val="00204B61"/>
    <w:rsid w:val="00204F37"/>
    <w:rsid w:val="00205125"/>
    <w:rsid w:val="00205196"/>
    <w:rsid w:val="0020549A"/>
    <w:rsid w:val="0020574D"/>
    <w:rsid w:val="00205DF6"/>
    <w:rsid w:val="00205FCA"/>
    <w:rsid w:val="00206156"/>
    <w:rsid w:val="002061ED"/>
    <w:rsid w:val="0020626F"/>
    <w:rsid w:val="00206560"/>
    <w:rsid w:val="0020678D"/>
    <w:rsid w:val="002068B0"/>
    <w:rsid w:val="00206E91"/>
    <w:rsid w:val="00206F44"/>
    <w:rsid w:val="00207839"/>
    <w:rsid w:val="00207DDE"/>
    <w:rsid w:val="00207ED6"/>
    <w:rsid w:val="00207F13"/>
    <w:rsid w:val="00207FBA"/>
    <w:rsid w:val="002105BA"/>
    <w:rsid w:val="002108D8"/>
    <w:rsid w:val="0021127C"/>
    <w:rsid w:val="0021133F"/>
    <w:rsid w:val="00211660"/>
    <w:rsid w:val="002117D2"/>
    <w:rsid w:val="00211A4E"/>
    <w:rsid w:val="00211C4C"/>
    <w:rsid w:val="00212E67"/>
    <w:rsid w:val="002130C6"/>
    <w:rsid w:val="00213124"/>
    <w:rsid w:val="0021327D"/>
    <w:rsid w:val="00213DE2"/>
    <w:rsid w:val="00214326"/>
    <w:rsid w:val="002143D6"/>
    <w:rsid w:val="00214587"/>
    <w:rsid w:val="00214B53"/>
    <w:rsid w:val="002152C2"/>
    <w:rsid w:val="0021547A"/>
    <w:rsid w:val="002156F9"/>
    <w:rsid w:val="00215D9C"/>
    <w:rsid w:val="00215F0E"/>
    <w:rsid w:val="00216519"/>
    <w:rsid w:val="002169EB"/>
    <w:rsid w:val="00216FF3"/>
    <w:rsid w:val="002171B7"/>
    <w:rsid w:val="00217850"/>
    <w:rsid w:val="00217911"/>
    <w:rsid w:val="00220006"/>
    <w:rsid w:val="002205CC"/>
    <w:rsid w:val="0022080B"/>
    <w:rsid w:val="00220CBA"/>
    <w:rsid w:val="00220D19"/>
    <w:rsid w:val="00220E46"/>
    <w:rsid w:val="0022155C"/>
    <w:rsid w:val="00221769"/>
    <w:rsid w:val="002227A8"/>
    <w:rsid w:val="002229E2"/>
    <w:rsid w:val="00222AF0"/>
    <w:rsid w:val="00222EF8"/>
    <w:rsid w:val="00223848"/>
    <w:rsid w:val="00223D8A"/>
    <w:rsid w:val="00224734"/>
    <w:rsid w:val="002247B6"/>
    <w:rsid w:val="0022484C"/>
    <w:rsid w:val="00224E57"/>
    <w:rsid w:val="002250FB"/>
    <w:rsid w:val="0022587F"/>
    <w:rsid w:val="00225D31"/>
    <w:rsid w:val="002261D1"/>
    <w:rsid w:val="00226969"/>
    <w:rsid w:val="00226D47"/>
    <w:rsid w:val="00226EAC"/>
    <w:rsid w:val="00226F49"/>
    <w:rsid w:val="00227031"/>
    <w:rsid w:val="002276EB"/>
    <w:rsid w:val="00227AA9"/>
    <w:rsid w:val="002302FC"/>
    <w:rsid w:val="0023053C"/>
    <w:rsid w:val="00230828"/>
    <w:rsid w:val="00230ED3"/>
    <w:rsid w:val="0023198C"/>
    <w:rsid w:val="00231CD7"/>
    <w:rsid w:val="0023273E"/>
    <w:rsid w:val="002330B6"/>
    <w:rsid w:val="00233B27"/>
    <w:rsid w:val="00233CB0"/>
    <w:rsid w:val="002343B2"/>
    <w:rsid w:val="002344C2"/>
    <w:rsid w:val="00234761"/>
    <w:rsid w:val="002348DB"/>
    <w:rsid w:val="00234922"/>
    <w:rsid w:val="00235065"/>
    <w:rsid w:val="002352F1"/>
    <w:rsid w:val="00235BB3"/>
    <w:rsid w:val="002364DB"/>
    <w:rsid w:val="00236525"/>
    <w:rsid w:val="00236658"/>
    <w:rsid w:val="00236CD3"/>
    <w:rsid w:val="00236E68"/>
    <w:rsid w:val="00237212"/>
    <w:rsid w:val="00237430"/>
    <w:rsid w:val="002376E3"/>
    <w:rsid w:val="00237A0B"/>
    <w:rsid w:val="00237AD6"/>
    <w:rsid w:val="002401FA"/>
    <w:rsid w:val="002402F2"/>
    <w:rsid w:val="00240366"/>
    <w:rsid w:val="00241015"/>
    <w:rsid w:val="002410BB"/>
    <w:rsid w:val="00241292"/>
    <w:rsid w:val="00241933"/>
    <w:rsid w:val="00241A63"/>
    <w:rsid w:val="00241F5A"/>
    <w:rsid w:val="00242B51"/>
    <w:rsid w:val="00242B63"/>
    <w:rsid w:val="00242C4A"/>
    <w:rsid w:val="00242C5C"/>
    <w:rsid w:val="0024338A"/>
    <w:rsid w:val="0024347B"/>
    <w:rsid w:val="002436BF"/>
    <w:rsid w:val="00243742"/>
    <w:rsid w:val="00244079"/>
    <w:rsid w:val="00244942"/>
    <w:rsid w:val="00244C2A"/>
    <w:rsid w:val="00244CAD"/>
    <w:rsid w:val="0024512C"/>
    <w:rsid w:val="00245174"/>
    <w:rsid w:val="002452F4"/>
    <w:rsid w:val="002458F7"/>
    <w:rsid w:val="0024682A"/>
    <w:rsid w:val="002471FC"/>
    <w:rsid w:val="002473F2"/>
    <w:rsid w:val="002474D5"/>
    <w:rsid w:val="00247547"/>
    <w:rsid w:val="002475C8"/>
    <w:rsid w:val="002476F8"/>
    <w:rsid w:val="0024770F"/>
    <w:rsid w:val="00247D45"/>
    <w:rsid w:val="00247E9B"/>
    <w:rsid w:val="00250436"/>
    <w:rsid w:val="002504DF"/>
    <w:rsid w:val="00250608"/>
    <w:rsid w:val="002506E3"/>
    <w:rsid w:val="00250BBE"/>
    <w:rsid w:val="00250DFB"/>
    <w:rsid w:val="00250F21"/>
    <w:rsid w:val="00250F5C"/>
    <w:rsid w:val="00251B59"/>
    <w:rsid w:val="00251C5C"/>
    <w:rsid w:val="00251E96"/>
    <w:rsid w:val="00252662"/>
    <w:rsid w:val="00252BF4"/>
    <w:rsid w:val="00252BF8"/>
    <w:rsid w:val="00252E0A"/>
    <w:rsid w:val="002533F4"/>
    <w:rsid w:val="0025365B"/>
    <w:rsid w:val="00253672"/>
    <w:rsid w:val="00253758"/>
    <w:rsid w:val="00253A62"/>
    <w:rsid w:val="00253BD7"/>
    <w:rsid w:val="0025456D"/>
    <w:rsid w:val="002549D7"/>
    <w:rsid w:val="00254B05"/>
    <w:rsid w:val="00254FA3"/>
    <w:rsid w:val="00255176"/>
    <w:rsid w:val="00255378"/>
    <w:rsid w:val="00255E5C"/>
    <w:rsid w:val="00255F4C"/>
    <w:rsid w:val="00256337"/>
    <w:rsid w:val="00256370"/>
    <w:rsid w:val="002565B3"/>
    <w:rsid w:val="00256B59"/>
    <w:rsid w:val="00256B9D"/>
    <w:rsid w:val="00256BBD"/>
    <w:rsid w:val="0025751D"/>
    <w:rsid w:val="00257774"/>
    <w:rsid w:val="002579E2"/>
    <w:rsid w:val="002601F1"/>
    <w:rsid w:val="0026053A"/>
    <w:rsid w:val="002607B6"/>
    <w:rsid w:val="0026093A"/>
    <w:rsid w:val="00260BAC"/>
    <w:rsid w:val="00260C1D"/>
    <w:rsid w:val="0026128D"/>
    <w:rsid w:val="002612C1"/>
    <w:rsid w:val="0026177A"/>
    <w:rsid w:val="00261842"/>
    <w:rsid w:val="0026195B"/>
    <w:rsid w:val="00262370"/>
    <w:rsid w:val="00262570"/>
    <w:rsid w:val="0026266E"/>
    <w:rsid w:val="00262A36"/>
    <w:rsid w:val="00262D9E"/>
    <w:rsid w:val="00262DB2"/>
    <w:rsid w:val="00263076"/>
    <w:rsid w:val="00263EAE"/>
    <w:rsid w:val="00263EBA"/>
    <w:rsid w:val="00264145"/>
    <w:rsid w:val="002643A3"/>
    <w:rsid w:val="0026444B"/>
    <w:rsid w:val="002649B3"/>
    <w:rsid w:val="00264E5B"/>
    <w:rsid w:val="00264F3F"/>
    <w:rsid w:val="0026603B"/>
    <w:rsid w:val="00266150"/>
    <w:rsid w:val="002662EE"/>
    <w:rsid w:val="00266307"/>
    <w:rsid w:val="00267A92"/>
    <w:rsid w:val="00267C8F"/>
    <w:rsid w:val="00267CE7"/>
    <w:rsid w:val="002704EE"/>
    <w:rsid w:val="00270C4A"/>
    <w:rsid w:val="00270C93"/>
    <w:rsid w:val="00270CCB"/>
    <w:rsid w:val="00270E08"/>
    <w:rsid w:val="0027110D"/>
    <w:rsid w:val="00271186"/>
    <w:rsid w:val="002711F4"/>
    <w:rsid w:val="002718C4"/>
    <w:rsid w:val="002722F4"/>
    <w:rsid w:val="00272F35"/>
    <w:rsid w:val="00273AC9"/>
    <w:rsid w:val="00273B6A"/>
    <w:rsid w:val="002742A5"/>
    <w:rsid w:val="0027451B"/>
    <w:rsid w:val="0027477A"/>
    <w:rsid w:val="00274F1B"/>
    <w:rsid w:val="002756AF"/>
    <w:rsid w:val="00275A75"/>
    <w:rsid w:val="00275B70"/>
    <w:rsid w:val="00276143"/>
    <w:rsid w:val="0027639D"/>
    <w:rsid w:val="00276935"/>
    <w:rsid w:val="00276A99"/>
    <w:rsid w:val="00276D25"/>
    <w:rsid w:val="00276DE6"/>
    <w:rsid w:val="0027748E"/>
    <w:rsid w:val="002774EA"/>
    <w:rsid w:val="002777A0"/>
    <w:rsid w:val="00277A22"/>
    <w:rsid w:val="00277B00"/>
    <w:rsid w:val="00277C83"/>
    <w:rsid w:val="00277D91"/>
    <w:rsid w:val="00277FF5"/>
    <w:rsid w:val="002800A6"/>
    <w:rsid w:val="00280181"/>
    <w:rsid w:val="002802D5"/>
    <w:rsid w:val="002803B2"/>
    <w:rsid w:val="002807C3"/>
    <w:rsid w:val="00280AEA"/>
    <w:rsid w:val="00280CCD"/>
    <w:rsid w:val="0028116B"/>
    <w:rsid w:val="00281766"/>
    <w:rsid w:val="00281939"/>
    <w:rsid w:val="0028236C"/>
    <w:rsid w:val="00282383"/>
    <w:rsid w:val="002824ED"/>
    <w:rsid w:val="00282C6E"/>
    <w:rsid w:val="002833B7"/>
    <w:rsid w:val="00283436"/>
    <w:rsid w:val="002835D1"/>
    <w:rsid w:val="002837C1"/>
    <w:rsid w:val="002838D0"/>
    <w:rsid w:val="00283936"/>
    <w:rsid w:val="00283A30"/>
    <w:rsid w:val="00283A39"/>
    <w:rsid w:val="00283C5C"/>
    <w:rsid w:val="00283F9E"/>
    <w:rsid w:val="002844DF"/>
    <w:rsid w:val="00284533"/>
    <w:rsid w:val="002848C2"/>
    <w:rsid w:val="00284A85"/>
    <w:rsid w:val="00284E49"/>
    <w:rsid w:val="00284E7E"/>
    <w:rsid w:val="002851CA"/>
    <w:rsid w:val="00285322"/>
    <w:rsid w:val="00285905"/>
    <w:rsid w:val="00285D33"/>
    <w:rsid w:val="00285DF4"/>
    <w:rsid w:val="00285EC2"/>
    <w:rsid w:val="0028620E"/>
    <w:rsid w:val="002863A9"/>
    <w:rsid w:val="002863BB"/>
    <w:rsid w:val="002863FB"/>
    <w:rsid w:val="00286737"/>
    <w:rsid w:val="002868F1"/>
    <w:rsid w:val="00286AD9"/>
    <w:rsid w:val="00287F2B"/>
    <w:rsid w:val="00287FE0"/>
    <w:rsid w:val="0029021D"/>
    <w:rsid w:val="002902FE"/>
    <w:rsid w:val="002909DD"/>
    <w:rsid w:val="00290A2F"/>
    <w:rsid w:val="00290CD9"/>
    <w:rsid w:val="002912F7"/>
    <w:rsid w:val="00291360"/>
    <w:rsid w:val="002916E5"/>
    <w:rsid w:val="0029183D"/>
    <w:rsid w:val="00292116"/>
    <w:rsid w:val="00292465"/>
    <w:rsid w:val="00292683"/>
    <w:rsid w:val="002929D2"/>
    <w:rsid w:val="002929E4"/>
    <w:rsid w:val="00292A20"/>
    <w:rsid w:val="00292D08"/>
    <w:rsid w:val="002931AC"/>
    <w:rsid w:val="00293201"/>
    <w:rsid w:val="002934E7"/>
    <w:rsid w:val="00293E2F"/>
    <w:rsid w:val="002940F0"/>
    <w:rsid w:val="0029450A"/>
    <w:rsid w:val="00294C03"/>
    <w:rsid w:val="00294F40"/>
    <w:rsid w:val="00294F7B"/>
    <w:rsid w:val="002958A8"/>
    <w:rsid w:val="00295C90"/>
    <w:rsid w:val="00295D30"/>
    <w:rsid w:val="00295FA2"/>
    <w:rsid w:val="002962E4"/>
    <w:rsid w:val="0029643E"/>
    <w:rsid w:val="002966F3"/>
    <w:rsid w:val="0029709E"/>
    <w:rsid w:val="00297238"/>
    <w:rsid w:val="0029759D"/>
    <w:rsid w:val="00297777"/>
    <w:rsid w:val="002977DA"/>
    <w:rsid w:val="00297AF7"/>
    <w:rsid w:val="00297BEE"/>
    <w:rsid w:val="002A00E1"/>
    <w:rsid w:val="002A03B6"/>
    <w:rsid w:val="002A063F"/>
    <w:rsid w:val="002A0662"/>
    <w:rsid w:val="002A086C"/>
    <w:rsid w:val="002A08D1"/>
    <w:rsid w:val="002A13B6"/>
    <w:rsid w:val="002A1509"/>
    <w:rsid w:val="002A159C"/>
    <w:rsid w:val="002A16E3"/>
    <w:rsid w:val="002A1F62"/>
    <w:rsid w:val="002A251F"/>
    <w:rsid w:val="002A335A"/>
    <w:rsid w:val="002A39AF"/>
    <w:rsid w:val="002A3F97"/>
    <w:rsid w:val="002A49EC"/>
    <w:rsid w:val="002A4BF4"/>
    <w:rsid w:val="002A4D90"/>
    <w:rsid w:val="002A4F7F"/>
    <w:rsid w:val="002A5191"/>
    <w:rsid w:val="002A5D59"/>
    <w:rsid w:val="002A6572"/>
    <w:rsid w:val="002A6BC1"/>
    <w:rsid w:val="002A70E8"/>
    <w:rsid w:val="002A722F"/>
    <w:rsid w:val="002A7351"/>
    <w:rsid w:val="002A7360"/>
    <w:rsid w:val="002A7B16"/>
    <w:rsid w:val="002A7BB3"/>
    <w:rsid w:val="002A7EE0"/>
    <w:rsid w:val="002B03CB"/>
    <w:rsid w:val="002B07C0"/>
    <w:rsid w:val="002B0893"/>
    <w:rsid w:val="002B0E8B"/>
    <w:rsid w:val="002B145A"/>
    <w:rsid w:val="002B1A38"/>
    <w:rsid w:val="002B1A4B"/>
    <w:rsid w:val="002B1B63"/>
    <w:rsid w:val="002B1BE4"/>
    <w:rsid w:val="002B1C05"/>
    <w:rsid w:val="002B2437"/>
    <w:rsid w:val="002B2977"/>
    <w:rsid w:val="002B2A15"/>
    <w:rsid w:val="002B2B68"/>
    <w:rsid w:val="002B2BAA"/>
    <w:rsid w:val="002B2D54"/>
    <w:rsid w:val="002B2F02"/>
    <w:rsid w:val="002B30E2"/>
    <w:rsid w:val="002B39FD"/>
    <w:rsid w:val="002B425C"/>
    <w:rsid w:val="002B44D0"/>
    <w:rsid w:val="002B495F"/>
    <w:rsid w:val="002B4B44"/>
    <w:rsid w:val="002B559E"/>
    <w:rsid w:val="002B5664"/>
    <w:rsid w:val="002B59B6"/>
    <w:rsid w:val="002B5EBF"/>
    <w:rsid w:val="002B6052"/>
    <w:rsid w:val="002B64A7"/>
    <w:rsid w:val="002B69F3"/>
    <w:rsid w:val="002B6BB8"/>
    <w:rsid w:val="002B7131"/>
    <w:rsid w:val="002B75DD"/>
    <w:rsid w:val="002B763A"/>
    <w:rsid w:val="002B7C8E"/>
    <w:rsid w:val="002B7EEF"/>
    <w:rsid w:val="002C0AB2"/>
    <w:rsid w:val="002C0DC3"/>
    <w:rsid w:val="002C13FF"/>
    <w:rsid w:val="002C250E"/>
    <w:rsid w:val="002C2A7E"/>
    <w:rsid w:val="002C2B83"/>
    <w:rsid w:val="002C2DC5"/>
    <w:rsid w:val="002C3411"/>
    <w:rsid w:val="002C370A"/>
    <w:rsid w:val="002C38F9"/>
    <w:rsid w:val="002C3CA7"/>
    <w:rsid w:val="002C3DEC"/>
    <w:rsid w:val="002C4549"/>
    <w:rsid w:val="002C4939"/>
    <w:rsid w:val="002C4A6C"/>
    <w:rsid w:val="002C4A93"/>
    <w:rsid w:val="002C4E12"/>
    <w:rsid w:val="002C51EE"/>
    <w:rsid w:val="002C52A8"/>
    <w:rsid w:val="002C5969"/>
    <w:rsid w:val="002C5D08"/>
    <w:rsid w:val="002C5EE6"/>
    <w:rsid w:val="002C600E"/>
    <w:rsid w:val="002C60CC"/>
    <w:rsid w:val="002C6428"/>
    <w:rsid w:val="002C730D"/>
    <w:rsid w:val="002C73C1"/>
    <w:rsid w:val="002C73DA"/>
    <w:rsid w:val="002C7470"/>
    <w:rsid w:val="002C7B25"/>
    <w:rsid w:val="002C7C23"/>
    <w:rsid w:val="002C7D43"/>
    <w:rsid w:val="002C7DCD"/>
    <w:rsid w:val="002C7FE7"/>
    <w:rsid w:val="002D0171"/>
    <w:rsid w:val="002D04AD"/>
    <w:rsid w:val="002D0691"/>
    <w:rsid w:val="002D0702"/>
    <w:rsid w:val="002D12C6"/>
    <w:rsid w:val="002D143F"/>
    <w:rsid w:val="002D160A"/>
    <w:rsid w:val="002D1C92"/>
    <w:rsid w:val="002D1D40"/>
    <w:rsid w:val="002D1F97"/>
    <w:rsid w:val="002D20AA"/>
    <w:rsid w:val="002D27C5"/>
    <w:rsid w:val="002D2AF5"/>
    <w:rsid w:val="002D355E"/>
    <w:rsid w:val="002D382A"/>
    <w:rsid w:val="002D3E1B"/>
    <w:rsid w:val="002D424D"/>
    <w:rsid w:val="002D46B7"/>
    <w:rsid w:val="002D4BA4"/>
    <w:rsid w:val="002D4FBA"/>
    <w:rsid w:val="002D5625"/>
    <w:rsid w:val="002D5CF4"/>
    <w:rsid w:val="002D5D11"/>
    <w:rsid w:val="002D6040"/>
    <w:rsid w:val="002D6409"/>
    <w:rsid w:val="002D6445"/>
    <w:rsid w:val="002D6576"/>
    <w:rsid w:val="002D69AF"/>
    <w:rsid w:val="002D6DDA"/>
    <w:rsid w:val="002D709E"/>
    <w:rsid w:val="002D727B"/>
    <w:rsid w:val="002D7285"/>
    <w:rsid w:val="002D728D"/>
    <w:rsid w:val="002D7B80"/>
    <w:rsid w:val="002E0029"/>
    <w:rsid w:val="002E0103"/>
    <w:rsid w:val="002E0170"/>
    <w:rsid w:val="002E0BC7"/>
    <w:rsid w:val="002E101F"/>
    <w:rsid w:val="002E1226"/>
    <w:rsid w:val="002E1AAE"/>
    <w:rsid w:val="002E1D6A"/>
    <w:rsid w:val="002E2404"/>
    <w:rsid w:val="002E2568"/>
    <w:rsid w:val="002E2938"/>
    <w:rsid w:val="002E2C70"/>
    <w:rsid w:val="002E2E81"/>
    <w:rsid w:val="002E2F26"/>
    <w:rsid w:val="002E331B"/>
    <w:rsid w:val="002E35FC"/>
    <w:rsid w:val="002E3639"/>
    <w:rsid w:val="002E3692"/>
    <w:rsid w:val="002E4040"/>
    <w:rsid w:val="002E4358"/>
    <w:rsid w:val="002E4751"/>
    <w:rsid w:val="002E4A13"/>
    <w:rsid w:val="002E4D71"/>
    <w:rsid w:val="002E5490"/>
    <w:rsid w:val="002E5BD8"/>
    <w:rsid w:val="002E5FAC"/>
    <w:rsid w:val="002E6648"/>
    <w:rsid w:val="002E680C"/>
    <w:rsid w:val="002E696C"/>
    <w:rsid w:val="002E6C37"/>
    <w:rsid w:val="002E6FF2"/>
    <w:rsid w:val="002E74BE"/>
    <w:rsid w:val="002E764C"/>
    <w:rsid w:val="002E7769"/>
    <w:rsid w:val="002E7817"/>
    <w:rsid w:val="002F02DC"/>
    <w:rsid w:val="002F03C5"/>
    <w:rsid w:val="002F059A"/>
    <w:rsid w:val="002F0A63"/>
    <w:rsid w:val="002F0ADD"/>
    <w:rsid w:val="002F111C"/>
    <w:rsid w:val="002F1D68"/>
    <w:rsid w:val="002F1EDD"/>
    <w:rsid w:val="002F1FD8"/>
    <w:rsid w:val="002F236D"/>
    <w:rsid w:val="002F23B0"/>
    <w:rsid w:val="002F2466"/>
    <w:rsid w:val="002F2A01"/>
    <w:rsid w:val="002F2B77"/>
    <w:rsid w:val="002F2DFA"/>
    <w:rsid w:val="002F2F66"/>
    <w:rsid w:val="002F3269"/>
    <w:rsid w:val="002F34CD"/>
    <w:rsid w:val="002F3BAD"/>
    <w:rsid w:val="002F3D6D"/>
    <w:rsid w:val="002F3FE8"/>
    <w:rsid w:val="002F417A"/>
    <w:rsid w:val="002F434C"/>
    <w:rsid w:val="002F46EC"/>
    <w:rsid w:val="002F4744"/>
    <w:rsid w:val="002F481B"/>
    <w:rsid w:val="002F4B0E"/>
    <w:rsid w:val="002F4C75"/>
    <w:rsid w:val="002F5763"/>
    <w:rsid w:val="002F5887"/>
    <w:rsid w:val="002F5E05"/>
    <w:rsid w:val="002F62B8"/>
    <w:rsid w:val="002F646C"/>
    <w:rsid w:val="002F6747"/>
    <w:rsid w:val="002F677D"/>
    <w:rsid w:val="002F6A48"/>
    <w:rsid w:val="002F6BEB"/>
    <w:rsid w:val="002F6DEC"/>
    <w:rsid w:val="002F7C48"/>
    <w:rsid w:val="002F7FE8"/>
    <w:rsid w:val="0030029E"/>
    <w:rsid w:val="00300305"/>
    <w:rsid w:val="003003CE"/>
    <w:rsid w:val="00300B7B"/>
    <w:rsid w:val="00300CDA"/>
    <w:rsid w:val="00301198"/>
    <w:rsid w:val="003013F2"/>
    <w:rsid w:val="00301560"/>
    <w:rsid w:val="0030157C"/>
    <w:rsid w:val="00301998"/>
    <w:rsid w:val="00301ADD"/>
    <w:rsid w:val="00301C5B"/>
    <w:rsid w:val="00301E31"/>
    <w:rsid w:val="00301EA7"/>
    <w:rsid w:val="003020B1"/>
    <w:rsid w:val="003022B2"/>
    <w:rsid w:val="0030231B"/>
    <w:rsid w:val="0030232A"/>
    <w:rsid w:val="00302406"/>
    <w:rsid w:val="00302D23"/>
    <w:rsid w:val="00302E9C"/>
    <w:rsid w:val="00303A3F"/>
    <w:rsid w:val="00304274"/>
    <w:rsid w:val="003044CA"/>
    <w:rsid w:val="00304801"/>
    <w:rsid w:val="00304C30"/>
    <w:rsid w:val="00305CDD"/>
    <w:rsid w:val="00306324"/>
    <w:rsid w:val="003065A9"/>
    <w:rsid w:val="00306632"/>
    <w:rsid w:val="0030694A"/>
    <w:rsid w:val="003069F4"/>
    <w:rsid w:val="00307352"/>
    <w:rsid w:val="003075A9"/>
    <w:rsid w:val="003075FB"/>
    <w:rsid w:val="00307A5E"/>
    <w:rsid w:val="00310001"/>
    <w:rsid w:val="0031063A"/>
    <w:rsid w:val="00310A90"/>
    <w:rsid w:val="00311332"/>
    <w:rsid w:val="00311552"/>
    <w:rsid w:val="00311574"/>
    <w:rsid w:val="003116BF"/>
    <w:rsid w:val="00312248"/>
    <w:rsid w:val="00312340"/>
    <w:rsid w:val="0031240E"/>
    <w:rsid w:val="00312A58"/>
    <w:rsid w:val="00312CA7"/>
    <w:rsid w:val="003134F9"/>
    <w:rsid w:val="00313716"/>
    <w:rsid w:val="00313D18"/>
    <w:rsid w:val="00313DD9"/>
    <w:rsid w:val="00314195"/>
    <w:rsid w:val="0031438C"/>
    <w:rsid w:val="003148C2"/>
    <w:rsid w:val="00315332"/>
    <w:rsid w:val="00315806"/>
    <w:rsid w:val="00315C1D"/>
    <w:rsid w:val="00315DD4"/>
    <w:rsid w:val="00315E53"/>
    <w:rsid w:val="00315E68"/>
    <w:rsid w:val="00315F80"/>
    <w:rsid w:val="0031609D"/>
    <w:rsid w:val="0031645F"/>
    <w:rsid w:val="00316551"/>
    <w:rsid w:val="00316D61"/>
    <w:rsid w:val="00316D82"/>
    <w:rsid w:val="003173B0"/>
    <w:rsid w:val="0031782E"/>
    <w:rsid w:val="00317874"/>
    <w:rsid w:val="0031790C"/>
    <w:rsid w:val="0032059B"/>
    <w:rsid w:val="00320817"/>
    <w:rsid w:val="0032091E"/>
    <w:rsid w:val="00320AC3"/>
    <w:rsid w:val="00320E1A"/>
    <w:rsid w:val="00320EBC"/>
    <w:rsid w:val="00320F40"/>
    <w:rsid w:val="00321226"/>
    <w:rsid w:val="0032178F"/>
    <w:rsid w:val="00321924"/>
    <w:rsid w:val="00322228"/>
    <w:rsid w:val="00322937"/>
    <w:rsid w:val="00322E15"/>
    <w:rsid w:val="00323ACC"/>
    <w:rsid w:val="00323AD1"/>
    <w:rsid w:val="00323C7D"/>
    <w:rsid w:val="0032457F"/>
    <w:rsid w:val="00325424"/>
    <w:rsid w:val="00325447"/>
    <w:rsid w:val="00325D30"/>
    <w:rsid w:val="00326060"/>
    <w:rsid w:val="003264BA"/>
    <w:rsid w:val="00326512"/>
    <w:rsid w:val="003267C6"/>
    <w:rsid w:val="003268E5"/>
    <w:rsid w:val="00326BBA"/>
    <w:rsid w:val="00326D46"/>
    <w:rsid w:val="00327085"/>
    <w:rsid w:val="003300AF"/>
    <w:rsid w:val="0033027D"/>
    <w:rsid w:val="0033033E"/>
    <w:rsid w:val="00330566"/>
    <w:rsid w:val="0033078F"/>
    <w:rsid w:val="003307B3"/>
    <w:rsid w:val="003309F0"/>
    <w:rsid w:val="00330A2F"/>
    <w:rsid w:val="00330D7F"/>
    <w:rsid w:val="00330E16"/>
    <w:rsid w:val="003311B6"/>
    <w:rsid w:val="00331341"/>
    <w:rsid w:val="00331416"/>
    <w:rsid w:val="00331575"/>
    <w:rsid w:val="003317DD"/>
    <w:rsid w:val="00331AE5"/>
    <w:rsid w:val="00332453"/>
    <w:rsid w:val="0033248C"/>
    <w:rsid w:val="003326B4"/>
    <w:rsid w:val="00332743"/>
    <w:rsid w:val="00332C0B"/>
    <w:rsid w:val="00332DA3"/>
    <w:rsid w:val="00333036"/>
    <w:rsid w:val="00333214"/>
    <w:rsid w:val="0033338F"/>
    <w:rsid w:val="0033369D"/>
    <w:rsid w:val="00333F8F"/>
    <w:rsid w:val="00333FC0"/>
    <w:rsid w:val="00334284"/>
    <w:rsid w:val="00334370"/>
    <w:rsid w:val="003343A1"/>
    <w:rsid w:val="003346D4"/>
    <w:rsid w:val="00334917"/>
    <w:rsid w:val="00334CC9"/>
    <w:rsid w:val="00334CD0"/>
    <w:rsid w:val="00334D59"/>
    <w:rsid w:val="00334EE1"/>
    <w:rsid w:val="003353F9"/>
    <w:rsid w:val="003355B6"/>
    <w:rsid w:val="003359A2"/>
    <w:rsid w:val="00335D04"/>
    <w:rsid w:val="00335D51"/>
    <w:rsid w:val="0033620D"/>
    <w:rsid w:val="00336386"/>
    <w:rsid w:val="00336461"/>
    <w:rsid w:val="0033653C"/>
    <w:rsid w:val="0033666D"/>
    <w:rsid w:val="00336AEB"/>
    <w:rsid w:val="00336B6E"/>
    <w:rsid w:val="00336D13"/>
    <w:rsid w:val="0033784C"/>
    <w:rsid w:val="00337CC1"/>
    <w:rsid w:val="00337D07"/>
    <w:rsid w:val="00337E1A"/>
    <w:rsid w:val="00337EE8"/>
    <w:rsid w:val="003400FB"/>
    <w:rsid w:val="00340395"/>
    <w:rsid w:val="00340CF2"/>
    <w:rsid w:val="00340D9F"/>
    <w:rsid w:val="003410AE"/>
    <w:rsid w:val="00341CAF"/>
    <w:rsid w:val="00341E83"/>
    <w:rsid w:val="003421DE"/>
    <w:rsid w:val="00342490"/>
    <w:rsid w:val="003426FF"/>
    <w:rsid w:val="00342E48"/>
    <w:rsid w:val="00343787"/>
    <w:rsid w:val="003437DF"/>
    <w:rsid w:val="003439E9"/>
    <w:rsid w:val="00343C08"/>
    <w:rsid w:val="003441FD"/>
    <w:rsid w:val="0034420F"/>
    <w:rsid w:val="00344EE4"/>
    <w:rsid w:val="003455CC"/>
    <w:rsid w:val="003456A8"/>
    <w:rsid w:val="00345831"/>
    <w:rsid w:val="00345BA8"/>
    <w:rsid w:val="00346265"/>
    <w:rsid w:val="0034645A"/>
    <w:rsid w:val="0034683E"/>
    <w:rsid w:val="00346D7C"/>
    <w:rsid w:val="003470BC"/>
    <w:rsid w:val="00347468"/>
    <w:rsid w:val="00347506"/>
    <w:rsid w:val="00347634"/>
    <w:rsid w:val="003477A0"/>
    <w:rsid w:val="0035061D"/>
    <w:rsid w:val="0035072F"/>
    <w:rsid w:val="00350E5A"/>
    <w:rsid w:val="00350FF1"/>
    <w:rsid w:val="00351AED"/>
    <w:rsid w:val="00351DB0"/>
    <w:rsid w:val="0035202F"/>
    <w:rsid w:val="00352163"/>
    <w:rsid w:val="00352279"/>
    <w:rsid w:val="00352336"/>
    <w:rsid w:val="00352A59"/>
    <w:rsid w:val="0035346B"/>
    <w:rsid w:val="003539E0"/>
    <w:rsid w:val="00353DDD"/>
    <w:rsid w:val="003548DF"/>
    <w:rsid w:val="00354DC4"/>
    <w:rsid w:val="003550A9"/>
    <w:rsid w:val="00355731"/>
    <w:rsid w:val="003557A4"/>
    <w:rsid w:val="00355B93"/>
    <w:rsid w:val="00356252"/>
    <w:rsid w:val="00356434"/>
    <w:rsid w:val="00356445"/>
    <w:rsid w:val="00356F43"/>
    <w:rsid w:val="00356FAD"/>
    <w:rsid w:val="00357007"/>
    <w:rsid w:val="003570E7"/>
    <w:rsid w:val="0035779D"/>
    <w:rsid w:val="003577BE"/>
    <w:rsid w:val="00357B0F"/>
    <w:rsid w:val="00357C7C"/>
    <w:rsid w:val="003600C6"/>
    <w:rsid w:val="00360920"/>
    <w:rsid w:val="00360D76"/>
    <w:rsid w:val="00361303"/>
    <w:rsid w:val="003618DF"/>
    <w:rsid w:val="0036191D"/>
    <w:rsid w:val="003621C6"/>
    <w:rsid w:val="003628FF"/>
    <w:rsid w:val="00362943"/>
    <w:rsid w:val="00362AE9"/>
    <w:rsid w:val="00362B46"/>
    <w:rsid w:val="003630E9"/>
    <w:rsid w:val="003633E8"/>
    <w:rsid w:val="003635FD"/>
    <w:rsid w:val="00363BFC"/>
    <w:rsid w:val="00363C20"/>
    <w:rsid w:val="00363DBB"/>
    <w:rsid w:val="00364621"/>
    <w:rsid w:val="003646F9"/>
    <w:rsid w:val="003649EE"/>
    <w:rsid w:val="00364D22"/>
    <w:rsid w:val="00364DD8"/>
    <w:rsid w:val="003650C7"/>
    <w:rsid w:val="003651F5"/>
    <w:rsid w:val="003653AF"/>
    <w:rsid w:val="00365419"/>
    <w:rsid w:val="00365767"/>
    <w:rsid w:val="003657B5"/>
    <w:rsid w:val="003659C5"/>
    <w:rsid w:val="00365BF6"/>
    <w:rsid w:val="00365D71"/>
    <w:rsid w:val="003669AF"/>
    <w:rsid w:val="00366B5E"/>
    <w:rsid w:val="00366C0E"/>
    <w:rsid w:val="00366E33"/>
    <w:rsid w:val="00366EB4"/>
    <w:rsid w:val="0036754F"/>
    <w:rsid w:val="003676AB"/>
    <w:rsid w:val="0037049A"/>
    <w:rsid w:val="0037049D"/>
    <w:rsid w:val="0037067C"/>
    <w:rsid w:val="00371628"/>
    <w:rsid w:val="00372529"/>
    <w:rsid w:val="00372624"/>
    <w:rsid w:val="0037286B"/>
    <w:rsid w:val="003728C0"/>
    <w:rsid w:val="003729EE"/>
    <w:rsid w:val="00372A8E"/>
    <w:rsid w:val="00372C40"/>
    <w:rsid w:val="00372DB9"/>
    <w:rsid w:val="00372DD4"/>
    <w:rsid w:val="00372EE0"/>
    <w:rsid w:val="003738F9"/>
    <w:rsid w:val="00373F16"/>
    <w:rsid w:val="0037492A"/>
    <w:rsid w:val="003749C5"/>
    <w:rsid w:val="00374F74"/>
    <w:rsid w:val="003753D2"/>
    <w:rsid w:val="003755DF"/>
    <w:rsid w:val="0037595F"/>
    <w:rsid w:val="003760BB"/>
    <w:rsid w:val="003762FE"/>
    <w:rsid w:val="00376432"/>
    <w:rsid w:val="00376671"/>
    <w:rsid w:val="00376FE6"/>
    <w:rsid w:val="0037704A"/>
    <w:rsid w:val="0037741F"/>
    <w:rsid w:val="003775FE"/>
    <w:rsid w:val="00377725"/>
    <w:rsid w:val="00377C6C"/>
    <w:rsid w:val="00377E37"/>
    <w:rsid w:val="00380325"/>
    <w:rsid w:val="0038081C"/>
    <w:rsid w:val="0038137C"/>
    <w:rsid w:val="003817F5"/>
    <w:rsid w:val="00381B9A"/>
    <w:rsid w:val="00381E4C"/>
    <w:rsid w:val="00381F81"/>
    <w:rsid w:val="0038200E"/>
    <w:rsid w:val="00383053"/>
    <w:rsid w:val="0038306B"/>
    <w:rsid w:val="003831F0"/>
    <w:rsid w:val="00384551"/>
    <w:rsid w:val="003845BA"/>
    <w:rsid w:val="00384709"/>
    <w:rsid w:val="003849A8"/>
    <w:rsid w:val="0038506D"/>
    <w:rsid w:val="00385370"/>
    <w:rsid w:val="0038541D"/>
    <w:rsid w:val="0038557B"/>
    <w:rsid w:val="0038621F"/>
    <w:rsid w:val="00386B58"/>
    <w:rsid w:val="00386C35"/>
    <w:rsid w:val="00386D45"/>
    <w:rsid w:val="00387385"/>
    <w:rsid w:val="00387A1F"/>
    <w:rsid w:val="00390267"/>
    <w:rsid w:val="00390649"/>
    <w:rsid w:val="0039086B"/>
    <w:rsid w:val="0039093E"/>
    <w:rsid w:val="00391700"/>
    <w:rsid w:val="003917F7"/>
    <w:rsid w:val="00391AFD"/>
    <w:rsid w:val="00391D1B"/>
    <w:rsid w:val="00391FCC"/>
    <w:rsid w:val="003924BC"/>
    <w:rsid w:val="0039266F"/>
    <w:rsid w:val="003927A0"/>
    <w:rsid w:val="00392ABB"/>
    <w:rsid w:val="00392CD9"/>
    <w:rsid w:val="00392DBA"/>
    <w:rsid w:val="00393234"/>
    <w:rsid w:val="003932A0"/>
    <w:rsid w:val="00393569"/>
    <w:rsid w:val="00393908"/>
    <w:rsid w:val="00393FD2"/>
    <w:rsid w:val="00394261"/>
    <w:rsid w:val="00394B9F"/>
    <w:rsid w:val="00394E3E"/>
    <w:rsid w:val="00395284"/>
    <w:rsid w:val="00395613"/>
    <w:rsid w:val="00395693"/>
    <w:rsid w:val="003957AC"/>
    <w:rsid w:val="00395996"/>
    <w:rsid w:val="00395A2B"/>
    <w:rsid w:val="00395CA9"/>
    <w:rsid w:val="00395D6D"/>
    <w:rsid w:val="00395D7E"/>
    <w:rsid w:val="00396264"/>
    <w:rsid w:val="003965D3"/>
    <w:rsid w:val="00396777"/>
    <w:rsid w:val="00396ECA"/>
    <w:rsid w:val="00396FC2"/>
    <w:rsid w:val="00397317"/>
    <w:rsid w:val="00397407"/>
    <w:rsid w:val="00397776"/>
    <w:rsid w:val="00397AC2"/>
    <w:rsid w:val="00397CD1"/>
    <w:rsid w:val="003A0192"/>
    <w:rsid w:val="003A09E7"/>
    <w:rsid w:val="003A0C3F"/>
    <w:rsid w:val="003A115D"/>
    <w:rsid w:val="003A1436"/>
    <w:rsid w:val="003A190E"/>
    <w:rsid w:val="003A1917"/>
    <w:rsid w:val="003A1A47"/>
    <w:rsid w:val="003A1ECB"/>
    <w:rsid w:val="003A28F3"/>
    <w:rsid w:val="003A29EB"/>
    <w:rsid w:val="003A2A50"/>
    <w:rsid w:val="003A2E1A"/>
    <w:rsid w:val="003A2E9E"/>
    <w:rsid w:val="003A2FAE"/>
    <w:rsid w:val="003A2FDA"/>
    <w:rsid w:val="003A307E"/>
    <w:rsid w:val="003A3673"/>
    <w:rsid w:val="003A398F"/>
    <w:rsid w:val="003A3AE2"/>
    <w:rsid w:val="003A3D77"/>
    <w:rsid w:val="003A40B4"/>
    <w:rsid w:val="003A4184"/>
    <w:rsid w:val="003A564D"/>
    <w:rsid w:val="003A5722"/>
    <w:rsid w:val="003A57FB"/>
    <w:rsid w:val="003A5CB9"/>
    <w:rsid w:val="003A612E"/>
    <w:rsid w:val="003A616D"/>
    <w:rsid w:val="003A63A1"/>
    <w:rsid w:val="003A6582"/>
    <w:rsid w:val="003A6972"/>
    <w:rsid w:val="003A6A44"/>
    <w:rsid w:val="003A6BC6"/>
    <w:rsid w:val="003A6F1F"/>
    <w:rsid w:val="003A7129"/>
    <w:rsid w:val="003A7461"/>
    <w:rsid w:val="003A75EC"/>
    <w:rsid w:val="003A7A87"/>
    <w:rsid w:val="003B003F"/>
    <w:rsid w:val="003B0117"/>
    <w:rsid w:val="003B0260"/>
    <w:rsid w:val="003B0856"/>
    <w:rsid w:val="003B0CF8"/>
    <w:rsid w:val="003B149D"/>
    <w:rsid w:val="003B14C3"/>
    <w:rsid w:val="003B16F4"/>
    <w:rsid w:val="003B1832"/>
    <w:rsid w:val="003B1851"/>
    <w:rsid w:val="003B1979"/>
    <w:rsid w:val="003B19E2"/>
    <w:rsid w:val="003B1D25"/>
    <w:rsid w:val="003B2002"/>
    <w:rsid w:val="003B20C6"/>
    <w:rsid w:val="003B3654"/>
    <w:rsid w:val="003B36B0"/>
    <w:rsid w:val="003B3768"/>
    <w:rsid w:val="003B3830"/>
    <w:rsid w:val="003B38FC"/>
    <w:rsid w:val="003B3F88"/>
    <w:rsid w:val="003B480F"/>
    <w:rsid w:val="003B4A4F"/>
    <w:rsid w:val="003B4AE5"/>
    <w:rsid w:val="003B4AE9"/>
    <w:rsid w:val="003B4C9D"/>
    <w:rsid w:val="003B5574"/>
    <w:rsid w:val="003B5AED"/>
    <w:rsid w:val="003B69D7"/>
    <w:rsid w:val="003B6B2B"/>
    <w:rsid w:val="003B7713"/>
    <w:rsid w:val="003B77C0"/>
    <w:rsid w:val="003B7827"/>
    <w:rsid w:val="003B7894"/>
    <w:rsid w:val="003B7F7B"/>
    <w:rsid w:val="003C02A3"/>
    <w:rsid w:val="003C05D0"/>
    <w:rsid w:val="003C0AC1"/>
    <w:rsid w:val="003C0B08"/>
    <w:rsid w:val="003C108E"/>
    <w:rsid w:val="003C118C"/>
    <w:rsid w:val="003C1701"/>
    <w:rsid w:val="003C1783"/>
    <w:rsid w:val="003C1D2E"/>
    <w:rsid w:val="003C2193"/>
    <w:rsid w:val="003C21B3"/>
    <w:rsid w:val="003C2964"/>
    <w:rsid w:val="003C32CC"/>
    <w:rsid w:val="003C3626"/>
    <w:rsid w:val="003C3A25"/>
    <w:rsid w:val="003C3F1A"/>
    <w:rsid w:val="003C43D0"/>
    <w:rsid w:val="003C44CF"/>
    <w:rsid w:val="003C4B65"/>
    <w:rsid w:val="003C4F9A"/>
    <w:rsid w:val="003C5538"/>
    <w:rsid w:val="003C574C"/>
    <w:rsid w:val="003C58EE"/>
    <w:rsid w:val="003C5B05"/>
    <w:rsid w:val="003C5B9A"/>
    <w:rsid w:val="003C5BD5"/>
    <w:rsid w:val="003C5CA5"/>
    <w:rsid w:val="003C5DDD"/>
    <w:rsid w:val="003C667B"/>
    <w:rsid w:val="003C6806"/>
    <w:rsid w:val="003C6A92"/>
    <w:rsid w:val="003C6B7B"/>
    <w:rsid w:val="003C6E6C"/>
    <w:rsid w:val="003C7195"/>
    <w:rsid w:val="003C7319"/>
    <w:rsid w:val="003C7C4E"/>
    <w:rsid w:val="003C7D3A"/>
    <w:rsid w:val="003C7D6B"/>
    <w:rsid w:val="003C7FE3"/>
    <w:rsid w:val="003D0245"/>
    <w:rsid w:val="003D04AD"/>
    <w:rsid w:val="003D0BAE"/>
    <w:rsid w:val="003D0C37"/>
    <w:rsid w:val="003D0FDA"/>
    <w:rsid w:val="003D1360"/>
    <w:rsid w:val="003D157C"/>
    <w:rsid w:val="003D1DEC"/>
    <w:rsid w:val="003D1E4C"/>
    <w:rsid w:val="003D1EDA"/>
    <w:rsid w:val="003D2B82"/>
    <w:rsid w:val="003D2DF5"/>
    <w:rsid w:val="003D3043"/>
    <w:rsid w:val="003D3377"/>
    <w:rsid w:val="003D35AC"/>
    <w:rsid w:val="003D3675"/>
    <w:rsid w:val="003D37F3"/>
    <w:rsid w:val="003D3ACF"/>
    <w:rsid w:val="003D3B22"/>
    <w:rsid w:val="003D3FAE"/>
    <w:rsid w:val="003D47A0"/>
    <w:rsid w:val="003D47BB"/>
    <w:rsid w:val="003D49E8"/>
    <w:rsid w:val="003D5129"/>
    <w:rsid w:val="003D5213"/>
    <w:rsid w:val="003D53EF"/>
    <w:rsid w:val="003D5821"/>
    <w:rsid w:val="003D5C4D"/>
    <w:rsid w:val="003D5E76"/>
    <w:rsid w:val="003D6A5E"/>
    <w:rsid w:val="003D6C96"/>
    <w:rsid w:val="003D7348"/>
    <w:rsid w:val="003D73F2"/>
    <w:rsid w:val="003D75F5"/>
    <w:rsid w:val="003D763A"/>
    <w:rsid w:val="003D764B"/>
    <w:rsid w:val="003D770C"/>
    <w:rsid w:val="003D7986"/>
    <w:rsid w:val="003E0024"/>
    <w:rsid w:val="003E0183"/>
    <w:rsid w:val="003E05EE"/>
    <w:rsid w:val="003E08B7"/>
    <w:rsid w:val="003E0C5B"/>
    <w:rsid w:val="003E0D40"/>
    <w:rsid w:val="003E0E34"/>
    <w:rsid w:val="003E0E53"/>
    <w:rsid w:val="003E1A58"/>
    <w:rsid w:val="003E1FD2"/>
    <w:rsid w:val="003E2883"/>
    <w:rsid w:val="003E299E"/>
    <w:rsid w:val="003E2E19"/>
    <w:rsid w:val="003E2FEB"/>
    <w:rsid w:val="003E3C90"/>
    <w:rsid w:val="003E3E19"/>
    <w:rsid w:val="003E3F5E"/>
    <w:rsid w:val="003E402C"/>
    <w:rsid w:val="003E403A"/>
    <w:rsid w:val="003E4A9C"/>
    <w:rsid w:val="003E4BAC"/>
    <w:rsid w:val="003E5161"/>
    <w:rsid w:val="003E5400"/>
    <w:rsid w:val="003E5444"/>
    <w:rsid w:val="003E5544"/>
    <w:rsid w:val="003E59E5"/>
    <w:rsid w:val="003E5E19"/>
    <w:rsid w:val="003E5F15"/>
    <w:rsid w:val="003E61AE"/>
    <w:rsid w:val="003E6405"/>
    <w:rsid w:val="003E65D8"/>
    <w:rsid w:val="003E6BD1"/>
    <w:rsid w:val="003E6EDC"/>
    <w:rsid w:val="003E6F7B"/>
    <w:rsid w:val="003E6FEA"/>
    <w:rsid w:val="003E706F"/>
    <w:rsid w:val="003E71EA"/>
    <w:rsid w:val="003E7200"/>
    <w:rsid w:val="003E722B"/>
    <w:rsid w:val="003E7736"/>
    <w:rsid w:val="003E78AB"/>
    <w:rsid w:val="003E78B4"/>
    <w:rsid w:val="003E7AD4"/>
    <w:rsid w:val="003E7AE1"/>
    <w:rsid w:val="003E7D6C"/>
    <w:rsid w:val="003F001E"/>
    <w:rsid w:val="003F0296"/>
    <w:rsid w:val="003F0D60"/>
    <w:rsid w:val="003F13A9"/>
    <w:rsid w:val="003F1581"/>
    <w:rsid w:val="003F1861"/>
    <w:rsid w:val="003F19D7"/>
    <w:rsid w:val="003F1DC9"/>
    <w:rsid w:val="003F248A"/>
    <w:rsid w:val="003F25FB"/>
    <w:rsid w:val="003F27C5"/>
    <w:rsid w:val="003F2AC6"/>
    <w:rsid w:val="003F2D97"/>
    <w:rsid w:val="003F3ABB"/>
    <w:rsid w:val="003F4568"/>
    <w:rsid w:val="003F4A4A"/>
    <w:rsid w:val="003F4B09"/>
    <w:rsid w:val="003F4C86"/>
    <w:rsid w:val="003F4F00"/>
    <w:rsid w:val="003F5208"/>
    <w:rsid w:val="003F61BE"/>
    <w:rsid w:val="003F622E"/>
    <w:rsid w:val="003F6736"/>
    <w:rsid w:val="003F6737"/>
    <w:rsid w:val="003F68AD"/>
    <w:rsid w:val="003F70C8"/>
    <w:rsid w:val="003F747D"/>
    <w:rsid w:val="0040079F"/>
    <w:rsid w:val="00400B8E"/>
    <w:rsid w:val="00400CC8"/>
    <w:rsid w:val="00401021"/>
    <w:rsid w:val="0040196C"/>
    <w:rsid w:val="00401C0B"/>
    <w:rsid w:val="00401D25"/>
    <w:rsid w:val="00401DF3"/>
    <w:rsid w:val="0040268E"/>
    <w:rsid w:val="00402895"/>
    <w:rsid w:val="00402A8D"/>
    <w:rsid w:val="00402ED2"/>
    <w:rsid w:val="004037F2"/>
    <w:rsid w:val="004038D4"/>
    <w:rsid w:val="00403944"/>
    <w:rsid w:val="00403AE2"/>
    <w:rsid w:val="00403D74"/>
    <w:rsid w:val="00404B28"/>
    <w:rsid w:val="00404D5B"/>
    <w:rsid w:val="00404D82"/>
    <w:rsid w:val="00404EBE"/>
    <w:rsid w:val="00404F87"/>
    <w:rsid w:val="0040515C"/>
    <w:rsid w:val="00405560"/>
    <w:rsid w:val="0040593B"/>
    <w:rsid w:val="00405BE5"/>
    <w:rsid w:val="00405E5C"/>
    <w:rsid w:val="004061E0"/>
    <w:rsid w:val="00406DB9"/>
    <w:rsid w:val="00406E16"/>
    <w:rsid w:val="004073F4"/>
    <w:rsid w:val="00407554"/>
    <w:rsid w:val="004101A8"/>
    <w:rsid w:val="004102A3"/>
    <w:rsid w:val="0041085C"/>
    <w:rsid w:val="0041121F"/>
    <w:rsid w:val="00411245"/>
    <w:rsid w:val="0041181F"/>
    <w:rsid w:val="0041187B"/>
    <w:rsid w:val="004118C8"/>
    <w:rsid w:val="00411CCA"/>
    <w:rsid w:val="00411EAE"/>
    <w:rsid w:val="00412505"/>
    <w:rsid w:val="004126FF"/>
    <w:rsid w:val="004129A1"/>
    <w:rsid w:val="00412C42"/>
    <w:rsid w:val="00412EA9"/>
    <w:rsid w:val="00413065"/>
    <w:rsid w:val="00413117"/>
    <w:rsid w:val="0041315D"/>
    <w:rsid w:val="00413367"/>
    <w:rsid w:val="004135BD"/>
    <w:rsid w:val="004136DD"/>
    <w:rsid w:val="00413710"/>
    <w:rsid w:val="00413711"/>
    <w:rsid w:val="00413B28"/>
    <w:rsid w:val="00413B34"/>
    <w:rsid w:val="004143CD"/>
    <w:rsid w:val="00414E9D"/>
    <w:rsid w:val="0041553E"/>
    <w:rsid w:val="004156CA"/>
    <w:rsid w:val="00415C44"/>
    <w:rsid w:val="00416D8C"/>
    <w:rsid w:val="00417958"/>
    <w:rsid w:val="00417B2C"/>
    <w:rsid w:val="00417CE6"/>
    <w:rsid w:val="00417DD6"/>
    <w:rsid w:val="00417E55"/>
    <w:rsid w:val="00420096"/>
    <w:rsid w:val="004204C1"/>
    <w:rsid w:val="00420CA2"/>
    <w:rsid w:val="00420DF6"/>
    <w:rsid w:val="00420FB0"/>
    <w:rsid w:val="00420FC0"/>
    <w:rsid w:val="00421429"/>
    <w:rsid w:val="00421B3D"/>
    <w:rsid w:val="00421C59"/>
    <w:rsid w:val="00421CF2"/>
    <w:rsid w:val="00421D00"/>
    <w:rsid w:val="00421E34"/>
    <w:rsid w:val="00421F0C"/>
    <w:rsid w:val="00422343"/>
    <w:rsid w:val="0042238F"/>
    <w:rsid w:val="00422A8F"/>
    <w:rsid w:val="00422ECD"/>
    <w:rsid w:val="00422FC2"/>
    <w:rsid w:val="004231BB"/>
    <w:rsid w:val="004232EB"/>
    <w:rsid w:val="00423D45"/>
    <w:rsid w:val="004240E1"/>
    <w:rsid w:val="00424542"/>
    <w:rsid w:val="00424883"/>
    <w:rsid w:val="00424B4C"/>
    <w:rsid w:val="00424EC3"/>
    <w:rsid w:val="00425775"/>
    <w:rsid w:val="00425D8D"/>
    <w:rsid w:val="00425E23"/>
    <w:rsid w:val="00426561"/>
    <w:rsid w:val="0042670B"/>
    <w:rsid w:val="00426742"/>
    <w:rsid w:val="00427146"/>
    <w:rsid w:val="0042747C"/>
    <w:rsid w:val="004275E9"/>
    <w:rsid w:val="004278F6"/>
    <w:rsid w:val="00427BA4"/>
    <w:rsid w:val="00427BFD"/>
    <w:rsid w:val="00427C7F"/>
    <w:rsid w:val="004300DA"/>
    <w:rsid w:val="004302A4"/>
    <w:rsid w:val="004303C3"/>
    <w:rsid w:val="00430837"/>
    <w:rsid w:val="00431E26"/>
    <w:rsid w:val="00431EA2"/>
    <w:rsid w:val="00432023"/>
    <w:rsid w:val="00432644"/>
    <w:rsid w:val="004326D1"/>
    <w:rsid w:val="00432B9F"/>
    <w:rsid w:val="00432C15"/>
    <w:rsid w:val="00432E69"/>
    <w:rsid w:val="00433150"/>
    <w:rsid w:val="0043316E"/>
    <w:rsid w:val="004332EF"/>
    <w:rsid w:val="00433330"/>
    <w:rsid w:val="004336EC"/>
    <w:rsid w:val="004337FF"/>
    <w:rsid w:val="00433968"/>
    <w:rsid w:val="00433AEA"/>
    <w:rsid w:val="00433BEF"/>
    <w:rsid w:val="00433C3F"/>
    <w:rsid w:val="0043420D"/>
    <w:rsid w:val="004346DE"/>
    <w:rsid w:val="00434F0B"/>
    <w:rsid w:val="004354E4"/>
    <w:rsid w:val="0043554F"/>
    <w:rsid w:val="00435618"/>
    <w:rsid w:val="00435769"/>
    <w:rsid w:val="00435998"/>
    <w:rsid w:val="00435B46"/>
    <w:rsid w:val="00435D1C"/>
    <w:rsid w:val="00436CA7"/>
    <w:rsid w:val="00436CCA"/>
    <w:rsid w:val="00436DE1"/>
    <w:rsid w:val="0043731E"/>
    <w:rsid w:val="004376E9"/>
    <w:rsid w:val="00437856"/>
    <w:rsid w:val="004379F0"/>
    <w:rsid w:val="00437B10"/>
    <w:rsid w:val="00437DAA"/>
    <w:rsid w:val="004403A5"/>
    <w:rsid w:val="004404DC"/>
    <w:rsid w:val="00440643"/>
    <w:rsid w:val="004408DC"/>
    <w:rsid w:val="00440A06"/>
    <w:rsid w:val="004412E3"/>
    <w:rsid w:val="00441572"/>
    <w:rsid w:val="0044195A"/>
    <w:rsid w:val="00441A68"/>
    <w:rsid w:val="00441C1A"/>
    <w:rsid w:val="0044210D"/>
    <w:rsid w:val="0044252D"/>
    <w:rsid w:val="004428F3"/>
    <w:rsid w:val="004429C4"/>
    <w:rsid w:val="00442D58"/>
    <w:rsid w:val="00442EAE"/>
    <w:rsid w:val="00442F44"/>
    <w:rsid w:val="00443262"/>
    <w:rsid w:val="00443349"/>
    <w:rsid w:val="0044362B"/>
    <w:rsid w:val="00443AE6"/>
    <w:rsid w:val="00444672"/>
    <w:rsid w:val="0044473F"/>
    <w:rsid w:val="0044487B"/>
    <w:rsid w:val="00444C8C"/>
    <w:rsid w:val="00444D93"/>
    <w:rsid w:val="00444EEB"/>
    <w:rsid w:val="00444F1C"/>
    <w:rsid w:val="0044603E"/>
    <w:rsid w:val="004463BA"/>
    <w:rsid w:val="00446582"/>
    <w:rsid w:val="00446912"/>
    <w:rsid w:val="00446A58"/>
    <w:rsid w:val="00446B8D"/>
    <w:rsid w:val="00446CE3"/>
    <w:rsid w:val="0044708E"/>
    <w:rsid w:val="004472D5"/>
    <w:rsid w:val="0044730F"/>
    <w:rsid w:val="0044738F"/>
    <w:rsid w:val="00447425"/>
    <w:rsid w:val="0044761E"/>
    <w:rsid w:val="00447DE3"/>
    <w:rsid w:val="004508D8"/>
    <w:rsid w:val="00450C12"/>
    <w:rsid w:val="00450FDB"/>
    <w:rsid w:val="00451468"/>
    <w:rsid w:val="00451721"/>
    <w:rsid w:val="00451805"/>
    <w:rsid w:val="0045219E"/>
    <w:rsid w:val="00452244"/>
    <w:rsid w:val="004524A5"/>
    <w:rsid w:val="00452819"/>
    <w:rsid w:val="0045304E"/>
    <w:rsid w:val="004533BF"/>
    <w:rsid w:val="00453434"/>
    <w:rsid w:val="00453BDB"/>
    <w:rsid w:val="00453D63"/>
    <w:rsid w:val="0045401C"/>
    <w:rsid w:val="004541C9"/>
    <w:rsid w:val="004549ED"/>
    <w:rsid w:val="00454E50"/>
    <w:rsid w:val="00454F6A"/>
    <w:rsid w:val="00455144"/>
    <w:rsid w:val="00455644"/>
    <w:rsid w:val="00455A65"/>
    <w:rsid w:val="00456171"/>
    <w:rsid w:val="004566B0"/>
    <w:rsid w:val="0045678E"/>
    <w:rsid w:val="00456FE7"/>
    <w:rsid w:val="00457612"/>
    <w:rsid w:val="00457820"/>
    <w:rsid w:val="00457C21"/>
    <w:rsid w:val="00457C74"/>
    <w:rsid w:val="004601C9"/>
    <w:rsid w:val="004604BE"/>
    <w:rsid w:val="004609FA"/>
    <w:rsid w:val="00460B59"/>
    <w:rsid w:val="00461334"/>
    <w:rsid w:val="00461412"/>
    <w:rsid w:val="00461456"/>
    <w:rsid w:val="0046154F"/>
    <w:rsid w:val="00461BC3"/>
    <w:rsid w:val="00461FAB"/>
    <w:rsid w:val="004622BD"/>
    <w:rsid w:val="00462771"/>
    <w:rsid w:val="00462919"/>
    <w:rsid w:val="004629F9"/>
    <w:rsid w:val="00462A06"/>
    <w:rsid w:val="00462B9D"/>
    <w:rsid w:val="00462BC3"/>
    <w:rsid w:val="00462C1C"/>
    <w:rsid w:val="00463385"/>
    <w:rsid w:val="00463CA3"/>
    <w:rsid w:val="00464057"/>
    <w:rsid w:val="004641AE"/>
    <w:rsid w:val="004645AD"/>
    <w:rsid w:val="0046462A"/>
    <w:rsid w:val="004647AA"/>
    <w:rsid w:val="00464992"/>
    <w:rsid w:val="00464B4C"/>
    <w:rsid w:val="004652BE"/>
    <w:rsid w:val="00465876"/>
    <w:rsid w:val="004658F0"/>
    <w:rsid w:val="00465C29"/>
    <w:rsid w:val="00465FA9"/>
    <w:rsid w:val="00466400"/>
    <w:rsid w:val="00466539"/>
    <w:rsid w:val="00466866"/>
    <w:rsid w:val="00467105"/>
    <w:rsid w:val="004674D2"/>
    <w:rsid w:val="004706A2"/>
    <w:rsid w:val="004707CD"/>
    <w:rsid w:val="00470A7D"/>
    <w:rsid w:val="00470E23"/>
    <w:rsid w:val="0047176F"/>
    <w:rsid w:val="004719C2"/>
    <w:rsid w:val="004719C3"/>
    <w:rsid w:val="00471B15"/>
    <w:rsid w:val="0047232B"/>
    <w:rsid w:val="00472692"/>
    <w:rsid w:val="00472DEF"/>
    <w:rsid w:val="00473223"/>
    <w:rsid w:val="0047351D"/>
    <w:rsid w:val="00473B19"/>
    <w:rsid w:val="00473CF6"/>
    <w:rsid w:val="00474106"/>
    <w:rsid w:val="004742B8"/>
    <w:rsid w:val="00474B1B"/>
    <w:rsid w:val="00474E2F"/>
    <w:rsid w:val="00474E63"/>
    <w:rsid w:val="004756C1"/>
    <w:rsid w:val="004759E9"/>
    <w:rsid w:val="004763ED"/>
    <w:rsid w:val="0047660C"/>
    <w:rsid w:val="004766DF"/>
    <w:rsid w:val="00476902"/>
    <w:rsid w:val="00476E55"/>
    <w:rsid w:val="00476ED5"/>
    <w:rsid w:val="004776F6"/>
    <w:rsid w:val="004779B6"/>
    <w:rsid w:val="004779C4"/>
    <w:rsid w:val="0048019E"/>
    <w:rsid w:val="00480791"/>
    <w:rsid w:val="00480D56"/>
    <w:rsid w:val="0048134D"/>
    <w:rsid w:val="00481491"/>
    <w:rsid w:val="004815A6"/>
    <w:rsid w:val="004822D4"/>
    <w:rsid w:val="00482695"/>
    <w:rsid w:val="00482C13"/>
    <w:rsid w:val="00482D69"/>
    <w:rsid w:val="00482DF2"/>
    <w:rsid w:val="00483007"/>
    <w:rsid w:val="00483083"/>
    <w:rsid w:val="004831F0"/>
    <w:rsid w:val="0048338D"/>
    <w:rsid w:val="0048382F"/>
    <w:rsid w:val="00484695"/>
    <w:rsid w:val="00484930"/>
    <w:rsid w:val="00484A47"/>
    <w:rsid w:val="00484C80"/>
    <w:rsid w:val="00484E44"/>
    <w:rsid w:val="00485B62"/>
    <w:rsid w:val="00485F7C"/>
    <w:rsid w:val="004864B0"/>
    <w:rsid w:val="004866CA"/>
    <w:rsid w:val="00486AB6"/>
    <w:rsid w:val="00486B4C"/>
    <w:rsid w:val="00486B4D"/>
    <w:rsid w:val="00486F4B"/>
    <w:rsid w:val="0048742E"/>
    <w:rsid w:val="004876D9"/>
    <w:rsid w:val="0048797E"/>
    <w:rsid w:val="004903E1"/>
    <w:rsid w:val="0049091C"/>
    <w:rsid w:val="00491043"/>
    <w:rsid w:val="00491BAE"/>
    <w:rsid w:val="00491E6E"/>
    <w:rsid w:val="00491E81"/>
    <w:rsid w:val="00491F0B"/>
    <w:rsid w:val="0049212B"/>
    <w:rsid w:val="004922BD"/>
    <w:rsid w:val="0049258E"/>
    <w:rsid w:val="0049290B"/>
    <w:rsid w:val="00492AEE"/>
    <w:rsid w:val="00492BA4"/>
    <w:rsid w:val="00493460"/>
    <w:rsid w:val="004936B3"/>
    <w:rsid w:val="00493779"/>
    <w:rsid w:val="004940EB"/>
    <w:rsid w:val="00494149"/>
    <w:rsid w:val="004944C7"/>
    <w:rsid w:val="0049467D"/>
    <w:rsid w:val="00494683"/>
    <w:rsid w:val="0049470C"/>
    <w:rsid w:val="0049489D"/>
    <w:rsid w:val="00494BEF"/>
    <w:rsid w:val="00494E84"/>
    <w:rsid w:val="0049508D"/>
    <w:rsid w:val="00495F68"/>
    <w:rsid w:val="00495FE7"/>
    <w:rsid w:val="004965B4"/>
    <w:rsid w:val="00496F50"/>
    <w:rsid w:val="004971A4"/>
    <w:rsid w:val="004977DD"/>
    <w:rsid w:val="0049792D"/>
    <w:rsid w:val="0049795B"/>
    <w:rsid w:val="004A00CB"/>
    <w:rsid w:val="004A00FC"/>
    <w:rsid w:val="004A0BFF"/>
    <w:rsid w:val="004A0E09"/>
    <w:rsid w:val="004A111E"/>
    <w:rsid w:val="004A11F5"/>
    <w:rsid w:val="004A128B"/>
    <w:rsid w:val="004A12CC"/>
    <w:rsid w:val="004A1685"/>
    <w:rsid w:val="004A16D8"/>
    <w:rsid w:val="004A1740"/>
    <w:rsid w:val="004A1B3A"/>
    <w:rsid w:val="004A236E"/>
    <w:rsid w:val="004A28A3"/>
    <w:rsid w:val="004A31A5"/>
    <w:rsid w:val="004A34E4"/>
    <w:rsid w:val="004A36F7"/>
    <w:rsid w:val="004A37A0"/>
    <w:rsid w:val="004A383F"/>
    <w:rsid w:val="004A39C9"/>
    <w:rsid w:val="004A39E9"/>
    <w:rsid w:val="004A39EF"/>
    <w:rsid w:val="004A39F9"/>
    <w:rsid w:val="004A3C27"/>
    <w:rsid w:val="004A3D38"/>
    <w:rsid w:val="004A3EBB"/>
    <w:rsid w:val="004A4214"/>
    <w:rsid w:val="004A4290"/>
    <w:rsid w:val="004A429A"/>
    <w:rsid w:val="004A4451"/>
    <w:rsid w:val="004A47E3"/>
    <w:rsid w:val="004A4C8F"/>
    <w:rsid w:val="004A4E98"/>
    <w:rsid w:val="004A509A"/>
    <w:rsid w:val="004A514A"/>
    <w:rsid w:val="004A5264"/>
    <w:rsid w:val="004A539C"/>
    <w:rsid w:val="004A55F1"/>
    <w:rsid w:val="004A5F62"/>
    <w:rsid w:val="004A6135"/>
    <w:rsid w:val="004A6198"/>
    <w:rsid w:val="004A61CB"/>
    <w:rsid w:val="004A63C6"/>
    <w:rsid w:val="004A6607"/>
    <w:rsid w:val="004A75CE"/>
    <w:rsid w:val="004A7A3D"/>
    <w:rsid w:val="004A7F0B"/>
    <w:rsid w:val="004B06D3"/>
    <w:rsid w:val="004B088A"/>
    <w:rsid w:val="004B0F84"/>
    <w:rsid w:val="004B10D2"/>
    <w:rsid w:val="004B1110"/>
    <w:rsid w:val="004B15CA"/>
    <w:rsid w:val="004B1819"/>
    <w:rsid w:val="004B1BFC"/>
    <w:rsid w:val="004B2EAC"/>
    <w:rsid w:val="004B3027"/>
    <w:rsid w:val="004B3700"/>
    <w:rsid w:val="004B3A67"/>
    <w:rsid w:val="004B3E07"/>
    <w:rsid w:val="004B40CC"/>
    <w:rsid w:val="004B418A"/>
    <w:rsid w:val="004B4197"/>
    <w:rsid w:val="004B4478"/>
    <w:rsid w:val="004B45FA"/>
    <w:rsid w:val="004B528F"/>
    <w:rsid w:val="004B5460"/>
    <w:rsid w:val="004B574B"/>
    <w:rsid w:val="004B57CA"/>
    <w:rsid w:val="004B58C3"/>
    <w:rsid w:val="004B632E"/>
    <w:rsid w:val="004B6761"/>
    <w:rsid w:val="004B697F"/>
    <w:rsid w:val="004B73A4"/>
    <w:rsid w:val="004B7584"/>
    <w:rsid w:val="004B7614"/>
    <w:rsid w:val="004B7DCD"/>
    <w:rsid w:val="004B7E71"/>
    <w:rsid w:val="004C016F"/>
    <w:rsid w:val="004C0D06"/>
    <w:rsid w:val="004C12E4"/>
    <w:rsid w:val="004C171F"/>
    <w:rsid w:val="004C1894"/>
    <w:rsid w:val="004C1D1E"/>
    <w:rsid w:val="004C1E9A"/>
    <w:rsid w:val="004C2114"/>
    <w:rsid w:val="004C2DF0"/>
    <w:rsid w:val="004C2E49"/>
    <w:rsid w:val="004C2FC9"/>
    <w:rsid w:val="004C347C"/>
    <w:rsid w:val="004C35E8"/>
    <w:rsid w:val="004C3EFC"/>
    <w:rsid w:val="004C4317"/>
    <w:rsid w:val="004C45C6"/>
    <w:rsid w:val="004C4D0B"/>
    <w:rsid w:val="004C5971"/>
    <w:rsid w:val="004C5A01"/>
    <w:rsid w:val="004C5D3B"/>
    <w:rsid w:val="004C6060"/>
    <w:rsid w:val="004C6304"/>
    <w:rsid w:val="004C64FA"/>
    <w:rsid w:val="004C69BD"/>
    <w:rsid w:val="004C6A43"/>
    <w:rsid w:val="004C6B1A"/>
    <w:rsid w:val="004C6B45"/>
    <w:rsid w:val="004C7559"/>
    <w:rsid w:val="004C783A"/>
    <w:rsid w:val="004C7BBF"/>
    <w:rsid w:val="004D01B0"/>
    <w:rsid w:val="004D01BF"/>
    <w:rsid w:val="004D0403"/>
    <w:rsid w:val="004D09C4"/>
    <w:rsid w:val="004D0E21"/>
    <w:rsid w:val="004D0ED2"/>
    <w:rsid w:val="004D0FB5"/>
    <w:rsid w:val="004D16B2"/>
    <w:rsid w:val="004D1702"/>
    <w:rsid w:val="004D17B5"/>
    <w:rsid w:val="004D1B31"/>
    <w:rsid w:val="004D1E76"/>
    <w:rsid w:val="004D268B"/>
    <w:rsid w:val="004D283A"/>
    <w:rsid w:val="004D2CC0"/>
    <w:rsid w:val="004D2FD9"/>
    <w:rsid w:val="004D338C"/>
    <w:rsid w:val="004D3630"/>
    <w:rsid w:val="004D38F3"/>
    <w:rsid w:val="004D3958"/>
    <w:rsid w:val="004D3BD8"/>
    <w:rsid w:val="004D4715"/>
    <w:rsid w:val="004D475F"/>
    <w:rsid w:val="004D4E81"/>
    <w:rsid w:val="004D4EB9"/>
    <w:rsid w:val="004D50F2"/>
    <w:rsid w:val="004D50F4"/>
    <w:rsid w:val="004D52BF"/>
    <w:rsid w:val="004D5422"/>
    <w:rsid w:val="004D55EE"/>
    <w:rsid w:val="004D56E3"/>
    <w:rsid w:val="004D575F"/>
    <w:rsid w:val="004D5BF7"/>
    <w:rsid w:val="004D5E61"/>
    <w:rsid w:val="004D61D2"/>
    <w:rsid w:val="004D6225"/>
    <w:rsid w:val="004D6236"/>
    <w:rsid w:val="004D635C"/>
    <w:rsid w:val="004D6814"/>
    <w:rsid w:val="004D73EE"/>
    <w:rsid w:val="004D7F5C"/>
    <w:rsid w:val="004E0EB8"/>
    <w:rsid w:val="004E0FEB"/>
    <w:rsid w:val="004E127E"/>
    <w:rsid w:val="004E150B"/>
    <w:rsid w:val="004E1D95"/>
    <w:rsid w:val="004E1E3D"/>
    <w:rsid w:val="004E1EE7"/>
    <w:rsid w:val="004E21FA"/>
    <w:rsid w:val="004E2578"/>
    <w:rsid w:val="004E25C1"/>
    <w:rsid w:val="004E27D0"/>
    <w:rsid w:val="004E3824"/>
    <w:rsid w:val="004E3F4C"/>
    <w:rsid w:val="004E4339"/>
    <w:rsid w:val="004E48C4"/>
    <w:rsid w:val="004E4B65"/>
    <w:rsid w:val="004E4BCE"/>
    <w:rsid w:val="004E4C42"/>
    <w:rsid w:val="004E4F5A"/>
    <w:rsid w:val="004E51BD"/>
    <w:rsid w:val="004E5247"/>
    <w:rsid w:val="004E5A66"/>
    <w:rsid w:val="004E5EF6"/>
    <w:rsid w:val="004E5F3E"/>
    <w:rsid w:val="004E5FF6"/>
    <w:rsid w:val="004E6230"/>
    <w:rsid w:val="004E63E1"/>
    <w:rsid w:val="004E6B8C"/>
    <w:rsid w:val="004E6F8B"/>
    <w:rsid w:val="004E79FB"/>
    <w:rsid w:val="004F020E"/>
    <w:rsid w:val="004F0977"/>
    <w:rsid w:val="004F09C9"/>
    <w:rsid w:val="004F0A25"/>
    <w:rsid w:val="004F0CEF"/>
    <w:rsid w:val="004F0D64"/>
    <w:rsid w:val="004F0FBD"/>
    <w:rsid w:val="004F1372"/>
    <w:rsid w:val="004F16B4"/>
    <w:rsid w:val="004F1C65"/>
    <w:rsid w:val="004F2028"/>
    <w:rsid w:val="004F2CC0"/>
    <w:rsid w:val="004F3182"/>
    <w:rsid w:val="004F356A"/>
    <w:rsid w:val="004F365A"/>
    <w:rsid w:val="004F372A"/>
    <w:rsid w:val="004F38C5"/>
    <w:rsid w:val="004F3BE1"/>
    <w:rsid w:val="004F3C6B"/>
    <w:rsid w:val="004F3EB2"/>
    <w:rsid w:val="004F40C6"/>
    <w:rsid w:val="004F4739"/>
    <w:rsid w:val="004F4796"/>
    <w:rsid w:val="004F48E9"/>
    <w:rsid w:val="004F4BEF"/>
    <w:rsid w:val="004F500C"/>
    <w:rsid w:val="004F5076"/>
    <w:rsid w:val="004F56FF"/>
    <w:rsid w:val="004F5AAF"/>
    <w:rsid w:val="004F5D87"/>
    <w:rsid w:val="004F62C8"/>
    <w:rsid w:val="004F6319"/>
    <w:rsid w:val="004F6634"/>
    <w:rsid w:val="004F6D7E"/>
    <w:rsid w:val="004F6D92"/>
    <w:rsid w:val="004F6E0C"/>
    <w:rsid w:val="004F72DF"/>
    <w:rsid w:val="004F75E6"/>
    <w:rsid w:val="004F7770"/>
    <w:rsid w:val="004F7C4F"/>
    <w:rsid w:val="004F7DFC"/>
    <w:rsid w:val="005000FD"/>
    <w:rsid w:val="005006C7"/>
    <w:rsid w:val="005008DF"/>
    <w:rsid w:val="0050152A"/>
    <w:rsid w:val="00501D51"/>
    <w:rsid w:val="00501DBB"/>
    <w:rsid w:val="00501DC0"/>
    <w:rsid w:val="00501DEC"/>
    <w:rsid w:val="005021EF"/>
    <w:rsid w:val="00502B8D"/>
    <w:rsid w:val="00502CB9"/>
    <w:rsid w:val="00502EA3"/>
    <w:rsid w:val="00503169"/>
    <w:rsid w:val="005032D4"/>
    <w:rsid w:val="00503622"/>
    <w:rsid w:val="005037B4"/>
    <w:rsid w:val="00503830"/>
    <w:rsid w:val="00503A48"/>
    <w:rsid w:val="00503DB2"/>
    <w:rsid w:val="0050441C"/>
    <w:rsid w:val="005045D0"/>
    <w:rsid w:val="005046E9"/>
    <w:rsid w:val="005050A1"/>
    <w:rsid w:val="0050510D"/>
    <w:rsid w:val="00505460"/>
    <w:rsid w:val="005055A9"/>
    <w:rsid w:val="005057B9"/>
    <w:rsid w:val="0050583C"/>
    <w:rsid w:val="00505849"/>
    <w:rsid w:val="00505889"/>
    <w:rsid w:val="00505AF4"/>
    <w:rsid w:val="005060D2"/>
    <w:rsid w:val="005060F2"/>
    <w:rsid w:val="00506324"/>
    <w:rsid w:val="0050646D"/>
    <w:rsid w:val="00506581"/>
    <w:rsid w:val="005065B1"/>
    <w:rsid w:val="005069BC"/>
    <w:rsid w:val="00506AA7"/>
    <w:rsid w:val="00506DB0"/>
    <w:rsid w:val="00506E7D"/>
    <w:rsid w:val="00507809"/>
    <w:rsid w:val="005079CB"/>
    <w:rsid w:val="00507FEE"/>
    <w:rsid w:val="00510011"/>
    <w:rsid w:val="00510355"/>
    <w:rsid w:val="0051055F"/>
    <w:rsid w:val="0051067E"/>
    <w:rsid w:val="00510CBB"/>
    <w:rsid w:val="005115EB"/>
    <w:rsid w:val="0051192F"/>
    <w:rsid w:val="00512069"/>
    <w:rsid w:val="005121CE"/>
    <w:rsid w:val="0051221C"/>
    <w:rsid w:val="005129C9"/>
    <w:rsid w:val="00512AD2"/>
    <w:rsid w:val="00512E0F"/>
    <w:rsid w:val="00513000"/>
    <w:rsid w:val="00513131"/>
    <w:rsid w:val="00513731"/>
    <w:rsid w:val="0051373F"/>
    <w:rsid w:val="005138E0"/>
    <w:rsid w:val="005139A2"/>
    <w:rsid w:val="00514CD1"/>
    <w:rsid w:val="005152E5"/>
    <w:rsid w:val="00515619"/>
    <w:rsid w:val="00515845"/>
    <w:rsid w:val="00515C4E"/>
    <w:rsid w:val="005162FF"/>
    <w:rsid w:val="00516717"/>
    <w:rsid w:val="005168A9"/>
    <w:rsid w:val="00516D82"/>
    <w:rsid w:val="00516E8B"/>
    <w:rsid w:val="00517186"/>
    <w:rsid w:val="00517362"/>
    <w:rsid w:val="0051739A"/>
    <w:rsid w:val="0051741D"/>
    <w:rsid w:val="005176A0"/>
    <w:rsid w:val="00517FE6"/>
    <w:rsid w:val="00520467"/>
    <w:rsid w:val="005205D3"/>
    <w:rsid w:val="00520A68"/>
    <w:rsid w:val="00520D2F"/>
    <w:rsid w:val="005212AA"/>
    <w:rsid w:val="00521AD0"/>
    <w:rsid w:val="00521AD7"/>
    <w:rsid w:val="00521D28"/>
    <w:rsid w:val="00521E05"/>
    <w:rsid w:val="00522416"/>
    <w:rsid w:val="0052260E"/>
    <w:rsid w:val="0052343A"/>
    <w:rsid w:val="005236E4"/>
    <w:rsid w:val="0052394D"/>
    <w:rsid w:val="00523987"/>
    <w:rsid w:val="005240AC"/>
    <w:rsid w:val="00524366"/>
    <w:rsid w:val="00525CDA"/>
    <w:rsid w:val="00525D8E"/>
    <w:rsid w:val="005263A0"/>
    <w:rsid w:val="00526418"/>
    <w:rsid w:val="0052651A"/>
    <w:rsid w:val="005265B1"/>
    <w:rsid w:val="00526763"/>
    <w:rsid w:val="00526BBC"/>
    <w:rsid w:val="00526C47"/>
    <w:rsid w:val="00526CD3"/>
    <w:rsid w:val="00526DF1"/>
    <w:rsid w:val="00527058"/>
    <w:rsid w:val="005278F3"/>
    <w:rsid w:val="005279D2"/>
    <w:rsid w:val="00527CBD"/>
    <w:rsid w:val="00527EEC"/>
    <w:rsid w:val="005307C7"/>
    <w:rsid w:val="0053098E"/>
    <w:rsid w:val="005309F9"/>
    <w:rsid w:val="00530D02"/>
    <w:rsid w:val="005311FD"/>
    <w:rsid w:val="00531906"/>
    <w:rsid w:val="00531C04"/>
    <w:rsid w:val="00531D62"/>
    <w:rsid w:val="0053219D"/>
    <w:rsid w:val="005323E1"/>
    <w:rsid w:val="00532432"/>
    <w:rsid w:val="0053245F"/>
    <w:rsid w:val="00532DA2"/>
    <w:rsid w:val="00533556"/>
    <w:rsid w:val="005337BB"/>
    <w:rsid w:val="005339C1"/>
    <w:rsid w:val="00533A48"/>
    <w:rsid w:val="00534175"/>
    <w:rsid w:val="00534C6C"/>
    <w:rsid w:val="0053513C"/>
    <w:rsid w:val="00535365"/>
    <w:rsid w:val="00535D4C"/>
    <w:rsid w:val="00535FD8"/>
    <w:rsid w:val="00535FE2"/>
    <w:rsid w:val="0053697B"/>
    <w:rsid w:val="00536AE8"/>
    <w:rsid w:val="00536CBC"/>
    <w:rsid w:val="00536DF9"/>
    <w:rsid w:val="00536F82"/>
    <w:rsid w:val="005378BB"/>
    <w:rsid w:val="00537BFD"/>
    <w:rsid w:val="00537C4F"/>
    <w:rsid w:val="00537C53"/>
    <w:rsid w:val="00537E23"/>
    <w:rsid w:val="00537E5E"/>
    <w:rsid w:val="005400D4"/>
    <w:rsid w:val="00540A40"/>
    <w:rsid w:val="00540D29"/>
    <w:rsid w:val="00540ED0"/>
    <w:rsid w:val="0054138E"/>
    <w:rsid w:val="005413C4"/>
    <w:rsid w:val="00541400"/>
    <w:rsid w:val="00541D04"/>
    <w:rsid w:val="00541E48"/>
    <w:rsid w:val="00541E9D"/>
    <w:rsid w:val="00541EBF"/>
    <w:rsid w:val="00542174"/>
    <w:rsid w:val="0054259E"/>
    <w:rsid w:val="00542745"/>
    <w:rsid w:val="005429A6"/>
    <w:rsid w:val="00542A5F"/>
    <w:rsid w:val="00543165"/>
    <w:rsid w:val="0054319C"/>
    <w:rsid w:val="005431A4"/>
    <w:rsid w:val="00543471"/>
    <w:rsid w:val="00543935"/>
    <w:rsid w:val="00543A33"/>
    <w:rsid w:val="00543A3F"/>
    <w:rsid w:val="00543F21"/>
    <w:rsid w:val="00544B73"/>
    <w:rsid w:val="00544BE5"/>
    <w:rsid w:val="00544FC3"/>
    <w:rsid w:val="0054569D"/>
    <w:rsid w:val="0054590B"/>
    <w:rsid w:val="005460E9"/>
    <w:rsid w:val="005461FE"/>
    <w:rsid w:val="0054628D"/>
    <w:rsid w:val="005463CC"/>
    <w:rsid w:val="00546628"/>
    <w:rsid w:val="00546B07"/>
    <w:rsid w:val="00546D2D"/>
    <w:rsid w:val="005473C0"/>
    <w:rsid w:val="00547436"/>
    <w:rsid w:val="00547AC4"/>
    <w:rsid w:val="00547DDE"/>
    <w:rsid w:val="00547E92"/>
    <w:rsid w:val="00550564"/>
    <w:rsid w:val="005507F2"/>
    <w:rsid w:val="00550C9E"/>
    <w:rsid w:val="00550CF4"/>
    <w:rsid w:val="00550FE7"/>
    <w:rsid w:val="00551262"/>
    <w:rsid w:val="0055288F"/>
    <w:rsid w:val="00552D30"/>
    <w:rsid w:val="00553565"/>
    <w:rsid w:val="00553912"/>
    <w:rsid w:val="00553D84"/>
    <w:rsid w:val="00554034"/>
    <w:rsid w:val="005540F1"/>
    <w:rsid w:val="00554236"/>
    <w:rsid w:val="005545CE"/>
    <w:rsid w:val="005549BF"/>
    <w:rsid w:val="00554A1E"/>
    <w:rsid w:val="00554A6D"/>
    <w:rsid w:val="00555137"/>
    <w:rsid w:val="00556175"/>
    <w:rsid w:val="00556535"/>
    <w:rsid w:val="0055671D"/>
    <w:rsid w:val="00556922"/>
    <w:rsid w:val="00556F5F"/>
    <w:rsid w:val="00557061"/>
    <w:rsid w:val="00557A41"/>
    <w:rsid w:val="0056095B"/>
    <w:rsid w:val="0056097C"/>
    <w:rsid w:val="00560B21"/>
    <w:rsid w:val="00560BE9"/>
    <w:rsid w:val="00560CB0"/>
    <w:rsid w:val="00560F2C"/>
    <w:rsid w:val="00561518"/>
    <w:rsid w:val="005616E5"/>
    <w:rsid w:val="00561877"/>
    <w:rsid w:val="005619F6"/>
    <w:rsid w:val="00561C18"/>
    <w:rsid w:val="0056225F"/>
    <w:rsid w:val="00562376"/>
    <w:rsid w:val="00562CA9"/>
    <w:rsid w:val="00562CCA"/>
    <w:rsid w:val="00562EE9"/>
    <w:rsid w:val="005635AB"/>
    <w:rsid w:val="00563A0F"/>
    <w:rsid w:val="00563DCE"/>
    <w:rsid w:val="00564178"/>
    <w:rsid w:val="0056430A"/>
    <w:rsid w:val="00564878"/>
    <w:rsid w:val="00564970"/>
    <w:rsid w:val="005649E7"/>
    <w:rsid w:val="00564A43"/>
    <w:rsid w:val="00564C40"/>
    <w:rsid w:val="00565817"/>
    <w:rsid w:val="00565E1C"/>
    <w:rsid w:val="00566620"/>
    <w:rsid w:val="00566BFA"/>
    <w:rsid w:val="00566D04"/>
    <w:rsid w:val="0056707A"/>
    <w:rsid w:val="00567468"/>
    <w:rsid w:val="00567E77"/>
    <w:rsid w:val="0057014C"/>
    <w:rsid w:val="005703C7"/>
    <w:rsid w:val="005708D1"/>
    <w:rsid w:val="005709F6"/>
    <w:rsid w:val="00570AF6"/>
    <w:rsid w:val="00570C3E"/>
    <w:rsid w:val="00570D9C"/>
    <w:rsid w:val="00570E17"/>
    <w:rsid w:val="00570ED4"/>
    <w:rsid w:val="00570FB5"/>
    <w:rsid w:val="00571024"/>
    <w:rsid w:val="0057122D"/>
    <w:rsid w:val="0057124F"/>
    <w:rsid w:val="00571626"/>
    <w:rsid w:val="005716A9"/>
    <w:rsid w:val="005717FB"/>
    <w:rsid w:val="00571A52"/>
    <w:rsid w:val="00571C34"/>
    <w:rsid w:val="00572029"/>
    <w:rsid w:val="005722D2"/>
    <w:rsid w:val="00572D45"/>
    <w:rsid w:val="00573319"/>
    <w:rsid w:val="005733DD"/>
    <w:rsid w:val="00573AAA"/>
    <w:rsid w:val="00573F3D"/>
    <w:rsid w:val="00574000"/>
    <w:rsid w:val="00574004"/>
    <w:rsid w:val="00574396"/>
    <w:rsid w:val="00574614"/>
    <w:rsid w:val="005747BB"/>
    <w:rsid w:val="005749BC"/>
    <w:rsid w:val="00574AD0"/>
    <w:rsid w:val="00574B50"/>
    <w:rsid w:val="00574C9A"/>
    <w:rsid w:val="00574F38"/>
    <w:rsid w:val="0057504F"/>
    <w:rsid w:val="005757B0"/>
    <w:rsid w:val="00575ACC"/>
    <w:rsid w:val="00575ED7"/>
    <w:rsid w:val="00576006"/>
    <w:rsid w:val="0057648A"/>
    <w:rsid w:val="00576860"/>
    <w:rsid w:val="00576FB8"/>
    <w:rsid w:val="00577816"/>
    <w:rsid w:val="00580706"/>
    <w:rsid w:val="00580A09"/>
    <w:rsid w:val="00580E01"/>
    <w:rsid w:val="00580FDD"/>
    <w:rsid w:val="00581523"/>
    <w:rsid w:val="0058163D"/>
    <w:rsid w:val="00581D73"/>
    <w:rsid w:val="00581EE4"/>
    <w:rsid w:val="005820A2"/>
    <w:rsid w:val="00582943"/>
    <w:rsid w:val="00583068"/>
    <w:rsid w:val="0058325E"/>
    <w:rsid w:val="0058356B"/>
    <w:rsid w:val="005836CA"/>
    <w:rsid w:val="005841C0"/>
    <w:rsid w:val="005841D3"/>
    <w:rsid w:val="005846E7"/>
    <w:rsid w:val="00584764"/>
    <w:rsid w:val="005848B9"/>
    <w:rsid w:val="00584C17"/>
    <w:rsid w:val="00584C51"/>
    <w:rsid w:val="00584C5D"/>
    <w:rsid w:val="00584CC7"/>
    <w:rsid w:val="005853A6"/>
    <w:rsid w:val="0058559C"/>
    <w:rsid w:val="00585769"/>
    <w:rsid w:val="00586724"/>
    <w:rsid w:val="00586AB3"/>
    <w:rsid w:val="00586B43"/>
    <w:rsid w:val="00586B7B"/>
    <w:rsid w:val="00586C32"/>
    <w:rsid w:val="00586F49"/>
    <w:rsid w:val="005872F2"/>
    <w:rsid w:val="00587375"/>
    <w:rsid w:val="00587AE7"/>
    <w:rsid w:val="00587AF2"/>
    <w:rsid w:val="00590092"/>
    <w:rsid w:val="0059057D"/>
    <w:rsid w:val="0059061A"/>
    <w:rsid w:val="0059075E"/>
    <w:rsid w:val="00590818"/>
    <w:rsid w:val="005908E9"/>
    <w:rsid w:val="00590CBB"/>
    <w:rsid w:val="00590EC3"/>
    <w:rsid w:val="00590EFE"/>
    <w:rsid w:val="0059103D"/>
    <w:rsid w:val="00591574"/>
    <w:rsid w:val="00591AD9"/>
    <w:rsid w:val="0059228D"/>
    <w:rsid w:val="005922D4"/>
    <w:rsid w:val="00592369"/>
    <w:rsid w:val="0059260F"/>
    <w:rsid w:val="00593196"/>
    <w:rsid w:val="005939D0"/>
    <w:rsid w:val="00593C9E"/>
    <w:rsid w:val="0059407B"/>
    <w:rsid w:val="005943D7"/>
    <w:rsid w:val="00594771"/>
    <w:rsid w:val="0059490E"/>
    <w:rsid w:val="00595434"/>
    <w:rsid w:val="005954D4"/>
    <w:rsid w:val="005955C3"/>
    <w:rsid w:val="005956E0"/>
    <w:rsid w:val="00595CEE"/>
    <w:rsid w:val="00595E2D"/>
    <w:rsid w:val="0059635A"/>
    <w:rsid w:val="0059667A"/>
    <w:rsid w:val="00596A6C"/>
    <w:rsid w:val="00596F78"/>
    <w:rsid w:val="00597ADF"/>
    <w:rsid w:val="005A01AF"/>
    <w:rsid w:val="005A0212"/>
    <w:rsid w:val="005A0526"/>
    <w:rsid w:val="005A05A2"/>
    <w:rsid w:val="005A07E5"/>
    <w:rsid w:val="005A0926"/>
    <w:rsid w:val="005A0993"/>
    <w:rsid w:val="005A0EBF"/>
    <w:rsid w:val="005A1316"/>
    <w:rsid w:val="005A17F5"/>
    <w:rsid w:val="005A20F7"/>
    <w:rsid w:val="005A220F"/>
    <w:rsid w:val="005A233C"/>
    <w:rsid w:val="005A24A9"/>
    <w:rsid w:val="005A24FC"/>
    <w:rsid w:val="005A2A5B"/>
    <w:rsid w:val="005A2E42"/>
    <w:rsid w:val="005A341D"/>
    <w:rsid w:val="005A3730"/>
    <w:rsid w:val="005A3B68"/>
    <w:rsid w:val="005A3ED8"/>
    <w:rsid w:val="005A43F1"/>
    <w:rsid w:val="005A43FA"/>
    <w:rsid w:val="005A44B4"/>
    <w:rsid w:val="005A46FC"/>
    <w:rsid w:val="005A4A51"/>
    <w:rsid w:val="005A4C2E"/>
    <w:rsid w:val="005A4C39"/>
    <w:rsid w:val="005A513C"/>
    <w:rsid w:val="005A54B5"/>
    <w:rsid w:val="005A552B"/>
    <w:rsid w:val="005A55DC"/>
    <w:rsid w:val="005A57D9"/>
    <w:rsid w:val="005A5CAC"/>
    <w:rsid w:val="005A5E0C"/>
    <w:rsid w:val="005A616A"/>
    <w:rsid w:val="005A61A0"/>
    <w:rsid w:val="005A63A9"/>
    <w:rsid w:val="005A63B1"/>
    <w:rsid w:val="005A6574"/>
    <w:rsid w:val="005A6621"/>
    <w:rsid w:val="005A7AA6"/>
    <w:rsid w:val="005A7DA4"/>
    <w:rsid w:val="005B01F9"/>
    <w:rsid w:val="005B0826"/>
    <w:rsid w:val="005B10A9"/>
    <w:rsid w:val="005B10D4"/>
    <w:rsid w:val="005B11C7"/>
    <w:rsid w:val="005B1537"/>
    <w:rsid w:val="005B1B16"/>
    <w:rsid w:val="005B2862"/>
    <w:rsid w:val="005B30B0"/>
    <w:rsid w:val="005B3C6F"/>
    <w:rsid w:val="005B3D4A"/>
    <w:rsid w:val="005B3EA4"/>
    <w:rsid w:val="005B4006"/>
    <w:rsid w:val="005B48CC"/>
    <w:rsid w:val="005B4A3B"/>
    <w:rsid w:val="005B4B0B"/>
    <w:rsid w:val="005B4D84"/>
    <w:rsid w:val="005B5078"/>
    <w:rsid w:val="005B50A0"/>
    <w:rsid w:val="005B58FB"/>
    <w:rsid w:val="005B5D47"/>
    <w:rsid w:val="005B5F68"/>
    <w:rsid w:val="005B646B"/>
    <w:rsid w:val="005B6A23"/>
    <w:rsid w:val="005B6F15"/>
    <w:rsid w:val="005B6F5D"/>
    <w:rsid w:val="005B6FDC"/>
    <w:rsid w:val="005B74FC"/>
    <w:rsid w:val="005B78F3"/>
    <w:rsid w:val="005B7ADD"/>
    <w:rsid w:val="005B7F37"/>
    <w:rsid w:val="005B7F57"/>
    <w:rsid w:val="005C0446"/>
    <w:rsid w:val="005C0667"/>
    <w:rsid w:val="005C0805"/>
    <w:rsid w:val="005C09BB"/>
    <w:rsid w:val="005C0AA9"/>
    <w:rsid w:val="005C0BEF"/>
    <w:rsid w:val="005C0D2F"/>
    <w:rsid w:val="005C0EE6"/>
    <w:rsid w:val="005C1D94"/>
    <w:rsid w:val="005C1F6D"/>
    <w:rsid w:val="005C241E"/>
    <w:rsid w:val="005C29BD"/>
    <w:rsid w:val="005C2F72"/>
    <w:rsid w:val="005C3150"/>
    <w:rsid w:val="005C327E"/>
    <w:rsid w:val="005C32FB"/>
    <w:rsid w:val="005C33DF"/>
    <w:rsid w:val="005C3513"/>
    <w:rsid w:val="005C36B4"/>
    <w:rsid w:val="005C39EE"/>
    <w:rsid w:val="005C4021"/>
    <w:rsid w:val="005C4494"/>
    <w:rsid w:val="005C480F"/>
    <w:rsid w:val="005C504B"/>
    <w:rsid w:val="005C5762"/>
    <w:rsid w:val="005C5914"/>
    <w:rsid w:val="005C5DD4"/>
    <w:rsid w:val="005C6044"/>
    <w:rsid w:val="005C650E"/>
    <w:rsid w:val="005C6636"/>
    <w:rsid w:val="005C67F9"/>
    <w:rsid w:val="005C6871"/>
    <w:rsid w:val="005C6CFF"/>
    <w:rsid w:val="005C7165"/>
    <w:rsid w:val="005C7222"/>
    <w:rsid w:val="005C7588"/>
    <w:rsid w:val="005C7CE7"/>
    <w:rsid w:val="005C7CF7"/>
    <w:rsid w:val="005D0192"/>
    <w:rsid w:val="005D02B8"/>
    <w:rsid w:val="005D0844"/>
    <w:rsid w:val="005D09AA"/>
    <w:rsid w:val="005D0CD5"/>
    <w:rsid w:val="005D0F07"/>
    <w:rsid w:val="005D1A28"/>
    <w:rsid w:val="005D1DEB"/>
    <w:rsid w:val="005D1E82"/>
    <w:rsid w:val="005D1FA7"/>
    <w:rsid w:val="005D2128"/>
    <w:rsid w:val="005D2356"/>
    <w:rsid w:val="005D279F"/>
    <w:rsid w:val="005D27DC"/>
    <w:rsid w:val="005D2AF2"/>
    <w:rsid w:val="005D2FA7"/>
    <w:rsid w:val="005D35C5"/>
    <w:rsid w:val="005D3A1B"/>
    <w:rsid w:val="005D3F37"/>
    <w:rsid w:val="005D4073"/>
    <w:rsid w:val="005D40D8"/>
    <w:rsid w:val="005D40DD"/>
    <w:rsid w:val="005D4A17"/>
    <w:rsid w:val="005D4C49"/>
    <w:rsid w:val="005D4D6A"/>
    <w:rsid w:val="005D5378"/>
    <w:rsid w:val="005D59B0"/>
    <w:rsid w:val="005D5CF2"/>
    <w:rsid w:val="005D5ED8"/>
    <w:rsid w:val="005D5F0F"/>
    <w:rsid w:val="005D60DE"/>
    <w:rsid w:val="005D67DE"/>
    <w:rsid w:val="005D6B98"/>
    <w:rsid w:val="005D6ECB"/>
    <w:rsid w:val="005D71E2"/>
    <w:rsid w:val="005D780B"/>
    <w:rsid w:val="005D7DF2"/>
    <w:rsid w:val="005E030D"/>
    <w:rsid w:val="005E0581"/>
    <w:rsid w:val="005E08A8"/>
    <w:rsid w:val="005E1026"/>
    <w:rsid w:val="005E1640"/>
    <w:rsid w:val="005E17FB"/>
    <w:rsid w:val="005E1831"/>
    <w:rsid w:val="005E19DC"/>
    <w:rsid w:val="005E1C77"/>
    <w:rsid w:val="005E2056"/>
    <w:rsid w:val="005E235E"/>
    <w:rsid w:val="005E2576"/>
    <w:rsid w:val="005E2784"/>
    <w:rsid w:val="005E2A00"/>
    <w:rsid w:val="005E2A9C"/>
    <w:rsid w:val="005E32F8"/>
    <w:rsid w:val="005E335F"/>
    <w:rsid w:val="005E33F1"/>
    <w:rsid w:val="005E358C"/>
    <w:rsid w:val="005E43A5"/>
    <w:rsid w:val="005E43D1"/>
    <w:rsid w:val="005E4706"/>
    <w:rsid w:val="005E4C13"/>
    <w:rsid w:val="005E5074"/>
    <w:rsid w:val="005E50EB"/>
    <w:rsid w:val="005E50FF"/>
    <w:rsid w:val="005E542A"/>
    <w:rsid w:val="005E54DF"/>
    <w:rsid w:val="005E568D"/>
    <w:rsid w:val="005E577B"/>
    <w:rsid w:val="005E598E"/>
    <w:rsid w:val="005E5D88"/>
    <w:rsid w:val="005E65C1"/>
    <w:rsid w:val="005E66DC"/>
    <w:rsid w:val="005E6985"/>
    <w:rsid w:val="005E6A06"/>
    <w:rsid w:val="005E6FF2"/>
    <w:rsid w:val="005E75A1"/>
    <w:rsid w:val="005E7913"/>
    <w:rsid w:val="005F0049"/>
    <w:rsid w:val="005F0060"/>
    <w:rsid w:val="005F06E7"/>
    <w:rsid w:val="005F0968"/>
    <w:rsid w:val="005F099C"/>
    <w:rsid w:val="005F0D2E"/>
    <w:rsid w:val="005F0EFC"/>
    <w:rsid w:val="005F11D5"/>
    <w:rsid w:val="005F1B06"/>
    <w:rsid w:val="005F20BA"/>
    <w:rsid w:val="005F285F"/>
    <w:rsid w:val="005F3166"/>
    <w:rsid w:val="005F344E"/>
    <w:rsid w:val="005F38E8"/>
    <w:rsid w:val="005F3A33"/>
    <w:rsid w:val="005F3BDB"/>
    <w:rsid w:val="005F3D29"/>
    <w:rsid w:val="005F485C"/>
    <w:rsid w:val="005F4B2D"/>
    <w:rsid w:val="005F5091"/>
    <w:rsid w:val="005F5111"/>
    <w:rsid w:val="005F521F"/>
    <w:rsid w:val="005F54B0"/>
    <w:rsid w:val="005F5879"/>
    <w:rsid w:val="005F5F76"/>
    <w:rsid w:val="005F6632"/>
    <w:rsid w:val="005F6707"/>
    <w:rsid w:val="005F7111"/>
    <w:rsid w:val="005F762C"/>
    <w:rsid w:val="005F77C7"/>
    <w:rsid w:val="005F78E3"/>
    <w:rsid w:val="005F7DA5"/>
    <w:rsid w:val="006000F3"/>
    <w:rsid w:val="00600509"/>
    <w:rsid w:val="0060064E"/>
    <w:rsid w:val="00601181"/>
    <w:rsid w:val="00601448"/>
    <w:rsid w:val="0060148D"/>
    <w:rsid w:val="00601545"/>
    <w:rsid w:val="00601C7B"/>
    <w:rsid w:val="00601E2F"/>
    <w:rsid w:val="00602002"/>
    <w:rsid w:val="006021F6"/>
    <w:rsid w:val="006026F5"/>
    <w:rsid w:val="00602700"/>
    <w:rsid w:val="0060272F"/>
    <w:rsid w:val="00602BAF"/>
    <w:rsid w:val="00603DA4"/>
    <w:rsid w:val="00603E16"/>
    <w:rsid w:val="00604C4C"/>
    <w:rsid w:val="0060518C"/>
    <w:rsid w:val="00605611"/>
    <w:rsid w:val="00605956"/>
    <w:rsid w:val="00605AC6"/>
    <w:rsid w:val="00605BE8"/>
    <w:rsid w:val="00606194"/>
    <w:rsid w:val="00606296"/>
    <w:rsid w:val="006066C8"/>
    <w:rsid w:val="00606AE4"/>
    <w:rsid w:val="0060728B"/>
    <w:rsid w:val="006075B1"/>
    <w:rsid w:val="00607C53"/>
    <w:rsid w:val="00607D56"/>
    <w:rsid w:val="006104F6"/>
    <w:rsid w:val="00610673"/>
    <w:rsid w:val="0061078F"/>
    <w:rsid w:val="00610F37"/>
    <w:rsid w:val="00611148"/>
    <w:rsid w:val="00611231"/>
    <w:rsid w:val="00611C9D"/>
    <w:rsid w:val="00612183"/>
    <w:rsid w:val="0061262F"/>
    <w:rsid w:val="00612750"/>
    <w:rsid w:val="0061292D"/>
    <w:rsid w:val="00612C8F"/>
    <w:rsid w:val="00612E4F"/>
    <w:rsid w:val="00613365"/>
    <w:rsid w:val="00613666"/>
    <w:rsid w:val="00613D42"/>
    <w:rsid w:val="00614001"/>
    <w:rsid w:val="006140D7"/>
    <w:rsid w:val="00614C69"/>
    <w:rsid w:val="00614F34"/>
    <w:rsid w:val="00615394"/>
    <w:rsid w:val="006153B8"/>
    <w:rsid w:val="0061563B"/>
    <w:rsid w:val="00615655"/>
    <w:rsid w:val="006158BA"/>
    <w:rsid w:val="006158F4"/>
    <w:rsid w:val="0061595F"/>
    <w:rsid w:val="00615B6E"/>
    <w:rsid w:val="00615D5E"/>
    <w:rsid w:val="00615E34"/>
    <w:rsid w:val="006164AF"/>
    <w:rsid w:val="00616A81"/>
    <w:rsid w:val="00616E32"/>
    <w:rsid w:val="00616FCA"/>
    <w:rsid w:val="0061705C"/>
    <w:rsid w:val="0061712D"/>
    <w:rsid w:val="006177AB"/>
    <w:rsid w:val="006177D6"/>
    <w:rsid w:val="00617846"/>
    <w:rsid w:val="00617A5E"/>
    <w:rsid w:val="00617D21"/>
    <w:rsid w:val="006204F4"/>
    <w:rsid w:val="006206E6"/>
    <w:rsid w:val="006208D8"/>
    <w:rsid w:val="00620A76"/>
    <w:rsid w:val="00620C96"/>
    <w:rsid w:val="00621238"/>
    <w:rsid w:val="006212B8"/>
    <w:rsid w:val="006212D8"/>
    <w:rsid w:val="006213DD"/>
    <w:rsid w:val="00621463"/>
    <w:rsid w:val="00621748"/>
    <w:rsid w:val="006218C7"/>
    <w:rsid w:val="00621985"/>
    <w:rsid w:val="0062216A"/>
    <w:rsid w:val="0062240B"/>
    <w:rsid w:val="00622500"/>
    <w:rsid w:val="0062275C"/>
    <w:rsid w:val="0062287F"/>
    <w:rsid w:val="00622B63"/>
    <w:rsid w:val="00622C55"/>
    <w:rsid w:val="00622D95"/>
    <w:rsid w:val="00622E99"/>
    <w:rsid w:val="00622F7C"/>
    <w:rsid w:val="006230FD"/>
    <w:rsid w:val="0062316A"/>
    <w:rsid w:val="0062318E"/>
    <w:rsid w:val="0062368F"/>
    <w:rsid w:val="00623B2E"/>
    <w:rsid w:val="0062400A"/>
    <w:rsid w:val="006242B3"/>
    <w:rsid w:val="00624784"/>
    <w:rsid w:val="006248BE"/>
    <w:rsid w:val="00624E4D"/>
    <w:rsid w:val="00624ED4"/>
    <w:rsid w:val="006250B1"/>
    <w:rsid w:val="0062527D"/>
    <w:rsid w:val="00625415"/>
    <w:rsid w:val="0062545C"/>
    <w:rsid w:val="0062584D"/>
    <w:rsid w:val="00625E5D"/>
    <w:rsid w:val="00626351"/>
    <w:rsid w:val="006264C2"/>
    <w:rsid w:val="00626647"/>
    <w:rsid w:val="006267B8"/>
    <w:rsid w:val="00626997"/>
    <w:rsid w:val="00627246"/>
    <w:rsid w:val="006274A3"/>
    <w:rsid w:val="00627A7B"/>
    <w:rsid w:val="00627F2B"/>
    <w:rsid w:val="00630669"/>
    <w:rsid w:val="006307BD"/>
    <w:rsid w:val="00630BF2"/>
    <w:rsid w:val="00631366"/>
    <w:rsid w:val="00631563"/>
    <w:rsid w:val="006317A4"/>
    <w:rsid w:val="006319A2"/>
    <w:rsid w:val="00631BF2"/>
    <w:rsid w:val="00631EB1"/>
    <w:rsid w:val="006323AF"/>
    <w:rsid w:val="00632E07"/>
    <w:rsid w:val="00633114"/>
    <w:rsid w:val="0063349E"/>
    <w:rsid w:val="00633780"/>
    <w:rsid w:val="00633EB9"/>
    <w:rsid w:val="00634029"/>
    <w:rsid w:val="00634995"/>
    <w:rsid w:val="00634EFB"/>
    <w:rsid w:val="00634F38"/>
    <w:rsid w:val="00634F96"/>
    <w:rsid w:val="00634FBC"/>
    <w:rsid w:val="006352D2"/>
    <w:rsid w:val="00635652"/>
    <w:rsid w:val="00635B38"/>
    <w:rsid w:val="0063689D"/>
    <w:rsid w:val="00636B27"/>
    <w:rsid w:val="00637A56"/>
    <w:rsid w:val="00637A7B"/>
    <w:rsid w:val="00637FD8"/>
    <w:rsid w:val="0064006E"/>
    <w:rsid w:val="006403A4"/>
    <w:rsid w:val="0064071B"/>
    <w:rsid w:val="00640779"/>
    <w:rsid w:val="006407E5"/>
    <w:rsid w:val="00640847"/>
    <w:rsid w:val="00640E0A"/>
    <w:rsid w:val="006410A0"/>
    <w:rsid w:val="00641453"/>
    <w:rsid w:val="00641562"/>
    <w:rsid w:val="0064177F"/>
    <w:rsid w:val="00641DBD"/>
    <w:rsid w:val="00642113"/>
    <w:rsid w:val="0064239F"/>
    <w:rsid w:val="00642411"/>
    <w:rsid w:val="00642768"/>
    <w:rsid w:val="00642875"/>
    <w:rsid w:val="00642ADF"/>
    <w:rsid w:val="00642B48"/>
    <w:rsid w:val="00643088"/>
    <w:rsid w:val="006433D9"/>
    <w:rsid w:val="0064374D"/>
    <w:rsid w:val="006439C3"/>
    <w:rsid w:val="00643CC4"/>
    <w:rsid w:val="00643E5A"/>
    <w:rsid w:val="00644032"/>
    <w:rsid w:val="006445BC"/>
    <w:rsid w:val="00644958"/>
    <w:rsid w:val="00645116"/>
    <w:rsid w:val="0064554E"/>
    <w:rsid w:val="006459DB"/>
    <w:rsid w:val="00645E1D"/>
    <w:rsid w:val="00646A6C"/>
    <w:rsid w:val="00646DCC"/>
    <w:rsid w:val="0064741D"/>
    <w:rsid w:val="00650777"/>
    <w:rsid w:val="00650AAD"/>
    <w:rsid w:val="0065134A"/>
    <w:rsid w:val="006519FC"/>
    <w:rsid w:val="00651A31"/>
    <w:rsid w:val="00651C01"/>
    <w:rsid w:val="00652448"/>
    <w:rsid w:val="006528C0"/>
    <w:rsid w:val="0065297E"/>
    <w:rsid w:val="0065372D"/>
    <w:rsid w:val="0065384C"/>
    <w:rsid w:val="00653947"/>
    <w:rsid w:val="00653F6D"/>
    <w:rsid w:val="00654227"/>
    <w:rsid w:val="0065436D"/>
    <w:rsid w:val="0065438C"/>
    <w:rsid w:val="00654C75"/>
    <w:rsid w:val="00654DB8"/>
    <w:rsid w:val="0065504B"/>
    <w:rsid w:val="0065507D"/>
    <w:rsid w:val="00655516"/>
    <w:rsid w:val="00655595"/>
    <w:rsid w:val="0065565D"/>
    <w:rsid w:val="006556EA"/>
    <w:rsid w:val="0065645E"/>
    <w:rsid w:val="00656486"/>
    <w:rsid w:val="0065664D"/>
    <w:rsid w:val="00656F7E"/>
    <w:rsid w:val="00656FD5"/>
    <w:rsid w:val="00657513"/>
    <w:rsid w:val="0065C7E8"/>
    <w:rsid w:val="00660909"/>
    <w:rsid w:val="00660E9A"/>
    <w:rsid w:val="00660FFE"/>
    <w:rsid w:val="00661337"/>
    <w:rsid w:val="006621A2"/>
    <w:rsid w:val="00662388"/>
    <w:rsid w:val="00662A8F"/>
    <w:rsid w:val="00662F99"/>
    <w:rsid w:val="0066333C"/>
    <w:rsid w:val="0066370F"/>
    <w:rsid w:val="006642DB"/>
    <w:rsid w:val="00664C0F"/>
    <w:rsid w:val="00665012"/>
    <w:rsid w:val="00665044"/>
    <w:rsid w:val="0066561E"/>
    <w:rsid w:val="0066598E"/>
    <w:rsid w:val="00665B7A"/>
    <w:rsid w:val="00665B9D"/>
    <w:rsid w:val="0066604B"/>
    <w:rsid w:val="00666438"/>
    <w:rsid w:val="0066665B"/>
    <w:rsid w:val="006668D6"/>
    <w:rsid w:val="00666A5D"/>
    <w:rsid w:val="00666B9F"/>
    <w:rsid w:val="00666EB4"/>
    <w:rsid w:val="006674BF"/>
    <w:rsid w:val="00667693"/>
    <w:rsid w:val="0066779D"/>
    <w:rsid w:val="0067019B"/>
    <w:rsid w:val="00670335"/>
    <w:rsid w:val="00670563"/>
    <w:rsid w:val="00670B2A"/>
    <w:rsid w:val="00670B91"/>
    <w:rsid w:val="00671670"/>
    <w:rsid w:val="00671AA8"/>
    <w:rsid w:val="00671C64"/>
    <w:rsid w:val="00671E19"/>
    <w:rsid w:val="00672004"/>
    <w:rsid w:val="006724F7"/>
    <w:rsid w:val="00672627"/>
    <w:rsid w:val="006727A4"/>
    <w:rsid w:val="00672EA3"/>
    <w:rsid w:val="0067327F"/>
    <w:rsid w:val="006734C6"/>
    <w:rsid w:val="006739C3"/>
    <w:rsid w:val="00673AED"/>
    <w:rsid w:val="00673D38"/>
    <w:rsid w:val="00673F0A"/>
    <w:rsid w:val="0067459F"/>
    <w:rsid w:val="00674657"/>
    <w:rsid w:val="006748EA"/>
    <w:rsid w:val="00674DB0"/>
    <w:rsid w:val="00674E1B"/>
    <w:rsid w:val="00674F0C"/>
    <w:rsid w:val="00675434"/>
    <w:rsid w:val="006756FC"/>
    <w:rsid w:val="0067573A"/>
    <w:rsid w:val="0067584D"/>
    <w:rsid w:val="00675ED4"/>
    <w:rsid w:val="00675F3A"/>
    <w:rsid w:val="00676507"/>
    <w:rsid w:val="00676583"/>
    <w:rsid w:val="00676C85"/>
    <w:rsid w:val="00676CD5"/>
    <w:rsid w:val="0067743E"/>
    <w:rsid w:val="00677DAA"/>
    <w:rsid w:val="00677F5D"/>
    <w:rsid w:val="00681193"/>
    <w:rsid w:val="006811D0"/>
    <w:rsid w:val="0068133A"/>
    <w:rsid w:val="00683276"/>
    <w:rsid w:val="00683BCE"/>
    <w:rsid w:val="00683EF9"/>
    <w:rsid w:val="006841AE"/>
    <w:rsid w:val="00684270"/>
    <w:rsid w:val="00684561"/>
    <w:rsid w:val="00684B63"/>
    <w:rsid w:val="00685248"/>
    <w:rsid w:val="00685515"/>
    <w:rsid w:val="006857DF"/>
    <w:rsid w:val="006858CC"/>
    <w:rsid w:val="0068599D"/>
    <w:rsid w:val="00686048"/>
    <w:rsid w:val="006861A4"/>
    <w:rsid w:val="0068638F"/>
    <w:rsid w:val="0068719B"/>
    <w:rsid w:val="0068748D"/>
    <w:rsid w:val="00687592"/>
    <w:rsid w:val="00687837"/>
    <w:rsid w:val="006879CB"/>
    <w:rsid w:val="00687E10"/>
    <w:rsid w:val="00687E30"/>
    <w:rsid w:val="00690255"/>
    <w:rsid w:val="0069026C"/>
    <w:rsid w:val="0069070B"/>
    <w:rsid w:val="0069117E"/>
    <w:rsid w:val="00691BFB"/>
    <w:rsid w:val="00691F03"/>
    <w:rsid w:val="006922CD"/>
    <w:rsid w:val="006922E7"/>
    <w:rsid w:val="00692830"/>
    <w:rsid w:val="00692964"/>
    <w:rsid w:val="00692A86"/>
    <w:rsid w:val="00692C62"/>
    <w:rsid w:val="00692E93"/>
    <w:rsid w:val="006933A1"/>
    <w:rsid w:val="00693A24"/>
    <w:rsid w:val="00693D7A"/>
    <w:rsid w:val="006947B0"/>
    <w:rsid w:val="0069487B"/>
    <w:rsid w:val="00695201"/>
    <w:rsid w:val="006956BE"/>
    <w:rsid w:val="00695ECF"/>
    <w:rsid w:val="00696004"/>
    <w:rsid w:val="0069691F"/>
    <w:rsid w:val="00696B9C"/>
    <w:rsid w:val="006978B4"/>
    <w:rsid w:val="006A017F"/>
    <w:rsid w:val="006A0784"/>
    <w:rsid w:val="006A0B34"/>
    <w:rsid w:val="006A0C7C"/>
    <w:rsid w:val="006A0C90"/>
    <w:rsid w:val="006A0DE1"/>
    <w:rsid w:val="006A1106"/>
    <w:rsid w:val="006A1183"/>
    <w:rsid w:val="006A13D4"/>
    <w:rsid w:val="006A168C"/>
    <w:rsid w:val="006A1881"/>
    <w:rsid w:val="006A18D7"/>
    <w:rsid w:val="006A19C6"/>
    <w:rsid w:val="006A1E52"/>
    <w:rsid w:val="006A2411"/>
    <w:rsid w:val="006A24AE"/>
    <w:rsid w:val="006A29A1"/>
    <w:rsid w:val="006A2E69"/>
    <w:rsid w:val="006A2E8E"/>
    <w:rsid w:val="006A30F2"/>
    <w:rsid w:val="006A32FE"/>
    <w:rsid w:val="006A36AF"/>
    <w:rsid w:val="006A37D4"/>
    <w:rsid w:val="006A48A0"/>
    <w:rsid w:val="006A4A0D"/>
    <w:rsid w:val="006A4A75"/>
    <w:rsid w:val="006A4B03"/>
    <w:rsid w:val="006A4CE8"/>
    <w:rsid w:val="006A4D33"/>
    <w:rsid w:val="006A51F8"/>
    <w:rsid w:val="006A5452"/>
    <w:rsid w:val="006A54DB"/>
    <w:rsid w:val="006A56BC"/>
    <w:rsid w:val="006A5850"/>
    <w:rsid w:val="006A587C"/>
    <w:rsid w:val="006A5C35"/>
    <w:rsid w:val="006A6243"/>
    <w:rsid w:val="006A64BA"/>
    <w:rsid w:val="006A6787"/>
    <w:rsid w:val="006A680B"/>
    <w:rsid w:val="006A697B"/>
    <w:rsid w:val="006A725B"/>
    <w:rsid w:val="006A7344"/>
    <w:rsid w:val="006A767B"/>
    <w:rsid w:val="006A78EB"/>
    <w:rsid w:val="006A7C38"/>
    <w:rsid w:val="006A7C90"/>
    <w:rsid w:val="006A7F88"/>
    <w:rsid w:val="006B0007"/>
    <w:rsid w:val="006B0430"/>
    <w:rsid w:val="006B0571"/>
    <w:rsid w:val="006B0C96"/>
    <w:rsid w:val="006B0CC3"/>
    <w:rsid w:val="006B10C8"/>
    <w:rsid w:val="006B1595"/>
    <w:rsid w:val="006B1879"/>
    <w:rsid w:val="006B18DD"/>
    <w:rsid w:val="006B1926"/>
    <w:rsid w:val="006B1B70"/>
    <w:rsid w:val="006B1C0F"/>
    <w:rsid w:val="006B22FD"/>
    <w:rsid w:val="006B2440"/>
    <w:rsid w:val="006B25FE"/>
    <w:rsid w:val="006B2DCA"/>
    <w:rsid w:val="006B2EFC"/>
    <w:rsid w:val="006B30F0"/>
    <w:rsid w:val="006B3219"/>
    <w:rsid w:val="006B351F"/>
    <w:rsid w:val="006B394D"/>
    <w:rsid w:val="006B39B1"/>
    <w:rsid w:val="006B4187"/>
    <w:rsid w:val="006B41E4"/>
    <w:rsid w:val="006B4389"/>
    <w:rsid w:val="006B4959"/>
    <w:rsid w:val="006B4DDE"/>
    <w:rsid w:val="006B5558"/>
    <w:rsid w:val="006B558A"/>
    <w:rsid w:val="006B5BEF"/>
    <w:rsid w:val="006B5F1C"/>
    <w:rsid w:val="006B66AC"/>
    <w:rsid w:val="006B699F"/>
    <w:rsid w:val="006B6D58"/>
    <w:rsid w:val="006B7293"/>
    <w:rsid w:val="006B7AF3"/>
    <w:rsid w:val="006C0337"/>
    <w:rsid w:val="006C04E5"/>
    <w:rsid w:val="006C0B31"/>
    <w:rsid w:val="006C0CDF"/>
    <w:rsid w:val="006C1471"/>
    <w:rsid w:val="006C168C"/>
    <w:rsid w:val="006C1859"/>
    <w:rsid w:val="006C207D"/>
    <w:rsid w:val="006C245F"/>
    <w:rsid w:val="006C27F0"/>
    <w:rsid w:val="006C2BE8"/>
    <w:rsid w:val="006C2C0C"/>
    <w:rsid w:val="006C340E"/>
    <w:rsid w:val="006C35F4"/>
    <w:rsid w:val="006C3711"/>
    <w:rsid w:val="006C3920"/>
    <w:rsid w:val="006C3E51"/>
    <w:rsid w:val="006C4082"/>
    <w:rsid w:val="006C40D8"/>
    <w:rsid w:val="006C42C6"/>
    <w:rsid w:val="006C4411"/>
    <w:rsid w:val="006C47CA"/>
    <w:rsid w:val="006C49CD"/>
    <w:rsid w:val="006C4B43"/>
    <w:rsid w:val="006C4E86"/>
    <w:rsid w:val="006C504F"/>
    <w:rsid w:val="006C513C"/>
    <w:rsid w:val="006C54E3"/>
    <w:rsid w:val="006C5C11"/>
    <w:rsid w:val="006C5F7F"/>
    <w:rsid w:val="006C61F0"/>
    <w:rsid w:val="006C6406"/>
    <w:rsid w:val="006C64CF"/>
    <w:rsid w:val="006C697A"/>
    <w:rsid w:val="006C6AE5"/>
    <w:rsid w:val="006C6F9E"/>
    <w:rsid w:val="006C7839"/>
    <w:rsid w:val="006D00D3"/>
    <w:rsid w:val="006D0756"/>
    <w:rsid w:val="006D0A16"/>
    <w:rsid w:val="006D0D23"/>
    <w:rsid w:val="006D1027"/>
    <w:rsid w:val="006D1072"/>
    <w:rsid w:val="006D1870"/>
    <w:rsid w:val="006D1878"/>
    <w:rsid w:val="006D1E76"/>
    <w:rsid w:val="006D1EB1"/>
    <w:rsid w:val="006D22F6"/>
    <w:rsid w:val="006D239A"/>
    <w:rsid w:val="006D2615"/>
    <w:rsid w:val="006D2820"/>
    <w:rsid w:val="006D2AC6"/>
    <w:rsid w:val="006D2F1F"/>
    <w:rsid w:val="006D395D"/>
    <w:rsid w:val="006D3B5D"/>
    <w:rsid w:val="006D3DAA"/>
    <w:rsid w:val="006D4C79"/>
    <w:rsid w:val="006D52DA"/>
    <w:rsid w:val="006D58BF"/>
    <w:rsid w:val="006D5DC9"/>
    <w:rsid w:val="006D6EC3"/>
    <w:rsid w:val="006D709B"/>
    <w:rsid w:val="006D7484"/>
    <w:rsid w:val="006D7884"/>
    <w:rsid w:val="006D7C18"/>
    <w:rsid w:val="006D7F7D"/>
    <w:rsid w:val="006E0148"/>
    <w:rsid w:val="006E0578"/>
    <w:rsid w:val="006E1012"/>
    <w:rsid w:val="006E1316"/>
    <w:rsid w:val="006E1534"/>
    <w:rsid w:val="006E1ACC"/>
    <w:rsid w:val="006E1B23"/>
    <w:rsid w:val="006E1CF8"/>
    <w:rsid w:val="006E1ED1"/>
    <w:rsid w:val="006E234E"/>
    <w:rsid w:val="006E23BA"/>
    <w:rsid w:val="006E25C7"/>
    <w:rsid w:val="006E2A6E"/>
    <w:rsid w:val="006E2B93"/>
    <w:rsid w:val="006E2CAC"/>
    <w:rsid w:val="006E3234"/>
    <w:rsid w:val="006E3A69"/>
    <w:rsid w:val="006E3CE7"/>
    <w:rsid w:val="006E3E12"/>
    <w:rsid w:val="006E4079"/>
    <w:rsid w:val="006E415F"/>
    <w:rsid w:val="006E448A"/>
    <w:rsid w:val="006E472D"/>
    <w:rsid w:val="006E476C"/>
    <w:rsid w:val="006E4B68"/>
    <w:rsid w:val="006E4EDF"/>
    <w:rsid w:val="006E5070"/>
    <w:rsid w:val="006E5095"/>
    <w:rsid w:val="006E5380"/>
    <w:rsid w:val="006E5A8B"/>
    <w:rsid w:val="006E5C7A"/>
    <w:rsid w:val="006E5ECC"/>
    <w:rsid w:val="006E5ECD"/>
    <w:rsid w:val="006E62B1"/>
    <w:rsid w:val="006E6725"/>
    <w:rsid w:val="006E6C49"/>
    <w:rsid w:val="006E6D5B"/>
    <w:rsid w:val="006E6DA4"/>
    <w:rsid w:val="006E7177"/>
    <w:rsid w:val="006E722C"/>
    <w:rsid w:val="006E74A9"/>
    <w:rsid w:val="006E7925"/>
    <w:rsid w:val="006E7A68"/>
    <w:rsid w:val="006E7DAF"/>
    <w:rsid w:val="006E7E30"/>
    <w:rsid w:val="006E7E5B"/>
    <w:rsid w:val="006F000A"/>
    <w:rsid w:val="006F00D3"/>
    <w:rsid w:val="006F0408"/>
    <w:rsid w:val="006F086C"/>
    <w:rsid w:val="006F0CB4"/>
    <w:rsid w:val="006F14B1"/>
    <w:rsid w:val="006F15BC"/>
    <w:rsid w:val="006F1634"/>
    <w:rsid w:val="006F1F61"/>
    <w:rsid w:val="006F20AE"/>
    <w:rsid w:val="006F2419"/>
    <w:rsid w:val="006F2BE2"/>
    <w:rsid w:val="006F2CFF"/>
    <w:rsid w:val="006F2F50"/>
    <w:rsid w:val="006F3416"/>
    <w:rsid w:val="006F3458"/>
    <w:rsid w:val="006F36A5"/>
    <w:rsid w:val="006F36EC"/>
    <w:rsid w:val="006F37E6"/>
    <w:rsid w:val="006F4329"/>
    <w:rsid w:val="006F4693"/>
    <w:rsid w:val="006F48F6"/>
    <w:rsid w:val="006F492C"/>
    <w:rsid w:val="006F4A58"/>
    <w:rsid w:val="006F4C19"/>
    <w:rsid w:val="006F5085"/>
    <w:rsid w:val="006F54C3"/>
    <w:rsid w:val="006F562B"/>
    <w:rsid w:val="006F568D"/>
    <w:rsid w:val="006F5AA4"/>
    <w:rsid w:val="006F6284"/>
    <w:rsid w:val="006F6414"/>
    <w:rsid w:val="006F6563"/>
    <w:rsid w:val="006F683A"/>
    <w:rsid w:val="006F6A10"/>
    <w:rsid w:val="006F6D5E"/>
    <w:rsid w:val="006F743C"/>
    <w:rsid w:val="006F755A"/>
    <w:rsid w:val="006F7AFC"/>
    <w:rsid w:val="006F7B1B"/>
    <w:rsid w:val="00700098"/>
    <w:rsid w:val="00700240"/>
    <w:rsid w:val="0070027A"/>
    <w:rsid w:val="007003EF"/>
    <w:rsid w:val="0070132E"/>
    <w:rsid w:val="0070177C"/>
    <w:rsid w:val="00701EB2"/>
    <w:rsid w:val="00702836"/>
    <w:rsid w:val="00702A21"/>
    <w:rsid w:val="00702D8F"/>
    <w:rsid w:val="00702F77"/>
    <w:rsid w:val="007030E5"/>
    <w:rsid w:val="00703472"/>
    <w:rsid w:val="00703689"/>
    <w:rsid w:val="007038BD"/>
    <w:rsid w:val="0070391B"/>
    <w:rsid w:val="00703AF0"/>
    <w:rsid w:val="00703D28"/>
    <w:rsid w:val="0070427E"/>
    <w:rsid w:val="00704420"/>
    <w:rsid w:val="0070462F"/>
    <w:rsid w:val="00704FC8"/>
    <w:rsid w:val="007050D6"/>
    <w:rsid w:val="00705358"/>
    <w:rsid w:val="007053A8"/>
    <w:rsid w:val="00705435"/>
    <w:rsid w:val="00706026"/>
    <w:rsid w:val="007062AA"/>
    <w:rsid w:val="007064E2"/>
    <w:rsid w:val="00706717"/>
    <w:rsid w:val="00706C91"/>
    <w:rsid w:val="0070721E"/>
    <w:rsid w:val="00707481"/>
    <w:rsid w:val="007074DA"/>
    <w:rsid w:val="007079E2"/>
    <w:rsid w:val="0071024A"/>
    <w:rsid w:val="00710556"/>
    <w:rsid w:val="0071079D"/>
    <w:rsid w:val="00710941"/>
    <w:rsid w:val="00710960"/>
    <w:rsid w:val="00710A24"/>
    <w:rsid w:val="00710B6A"/>
    <w:rsid w:val="00710E26"/>
    <w:rsid w:val="00710EBB"/>
    <w:rsid w:val="007119D0"/>
    <w:rsid w:val="00712519"/>
    <w:rsid w:val="007125AF"/>
    <w:rsid w:val="007125C7"/>
    <w:rsid w:val="0071293D"/>
    <w:rsid w:val="00712AC0"/>
    <w:rsid w:val="007133E4"/>
    <w:rsid w:val="007135D2"/>
    <w:rsid w:val="00713927"/>
    <w:rsid w:val="00714329"/>
    <w:rsid w:val="007144E0"/>
    <w:rsid w:val="007144F2"/>
    <w:rsid w:val="0071461C"/>
    <w:rsid w:val="00714658"/>
    <w:rsid w:val="007149F8"/>
    <w:rsid w:val="00714BAE"/>
    <w:rsid w:val="00714EE3"/>
    <w:rsid w:val="00715060"/>
    <w:rsid w:val="007150B5"/>
    <w:rsid w:val="0071541E"/>
    <w:rsid w:val="00715492"/>
    <w:rsid w:val="007154C4"/>
    <w:rsid w:val="007154C8"/>
    <w:rsid w:val="0071554A"/>
    <w:rsid w:val="00715744"/>
    <w:rsid w:val="007157E8"/>
    <w:rsid w:val="00715A13"/>
    <w:rsid w:val="00715AAD"/>
    <w:rsid w:val="00715AC8"/>
    <w:rsid w:val="00715CB6"/>
    <w:rsid w:val="00715D72"/>
    <w:rsid w:val="00715EA8"/>
    <w:rsid w:val="00716178"/>
    <w:rsid w:val="00716546"/>
    <w:rsid w:val="007166DA"/>
    <w:rsid w:val="00716C3E"/>
    <w:rsid w:val="007174EE"/>
    <w:rsid w:val="007177A7"/>
    <w:rsid w:val="00717903"/>
    <w:rsid w:val="00717B87"/>
    <w:rsid w:val="00720003"/>
    <w:rsid w:val="00720021"/>
    <w:rsid w:val="007200C6"/>
    <w:rsid w:val="007207A8"/>
    <w:rsid w:val="00721C8C"/>
    <w:rsid w:val="00721E54"/>
    <w:rsid w:val="00721FF1"/>
    <w:rsid w:val="0072288C"/>
    <w:rsid w:val="007228D0"/>
    <w:rsid w:val="007228E2"/>
    <w:rsid w:val="00722A27"/>
    <w:rsid w:val="00722AED"/>
    <w:rsid w:val="00722CF9"/>
    <w:rsid w:val="00723342"/>
    <w:rsid w:val="0072335C"/>
    <w:rsid w:val="00723372"/>
    <w:rsid w:val="00723618"/>
    <w:rsid w:val="00723C67"/>
    <w:rsid w:val="00724377"/>
    <w:rsid w:val="0072468B"/>
    <w:rsid w:val="00724AC6"/>
    <w:rsid w:val="007252CB"/>
    <w:rsid w:val="007253AC"/>
    <w:rsid w:val="00725607"/>
    <w:rsid w:val="00725716"/>
    <w:rsid w:val="00725ADF"/>
    <w:rsid w:val="00725E8C"/>
    <w:rsid w:val="007260BB"/>
    <w:rsid w:val="00726215"/>
    <w:rsid w:val="007264C8"/>
    <w:rsid w:val="00727AEB"/>
    <w:rsid w:val="00727D0E"/>
    <w:rsid w:val="007307AE"/>
    <w:rsid w:val="0073089F"/>
    <w:rsid w:val="00730CE7"/>
    <w:rsid w:val="00731264"/>
    <w:rsid w:val="0073193F"/>
    <w:rsid w:val="0073275F"/>
    <w:rsid w:val="00732EC3"/>
    <w:rsid w:val="007330BE"/>
    <w:rsid w:val="0073319E"/>
    <w:rsid w:val="007331FD"/>
    <w:rsid w:val="007333AF"/>
    <w:rsid w:val="00733495"/>
    <w:rsid w:val="00733B37"/>
    <w:rsid w:val="00734149"/>
    <w:rsid w:val="0073429B"/>
    <w:rsid w:val="007344B3"/>
    <w:rsid w:val="00734717"/>
    <w:rsid w:val="00734B12"/>
    <w:rsid w:val="00734BC5"/>
    <w:rsid w:val="00734D7D"/>
    <w:rsid w:val="007354C3"/>
    <w:rsid w:val="0073574A"/>
    <w:rsid w:val="00735AF1"/>
    <w:rsid w:val="00735B45"/>
    <w:rsid w:val="00735B81"/>
    <w:rsid w:val="00735B89"/>
    <w:rsid w:val="00736370"/>
    <w:rsid w:val="00736969"/>
    <w:rsid w:val="00736BEB"/>
    <w:rsid w:val="00736D6C"/>
    <w:rsid w:val="00736EF2"/>
    <w:rsid w:val="00737034"/>
    <w:rsid w:val="0073725D"/>
    <w:rsid w:val="007377DE"/>
    <w:rsid w:val="00737846"/>
    <w:rsid w:val="00737A49"/>
    <w:rsid w:val="00737C64"/>
    <w:rsid w:val="00737F4A"/>
    <w:rsid w:val="00737F66"/>
    <w:rsid w:val="00740642"/>
    <w:rsid w:val="0074077C"/>
    <w:rsid w:val="00740DD4"/>
    <w:rsid w:val="0074161F"/>
    <w:rsid w:val="00741F19"/>
    <w:rsid w:val="00742458"/>
    <w:rsid w:val="0074275C"/>
    <w:rsid w:val="00742E3E"/>
    <w:rsid w:val="00743968"/>
    <w:rsid w:val="00743DE4"/>
    <w:rsid w:val="00743EE9"/>
    <w:rsid w:val="00744467"/>
    <w:rsid w:val="00744756"/>
    <w:rsid w:val="007447C6"/>
    <w:rsid w:val="007447DC"/>
    <w:rsid w:val="007449E4"/>
    <w:rsid w:val="00744B24"/>
    <w:rsid w:val="00744EE1"/>
    <w:rsid w:val="007451EE"/>
    <w:rsid w:val="007452B5"/>
    <w:rsid w:val="00745395"/>
    <w:rsid w:val="007458F6"/>
    <w:rsid w:val="00746062"/>
    <w:rsid w:val="007461F5"/>
    <w:rsid w:val="007463ED"/>
    <w:rsid w:val="0074665B"/>
    <w:rsid w:val="007466CA"/>
    <w:rsid w:val="00746B7E"/>
    <w:rsid w:val="00746F49"/>
    <w:rsid w:val="007470C6"/>
    <w:rsid w:val="0074773E"/>
    <w:rsid w:val="0074788F"/>
    <w:rsid w:val="00747953"/>
    <w:rsid w:val="00747CA4"/>
    <w:rsid w:val="00747EA5"/>
    <w:rsid w:val="0075023A"/>
    <w:rsid w:val="007503D9"/>
    <w:rsid w:val="0075068A"/>
    <w:rsid w:val="00750FD9"/>
    <w:rsid w:val="007510F4"/>
    <w:rsid w:val="007513EA"/>
    <w:rsid w:val="0075232D"/>
    <w:rsid w:val="00752A58"/>
    <w:rsid w:val="00752DCF"/>
    <w:rsid w:val="00752FD0"/>
    <w:rsid w:val="00752FD9"/>
    <w:rsid w:val="00753573"/>
    <w:rsid w:val="007536B0"/>
    <w:rsid w:val="007538C8"/>
    <w:rsid w:val="007539A2"/>
    <w:rsid w:val="00753B01"/>
    <w:rsid w:val="00753C7E"/>
    <w:rsid w:val="007543EF"/>
    <w:rsid w:val="0075446B"/>
    <w:rsid w:val="00754AEC"/>
    <w:rsid w:val="00754C6D"/>
    <w:rsid w:val="00754FCC"/>
    <w:rsid w:val="00755601"/>
    <w:rsid w:val="00755765"/>
    <w:rsid w:val="007559B0"/>
    <w:rsid w:val="00755F6B"/>
    <w:rsid w:val="00756001"/>
    <w:rsid w:val="00756082"/>
    <w:rsid w:val="00756338"/>
    <w:rsid w:val="007567FB"/>
    <w:rsid w:val="00756ECD"/>
    <w:rsid w:val="0075728F"/>
    <w:rsid w:val="007572E0"/>
    <w:rsid w:val="00757768"/>
    <w:rsid w:val="00757BB3"/>
    <w:rsid w:val="007600D4"/>
    <w:rsid w:val="007600E1"/>
    <w:rsid w:val="00760291"/>
    <w:rsid w:val="00760CB2"/>
    <w:rsid w:val="00760DD5"/>
    <w:rsid w:val="007611C9"/>
    <w:rsid w:val="00761373"/>
    <w:rsid w:val="007615E2"/>
    <w:rsid w:val="00761F77"/>
    <w:rsid w:val="0076214D"/>
    <w:rsid w:val="00762669"/>
    <w:rsid w:val="00762A61"/>
    <w:rsid w:val="00762C51"/>
    <w:rsid w:val="00762D82"/>
    <w:rsid w:val="00763626"/>
    <w:rsid w:val="00763699"/>
    <w:rsid w:val="0076389B"/>
    <w:rsid w:val="0076399C"/>
    <w:rsid w:val="00763D87"/>
    <w:rsid w:val="007641AF"/>
    <w:rsid w:val="00764254"/>
    <w:rsid w:val="00764690"/>
    <w:rsid w:val="00764717"/>
    <w:rsid w:val="00764950"/>
    <w:rsid w:val="007654BB"/>
    <w:rsid w:val="007659E0"/>
    <w:rsid w:val="0076673D"/>
    <w:rsid w:val="007667BB"/>
    <w:rsid w:val="00766AD6"/>
    <w:rsid w:val="00766DBE"/>
    <w:rsid w:val="00767A05"/>
    <w:rsid w:val="00767A79"/>
    <w:rsid w:val="00767C60"/>
    <w:rsid w:val="00767C9D"/>
    <w:rsid w:val="007702E2"/>
    <w:rsid w:val="00770558"/>
    <w:rsid w:val="007713C3"/>
    <w:rsid w:val="007714D2"/>
    <w:rsid w:val="00771D2F"/>
    <w:rsid w:val="00772472"/>
    <w:rsid w:val="007728DE"/>
    <w:rsid w:val="00772D21"/>
    <w:rsid w:val="00772F5F"/>
    <w:rsid w:val="007737D9"/>
    <w:rsid w:val="00773E48"/>
    <w:rsid w:val="00773EA8"/>
    <w:rsid w:val="00773F8C"/>
    <w:rsid w:val="00774D98"/>
    <w:rsid w:val="00774FC0"/>
    <w:rsid w:val="007750EF"/>
    <w:rsid w:val="0077522D"/>
    <w:rsid w:val="00775848"/>
    <w:rsid w:val="00775AA9"/>
    <w:rsid w:val="00775C99"/>
    <w:rsid w:val="007763AB"/>
    <w:rsid w:val="00776545"/>
    <w:rsid w:val="007765C0"/>
    <w:rsid w:val="00776D94"/>
    <w:rsid w:val="00776DFA"/>
    <w:rsid w:val="007771CB"/>
    <w:rsid w:val="007771D7"/>
    <w:rsid w:val="00777BF3"/>
    <w:rsid w:val="00777D1F"/>
    <w:rsid w:val="00780194"/>
    <w:rsid w:val="007801A8"/>
    <w:rsid w:val="00780260"/>
    <w:rsid w:val="007803DB"/>
    <w:rsid w:val="0078128F"/>
    <w:rsid w:val="0078169F"/>
    <w:rsid w:val="00781C33"/>
    <w:rsid w:val="00781EE4"/>
    <w:rsid w:val="007827E2"/>
    <w:rsid w:val="00782B1A"/>
    <w:rsid w:val="00782BF5"/>
    <w:rsid w:val="00782DDC"/>
    <w:rsid w:val="00782E45"/>
    <w:rsid w:val="00782F13"/>
    <w:rsid w:val="00782F2E"/>
    <w:rsid w:val="00783FEB"/>
    <w:rsid w:val="007840F4"/>
    <w:rsid w:val="0078415A"/>
    <w:rsid w:val="007845C8"/>
    <w:rsid w:val="0078466C"/>
    <w:rsid w:val="0078477E"/>
    <w:rsid w:val="00784B34"/>
    <w:rsid w:val="00784B43"/>
    <w:rsid w:val="00784CB8"/>
    <w:rsid w:val="007851DF"/>
    <w:rsid w:val="00785255"/>
    <w:rsid w:val="00785415"/>
    <w:rsid w:val="0078541E"/>
    <w:rsid w:val="0078558D"/>
    <w:rsid w:val="00785750"/>
    <w:rsid w:val="00785E05"/>
    <w:rsid w:val="00786397"/>
    <w:rsid w:val="0078697E"/>
    <w:rsid w:val="007869F9"/>
    <w:rsid w:val="00786BB7"/>
    <w:rsid w:val="00786BC2"/>
    <w:rsid w:val="00786CFC"/>
    <w:rsid w:val="0078709C"/>
    <w:rsid w:val="007901CC"/>
    <w:rsid w:val="00790545"/>
    <w:rsid w:val="0079080A"/>
    <w:rsid w:val="00790A46"/>
    <w:rsid w:val="00790C8F"/>
    <w:rsid w:val="00790CF0"/>
    <w:rsid w:val="007911F7"/>
    <w:rsid w:val="0079130C"/>
    <w:rsid w:val="00791452"/>
    <w:rsid w:val="007914E1"/>
    <w:rsid w:val="007915C0"/>
    <w:rsid w:val="007919BC"/>
    <w:rsid w:val="00791CB9"/>
    <w:rsid w:val="00791E16"/>
    <w:rsid w:val="007924A5"/>
    <w:rsid w:val="00792515"/>
    <w:rsid w:val="00792B71"/>
    <w:rsid w:val="00792D23"/>
    <w:rsid w:val="00793086"/>
    <w:rsid w:val="00793130"/>
    <w:rsid w:val="007934FC"/>
    <w:rsid w:val="0079384F"/>
    <w:rsid w:val="00793907"/>
    <w:rsid w:val="00793A34"/>
    <w:rsid w:val="007954AD"/>
    <w:rsid w:val="00795872"/>
    <w:rsid w:val="00795924"/>
    <w:rsid w:val="00795D34"/>
    <w:rsid w:val="00795E6B"/>
    <w:rsid w:val="00795F9F"/>
    <w:rsid w:val="00796080"/>
    <w:rsid w:val="007961CA"/>
    <w:rsid w:val="007961E9"/>
    <w:rsid w:val="00796691"/>
    <w:rsid w:val="00797181"/>
    <w:rsid w:val="007973C6"/>
    <w:rsid w:val="00797578"/>
    <w:rsid w:val="00797809"/>
    <w:rsid w:val="00797996"/>
    <w:rsid w:val="007979E5"/>
    <w:rsid w:val="00797E64"/>
    <w:rsid w:val="007A01D5"/>
    <w:rsid w:val="007A0208"/>
    <w:rsid w:val="007A055A"/>
    <w:rsid w:val="007A0728"/>
    <w:rsid w:val="007A0A16"/>
    <w:rsid w:val="007A0ADE"/>
    <w:rsid w:val="007A0E03"/>
    <w:rsid w:val="007A107C"/>
    <w:rsid w:val="007A12CB"/>
    <w:rsid w:val="007A1470"/>
    <w:rsid w:val="007A1B01"/>
    <w:rsid w:val="007A1D29"/>
    <w:rsid w:val="007A1DC1"/>
    <w:rsid w:val="007A1DC4"/>
    <w:rsid w:val="007A232E"/>
    <w:rsid w:val="007A2561"/>
    <w:rsid w:val="007A2DF6"/>
    <w:rsid w:val="007A2F36"/>
    <w:rsid w:val="007A32F6"/>
    <w:rsid w:val="007A3426"/>
    <w:rsid w:val="007A3633"/>
    <w:rsid w:val="007A3EF2"/>
    <w:rsid w:val="007A415F"/>
    <w:rsid w:val="007A4177"/>
    <w:rsid w:val="007A4470"/>
    <w:rsid w:val="007A48F7"/>
    <w:rsid w:val="007A4988"/>
    <w:rsid w:val="007A4DFD"/>
    <w:rsid w:val="007A5074"/>
    <w:rsid w:val="007A52A7"/>
    <w:rsid w:val="007A5462"/>
    <w:rsid w:val="007A579D"/>
    <w:rsid w:val="007A5824"/>
    <w:rsid w:val="007A5B09"/>
    <w:rsid w:val="007A5EFD"/>
    <w:rsid w:val="007A6F7A"/>
    <w:rsid w:val="007A78AD"/>
    <w:rsid w:val="007A79EF"/>
    <w:rsid w:val="007A7ACD"/>
    <w:rsid w:val="007B0615"/>
    <w:rsid w:val="007B0CCD"/>
    <w:rsid w:val="007B0DFE"/>
    <w:rsid w:val="007B1088"/>
    <w:rsid w:val="007B11CB"/>
    <w:rsid w:val="007B156E"/>
    <w:rsid w:val="007B161A"/>
    <w:rsid w:val="007B1DAD"/>
    <w:rsid w:val="007B1F7A"/>
    <w:rsid w:val="007B2378"/>
    <w:rsid w:val="007B26E3"/>
    <w:rsid w:val="007B27F8"/>
    <w:rsid w:val="007B28DD"/>
    <w:rsid w:val="007B29D9"/>
    <w:rsid w:val="007B2FE1"/>
    <w:rsid w:val="007B3204"/>
    <w:rsid w:val="007B3233"/>
    <w:rsid w:val="007B32A6"/>
    <w:rsid w:val="007B34EF"/>
    <w:rsid w:val="007B3696"/>
    <w:rsid w:val="007B3A2E"/>
    <w:rsid w:val="007B3B0E"/>
    <w:rsid w:val="007B3C50"/>
    <w:rsid w:val="007B3F8D"/>
    <w:rsid w:val="007B421A"/>
    <w:rsid w:val="007B44B7"/>
    <w:rsid w:val="007B521B"/>
    <w:rsid w:val="007B5338"/>
    <w:rsid w:val="007B5397"/>
    <w:rsid w:val="007B5678"/>
    <w:rsid w:val="007B5A42"/>
    <w:rsid w:val="007B5F7D"/>
    <w:rsid w:val="007B6209"/>
    <w:rsid w:val="007B6451"/>
    <w:rsid w:val="007B6610"/>
    <w:rsid w:val="007B66B4"/>
    <w:rsid w:val="007B69EE"/>
    <w:rsid w:val="007B6BF0"/>
    <w:rsid w:val="007B6C6C"/>
    <w:rsid w:val="007B6F21"/>
    <w:rsid w:val="007B74D3"/>
    <w:rsid w:val="007B761A"/>
    <w:rsid w:val="007B7D59"/>
    <w:rsid w:val="007C0078"/>
    <w:rsid w:val="007C135E"/>
    <w:rsid w:val="007C155F"/>
    <w:rsid w:val="007C17ED"/>
    <w:rsid w:val="007C199B"/>
    <w:rsid w:val="007C218D"/>
    <w:rsid w:val="007C227B"/>
    <w:rsid w:val="007C24A7"/>
    <w:rsid w:val="007C25B9"/>
    <w:rsid w:val="007C264E"/>
    <w:rsid w:val="007C294F"/>
    <w:rsid w:val="007C2BE8"/>
    <w:rsid w:val="007C2C8C"/>
    <w:rsid w:val="007C300C"/>
    <w:rsid w:val="007C339C"/>
    <w:rsid w:val="007C3549"/>
    <w:rsid w:val="007C3629"/>
    <w:rsid w:val="007C390B"/>
    <w:rsid w:val="007C3B09"/>
    <w:rsid w:val="007C45E1"/>
    <w:rsid w:val="007C4827"/>
    <w:rsid w:val="007C5052"/>
    <w:rsid w:val="007C5865"/>
    <w:rsid w:val="007C59B6"/>
    <w:rsid w:val="007C5A03"/>
    <w:rsid w:val="007C6111"/>
    <w:rsid w:val="007C6A9C"/>
    <w:rsid w:val="007C6F86"/>
    <w:rsid w:val="007C719C"/>
    <w:rsid w:val="007C726A"/>
    <w:rsid w:val="007C73F3"/>
    <w:rsid w:val="007C791D"/>
    <w:rsid w:val="007C7C87"/>
    <w:rsid w:val="007C7CB8"/>
    <w:rsid w:val="007D05AE"/>
    <w:rsid w:val="007D0B34"/>
    <w:rsid w:val="007D0CE3"/>
    <w:rsid w:val="007D0F93"/>
    <w:rsid w:val="007D2020"/>
    <w:rsid w:val="007D2157"/>
    <w:rsid w:val="007D2250"/>
    <w:rsid w:val="007D2AFA"/>
    <w:rsid w:val="007D2BCA"/>
    <w:rsid w:val="007D2C55"/>
    <w:rsid w:val="007D2E92"/>
    <w:rsid w:val="007D3073"/>
    <w:rsid w:val="007D316C"/>
    <w:rsid w:val="007D331F"/>
    <w:rsid w:val="007D3444"/>
    <w:rsid w:val="007D3A6A"/>
    <w:rsid w:val="007D3DAA"/>
    <w:rsid w:val="007D3F4D"/>
    <w:rsid w:val="007D40D4"/>
    <w:rsid w:val="007D475F"/>
    <w:rsid w:val="007D47C4"/>
    <w:rsid w:val="007D4AE2"/>
    <w:rsid w:val="007D51AB"/>
    <w:rsid w:val="007D57FE"/>
    <w:rsid w:val="007D586B"/>
    <w:rsid w:val="007D5975"/>
    <w:rsid w:val="007D5C61"/>
    <w:rsid w:val="007D5D89"/>
    <w:rsid w:val="007D5F29"/>
    <w:rsid w:val="007D6087"/>
    <w:rsid w:val="007D61E7"/>
    <w:rsid w:val="007D63FD"/>
    <w:rsid w:val="007D64B9"/>
    <w:rsid w:val="007D6777"/>
    <w:rsid w:val="007D69A6"/>
    <w:rsid w:val="007D6E0D"/>
    <w:rsid w:val="007D72D4"/>
    <w:rsid w:val="007D7C23"/>
    <w:rsid w:val="007D7D7E"/>
    <w:rsid w:val="007D7DA0"/>
    <w:rsid w:val="007D7E04"/>
    <w:rsid w:val="007D7F25"/>
    <w:rsid w:val="007E020A"/>
    <w:rsid w:val="007E0452"/>
    <w:rsid w:val="007E11C0"/>
    <w:rsid w:val="007E1497"/>
    <w:rsid w:val="007E1813"/>
    <w:rsid w:val="007E1E05"/>
    <w:rsid w:val="007E2562"/>
    <w:rsid w:val="007E2673"/>
    <w:rsid w:val="007E277C"/>
    <w:rsid w:val="007E2884"/>
    <w:rsid w:val="007E29C9"/>
    <w:rsid w:val="007E3010"/>
    <w:rsid w:val="007E305C"/>
    <w:rsid w:val="007E3064"/>
    <w:rsid w:val="007E366D"/>
    <w:rsid w:val="007E3761"/>
    <w:rsid w:val="007E3A26"/>
    <w:rsid w:val="007E4133"/>
    <w:rsid w:val="007E41B0"/>
    <w:rsid w:val="007E43E7"/>
    <w:rsid w:val="007E4817"/>
    <w:rsid w:val="007E4D33"/>
    <w:rsid w:val="007E4E6F"/>
    <w:rsid w:val="007E5349"/>
    <w:rsid w:val="007E540D"/>
    <w:rsid w:val="007E59A3"/>
    <w:rsid w:val="007E5F9E"/>
    <w:rsid w:val="007E6099"/>
    <w:rsid w:val="007E609A"/>
    <w:rsid w:val="007E653F"/>
    <w:rsid w:val="007E6A44"/>
    <w:rsid w:val="007E6A73"/>
    <w:rsid w:val="007E6EF1"/>
    <w:rsid w:val="007E6F31"/>
    <w:rsid w:val="007E716E"/>
    <w:rsid w:val="007E717A"/>
    <w:rsid w:val="007E772F"/>
    <w:rsid w:val="007E77F8"/>
    <w:rsid w:val="007E7BDC"/>
    <w:rsid w:val="007F0130"/>
    <w:rsid w:val="007F0139"/>
    <w:rsid w:val="007F0CCB"/>
    <w:rsid w:val="007F0DE0"/>
    <w:rsid w:val="007F101C"/>
    <w:rsid w:val="007F10C9"/>
    <w:rsid w:val="007F1A71"/>
    <w:rsid w:val="007F2603"/>
    <w:rsid w:val="007F28C7"/>
    <w:rsid w:val="007F3163"/>
    <w:rsid w:val="007F3190"/>
    <w:rsid w:val="007F3D10"/>
    <w:rsid w:val="007F3D64"/>
    <w:rsid w:val="007F4207"/>
    <w:rsid w:val="007F432A"/>
    <w:rsid w:val="007F4350"/>
    <w:rsid w:val="007F46D8"/>
    <w:rsid w:val="007F480D"/>
    <w:rsid w:val="007F492C"/>
    <w:rsid w:val="007F4988"/>
    <w:rsid w:val="007F4C14"/>
    <w:rsid w:val="007F4E86"/>
    <w:rsid w:val="007F4F3D"/>
    <w:rsid w:val="007F5828"/>
    <w:rsid w:val="007F61A2"/>
    <w:rsid w:val="007F651E"/>
    <w:rsid w:val="007F6D4A"/>
    <w:rsid w:val="007F797B"/>
    <w:rsid w:val="00800169"/>
    <w:rsid w:val="008001FF"/>
    <w:rsid w:val="00800CCA"/>
    <w:rsid w:val="00800E68"/>
    <w:rsid w:val="00801492"/>
    <w:rsid w:val="00801A06"/>
    <w:rsid w:val="00801C93"/>
    <w:rsid w:val="00801E20"/>
    <w:rsid w:val="0080223E"/>
    <w:rsid w:val="008022A3"/>
    <w:rsid w:val="00802BF6"/>
    <w:rsid w:val="00802DE3"/>
    <w:rsid w:val="0080304E"/>
    <w:rsid w:val="0080328E"/>
    <w:rsid w:val="008037A1"/>
    <w:rsid w:val="008037BF"/>
    <w:rsid w:val="008038BC"/>
    <w:rsid w:val="00803AB0"/>
    <w:rsid w:val="00803B46"/>
    <w:rsid w:val="00803D14"/>
    <w:rsid w:val="00804262"/>
    <w:rsid w:val="00804369"/>
    <w:rsid w:val="0080437B"/>
    <w:rsid w:val="008043AD"/>
    <w:rsid w:val="008047EE"/>
    <w:rsid w:val="00805098"/>
    <w:rsid w:val="00805233"/>
    <w:rsid w:val="00805470"/>
    <w:rsid w:val="00805690"/>
    <w:rsid w:val="008058D3"/>
    <w:rsid w:val="00805907"/>
    <w:rsid w:val="00805BDD"/>
    <w:rsid w:val="00806017"/>
    <w:rsid w:val="008063B0"/>
    <w:rsid w:val="00806551"/>
    <w:rsid w:val="00806737"/>
    <w:rsid w:val="00806CE8"/>
    <w:rsid w:val="008070C0"/>
    <w:rsid w:val="008070E0"/>
    <w:rsid w:val="00807899"/>
    <w:rsid w:val="0080799F"/>
    <w:rsid w:val="00807A45"/>
    <w:rsid w:val="00807B81"/>
    <w:rsid w:val="00807C69"/>
    <w:rsid w:val="00807D91"/>
    <w:rsid w:val="00807E5A"/>
    <w:rsid w:val="00807F61"/>
    <w:rsid w:val="008101C9"/>
    <w:rsid w:val="008101D0"/>
    <w:rsid w:val="008102C1"/>
    <w:rsid w:val="008103DB"/>
    <w:rsid w:val="00810401"/>
    <w:rsid w:val="00810A56"/>
    <w:rsid w:val="00810AE6"/>
    <w:rsid w:val="00810BC2"/>
    <w:rsid w:val="00810C2F"/>
    <w:rsid w:val="00810D6D"/>
    <w:rsid w:val="00810ED6"/>
    <w:rsid w:val="00811341"/>
    <w:rsid w:val="00811A42"/>
    <w:rsid w:val="00811C12"/>
    <w:rsid w:val="00812079"/>
    <w:rsid w:val="008122B7"/>
    <w:rsid w:val="00812339"/>
    <w:rsid w:val="0081281D"/>
    <w:rsid w:val="00812B04"/>
    <w:rsid w:val="00812FFF"/>
    <w:rsid w:val="0081309F"/>
    <w:rsid w:val="00813302"/>
    <w:rsid w:val="00813577"/>
    <w:rsid w:val="00813BE1"/>
    <w:rsid w:val="008140FC"/>
    <w:rsid w:val="008144C7"/>
    <w:rsid w:val="0081477F"/>
    <w:rsid w:val="0081479E"/>
    <w:rsid w:val="00814A3F"/>
    <w:rsid w:val="00814E85"/>
    <w:rsid w:val="00814FFA"/>
    <w:rsid w:val="008156AC"/>
    <w:rsid w:val="00815CE7"/>
    <w:rsid w:val="00815EE6"/>
    <w:rsid w:val="008161D3"/>
    <w:rsid w:val="00816585"/>
    <w:rsid w:val="008167E2"/>
    <w:rsid w:val="008168AA"/>
    <w:rsid w:val="00816950"/>
    <w:rsid w:val="00816AF5"/>
    <w:rsid w:val="00816AFE"/>
    <w:rsid w:val="00816E13"/>
    <w:rsid w:val="00817035"/>
    <w:rsid w:val="008174E9"/>
    <w:rsid w:val="00817885"/>
    <w:rsid w:val="00817AD0"/>
    <w:rsid w:val="00817DBD"/>
    <w:rsid w:val="00817EDF"/>
    <w:rsid w:val="0082034F"/>
    <w:rsid w:val="00820792"/>
    <w:rsid w:val="008207BC"/>
    <w:rsid w:val="00820862"/>
    <w:rsid w:val="00820F98"/>
    <w:rsid w:val="00821029"/>
    <w:rsid w:val="008213C0"/>
    <w:rsid w:val="008216D3"/>
    <w:rsid w:val="00821A48"/>
    <w:rsid w:val="0082216A"/>
    <w:rsid w:val="0082243B"/>
    <w:rsid w:val="00822816"/>
    <w:rsid w:val="008232C0"/>
    <w:rsid w:val="008232EA"/>
    <w:rsid w:val="008234A7"/>
    <w:rsid w:val="008234C7"/>
    <w:rsid w:val="008236E9"/>
    <w:rsid w:val="00823A3B"/>
    <w:rsid w:val="00823A62"/>
    <w:rsid w:val="00823B9B"/>
    <w:rsid w:val="00824269"/>
    <w:rsid w:val="00824294"/>
    <w:rsid w:val="0082465B"/>
    <w:rsid w:val="00824BA6"/>
    <w:rsid w:val="00824C6B"/>
    <w:rsid w:val="00824E32"/>
    <w:rsid w:val="0082503C"/>
    <w:rsid w:val="0082552A"/>
    <w:rsid w:val="008255B8"/>
    <w:rsid w:val="008259A8"/>
    <w:rsid w:val="00825D63"/>
    <w:rsid w:val="00826057"/>
    <w:rsid w:val="008261DF"/>
    <w:rsid w:val="008261E0"/>
    <w:rsid w:val="008267F1"/>
    <w:rsid w:val="008270D5"/>
    <w:rsid w:val="008273D7"/>
    <w:rsid w:val="00827485"/>
    <w:rsid w:val="008276FD"/>
    <w:rsid w:val="00827BFC"/>
    <w:rsid w:val="00827C5C"/>
    <w:rsid w:val="00827D9A"/>
    <w:rsid w:val="008305DE"/>
    <w:rsid w:val="00830B2C"/>
    <w:rsid w:val="008310CB"/>
    <w:rsid w:val="00831F33"/>
    <w:rsid w:val="008320CE"/>
    <w:rsid w:val="008326F7"/>
    <w:rsid w:val="00832C2D"/>
    <w:rsid w:val="00832CF7"/>
    <w:rsid w:val="00832D44"/>
    <w:rsid w:val="00832DE1"/>
    <w:rsid w:val="00832E0A"/>
    <w:rsid w:val="00832EF2"/>
    <w:rsid w:val="00833AA9"/>
    <w:rsid w:val="00834509"/>
    <w:rsid w:val="008347EF"/>
    <w:rsid w:val="00834CA9"/>
    <w:rsid w:val="00834FAD"/>
    <w:rsid w:val="008357F2"/>
    <w:rsid w:val="008359D9"/>
    <w:rsid w:val="00835D50"/>
    <w:rsid w:val="0083650A"/>
    <w:rsid w:val="008368CC"/>
    <w:rsid w:val="0083694A"/>
    <w:rsid w:val="008369FA"/>
    <w:rsid w:val="00836B96"/>
    <w:rsid w:val="00836BE4"/>
    <w:rsid w:val="00836D0E"/>
    <w:rsid w:val="00836F75"/>
    <w:rsid w:val="00837054"/>
    <w:rsid w:val="008370B5"/>
    <w:rsid w:val="00837288"/>
    <w:rsid w:val="00837468"/>
    <w:rsid w:val="00837C1E"/>
    <w:rsid w:val="008402C2"/>
    <w:rsid w:val="0084034C"/>
    <w:rsid w:val="0084066A"/>
    <w:rsid w:val="00840864"/>
    <w:rsid w:val="00840A47"/>
    <w:rsid w:val="00840EBC"/>
    <w:rsid w:val="00840F41"/>
    <w:rsid w:val="00841019"/>
    <w:rsid w:val="00841235"/>
    <w:rsid w:val="0084145F"/>
    <w:rsid w:val="00841568"/>
    <w:rsid w:val="008416EA"/>
    <w:rsid w:val="0084195B"/>
    <w:rsid w:val="008419C5"/>
    <w:rsid w:val="008424C6"/>
    <w:rsid w:val="0084253D"/>
    <w:rsid w:val="0084275B"/>
    <w:rsid w:val="008429E9"/>
    <w:rsid w:val="00842B2C"/>
    <w:rsid w:val="00842EA4"/>
    <w:rsid w:val="00843020"/>
    <w:rsid w:val="0084325C"/>
    <w:rsid w:val="00843BE7"/>
    <w:rsid w:val="0084403C"/>
    <w:rsid w:val="008442A9"/>
    <w:rsid w:val="00844423"/>
    <w:rsid w:val="0084450E"/>
    <w:rsid w:val="008445D2"/>
    <w:rsid w:val="00844684"/>
    <w:rsid w:val="00844B51"/>
    <w:rsid w:val="00844BA3"/>
    <w:rsid w:val="0084544D"/>
    <w:rsid w:val="0084565D"/>
    <w:rsid w:val="00845778"/>
    <w:rsid w:val="00845FF7"/>
    <w:rsid w:val="00846E82"/>
    <w:rsid w:val="008470E7"/>
    <w:rsid w:val="00847156"/>
    <w:rsid w:val="008472DD"/>
    <w:rsid w:val="00847468"/>
    <w:rsid w:val="008475DC"/>
    <w:rsid w:val="00847D7D"/>
    <w:rsid w:val="00847F2E"/>
    <w:rsid w:val="008502FD"/>
    <w:rsid w:val="00850936"/>
    <w:rsid w:val="00850D2C"/>
    <w:rsid w:val="00850FA3"/>
    <w:rsid w:val="00851042"/>
    <w:rsid w:val="00851077"/>
    <w:rsid w:val="008515FD"/>
    <w:rsid w:val="0085170D"/>
    <w:rsid w:val="00852074"/>
    <w:rsid w:val="00852205"/>
    <w:rsid w:val="0085264B"/>
    <w:rsid w:val="00852B98"/>
    <w:rsid w:val="00852F8F"/>
    <w:rsid w:val="00852FD3"/>
    <w:rsid w:val="008535E7"/>
    <w:rsid w:val="00853C45"/>
    <w:rsid w:val="0085424C"/>
    <w:rsid w:val="00854595"/>
    <w:rsid w:val="00854A04"/>
    <w:rsid w:val="00855357"/>
    <w:rsid w:val="0085536B"/>
    <w:rsid w:val="008557D4"/>
    <w:rsid w:val="00855C5C"/>
    <w:rsid w:val="00855DBD"/>
    <w:rsid w:val="00855F7A"/>
    <w:rsid w:val="0085675F"/>
    <w:rsid w:val="008569D7"/>
    <w:rsid w:val="00856E28"/>
    <w:rsid w:val="00857038"/>
    <w:rsid w:val="00857C56"/>
    <w:rsid w:val="00857D02"/>
    <w:rsid w:val="0086010B"/>
    <w:rsid w:val="0086011E"/>
    <w:rsid w:val="00860607"/>
    <w:rsid w:val="008606BC"/>
    <w:rsid w:val="008611FA"/>
    <w:rsid w:val="00861621"/>
    <w:rsid w:val="008619D9"/>
    <w:rsid w:val="0086275A"/>
    <w:rsid w:val="008628C6"/>
    <w:rsid w:val="00862912"/>
    <w:rsid w:val="00862B60"/>
    <w:rsid w:val="008631E0"/>
    <w:rsid w:val="00863755"/>
    <w:rsid w:val="008638D7"/>
    <w:rsid w:val="00863E5E"/>
    <w:rsid w:val="00864003"/>
    <w:rsid w:val="008647E8"/>
    <w:rsid w:val="00864CDD"/>
    <w:rsid w:val="00864CF4"/>
    <w:rsid w:val="00864E2C"/>
    <w:rsid w:val="00864EFB"/>
    <w:rsid w:val="00865312"/>
    <w:rsid w:val="00865F41"/>
    <w:rsid w:val="0086621D"/>
    <w:rsid w:val="008700D3"/>
    <w:rsid w:val="00870785"/>
    <w:rsid w:val="00870B9B"/>
    <w:rsid w:val="008712AE"/>
    <w:rsid w:val="0087131D"/>
    <w:rsid w:val="008714EB"/>
    <w:rsid w:val="00871CCC"/>
    <w:rsid w:val="00872298"/>
    <w:rsid w:val="008722C8"/>
    <w:rsid w:val="0087246C"/>
    <w:rsid w:val="00872577"/>
    <w:rsid w:val="008728F3"/>
    <w:rsid w:val="008729F3"/>
    <w:rsid w:val="00872EDA"/>
    <w:rsid w:val="00872F1B"/>
    <w:rsid w:val="00873176"/>
    <w:rsid w:val="0087365F"/>
    <w:rsid w:val="00873676"/>
    <w:rsid w:val="00873830"/>
    <w:rsid w:val="00873975"/>
    <w:rsid w:val="00874318"/>
    <w:rsid w:val="008743D8"/>
    <w:rsid w:val="008746F2"/>
    <w:rsid w:val="008748AB"/>
    <w:rsid w:val="00874D12"/>
    <w:rsid w:val="00874F6B"/>
    <w:rsid w:val="00874FEB"/>
    <w:rsid w:val="00875427"/>
    <w:rsid w:val="00875663"/>
    <w:rsid w:val="00875C16"/>
    <w:rsid w:val="00876071"/>
    <w:rsid w:val="00876AB1"/>
    <w:rsid w:val="00876B2B"/>
    <w:rsid w:val="00877412"/>
    <w:rsid w:val="00877463"/>
    <w:rsid w:val="0087762B"/>
    <w:rsid w:val="00877689"/>
    <w:rsid w:val="00877A34"/>
    <w:rsid w:val="00877E67"/>
    <w:rsid w:val="0088032D"/>
    <w:rsid w:val="00880613"/>
    <w:rsid w:val="008807C2"/>
    <w:rsid w:val="00880E99"/>
    <w:rsid w:val="00881A59"/>
    <w:rsid w:val="00881AC1"/>
    <w:rsid w:val="00881CF2"/>
    <w:rsid w:val="00882090"/>
    <w:rsid w:val="00882CBF"/>
    <w:rsid w:val="0088326D"/>
    <w:rsid w:val="008835C5"/>
    <w:rsid w:val="008836D2"/>
    <w:rsid w:val="008837FE"/>
    <w:rsid w:val="0088395E"/>
    <w:rsid w:val="008844FB"/>
    <w:rsid w:val="00884A7C"/>
    <w:rsid w:val="00884B0A"/>
    <w:rsid w:val="00884B50"/>
    <w:rsid w:val="00884FC7"/>
    <w:rsid w:val="00885076"/>
    <w:rsid w:val="0088518A"/>
    <w:rsid w:val="00885304"/>
    <w:rsid w:val="00885E12"/>
    <w:rsid w:val="008865C4"/>
    <w:rsid w:val="00886BEF"/>
    <w:rsid w:val="00886F1A"/>
    <w:rsid w:val="008875C3"/>
    <w:rsid w:val="008876EF"/>
    <w:rsid w:val="00887E28"/>
    <w:rsid w:val="008903D1"/>
    <w:rsid w:val="008909FB"/>
    <w:rsid w:val="00890A81"/>
    <w:rsid w:val="00890D9B"/>
    <w:rsid w:val="00891233"/>
    <w:rsid w:val="00891D39"/>
    <w:rsid w:val="00891DFA"/>
    <w:rsid w:val="00892382"/>
    <w:rsid w:val="008926B8"/>
    <w:rsid w:val="008928D7"/>
    <w:rsid w:val="00892A43"/>
    <w:rsid w:val="00893667"/>
    <w:rsid w:val="00893CD8"/>
    <w:rsid w:val="00893E4D"/>
    <w:rsid w:val="00894697"/>
    <w:rsid w:val="00894C58"/>
    <w:rsid w:val="00894E1C"/>
    <w:rsid w:val="00895587"/>
    <w:rsid w:val="00895838"/>
    <w:rsid w:val="008958FD"/>
    <w:rsid w:val="008961A7"/>
    <w:rsid w:val="008970FD"/>
    <w:rsid w:val="00897250"/>
    <w:rsid w:val="008972DA"/>
    <w:rsid w:val="00897AF3"/>
    <w:rsid w:val="00897F5C"/>
    <w:rsid w:val="008A018B"/>
    <w:rsid w:val="008A06A9"/>
    <w:rsid w:val="008A07A1"/>
    <w:rsid w:val="008A0861"/>
    <w:rsid w:val="008A0927"/>
    <w:rsid w:val="008A0D2B"/>
    <w:rsid w:val="008A0FD4"/>
    <w:rsid w:val="008A1243"/>
    <w:rsid w:val="008A1A3D"/>
    <w:rsid w:val="008A1B2F"/>
    <w:rsid w:val="008A1C1A"/>
    <w:rsid w:val="008A20FB"/>
    <w:rsid w:val="008A280D"/>
    <w:rsid w:val="008A2CED"/>
    <w:rsid w:val="008A2F12"/>
    <w:rsid w:val="008A31A7"/>
    <w:rsid w:val="008A3405"/>
    <w:rsid w:val="008A34F0"/>
    <w:rsid w:val="008A3784"/>
    <w:rsid w:val="008A3994"/>
    <w:rsid w:val="008A39F0"/>
    <w:rsid w:val="008A3DAA"/>
    <w:rsid w:val="008A4774"/>
    <w:rsid w:val="008A48EC"/>
    <w:rsid w:val="008A49A6"/>
    <w:rsid w:val="008A4F65"/>
    <w:rsid w:val="008A4F88"/>
    <w:rsid w:val="008A4FA4"/>
    <w:rsid w:val="008A4FC4"/>
    <w:rsid w:val="008A52BF"/>
    <w:rsid w:val="008A59F4"/>
    <w:rsid w:val="008A5A5F"/>
    <w:rsid w:val="008A5B77"/>
    <w:rsid w:val="008A5D56"/>
    <w:rsid w:val="008A5E77"/>
    <w:rsid w:val="008A5EDB"/>
    <w:rsid w:val="008A6726"/>
    <w:rsid w:val="008A6C56"/>
    <w:rsid w:val="008A6E93"/>
    <w:rsid w:val="008A76B4"/>
    <w:rsid w:val="008A78C0"/>
    <w:rsid w:val="008A7D2F"/>
    <w:rsid w:val="008A7F49"/>
    <w:rsid w:val="008B03C9"/>
    <w:rsid w:val="008B0724"/>
    <w:rsid w:val="008B0790"/>
    <w:rsid w:val="008B090E"/>
    <w:rsid w:val="008B0CF1"/>
    <w:rsid w:val="008B16C7"/>
    <w:rsid w:val="008B1700"/>
    <w:rsid w:val="008B1744"/>
    <w:rsid w:val="008B1841"/>
    <w:rsid w:val="008B19DE"/>
    <w:rsid w:val="008B1F8D"/>
    <w:rsid w:val="008B2AB8"/>
    <w:rsid w:val="008B2DEF"/>
    <w:rsid w:val="008B2E53"/>
    <w:rsid w:val="008B34D0"/>
    <w:rsid w:val="008B38A6"/>
    <w:rsid w:val="008B3E89"/>
    <w:rsid w:val="008B44ED"/>
    <w:rsid w:val="008B4A1E"/>
    <w:rsid w:val="008B5322"/>
    <w:rsid w:val="008B5920"/>
    <w:rsid w:val="008B5B8C"/>
    <w:rsid w:val="008B6AF4"/>
    <w:rsid w:val="008B6F3A"/>
    <w:rsid w:val="008B7808"/>
    <w:rsid w:val="008B79D5"/>
    <w:rsid w:val="008B7BA8"/>
    <w:rsid w:val="008B7BB0"/>
    <w:rsid w:val="008C001B"/>
    <w:rsid w:val="008C01A1"/>
    <w:rsid w:val="008C02D8"/>
    <w:rsid w:val="008C0A48"/>
    <w:rsid w:val="008C0D40"/>
    <w:rsid w:val="008C10AF"/>
    <w:rsid w:val="008C1B00"/>
    <w:rsid w:val="008C20A3"/>
    <w:rsid w:val="008C24CE"/>
    <w:rsid w:val="008C257C"/>
    <w:rsid w:val="008C2777"/>
    <w:rsid w:val="008C27F8"/>
    <w:rsid w:val="008C303B"/>
    <w:rsid w:val="008C3107"/>
    <w:rsid w:val="008C3716"/>
    <w:rsid w:val="008C3BF7"/>
    <w:rsid w:val="008C3D7D"/>
    <w:rsid w:val="008C40AC"/>
    <w:rsid w:val="008C41C5"/>
    <w:rsid w:val="008C4674"/>
    <w:rsid w:val="008C46D7"/>
    <w:rsid w:val="008C4AD3"/>
    <w:rsid w:val="008C52B3"/>
    <w:rsid w:val="008C567E"/>
    <w:rsid w:val="008C56BA"/>
    <w:rsid w:val="008C5779"/>
    <w:rsid w:val="008C630D"/>
    <w:rsid w:val="008C68B0"/>
    <w:rsid w:val="008C6BB9"/>
    <w:rsid w:val="008C74E2"/>
    <w:rsid w:val="008C7951"/>
    <w:rsid w:val="008C7EAC"/>
    <w:rsid w:val="008D0036"/>
    <w:rsid w:val="008D012F"/>
    <w:rsid w:val="008D0210"/>
    <w:rsid w:val="008D02D9"/>
    <w:rsid w:val="008D08FB"/>
    <w:rsid w:val="008D0B74"/>
    <w:rsid w:val="008D0C32"/>
    <w:rsid w:val="008D0D0F"/>
    <w:rsid w:val="008D0EF3"/>
    <w:rsid w:val="008D12FA"/>
    <w:rsid w:val="008D1AF2"/>
    <w:rsid w:val="008D1C45"/>
    <w:rsid w:val="008D2076"/>
    <w:rsid w:val="008D2353"/>
    <w:rsid w:val="008D295A"/>
    <w:rsid w:val="008D2A5E"/>
    <w:rsid w:val="008D2B2D"/>
    <w:rsid w:val="008D2C3B"/>
    <w:rsid w:val="008D2CF1"/>
    <w:rsid w:val="008D2E9E"/>
    <w:rsid w:val="008D337F"/>
    <w:rsid w:val="008D396E"/>
    <w:rsid w:val="008D41B5"/>
    <w:rsid w:val="008D4455"/>
    <w:rsid w:val="008D4A53"/>
    <w:rsid w:val="008D4E6B"/>
    <w:rsid w:val="008D50B5"/>
    <w:rsid w:val="008D5101"/>
    <w:rsid w:val="008D514E"/>
    <w:rsid w:val="008D5A9D"/>
    <w:rsid w:val="008D5C3A"/>
    <w:rsid w:val="008D5DE9"/>
    <w:rsid w:val="008D603C"/>
    <w:rsid w:val="008D6181"/>
    <w:rsid w:val="008D6367"/>
    <w:rsid w:val="008D6ED7"/>
    <w:rsid w:val="008D7706"/>
    <w:rsid w:val="008D7E7B"/>
    <w:rsid w:val="008E06CC"/>
    <w:rsid w:val="008E125F"/>
    <w:rsid w:val="008E126C"/>
    <w:rsid w:val="008E17C5"/>
    <w:rsid w:val="008E1F02"/>
    <w:rsid w:val="008E23A4"/>
    <w:rsid w:val="008E2532"/>
    <w:rsid w:val="008E2A2F"/>
    <w:rsid w:val="008E2B63"/>
    <w:rsid w:val="008E2DDA"/>
    <w:rsid w:val="008E2F72"/>
    <w:rsid w:val="008E2FC9"/>
    <w:rsid w:val="008E3713"/>
    <w:rsid w:val="008E3864"/>
    <w:rsid w:val="008E3F52"/>
    <w:rsid w:val="008E4A31"/>
    <w:rsid w:val="008E4B46"/>
    <w:rsid w:val="008E4EBB"/>
    <w:rsid w:val="008E5517"/>
    <w:rsid w:val="008E561B"/>
    <w:rsid w:val="008E569F"/>
    <w:rsid w:val="008E56E3"/>
    <w:rsid w:val="008E574B"/>
    <w:rsid w:val="008E57D1"/>
    <w:rsid w:val="008E5AA8"/>
    <w:rsid w:val="008E60FF"/>
    <w:rsid w:val="008E6221"/>
    <w:rsid w:val="008E6574"/>
    <w:rsid w:val="008E6925"/>
    <w:rsid w:val="008E6C12"/>
    <w:rsid w:val="008E6DA2"/>
    <w:rsid w:val="008E6FAE"/>
    <w:rsid w:val="008E74F4"/>
    <w:rsid w:val="008E75EB"/>
    <w:rsid w:val="008E75F7"/>
    <w:rsid w:val="008E7797"/>
    <w:rsid w:val="008E77A6"/>
    <w:rsid w:val="008E7BAE"/>
    <w:rsid w:val="008E7BCE"/>
    <w:rsid w:val="008E7FCF"/>
    <w:rsid w:val="008F03CB"/>
    <w:rsid w:val="008F03D9"/>
    <w:rsid w:val="008F06D2"/>
    <w:rsid w:val="008F0AE5"/>
    <w:rsid w:val="008F0B1E"/>
    <w:rsid w:val="008F0C07"/>
    <w:rsid w:val="008F0C14"/>
    <w:rsid w:val="008F10A0"/>
    <w:rsid w:val="008F110E"/>
    <w:rsid w:val="008F1310"/>
    <w:rsid w:val="008F17C6"/>
    <w:rsid w:val="008F19AC"/>
    <w:rsid w:val="008F2087"/>
    <w:rsid w:val="008F2317"/>
    <w:rsid w:val="008F260C"/>
    <w:rsid w:val="008F2D35"/>
    <w:rsid w:val="008F2E0A"/>
    <w:rsid w:val="008F2E51"/>
    <w:rsid w:val="008F2EDB"/>
    <w:rsid w:val="008F30D0"/>
    <w:rsid w:val="008F3302"/>
    <w:rsid w:val="008F33D9"/>
    <w:rsid w:val="008F4054"/>
    <w:rsid w:val="008F420C"/>
    <w:rsid w:val="008F4227"/>
    <w:rsid w:val="008F466F"/>
    <w:rsid w:val="008F48CF"/>
    <w:rsid w:val="008F4951"/>
    <w:rsid w:val="008F4975"/>
    <w:rsid w:val="008F4A39"/>
    <w:rsid w:val="008F4AD4"/>
    <w:rsid w:val="008F4FE9"/>
    <w:rsid w:val="008F51F8"/>
    <w:rsid w:val="008F53C4"/>
    <w:rsid w:val="008F557E"/>
    <w:rsid w:val="008F575B"/>
    <w:rsid w:val="008F5990"/>
    <w:rsid w:val="008F5C90"/>
    <w:rsid w:val="008F5D35"/>
    <w:rsid w:val="008F70E4"/>
    <w:rsid w:val="008F75C1"/>
    <w:rsid w:val="008F765F"/>
    <w:rsid w:val="008F775A"/>
    <w:rsid w:val="008F791E"/>
    <w:rsid w:val="008F79E0"/>
    <w:rsid w:val="008F7AC2"/>
    <w:rsid w:val="008F7B6E"/>
    <w:rsid w:val="008F7C0D"/>
    <w:rsid w:val="008F7F60"/>
    <w:rsid w:val="008FBEEC"/>
    <w:rsid w:val="009002B2"/>
    <w:rsid w:val="0090046E"/>
    <w:rsid w:val="00900521"/>
    <w:rsid w:val="00900ADE"/>
    <w:rsid w:val="00900F5A"/>
    <w:rsid w:val="00901487"/>
    <w:rsid w:val="009014AE"/>
    <w:rsid w:val="009016B9"/>
    <w:rsid w:val="009022C5"/>
    <w:rsid w:val="00902CF9"/>
    <w:rsid w:val="0090363E"/>
    <w:rsid w:val="009037EF"/>
    <w:rsid w:val="00903C7E"/>
    <w:rsid w:val="0090406B"/>
    <w:rsid w:val="009040D1"/>
    <w:rsid w:val="00904733"/>
    <w:rsid w:val="00904B35"/>
    <w:rsid w:val="009052CE"/>
    <w:rsid w:val="009053C9"/>
    <w:rsid w:val="00905E90"/>
    <w:rsid w:val="0090614D"/>
    <w:rsid w:val="009063D0"/>
    <w:rsid w:val="009064AF"/>
    <w:rsid w:val="0090682A"/>
    <w:rsid w:val="00906E2E"/>
    <w:rsid w:val="00907850"/>
    <w:rsid w:val="0090787C"/>
    <w:rsid w:val="00907B1E"/>
    <w:rsid w:val="00910077"/>
    <w:rsid w:val="00911145"/>
    <w:rsid w:val="009112C7"/>
    <w:rsid w:val="00911429"/>
    <w:rsid w:val="009121B5"/>
    <w:rsid w:val="00912503"/>
    <w:rsid w:val="00912735"/>
    <w:rsid w:val="00912B74"/>
    <w:rsid w:val="00912C01"/>
    <w:rsid w:val="0091351D"/>
    <w:rsid w:val="00913E3D"/>
    <w:rsid w:val="009149CF"/>
    <w:rsid w:val="009151EA"/>
    <w:rsid w:val="00915302"/>
    <w:rsid w:val="0091534D"/>
    <w:rsid w:val="009154EA"/>
    <w:rsid w:val="00915574"/>
    <w:rsid w:val="0091589A"/>
    <w:rsid w:val="00915ABC"/>
    <w:rsid w:val="00915D57"/>
    <w:rsid w:val="00915FB5"/>
    <w:rsid w:val="00916624"/>
    <w:rsid w:val="00916637"/>
    <w:rsid w:val="0091698E"/>
    <w:rsid w:val="00916D19"/>
    <w:rsid w:val="009172C1"/>
    <w:rsid w:val="00917343"/>
    <w:rsid w:val="0091758D"/>
    <w:rsid w:val="0091799A"/>
    <w:rsid w:val="00917C7E"/>
    <w:rsid w:val="00917DCA"/>
    <w:rsid w:val="00917E7A"/>
    <w:rsid w:val="0092010F"/>
    <w:rsid w:val="00920150"/>
    <w:rsid w:val="00920312"/>
    <w:rsid w:val="009205C4"/>
    <w:rsid w:val="00920653"/>
    <w:rsid w:val="009206C1"/>
    <w:rsid w:val="00920ABA"/>
    <w:rsid w:val="00920DEF"/>
    <w:rsid w:val="00921310"/>
    <w:rsid w:val="009216AD"/>
    <w:rsid w:val="00921A35"/>
    <w:rsid w:val="009226A8"/>
    <w:rsid w:val="0092303A"/>
    <w:rsid w:val="00923315"/>
    <w:rsid w:val="009237C8"/>
    <w:rsid w:val="009238EC"/>
    <w:rsid w:val="00923A34"/>
    <w:rsid w:val="00923AC1"/>
    <w:rsid w:val="00923C85"/>
    <w:rsid w:val="00923F0E"/>
    <w:rsid w:val="0092428D"/>
    <w:rsid w:val="0092460E"/>
    <w:rsid w:val="009247AD"/>
    <w:rsid w:val="00924A27"/>
    <w:rsid w:val="00924F13"/>
    <w:rsid w:val="00925332"/>
    <w:rsid w:val="0092557F"/>
    <w:rsid w:val="009255DA"/>
    <w:rsid w:val="009256C7"/>
    <w:rsid w:val="00925825"/>
    <w:rsid w:val="009258AF"/>
    <w:rsid w:val="00925CF9"/>
    <w:rsid w:val="00927868"/>
    <w:rsid w:val="00927EF5"/>
    <w:rsid w:val="009304CC"/>
    <w:rsid w:val="00930AD3"/>
    <w:rsid w:val="00930CB9"/>
    <w:rsid w:val="00930E45"/>
    <w:rsid w:val="00931149"/>
    <w:rsid w:val="009322C8"/>
    <w:rsid w:val="0093248D"/>
    <w:rsid w:val="009328E2"/>
    <w:rsid w:val="009328EF"/>
    <w:rsid w:val="009329E8"/>
    <w:rsid w:val="00932AF1"/>
    <w:rsid w:val="00932C2D"/>
    <w:rsid w:val="00932D4D"/>
    <w:rsid w:val="00933031"/>
    <w:rsid w:val="0093347D"/>
    <w:rsid w:val="00933709"/>
    <w:rsid w:val="0093382D"/>
    <w:rsid w:val="009338B5"/>
    <w:rsid w:val="00933AFA"/>
    <w:rsid w:val="00933D2F"/>
    <w:rsid w:val="00933E5D"/>
    <w:rsid w:val="00934040"/>
    <w:rsid w:val="00934563"/>
    <w:rsid w:val="009347EF"/>
    <w:rsid w:val="00934889"/>
    <w:rsid w:val="00934B65"/>
    <w:rsid w:val="00934FCD"/>
    <w:rsid w:val="00935033"/>
    <w:rsid w:val="00936092"/>
    <w:rsid w:val="00936674"/>
    <w:rsid w:val="009366E0"/>
    <w:rsid w:val="009368CA"/>
    <w:rsid w:val="00936BF6"/>
    <w:rsid w:val="00936E9F"/>
    <w:rsid w:val="00937040"/>
    <w:rsid w:val="00937589"/>
    <w:rsid w:val="00937A0F"/>
    <w:rsid w:val="00937A55"/>
    <w:rsid w:val="00937D66"/>
    <w:rsid w:val="009400B7"/>
    <w:rsid w:val="009401BC"/>
    <w:rsid w:val="009406B3"/>
    <w:rsid w:val="00940A34"/>
    <w:rsid w:val="00940D2E"/>
    <w:rsid w:val="00940FBC"/>
    <w:rsid w:val="00941198"/>
    <w:rsid w:val="0094135C"/>
    <w:rsid w:val="0094173D"/>
    <w:rsid w:val="009417E7"/>
    <w:rsid w:val="00941E40"/>
    <w:rsid w:val="00941F06"/>
    <w:rsid w:val="00942293"/>
    <w:rsid w:val="009422B6"/>
    <w:rsid w:val="009424BC"/>
    <w:rsid w:val="00942679"/>
    <w:rsid w:val="00942C66"/>
    <w:rsid w:val="00942D6C"/>
    <w:rsid w:val="009438A9"/>
    <w:rsid w:val="00943AFD"/>
    <w:rsid w:val="00943D12"/>
    <w:rsid w:val="00943F57"/>
    <w:rsid w:val="0094415C"/>
    <w:rsid w:val="0094418F"/>
    <w:rsid w:val="009442FD"/>
    <w:rsid w:val="00944809"/>
    <w:rsid w:val="00944A63"/>
    <w:rsid w:val="00945213"/>
    <w:rsid w:val="00945334"/>
    <w:rsid w:val="009456F9"/>
    <w:rsid w:val="00945DBC"/>
    <w:rsid w:val="0094612E"/>
    <w:rsid w:val="0094619C"/>
    <w:rsid w:val="009462EC"/>
    <w:rsid w:val="009463D5"/>
    <w:rsid w:val="0094694D"/>
    <w:rsid w:val="00946D93"/>
    <w:rsid w:val="009470F7"/>
    <w:rsid w:val="009471AA"/>
    <w:rsid w:val="00947236"/>
    <w:rsid w:val="00947248"/>
    <w:rsid w:val="009478BB"/>
    <w:rsid w:val="0094798E"/>
    <w:rsid w:val="0095041E"/>
    <w:rsid w:val="00950567"/>
    <w:rsid w:val="009507D7"/>
    <w:rsid w:val="00950F9E"/>
    <w:rsid w:val="00951270"/>
    <w:rsid w:val="009514C0"/>
    <w:rsid w:val="009515C7"/>
    <w:rsid w:val="00951721"/>
    <w:rsid w:val="009519D3"/>
    <w:rsid w:val="00951C26"/>
    <w:rsid w:val="009521FD"/>
    <w:rsid w:val="00952239"/>
    <w:rsid w:val="009522EB"/>
    <w:rsid w:val="00952E15"/>
    <w:rsid w:val="00953091"/>
    <w:rsid w:val="009531AD"/>
    <w:rsid w:val="009533AC"/>
    <w:rsid w:val="00953680"/>
    <w:rsid w:val="009537A4"/>
    <w:rsid w:val="00953AE3"/>
    <w:rsid w:val="00953C37"/>
    <w:rsid w:val="00953CD7"/>
    <w:rsid w:val="009542E6"/>
    <w:rsid w:val="00954325"/>
    <w:rsid w:val="009549E2"/>
    <w:rsid w:val="009556B5"/>
    <w:rsid w:val="00955B60"/>
    <w:rsid w:val="00955C08"/>
    <w:rsid w:val="00956793"/>
    <w:rsid w:val="009576F8"/>
    <w:rsid w:val="009576FD"/>
    <w:rsid w:val="00957943"/>
    <w:rsid w:val="00957ACA"/>
    <w:rsid w:val="00957C04"/>
    <w:rsid w:val="00957ED2"/>
    <w:rsid w:val="00957FDC"/>
    <w:rsid w:val="00957FFC"/>
    <w:rsid w:val="00960F0E"/>
    <w:rsid w:val="0096174F"/>
    <w:rsid w:val="00961BEA"/>
    <w:rsid w:val="00961D9A"/>
    <w:rsid w:val="00961DB8"/>
    <w:rsid w:val="009621F9"/>
    <w:rsid w:val="00962472"/>
    <w:rsid w:val="0096296A"/>
    <w:rsid w:val="00962EBE"/>
    <w:rsid w:val="009630DB"/>
    <w:rsid w:val="00963811"/>
    <w:rsid w:val="009638C0"/>
    <w:rsid w:val="00963A51"/>
    <w:rsid w:val="00963B34"/>
    <w:rsid w:val="00963B82"/>
    <w:rsid w:val="0096406F"/>
    <w:rsid w:val="0096447F"/>
    <w:rsid w:val="0096588F"/>
    <w:rsid w:val="00965B3B"/>
    <w:rsid w:val="009666A0"/>
    <w:rsid w:val="009669D7"/>
    <w:rsid w:val="0096706E"/>
    <w:rsid w:val="0096721C"/>
    <w:rsid w:val="00967426"/>
    <w:rsid w:val="009675ED"/>
    <w:rsid w:val="00967676"/>
    <w:rsid w:val="0096770F"/>
    <w:rsid w:val="00967730"/>
    <w:rsid w:val="00970088"/>
    <w:rsid w:val="00970166"/>
    <w:rsid w:val="00970226"/>
    <w:rsid w:val="00970624"/>
    <w:rsid w:val="00970870"/>
    <w:rsid w:val="00970BD6"/>
    <w:rsid w:val="009718B0"/>
    <w:rsid w:val="009718C3"/>
    <w:rsid w:val="00971A1B"/>
    <w:rsid w:val="00971A51"/>
    <w:rsid w:val="00971E2A"/>
    <w:rsid w:val="009722E4"/>
    <w:rsid w:val="009723EE"/>
    <w:rsid w:val="009725F2"/>
    <w:rsid w:val="009729D5"/>
    <w:rsid w:val="00972A13"/>
    <w:rsid w:val="00972DE6"/>
    <w:rsid w:val="0097317A"/>
    <w:rsid w:val="00973495"/>
    <w:rsid w:val="00973525"/>
    <w:rsid w:val="00973A48"/>
    <w:rsid w:val="00973B37"/>
    <w:rsid w:val="00973B4F"/>
    <w:rsid w:val="00973C31"/>
    <w:rsid w:val="00973D88"/>
    <w:rsid w:val="00974199"/>
    <w:rsid w:val="009744BA"/>
    <w:rsid w:val="00974F38"/>
    <w:rsid w:val="00974F7A"/>
    <w:rsid w:val="009752D9"/>
    <w:rsid w:val="009753BB"/>
    <w:rsid w:val="00975569"/>
    <w:rsid w:val="00975620"/>
    <w:rsid w:val="009760B2"/>
    <w:rsid w:val="00976635"/>
    <w:rsid w:val="00976B79"/>
    <w:rsid w:val="00976E32"/>
    <w:rsid w:val="00976F8C"/>
    <w:rsid w:val="00977988"/>
    <w:rsid w:val="009800F9"/>
    <w:rsid w:val="00980278"/>
    <w:rsid w:val="0098041D"/>
    <w:rsid w:val="00980C4B"/>
    <w:rsid w:val="00980D09"/>
    <w:rsid w:val="00980F7C"/>
    <w:rsid w:val="00981486"/>
    <w:rsid w:val="009816B8"/>
    <w:rsid w:val="009816C1"/>
    <w:rsid w:val="009817FE"/>
    <w:rsid w:val="00981814"/>
    <w:rsid w:val="0098188A"/>
    <w:rsid w:val="009818DD"/>
    <w:rsid w:val="00981DB7"/>
    <w:rsid w:val="00981ED4"/>
    <w:rsid w:val="00982182"/>
    <w:rsid w:val="0098235B"/>
    <w:rsid w:val="009824B5"/>
    <w:rsid w:val="00982CA6"/>
    <w:rsid w:val="00983B10"/>
    <w:rsid w:val="00983B6E"/>
    <w:rsid w:val="00983C64"/>
    <w:rsid w:val="009843C7"/>
    <w:rsid w:val="009845B2"/>
    <w:rsid w:val="0098462F"/>
    <w:rsid w:val="00984F68"/>
    <w:rsid w:val="00984F8D"/>
    <w:rsid w:val="00985A60"/>
    <w:rsid w:val="00985C44"/>
    <w:rsid w:val="00985E4E"/>
    <w:rsid w:val="00985E74"/>
    <w:rsid w:val="00986C7B"/>
    <w:rsid w:val="00987014"/>
    <w:rsid w:val="00987539"/>
    <w:rsid w:val="009875FB"/>
    <w:rsid w:val="009876AF"/>
    <w:rsid w:val="009876C6"/>
    <w:rsid w:val="00987704"/>
    <w:rsid w:val="00987913"/>
    <w:rsid w:val="00990151"/>
    <w:rsid w:val="00990165"/>
    <w:rsid w:val="009901F5"/>
    <w:rsid w:val="00990668"/>
    <w:rsid w:val="00990706"/>
    <w:rsid w:val="009909B5"/>
    <w:rsid w:val="00990A58"/>
    <w:rsid w:val="00990E7F"/>
    <w:rsid w:val="0099100A"/>
    <w:rsid w:val="00991038"/>
    <w:rsid w:val="00991189"/>
    <w:rsid w:val="00991305"/>
    <w:rsid w:val="0099131F"/>
    <w:rsid w:val="00991690"/>
    <w:rsid w:val="009916E6"/>
    <w:rsid w:val="00991830"/>
    <w:rsid w:val="00991EAA"/>
    <w:rsid w:val="00991F6D"/>
    <w:rsid w:val="00991F99"/>
    <w:rsid w:val="00992118"/>
    <w:rsid w:val="00992659"/>
    <w:rsid w:val="00992715"/>
    <w:rsid w:val="00992994"/>
    <w:rsid w:val="00992A94"/>
    <w:rsid w:val="00992B80"/>
    <w:rsid w:val="00992CBF"/>
    <w:rsid w:val="00993530"/>
    <w:rsid w:val="00993670"/>
    <w:rsid w:val="009936F8"/>
    <w:rsid w:val="00993730"/>
    <w:rsid w:val="00993C69"/>
    <w:rsid w:val="00993D21"/>
    <w:rsid w:val="00993DF6"/>
    <w:rsid w:val="009942E5"/>
    <w:rsid w:val="00994615"/>
    <w:rsid w:val="0099473D"/>
    <w:rsid w:val="00994891"/>
    <w:rsid w:val="0099498A"/>
    <w:rsid w:val="009949EC"/>
    <w:rsid w:val="00994B5D"/>
    <w:rsid w:val="00994D90"/>
    <w:rsid w:val="009953C2"/>
    <w:rsid w:val="009954D4"/>
    <w:rsid w:val="009957DD"/>
    <w:rsid w:val="009958FA"/>
    <w:rsid w:val="00995B49"/>
    <w:rsid w:val="00995C55"/>
    <w:rsid w:val="009964DD"/>
    <w:rsid w:val="00997259"/>
    <w:rsid w:val="00997675"/>
    <w:rsid w:val="00997890"/>
    <w:rsid w:val="00997CD1"/>
    <w:rsid w:val="00997EA2"/>
    <w:rsid w:val="009A1016"/>
    <w:rsid w:val="009A11F6"/>
    <w:rsid w:val="009A133C"/>
    <w:rsid w:val="009A1889"/>
    <w:rsid w:val="009A22E1"/>
    <w:rsid w:val="009A27FD"/>
    <w:rsid w:val="009A2983"/>
    <w:rsid w:val="009A2AC4"/>
    <w:rsid w:val="009A2E14"/>
    <w:rsid w:val="009A32DA"/>
    <w:rsid w:val="009A345C"/>
    <w:rsid w:val="009A3772"/>
    <w:rsid w:val="009A3AEB"/>
    <w:rsid w:val="009A3E66"/>
    <w:rsid w:val="009A3EB1"/>
    <w:rsid w:val="009A4090"/>
    <w:rsid w:val="009A40C3"/>
    <w:rsid w:val="009A42F9"/>
    <w:rsid w:val="009A4A67"/>
    <w:rsid w:val="009A4D20"/>
    <w:rsid w:val="009A4EB2"/>
    <w:rsid w:val="009A5138"/>
    <w:rsid w:val="009A592E"/>
    <w:rsid w:val="009A5987"/>
    <w:rsid w:val="009A59F8"/>
    <w:rsid w:val="009A5E12"/>
    <w:rsid w:val="009A5E38"/>
    <w:rsid w:val="009A6622"/>
    <w:rsid w:val="009A67EA"/>
    <w:rsid w:val="009A6822"/>
    <w:rsid w:val="009A6BC0"/>
    <w:rsid w:val="009A6CED"/>
    <w:rsid w:val="009A6FAC"/>
    <w:rsid w:val="009A7360"/>
    <w:rsid w:val="009A7A9A"/>
    <w:rsid w:val="009B0059"/>
    <w:rsid w:val="009B00EC"/>
    <w:rsid w:val="009B0994"/>
    <w:rsid w:val="009B0A55"/>
    <w:rsid w:val="009B0BE6"/>
    <w:rsid w:val="009B0CC5"/>
    <w:rsid w:val="009B0DDC"/>
    <w:rsid w:val="009B125E"/>
    <w:rsid w:val="009B12E1"/>
    <w:rsid w:val="009B1683"/>
    <w:rsid w:val="009B1C27"/>
    <w:rsid w:val="009B1ED5"/>
    <w:rsid w:val="009B1F36"/>
    <w:rsid w:val="009B2202"/>
    <w:rsid w:val="009B29DA"/>
    <w:rsid w:val="009B2FB8"/>
    <w:rsid w:val="009B2FE2"/>
    <w:rsid w:val="009B32C0"/>
    <w:rsid w:val="009B353A"/>
    <w:rsid w:val="009B3728"/>
    <w:rsid w:val="009B376F"/>
    <w:rsid w:val="009B37AC"/>
    <w:rsid w:val="009B39DA"/>
    <w:rsid w:val="009B3AD3"/>
    <w:rsid w:val="009B4415"/>
    <w:rsid w:val="009B4B74"/>
    <w:rsid w:val="009B4EE7"/>
    <w:rsid w:val="009B4FF8"/>
    <w:rsid w:val="009B51B1"/>
    <w:rsid w:val="009B56D8"/>
    <w:rsid w:val="009B582B"/>
    <w:rsid w:val="009B59A8"/>
    <w:rsid w:val="009B5EC3"/>
    <w:rsid w:val="009B619E"/>
    <w:rsid w:val="009B61B2"/>
    <w:rsid w:val="009B647D"/>
    <w:rsid w:val="009B6B37"/>
    <w:rsid w:val="009B6CA4"/>
    <w:rsid w:val="009B6CAC"/>
    <w:rsid w:val="009B6DDE"/>
    <w:rsid w:val="009B70AD"/>
    <w:rsid w:val="009B733C"/>
    <w:rsid w:val="009B79AB"/>
    <w:rsid w:val="009B7A85"/>
    <w:rsid w:val="009B7FB8"/>
    <w:rsid w:val="009C0028"/>
    <w:rsid w:val="009C0195"/>
    <w:rsid w:val="009C0574"/>
    <w:rsid w:val="009C1233"/>
    <w:rsid w:val="009C166D"/>
    <w:rsid w:val="009C1726"/>
    <w:rsid w:val="009C1E45"/>
    <w:rsid w:val="009C201C"/>
    <w:rsid w:val="009C25B5"/>
    <w:rsid w:val="009C2A19"/>
    <w:rsid w:val="009C2B8B"/>
    <w:rsid w:val="009C30FE"/>
    <w:rsid w:val="009C3370"/>
    <w:rsid w:val="009C3614"/>
    <w:rsid w:val="009C3694"/>
    <w:rsid w:val="009C3695"/>
    <w:rsid w:val="009C3CF0"/>
    <w:rsid w:val="009C3FC2"/>
    <w:rsid w:val="009C4285"/>
    <w:rsid w:val="009C44D6"/>
    <w:rsid w:val="009C476D"/>
    <w:rsid w:val="009C47AA"/>
    <w:rsid w:val="009C4EFE"/>
    <w:rsid w:val="009C517D"/>
    <w:rsid w:val="009C540A"/>
    <w:rsid w:val="009C60ED"/>
    <w:rsid w:val="009C6120"/>
    <w:rsid w:val="009C62B1"/>
    <w:rsid w:val="009C64B1"/>
    <w:rsid w:val="009C6719"/>
    <w:rsid w:val="009C7096"/>
    <w:rsid w:val="009C73F4"/>
    <w:rsid w:val="009C7619"/>
    <w:rsid w:val="009C7775"/>
    <w:rsid w:val="009C7A2B"/>
    <w:rsid w:val="009C7FB5"/>
    <w:rsid w:val="009D02E4"/>
    <w:rsid w:val="009D0393"/>
    <w:rsid w:val="009D0665"/>
    <w:rsid w:val="009D0769"/>
    <w:rsid w:val="009D105B"/>
    <w:rsid w:val="009D17F0"/>
    <w:rsid w:val="009D1AD9"/>
    <w:rsid w:val="009D1AFC"/>
    <w:rsid w:val="009D299F"/>
    <w:rsid w:val="009D2B27"/>
    <w:rsid w:val="009D2EF1"/>
    <w:rsid w:val="009D3098"/>
    <w:rsid w:val="009D3E6A"/>
    <w:rsid w:val="009D3EDC"/>
    <w:rsid w:val="009D400B"/>
    <w:rsid w:val="009D4129"/>
    <w:rsid w:val="009D42A2"/>
    <w:rsid w:val="009D42EB"/>
    <w:rsid w:val="009D43D0"/>
    <w:rsid w:val="009D4421"/>
    <w:rsid w:val="009D44D8"/>
    <w:rsid w:val="009D49CC"/>
    <w:rsid w:val="009D4B15"/>
    <w:rsid w:val="009D5C82"/>
    <w:rsid w:val="009D602A"/>
    <w:rsid w:val="009D644F"/>
    <w:rsid w:val="009D64F1"/>
    <w:rsid w:val="009D6C7C"/>
    <w:rsid w:val="009D70B0"/>
    <w:rsid w:val="009D74A4"/>
    <w:rsid w:val="009D7726"/>
    <w:rsid w:val="009D77C0"/>
    <w:rsid w:val="009D7D93"/>
    <w:rsid w:val="009E0A1C"/>
    <w:rsid w:val="009E10AE"/>
    <w:rsid w:val="009E11BD"/>
    <w:rsid w:val="009E1A2F"/>
    <w:rsid w:val="009E1CB1"/>
    <w:rsid w:val="009E2158"/>
    <w:rsid w:val="009E2A2E"/>
    <w:rsid w:val="009E2D82"/>
    <w:rsid w:val="009E2F75"/>
    <w:rsid w:val="009E3032"/>
    <w:rsid w:val="009E4231"/>
    <w:rsid w:val="009E444C"/>
    <w:rsid w:val="009E4537"/>
    <w:rsid w:val="009E48DE"/>
    <w:rsid w:val="009E48F0"/>
    <w:rsid w:val="009E4BD4"/>
    <w:rsid w:val="009E4BDE"/>
    <w:rsid w:val="009E5096"/>
    <w:rsid w:val="009E5449"/>
    <w:rsid w:val="009E6694"/>
    <w:rsid w:val="009E672D"/>
    <w:rsid w:val="009E6C4A"/>
    <w:rsid w:val="009E71E0"/>
    <w:rsid w:val="009E735A"/>
    <w:rsid w:val="009E755C"/>
    <w:rsid w:val="009E7699"/>
    <w:rsid w:val="009E7A42"/>
    <w:rsid w:val="009E7B10"/>
    <w:rsid w:val="009E7BB4"/>
    <w:rsid w:val="009E7DBC"/>
    <w:rsid w:val="009F06A8"/>
    <w:rsid w:val="009F06D9"/>
    <w:rsid w:val="009F0724"/>
    <w:rsid w:val="009F07A5"/>
    <w:rsid w:val="009F0852"/>
    <w:rsid w:val="009F134C"/>
    <w:rsid w:val="009F14FE"/>
    <w:rsid w:val="009F1518"/>
    <w:rsid w:val="009F1A7F"/>
    <w:rsid w:val="009F1E3E"/>
    <w:rsid w:val="009F1FCB"/>
    <w:rsid w:val="009F25BA"/>
    <w:rsid w:val="009F272A"/>
    <w:rsid w:val="009F2C26"/>
    <w:rsid w:val="009F2D17"/>
    <w:rsid w:val="009F3E40"/>
    <w:rsid w:val="009F401D"/>
    <w:rsid w:val="009F4273"/>
    <w:rsid w:val="009F4384"/>
    <w:rsid w:val="009F472B"/>
    <w:rsid w:val="009F47F9"/>
    <w:rsid w:val="009F48FC"/>
    <w:rsid w:val="009F5808"/>
    <w:rsid w:val="009F5B57"/>
    <w:rsid w:val="009F61E3"/>
    <w:rsid w:val="009F63E0"/>
    <w:rsid w:val="009F65A5"/>
    <w:rsid w:val="009F65C8"/>
    <w:rsid w:val="009F674E"/>
    <w:rsid w:val="009F6835"/>
    <w:rsid w:val="009F6DEC"/>
    <w:rsid w:val="009F7253"/>
    <w:rsid w:val="009F74C4"/>
    <w:rsid w:val="009F7E2F"/>
    <w:rsid w:val="009F7F68"/>
    <w:rsid w:val="00A00285"/>
    <w:rsid w:val="00A00686"/>
    <w:rsid w:val="00A008EC"/>
    <w:rsid w:val="00A0169E"/>
    <w:rsid w:val="00A01BE3"/>
    <w:rsid w:val="00A01F73"/>
    <w:rsid w:val="00A02390"/>
    <w:rsid w:val="00A0262A"/>
    <w:rsid w:val="00A026DE"/>
    <w:rsid w:val="00A0289C"/>
    <w:rsid w:val="00A02D49"/>
    <w:rsid w:val="00A02E23"/>
    <w:rsid w:val="00A03689"/>
    <w:rsid w:val="00A03EA8"/>
    <w:rsid w:val="00A04685"/>
    <w:rsid w:val="00A047E3"/>
    <w:rsid w:val="00A04845"/>
    <w:rsid w:val="00A04B10"/>
    <w:rsid w:val="00A04E58"/>
    <w:rsid w:val="00A05376"/>
    <w:rsid w:val="00A054D8"/>
    <w:rsid w:val="00A0577D"/>
    <w:rsid w:val="00A05A57"/>
    <w:rsid w:val="00A05AD0"/>
    <w:rsid w:val="00A05AF0"/>
    <w:rsid w:val="00A062C8"/>
    <w:rsid w:val="00A06AB0"/>
    <w:rsid w:val="00A07449"/>
    <w:rsid w:val="00A075B7"/>
    <w:rsid w:val="00A07834"/>
    <w:rsid w:val="00A07A35"/>
    <w:rsid w:val="00A07AC2"/>
    <w:rsid w:val="00A07AF8"/>
    <w:rsid w:val="00A10304"/>
    <w:rsid w:val="00A10430"/>
    <w:rsid w:val="00A10574"/>
    <w:rsid w:val="00A10870"/>
    <w:rsid w:val="00A109A7"/>
    <w:rsid w:val="00A10D04"/>
    <w:rsid w:val="00A11270"/>
    <w:rsid w:val="00A113D7"/>
    <w:rsid w:val="00A114A2"/>
    <w:rsid w:val="00A119AE"/>
    <w:rsid w:val="00A11B83"/>
    <w:rsid w:val="00A11E15"/>
    <w:rsid w:val="00A11F5B"/>
    <w:rsid w:val="00A12981"/>
    <w:rsid w:val="00A129D8"/>
    <w:rsid w:val="00A12A53"/>
    <w:rsid w:val="00A12AED"/>
    <w:rsid w:val="00A134B7"/>
    <w:rsid w:val="00A135F7"/>
    <w:rsid w:val="00A1372D"/>
    <w:rsid w:val="00A1373E"/>
    <w:rsid w:val="00A13A17"/>
    <w:rsid w:val="00A13A79"/>
    <w:rsid w:val="00A141DB"/>
    <w:rsid w:val="00A1431F"/>
    <w:rsid w:val="00A1439E"/>
    <w:rsid w:val="00A1495D"/>
    <w:rsid w:val="00A14B7D"/>
    <w:rsid w:val="00A14E17"/>
    <w:rsid w:val="00A15234"/>
    <w:rsid w:val="00A15410"/>
    <w:rsid w:val="00A15486"/>
    <w:rsid w:val="00A158FC"/>
    <w:rsid w:val="00A15DC5"/>
    <w:rsid w:val="00A15E93"/>
    <w:rsid w:val="00A15F24"/>
    <w:rsid w:val="00A16244"/>
    <w:rsid w:val="00A16266"/>
    <w:rsid w:val="00A163E3"/>
    <w:rsid w:val="00A1663F"/>
    <w:rsid w:val="00A166FC"/>
    <w:rsid w:val="00A169BA"/>
    <w:rsid w:val="00A16B7E"/>
    <w:rsid w:val="00A177FB"/>
    <w:rsid w:val="00A17B29"/>
    <w:rsid w:val="00A20059"/>
    <w:rsid w:val="00A20231"/>
    <w:rsid w:val="00A20355"/>
    <w:rsid w:val="00A20692"/>
    <w:rsid w:val="00A20DF4"/>
    <w:rsid w:val="00A20DFD"/>
    <w:rsid w:val="00A211A6"/>
    <w:rsid w:val="00A213F0"/>
    <w:rsid w:val="00A2167C"/>
    <w:rsid w:val="00A21999"/>
    <w:rsid w:val="00A21C46"/>
    <w:rsid w:val="00A221FA"/>
    <w:rsid w:val="00A224A0"/>
    <w:rsid w:val="00A22579"/>
    <w:rsid w:val="00A227BB"/>
    <w:rsid w:val="00A2295E"/>
    <w:rsid w:val="00A22A61"/>
    <w:rsid w:val="00A22BD7"/>
    <w:rsid w:val="00A22F40"/>
    <w:rsid w:val="00A23430"/>
    <w:rsid w:val="00A236E6"/>
    <w:rsid w:val="00A24011"/>
    <w:rsid w:val="00A24E9B"/>
    <w:rsid w:val="00A256C4"/>
    <w:rsid w:val="00A256CE"/>
    <w:rsid w:val="00A25A5A"/>
    <w:rsid w:val="00A25BAE"/>
    <w:rsid w:val="00A25CC4"/>
    <w:rsid w:val="00A25F71"/>
    <w:rsid w:val="00A260AE"/>
    <w:rsid w:val="00A260C7"/>
    <w:rsid w:val="00A2612E"/>
    <w:rsid w:val="00A26517"/>
    <w:rsid w:val="00A2690B"/>
    <w:rsid w:val="00A26C22"/>
    <w:rsid w:val="00A26D6E"/>
    <w:rsid w:val="00A2704A"/>
    <w:rsid w:val="00A27E1B"/>
    <w:rsid w:val="00A30112"/>
    <w:rsid w:val="00A303CE"/>
    <w:rsid w:val="00A303E9"/>
    <w:rsid w:val="00A30600"/>
    <w:rsid w:val="00A308A3"/>
    <w:rsid w:val="00A30EBE"/>
    <w:rsid w:val="00A31229"/>
    <w:rsid w:val="00A31868"/>
    <w:rsid w:val="00A319CB"/>
    <w:rsid w:val="00A31B5A"/>
    <w:rsid w:val="00A31F6A"/>
    <w:rsid w:val="00A323D1"/>
    <w:rsid w:val="00A329B5"/>
    <w:rsid w:val="00A32A15"/>
    <w:rsid w:val="00A32B40"/>
    <w:rsid w:val="00A32DE9"/>
    <w:rsid w:val="00A32E29"/>
    <w:rsid w:val="00A32E4E"/>
    <w:rsid w:val="00A3314E"/>
    <w:rsid w:val="00A331C3"/>
    <w:rsid w:val="00A3336C"/>
    <w:rsid w:val="00A3344B"/>
    <w:rsid w:val="00A33637"/>
    <w:rsid w:val="00A3422A"/>
    <w:rsid w:val="00A342E8"/>
    <w:rsid w:val="00A34340"/>
    <w:rsid w:val="00A34577"/>
    <w:rsid w:val="00A3464F"/>
    <w:rsid w:val="00A34B34"/>
    <w:rsid w:val="00A34FF2"/>
    <w:rsid w:val="00A35269"/>
    <w:rsid w:val="00A35D83"/>
    <w:rsid w:val="00A35EFE"/>
    <w:rsid w:val="00A360AF"/>
    <w:rsid w:val="00A360C0"/>
    <w:rsid w:val="00A36114"/>
    <w:rsid w:val="00A36705"/>
    <w:rsid w:val="00A36907"/>
    <w:rsid w:val="00A37333"/>
    <w:rsid w:val="00A37ED9"/>
    <w:rsid w:val="00A402AB"/>
    <w:rsid w:val="00A4045E"/>
    <w:rsid w:val="00A40A9F"/>
    <w:rsid w:val="00A40B96"/>
    <w:rsid w:val="00A40D61"/>
    <w:rsid w:val="00A40F7F"/>
    <w:rsid w:val="00A41314"/>
    <w:rsid w:val="00A41660"/>
    <w:rsid w:val="00A41A46"/>
    <w:rsid w:val="00A41A6B"/>
    <w:rsid w:val="00A41B2A"/>
    <w:rsid w:val="00A41D7C"/>
    <w:rsid w:val="00A41E03"/>
    <w:rsid w:val="00A42236"/>
    <w:rsid w:val="00A4234C"/>
    <w:rsid w:val="00A4276D"/>
    <w:rsid w:val="00A42796"/>
    <w:rsid w:val="00A429BD"/>
    <w:rsid w:val="00A42E8C"/>
    <w:rsid w:val="00A42F27"/>
    <w:rsid w:val="00A42FC7"/>
    <w:rsid w:val="00A432A1"/>
    <w:rsid w:val="00A43346"/>
    <w:rsid w:val="00A43D03"/>
    <w:rsid w:val="00A44013"/>
    <w:rsid w:val="00A44030"/>
    <w:rsid w:val="00A4459E"/>
    <w:rsid w:val="00A44BA6"/>
    <w:rsid w:val="00A4566A"/>
    <w:rsid w:val="00A457F1"/>
    <w:rsid w:val="00A45B69"/>
    <w:rsid w:val="00A46006"/>
    <w:rsid w:val="00A46257"/>
    <w:rsid w:val="00A464AF"/>
    <w:rsid w:val="00A4655E"/>
    <w:rsid w:val="00A46630"/>
    <w:rsid w:val="00A4673A"/>
    <w:rsid w:val="00A472C1"/>
    <w:rsid w:val="00A4793E"/>
    <w:rsid w:val="00A47B41"/>
    <w:rsid w:val="00A50ACE"/>
    <w:rsid w:val="00A50B22"/>
    <w:rsid w:val="00A50C1A"/>
    <w:rsid w:val="00A50E33"/>
    <w:rsid w:val="00A510C0"/>
    <w:rsid w:val="00A511EA"/>
    <w:rsid w:val="00A512D9"/>
    <w:rsid w:val="00A512F3"/>
    <w:rsid w:val="00A5145A"/>
    <w:rsid w:val="00A5148B"/>
    <w:rsid w:val="00A5162D"/>
    <w:rsid w:val="00A516C9"/>
    <w:rsid w:val="00A51A22"/>
    <w:rsid w:val="00A51FF1"/>
    <w:rsid w:val="00A520B2"/>
    <w:rsid w:val="00A522DD"/>
    <w:rsid w:val="00A52874"/>
    <w:rsid w:val="00A52884"/>
    <w:rsid w:val="00A52923"/>
    <w:rsid w:val="00A52B91"/>
    <w:rsid w:val="00A52E97"/>
    <w:rsid w:val="00A5311D"/>
    <w:rsid w:val="00A531A0"/>
    <w:rsid w:val="00A53219"/>
    <w:rsid w:val="00A5369D"/>
    <w:rsid w:val="00A5375B"/>
    <w:rsid w:val="00A538F3"/>
    <w:rsid w:val="00A539BA"/>
    <w:rsid w:val="00A53B29"/>
    <w:rsid w:val="00A53B37"/>
    <w:rsid w:val="00A54103"/>
    <w:rsid w:val="00A5412A"/>
    <w:rsid w:val="00A54A95"/>
    <w:rsid w:val="00A54C53"/>
    <w:rsid w:val="00A5513C"/>
    <w:rsid w:val="00A55318"/>
    <w:rsid w:val="00A55575"/>
    <w:rsid w:val="00A55AA3"/>
    <w:rsid w:val="00A55AB6"/>
    <w:rsid w:val="00A55B06"/>
    <w:rsid w:val="00A55DFB"/>
    <w:rsid w:val="00A55FA2"/>
    <w:rsid w:val="00A56095"/>
    <w:rsid w:val="00A56197"/>
    <w:rsid w:val="00A56354"/>
    <w:rsid w:val="00A5686C"/>
    <w:rsid w:val="00A56903"/>
    <w:rsid w:val="00A5691B"/>
    <w:rsid w:val="00A5698F"/>
    <w:rsid w:val="00A56AA6"/>
    <w:rsid w:val="00A56B24"/>
    <w:rsid w:val="00A56BAF"/>
    <w:rsid w:val="00A57182"/>
    <w:rsid w:val="00A573AC"/>
    <w:rsid w:val="00A57B16"/>
    <w:rsid w:val="00A57BA8"/>
    <w:rsid w:val="00A60251"/>
    <w:rsid w:val="00A605BB"/>
    <w:rsid w:val="00A609B7"/>
    <w:rsid w:val="00A60EAD"/>
    <w:rsid w:val="00A613BF"/>
    <w:rsid w:val="00A61ADB"/>
    <w:rsid w:val="00A61B48"/>
    <w:rsid w:val="00A61BB0"/>
    <w:rsid w:val="00A62117"/>
    <w:rsid w:val="00A623DD"/>
    <w:rsid w:val="00A62646"/>
    <w:rsid w:val="00A626D0"/>
    <w:rsid w:val="00A62B4E"/>
    <w:rsid w:val="00A62BA5"/>
    <w:rsid w:val="00A635BC"/>
    <w:rsid w:val="00A6392C"/>
    <w:rsid w:val="00A63C21"/>
    <w:rsid w:val="00A63D38"/>
    <w:rsid w:val="00A63F83"/>
    <w:rsid w:val="00A645B8"/>
    <w:rsid w:val="00A64DEA"/>
    <w:rsid w:val="00A65116"/>
    <w:rsid w:val="00A65E48"/>
    <w:rsid w:val="00A6687F"/>
    <w:rsid w:val="00A668E4"/>
    <w:rsid w:val="00A66C9F"/>
    <w:rsid w:val="00A679DE"/>
    <w:rsid w:val="00A67E7C"/>
    <w:rsid w:val="00A67FFA"/>
    <w:rsid w:val="00A70364"/>
    <w:rsid w:val="00A70774"/>
    <w:rsid w:val="00A707A4"/>
    <w:rsid w:val="00A70977"/>
    <w:rsid w:val="00A712A0"/>
    <w:rsid w:val="00A71597"/>
    <w:rsid w:val="00A718A4"/>
    <w:rsid w:val="00A71E9B"/>
    <w:rsid w:val="00A72165"/>
    <w:rsid w:val="00A72248"/>
    <w:rsid w:val="00A724B5"/>
    <w:rsid w:val="00A72610"/>
    <w:rsid w:val="00A72B25"/>
    <w:rsid w:val="00A72E6A"/>
    <w:rsid w:val="00A72F01"/>
    <w:rsid w:val="00A73403"/>
    <w:rsid w:val="00A736B9"/>
    <w:rsid w:val="00A738E9"/>
    <w:rsid w:val="00A7396A"/>
    <w:rsid w:val="00A73C66"/>
    <w:rsid w:val="00A73D4C"/>
    <w:rsid w:val="00A73F81"/>
    <w:rsid w:val="00A7403D"/>
    <w:rsid w:val="00A74362"/>
    <w:rsid w:val="00A7448E"/>
    <w:rsid w:val="00A748B5"/>
    <w:rsid w:val="00A754CC"/>
    <w:rsid w:val="00A75509"/>
    <w:rsid w:val="00A7555C"/>
    <w:rsid w:val="00A755B4"/>
    <w:rsid w:val="00A75646"/>
    <w:rsid w:val="00A756FA"/>
    <w:rsid w:val="00A75A01"/>
    <w:rsid w:val="00A75E02"/>
    <w:rsid w:val="00A75E17"/>
    <w:rsid w:val="00A7614B"/>
    <w:rsid w:val="00A764E0"/>
    <w:rsid w:val="00A766E8"/>
    <w:rsid w:val="00A76B1C"/>
    <w:rsid w:val="00A76F7A"/>
    <w:rsid w:val="00A773EE"/>
    <w:rsid w:val="00A77460"/>
    <w:rsid w:val="00A777F1"/>
    <w:rsid w:val="00A77ADF"/>
    <w:rsid w:val="00A77DF1"/>
    <w:rsid w:val="00A77E26"/>
    <w:rsid w:val="00A800A6"/>
    <w:rsid w:val="00A801A0"/>
    <w:rsid w:val="00A801E5"/>
    <w:rsid w:val="00A80201"/>
    <w:rsid w:val="00A80261"/>
    <w:rsid w:val="00A802F1"/>
    <w:rsid w:val="00A803B9"/>
    <w:rsid w:val="00A8051E"/>
    <w:rsid w:val="00A811D7"/>
    <w:rsid w:val="00A81463"/>
    <w:rsid w:val="00A81624"/>
    <w:rsid w:val="00A81879"/>
    <w:rsid w:val="00A82B0C"/>
    <w:rsid w:val="00A82BE4"/>
    <w:rsid w:val="00A82BE7"/>
    <w:rsid w:val="00A82DB7"/>
    <w:rsid w:val="00A82E11"/>
    <w:rsid w:val="00A8302E"/>
    <w:rsid w:val="00A83341"/>
    <w:rsid w:val="00A8379D"/>
    <w:rsid w:val="00A83B8F"/>
    <w:rsid w:val="00A83BAE"/>
    <w:rsid w:val="00A84047"/>
    <w:rsid w:val="00A84302"/>
    <w:rsid w:val="00A844BF"/>
    <w:rsid w:val="00A845B6"/>
    <w:rsid w:val="00A84B44"/>
    <w:rsid w:val="00A84EA3"/>
    <w:rsid w:val="00A85A0C"/>
    <w:rsid w:val="00A85B53"/>
    <w:rsid w:val="00A85C8D"/>
    <w:rsid w:val="00A85CB7"/>
    <w:rsid w:val="00A85E67"/>
    <w:rsid w:val="00A85FF8"/>
    <w:rsid w:val="00A86519"/>
    <w:rsid w:val="00A8670D"/>
    <w:rsid w:val="00A86D29"/>
    <w:rsid w:val="00A87363"/>
    <w:rsid w:val="00A8799B"/>
    <w:rsid w:val="00A90026"/>
    <w:rsid w:val="00A90608"/>
    <w:rsid w:val="00A907D9"/>
    <w:rsid w:val="00A908A5"/>
    <w:rsid w:val="00A90E21"/>
    <w:rsid w:val="00A91887"/>
    <w:rsid w:val="00A91AC8"/>
    <w:rsid w:val="00A91AED"/>
    <w:rsid w:val="00A91BED"/>
    <w:rsid w:val="00A91DA7"/>
    <w:rsid w:val="00A9218C"/>
    <w:rsid w:val="00A928C7"/>
    <w:rsid w:val="00A92A7A"/>
    <w:rsid w:val="00A92D49"/>
    <w:rsid w:val="00A92E65"/>
    <w:rsid w:val="00A92F58"/>
    <w:rsid w:val="00A930EB"/>
    <w:rsid w:val="00A9331D"/>
    <w:rsid w:val="00A934B4"/>
    <w:rsid w:val="00A937E8"/>
    <w:rsid w:val="00A93A03"/>
    <w:rsid w:val="00A93EB2"/>
    <w:rsid w:val="00A942DF"/>
    <w:rsid w:val="00A943D0"/>
    <w:rsid w:val="00A9483D"/>
    <w:rsid w:val="00A94E57"/>
    <w:rsid w:val="00A95072"/>
    <w:rsid w:val="00A95129"/>
    <w:rsid w:val="00A95693"/>
    <w:rsid w:val="00A958A1"/>
    <w:rsid w:val="00A959FB"/>
    <w:rsid w:val="00A95A41"/>
    <w:rsid w:val="00A95B48"/>
    <w:rsid w:val="00A96307"/>
    <w:rsid w:val="00A96355"/>
    <w:rsid w:val="00A9657E"/>
    <w:rsid w:val="00A96589"/>
    <w:rsid w:val="00A967A2"/>
    <w:rsid w:val="00A968B1"/>
    <w:rsid w:val="00A96CEC"/>
    <w:rsid w:val="00A96F7F"/>
    <w:rsid w:val="00A9706B"/>
    <w:rsid w:val="00A97134"/>
    <w:rsid w:val="00A97392"/>
    <w:rsid w:val="00A9745F"/>
    <w:rsid w:val="00A97619"/>
    <w:rsid w:val="00A9782D"/>
    <w:rsid w:val="00A97D68"/>
    <w:rsid w:val="00AA0383"/>
    <w:rsid w:val="00AA0790"/>
    <w:rsid w:val="00AA0B2B"/>
    <w:rsid w:val="00AA0BA9"/>
    <w:rsid w:val="00AA0D25"/>
    <w:rsid w:val="00AA0F6A"/>
    <w:rsid w:val="00AA11FF"/>
    <w:rsid w:val="00AA150A"/>
    <w:rsid w:val="00AA1AC3"/>
    <w:rsid w:val="00AA1C4C"/>
    <w:rsid w:val="00AA22BC"/>
    <w:rsid w:val="00AA2332"/>
    <w:rsid w:val="00AA3339"/>
    <w:rsid w:val="00AA38A2"/>
    <w:rsid w:val="00AA39B8"/>
    <w:rsid w:val="00AA3A00"/>
    <w:rsid w:val="00AA3FC4"/>
    <w:rsid w:val="00AA45CE"/>
    <w:rsid w:val="00AA5561"/>
    <w:rsid w:val="00AA6ACD"/>
    <w:rsid w:val="00AA6D68"/>
    <w:rsid w:val="00AA6D71"/>
    <w:rsid w:val="00AA7108"/>
    <w:rsid w:val="00AA7234"/>
    <w:rsid w:val="00AA76EC"/>
    <w:rsid w:val="00AA7C94"/>
    <w:rsid w:val="00AA7DDE"/>
    <w:rsid w:val="00AB0102"/>
    <w:rsid w:val="00AB018B"/>
    <w:rsid w:val="00AB0A11"/>
    <w:rsid w:val="00AB0BE4"/>
    <w:rsid w:val="00AB0BE7"/>
    <w:rsid w:val="00AB1267"/>
    <w:rsid w:val="00AB1423"/>
    <w:rsid w:val="00AB1B3F"/>
    <w:rsid w:val="00AB1D12"/>
    <w:rsid w:val="00AB1F4F"/>
    <w:rsid w:val="00AB25F3"/>
    <w:rsid w:val="00AB26CA"/>
    <w:rsid w:val="00AB2811"/>
    <w:rsid w:val="00AB2B75"/>
    <w:rsid w:val="00AB2D3B"/>
    <w:rsid w:val="00AB327B"/>
    <w:rsid w:val="00AB33D9"/>
    <w:rsid w:val="00AB363C"/>
    <w:rsid w:val="00AB3AD7"/>
    <w:rsid w:val="00AB3BCB"/>
    <w:rsid w:val="00AB3C0A"/>
    <w:rsid w:val="00AB3CD3"/>
    <w:rsid w:val="00AB3D4B"/>
    <w:rsid w:val="00AB3DFE"/>
    <w:rsid w:val="00AB43C5"/>
    <w:rsid w:val="00AB44F3"/>
    <w:rsid w:val="00AB4C55"/>
    <w:rsid w:val="00AB56D4"/>
    <w:rsid w:val="00AB5A54"/>
    <w:rsid w:val="00AB5AA2"/>
    <w:rsid w:val="00AB5D33"/>
    <w:rsid w:val="00AB611A"/>
    <w:rsid w:val="00AB690F"/>
    <w:rsid w:val="00AB6C8A"/>
    <w:rsid w:val="00AB6D0B"/>
    <w:rsid w:val="00AB6E57"/>
    <w:rsid w:val="00AB7A50"/>
    <w:rsid w:val="00AB7C34"/>
    <w:rsid w:val="00AC08D2"/>
    <w:rsid w:val="00AC0E49"/>
    <w:rsid w:val="00AC0ECD"/>
    <w:rsid w:val="00AC0F8B"/>
    <w:rsid w:val="00AC133F"/>
    <w:rsid w:val="00AC1737"/>
    <w:rsid w:val="00AC17B6"/>
    <w:rsid w:val="00AC229F"/>
    <w:rsid w:val="00AC2641"/>
    <w:rsid w:val="00AC273C"/>
    <w:rsid w:val="00AC299E"/>
    <w:rsid w:val="00AC2AC2"/>
    <w:rsid w:val="00AC2BA9"/>
    <w:rsid w:val="00AC2D9F"/>
    <w:rsid w:val="00AC304C"/>
    <w:rsid w:val="00AC30FE"/>
    <w:rsid w:val="00AC355B"/>
    <w:rsid w:val="00AC37DA"/>
    <w:rsid w:val="00AC380E"/>
    <w:rsid w:val="00AC3B67"/>
    <w:rsid w:val="00AC3F91"/>
    <w:rsid w:val="00AC48A5"/>
    <w:rsid w:val="00AC4F5E"/>
    <w:rsid w:val="00AC50E1"/>
    <w:rsid w:val="00AC51A0"/>
    <w:rsid w:val="00AC56FA"/>
    <w:rsid w:val="00AC58BE"/>
    <w:rsid w:val="00AC5CC2"/>
    <w:rsid w:val="00AC5D40"/>
    <w:rsid w:val="00AC60F8"/>
    <w:rsid w:val="00AC6172"/>
    <w:rsid w:val="00AC6195"/>
    <w:rsid w:val="00AC623E"/>
    <w:rsid w:val="00AC63DA"/>
    <w:rsid w:val="00AC6933"/>
    <w:rsid w:val="00AC6C97"/>
    <w:rsid w:val="00AC6D02"/>
    <w:rsid w:val="00AC6FBC"/>
    <w:rsid w:val="00AC748B"/>
    <w:rsid w:val="00AC75D2"/>
    <w:rsid w:val="00AC7950"/>
    <w:rsid w:val="00AC7B5B"/>
    <w:rsid w:val="00AC7CCA"/>
    <w:rsid w:val="00AC7DF9"/>
    <w:rsid w:val="00AD015D"/>
    <w:rsid w:val="00AD0259"/>
    <w:rsid w:val="00AD04AC"/>
    <w:rsid w:val="00AD0537"/>
    <w:rsid w:val="00AD06BB"/>
    <w:rsid w:val="00AD0BDC"/>
    <w:rsid w:val="00AD0C2C"/>
    <w:rsid w:val="00AD0C5B"/>
    <w:rsid w:val="00AD0F9B"/>
    <w:rsid w:val="00AD108B"/>
    <w:rsid w:val="00AD1119"/>
    <w:rsid w:val="00AD16C8"/>
    <w:rsid w:val="00AD16F3"/>
    <w:rsid w:val="00AD17DA"/>
    <w:rsid w:val="00AD19D9"/>
    <w:rsid w:val="00AD1D30"/>
    <w:rsid w:val="00AD1FEC"/>
    <w:rsid w:val="00AD24A4"/>
    <w:rsid w:val="00AD288E"/>
    <w:rsid w:val="00AD2E17"/>
    <w:rsid w:val="00AD3333"/>
    <w:rsid w:val="00AD3835"/>
    <w:rsid w:val="00AD3987"/>
    <w:rsid w:val="00AD3B58"/>
    <w:rsid w:val="00AD3CD0"/>
    <w:rsid w:val="00AD3D4E"/>
    <w:rsid w:val="00AD4188"/>
    <w:rsid w:val="00AD46A1"/>
    <w:rsid w:val="00AD481E"/>
    <w:rsid w:val="00AD4851"/>
    <w:rsid w:val="00AD4C27"/>
    <w:rsid w:val="00AD5420"/>
    <w:rsid w:val="00AD590B"/>
    <w:rsid w:val="00AD5ACB"/>
    <w:rsid w:val="00AD5ED1"/>
    <w:rsid w:val="00AD5F25"/>
    <w:rsid w:val="00AD6557"/>
    <w:rsid w:val="00AD6D19"/>
    <w:rsid w:val="00AD72CF"/>
    <w:rsid w:val="00AD74B9"/>
    <w:rsid w:val="00AD7599"/>
    <w:rsid w:val="00AD76DE"/>
    <w:rsid w:val="00AD7E57"/>
    <w:rsid w:val="00AE02CB"/>
    <w:rsid w:val="00AE1899"/>
    <w:rsid w:val="00AE2084"/>
    <w:rsid w:val="00AE2176"/>
    <w:rsid w:val="00AE393E"/>
    <w:rsid w:val="00AE3BDC"/>
    <w:rsid w:val="00AE3E70"/>
    <w:rsid w:val="00AE40B2"/>
    <w:rsid w:val="00AE433E"/>
    <w:rsid w:val="00AE4605"/>
    <w:rsid w:val="00AE4744"/>
    <w:rsid w:val="00AE47CE"/>
    <w:rsid w:val="00AE4CEA"/>
    <w:rsid w:val="00AE5027"/>
    <w:rsid w:val="00AE518A"/>
    <w:rsid w:val="00AE53CD"/>
    <w:rsid w:val="00AE5830"/>
    <w:rsid w:val="00AE6030"/>
    <w:rsid w:val="00AE68C1"/>
    <w:rsid w:val="00AE6C1E"/>
    <w:rsid w:val="00AE6C6D"/>
    <w:rsid w:val="00AE6D5E"/>
    <w:rsid w:val="00AE70F3"/>
    <w:rsid w:val="00AE73F0"/>
    <w:rsid w:val="00AE7449"/>
    <w:rsid w:val="00AE7816"/>
    <w:rsid w:val="00AE7E97"/>
    <w:rsid w:val="00AF0191"/>
    <w:rsid w:val="00AF0682"/>
    <w:rsid w:val="00AF112B"/>
    <w:rsid w:val="00AF124B"/>
    <w:rsid w:val="00AF1701"/>
    <w:rsid w:val="00AF1844"/>
    <w:rsid w:val="00AF1CA9"/>
    <w:rsid w:val="00AF24E9"/>
    <w:rsid w:val="00AF263B"/>
    <w:rsid w:val="00AF2879"/>
    <w:rsid w:val="00AF29B8"/>
    <w:rsid w:val="00AF2B31"/>
    <w:rsid w:val="00AF3066"/>
    <w:rsid w:val="00AF3073"/>
    <w:rsid w:val="00AF3215"/>
    <w:rsid w:val="00AF3590"/>
    <w:rsid w:val="00AF3D5B"/>
    <w:rsid w:val="00AF407B"/>
    <w:rsid w:val="00AF42C6"/>
    <w:rsid w:val="00AF435A"/>
    <w:rsid w:val="00AF4438"/>
    <w:rsid w:val="00AF45BA"/>
    <w:rsid w:val="00AF460D"/>
    <w:rsid w:val="00AF4C7B"/>
    <w:rsid w:val="00AF56C6"/>
    <w:rsid w:val="00AF574F"/>
    <w:rsid w:val="00AF579A"/>
    <w:rsid w:val="00AF5819"/>
    <w:rsid w:val="00AF5CE9"/>
    <w:rsid w:val="00AF6088"/>
    <w:rsid w:val="00AF6260"/>
    <w:rsid w:val="00AF62E3"/>
    <w:rsid w:val="00AF67C8"/>
    <w:rsid w:val="00AF6B04"/>
    <w:rsid w:val="00AF6F4D"/>
    <w:rsid w:val="00AF71CB"/>
    <w:rsid w:val="00AF740D"/>
    <w:rsid w:val="00AF758C"/>
    <w:rsid w:val="00AF7B58"/>
    <w:rsid w:val="00AF7C62"/>
    <w:rsid w:val="00B002B6"/>
    <w:rsid w:val="00B0030E"/>
    <w:rsid w:val="00B00574"/>
    <w:rsid w:val="00B00639"/>
    <w:rsid w:val="00B00769"/>
    <w:rsid w:val="00B00964"/>
    <w:rsid w:val="00B00BE6"/>
    <w:rsid w:val="00B0167C"/>
    <w:rsid w:val="00B01A4F"/>
    <w:rsid w:val="00B01DCA"/>
    <w:rsid w:val="00B02356"/>
    <w:rsid w:val="00B02A4E"/>
    <w:rsid w:val="00B02DCA"/>
    <w:rsid w:val="00B02E5E"/>
    <w:rsid w:val="00B0324D"/>
    <w:rsid w:val="00B032E8"/>
    <w:rsid w:val="00B03320"/>
    <w:rsid w:val="00B038B5"/>
    <w:rsid w:val="00B03B1D"/>
    <w:rsid w:val="00B03DF5"/>
    <w:rsid w:val="00B04159"/>
    <w:rsid w:val="00B04BF0"/>
    <w:rsid w:val="00B05297"/>
    <w:rsid w:val="00B05599"/>
    <w:rsid w:val="00B05ACE"/>
    <w:rsid w:val="00B05D68"/>
    <w:rsid w:val="00B05E64"/>
    <w:rsid w:val="00B05F23"/>
    <w:rsid w:val="00B06739"/>
    <w:rsid w:val="00B068BE"/>
    <w:rsid w:val="00B06EAB"/>
    <w:rsid w:val="00B07978"/>
    <w:rsid w:val="00B07B33"/>
    <w:rsid w:val="00B07C71"/>
    <w:rsid w:val="00B07CB1"/>
    <w:rsid w:val="00B07CDC"/>
    <w:rsid w:val="00B07E7C"/>
    <w:rsid w:val="00B1053F"/>
    <w:rsid w:val="00B10D2F"/>
    <w:rsid w:val="00B11163"/>
    <w:rsid w:val="00B11BD4"/>
    <w:rsid w:val="00B11D45"/>
    <w:rsid w:val="00B11DA2"/>
    <w:rsid w:val="00B11FB2"/>
    <w:rsid w:val="00B127A9"/>
    <w:rsid w:val="00B127AB"/>
    <w:rsid w:val="00B128F8"/>
    <w:rsid w:val="00B12954"/>
    <w:rsid w:val="00B12C9E"/>
    <w:rsid w:val="00B1366E"/>
    <w:rsid w:val="00B14080"/>
    <w:rsid w:val="00B14295"/>
    <w:rsid w:val="00B14AF5"/>
    <w:rsid w:val="00B14B7E"/>
    <w:rsid w:val="00B14B9A"/>
    <w:rsid w:val="00B14CDB"/>
    <w:rsid w:val="00B158D1"/>
    <w:rsid w:val="00B15E01"/>
    <w:rsid w:val="00B169BD"/>
    <w:rsid w:val="00B17067"/>
    <w:rsid w:val="00B170FA"/>
    <w:rsid w:val="00B17718"/>
    <w:rsid w:val="00B177D4"/>
    <w:rsid w:val="00B17843"/>
    <w:rsid w:val="00B178B9"/>
    <w:rsid w:val="00B17955"/>
    <w:rsid w:val="00B17B89"/>
    <w:rsid w:val="00B17CA1"/>
    <w:rsid w:val="00B17D99"/>
    <w:rsid w:val="00B17ED5"/>
    <w:rsid w:val="00B20D1A"/>
    <w:rsid w:val="00B211EB"/>
    <w:rsid w:val="00B21331"/>
    <w:rsid w:val="00B21500"/>
    <w:rsid w:val="00B21A63"/>
    <w:rsid w:val="00B21ABA"/>
    <w:rsid w:val="00B21B48"/>
    <w:rsid w:val="00B21B91"/>
    <w:rsid w:val="00B21D93"/>
    <w:rsid w:val="00B22250"/>
    <w:rsid w:val="00B2259D"/>
    <w:rsid w:val="00B228B0"/>
    <w:rsid w:val="00B22AC0"/>
    <w:rsid w:val="00B235D5"/>
    <w:rsid w:val="00B23742"/>
    <w:rsid w:val="00B23969"/>
    <w:rsid w:val="00B23C8D"/>
    <w:rsid w:val="00B240A1"/>
    <w:rsid w:val="00B24284"/>
    <w:rsid w:val="00B242A3"/>
    <w:rsid w:val="00B24BDD"/>
    <w:rsid w:val="00B24F2D"/>
    <w:rsid w:val="00B24FC5"/>
    <w:rsid w:val="00B251DB"/>
    <w:rsid w:val="00B2552E"/>
    <w:rsid w:val="00B25A07"/>
    <w:rsid w:val="00B25C6D"/>
    <w:rsid w:val="00B25D51"/>
    <w:rsid w:val="00B25E89"/>
    <w:rsid w:val="00B25F18"/>
    <w:rsid w:val="00B260C9"/>
    <w:rsid w:val="00B2661E"/>
    <w:rsid w:val="00B267E4"/>
    <w:rsid w:val="00B270D6"/>
    <w:rsid w:val="00B2744C"/>
    <w:rsid w:val="00B276C8"/>
    <w:rsid w:val="00B27C43"/>
    <w:rsid w:val="00B27C5D"/>
    <w:rsid w:val="00B3078E"/>
    <w:rsid w:val="00B307F4"/>
    <w:rsid w:val="00B31028"/>
    <w:rsid w:val="00B31BF1"/>
    <w:rsid w:val="00B31CF9"/>
    <w:rsid w:val="00B31D62"/>
    <w:rsid w:val="00B31E0D"/>
    <w:rsid w:val="00B31E68"/>
    <w:rsid w:val="00B320B3"/>
    <w:rsid w:val="00B326DE"/>
    <w:rsid w:val="00B32C6F"/>
    <w:rsid w:val="00B32F13"/>
    <w:rsid w:val="00B333BB"/>
    <w:rsid w:val="00B334C4"/>
    <w:rsid w:val="00B33B6E"/>
    <w:rsid w:val="00B3449F"/>
    <w:rsid w:val="00B346FF"/>
    <w:rsid w:val="00B3471F"/>
    <w:rsid w:val="00B3481C"/>
    <w:rsid w:val="00B34945"/>
    <w:rsid w:val="00B353DB"/>
    <w:rsid w:val="00B3544A"/>
    <w:rsid w:val="00B359E6"/>
    <w:rsid w:val="00B35BD9"/>
    <w:rsid w:val="00B3600D"/>
    <w:rsid w:val="00B3609F"/>
    <w:rsid w:val="00B360E9"/>
    <w:rsid w:val="00B36C24"/>
    <w:rsid w:val="00B37108"/>
    <w:rsid w:val="00B377BE"/>
    <w:rsid w:val="00B37A5B"/>
    <w:rsid w:val="00B37C24"/>
    <w:rsid w:val="00B37D24"/>
    <w:rsid w:val="00B37E70"/>
    <w:rsid w:val="00B408B5"/>
    <w:rsid w:val="00B40F92"/>
    <w:rsid w:val="00B419B9"/>
    <w:rsid w:val="00B41AC3"/>
    <w:rsid w:val="00B41AF9"/>
    <w:rsid w:val="00B41E01"/>
    <w:rsid w:val="00B426D2"/>
    <w:rsid w:val="00B4297D"/>
    <w:rsid w:val="00B42A0B"/>
    <w:rsid w:val="00B42E2E"/>
    <w:rsid w:val="00B42E7C"/>
    <w:rsid w:val="00B43422"/>
    <w:rsid w:val="00B436CB"/>
    <w:rsid w:val="00B43E64"/>
    <w:rsid w:val="00B44253"/>
    <w:rsid w:val="00B449C7"/>
    <w:rsid w:val="00B456DD"/>
    <w:rsid w:val="00B45DD9"/>
    <w:rsid w:val="00B461F9"/>
    <w:rsid w:val="00B46601"/>
    <w:rsid w:val="00B46734"/>
    <w:rsid w:val="00B469D8"/>
    <w:rsid w:val="00B46AF5"/>
    <w:rsid w:val="00B4712C"/>
    <w:rsid w:val="00B4736B"/>
    <w:rsid w:val="00B477AF"/>
    <w:rsid w:val="00B47906"/>
    <w:rsid w:val="00B4793B"/>
    <w:rsid w:val="00B47B4D"/>
    <w:rsid w:val="00B47C2A"/>
    <w:rsid w:val="00B5002F"/>
    <w:rsid w:val="00B5095A"/>
    <w:rsid w:val="00B5172E"/>
    <w:rsid w:val="00B51DD5"/>
    <w:rsid w:val="00B51ED2"/>
    <w:rsid w:val="00B51F18"/>
    <w:rsid w:val="00B51F67"/>
    <w:rsid w:val="00B52DA5"/>
    <w:rsid w:val="00B52F79"/>
    <w:rsid w:val="00B533B4"/>
    <w:rsid w:val="00B5395C"/>
    <w:rsid w:val="00B53B74"/>
    <w:rsid w:val="00B53CFE"/>
    <w:rsid w:val="00B53EBB"/>
    <w:rsid w:val="00B540A4"/>
    <w:rsid w:val="00B546C0"/>
    <w:rsid w:val="00B54865"/>
    <w:rsid w:val="00B54B37"/>
    <w:rsid w:val="00B5551C"/>
    <w:rsid w:val="00B55713"/>
    <w:rsid w:val="00B55D47"/>
    <w:rsid w:val="00B560AD"/>
    <w:rsid w:val="00B561D4"/>
    <w:rsid w:val="00B5694E"/>
    <w:rsid w:val="00B56968"/>
    <w:rsid w:val="00B572F4"/>
    <w:rsid w:val="00B57F96"/>
    <w:rsid w:val="00B5D12B"/>
    <w:rsid w:val="00B60984"/>
    <w:rsid w:val="00B60B2E"/>
    <w:rsid w:val="00B60F90"/>
    <w:rsid w:val="00B618BE"/>
    <w:rsid w:val="00B61B02"/>
    <w:rsid w:val="00B61CDB"/>
    <w:rsid w:val="00B61D37"/>
    <w:rsid w:val="00B61E00"/>
    <w:rsid w:val="00B621B9"/>
    <w:rsid w:val="00B6230C"/>
    <w:rsid w:val="00B62415"/>
    <w:rsid w:val="00B624F1"/>
    <w:rsid w:val="00B628C7"/>
    <w:rsid w:val="00B630A6"/>
    <w:rsid w:val="00B63691"/>
    <w:rsid w:val="00B63A0C"/>
    <w:rsid w:val="00B63B6E"/>
    <w:rsid w:val="00B63FD9"/>
    <w:rsid w:val="00B6400D"/>
    <w:rsid w:val="00B640B7"/>
    <w:rsid w:val="00B64149"/>
    <w:rsid w:val="00B6417C"/>
    <w:rsid w:val="00B64749"/>
    <w:rsid w:val="00B64A1D"/>
    <w:rsid w:val="00B64F67"/>
    <w:rsid w:val="00B651FF"/>
    <w:rsid w:val="00B65337"/>
    <w:rsid w:val="00B6545A"/>
    <w:rsid w:val="00B65901"/>
    <w:rsid w:val="00B659F9"/>
    <w:rsid w:val="00B662E2"/>
    <w:rsid w:val="00B66383"/>
    <w:rsid w:val="00B663E7"/>
    <w:rsid w:val="00B6643F"/>
    <w:rsid w:val="00B665B6"/>
    <w:rsid w:val="00B66D72"/>
    <w:rsid w:val="00B66F0A"/>
    <w:rsid w:val="00B66F61"/>
    <w:rsid w:val="00B670AB"/>
    <w:rsid w:val="00B674CB"/>
    <w:rsid w:val="00B67892"/>
    <w:rsid w:val="00B6799D"/>
    <w:rsid w:val="00B67FD8"/>
    <w:rsid w:val="00B703D5"/>
    <w:rsid w:val="00B70676"/>
    <w:rsid w:val="00B70E2B"/>
    <w:rsid w:val="00B70EDC"/>
    <w:rsid w:val="00B70FF8"/>
    <w:rsid w:val="00B711D6"/>
    <w:rsid w:val="00B71356"/>
    <w:rsid w:val="00B71FCE"/>
    <w:rsid w:val="00B72294"/>
    <w:rsid w:val="00B725B8"/>
    <w:rsid w:val="00B7263E"/>
    <w:rsid w:val="00B72739"/>
    <w:rsid w:val="00B728F6"/>
    <w:rsid w:val="00B72A0B"/>
    <w:rsid w:val="00B72BAD"/>
    <w:rsid w:val="00B730E4"/>
    <w:rsid w:val="00B73150"/>
    <w:rsid w:val="00B734FF"/>
    <w:rsid w:val="00B73542"/>
    <w:rsid w:val="00B73548"/>
    <w:rsid w:val="00B7366C"/>
    <w:rsid w:val="00B73C4B"/>
    <w:rsid w:val="00B74676"/>
    <w:rsid w:val="00B747EE"/>
    <w:rsid w:val="00B74849"/>
    <w:rsid w:val="00B74B2D"/>
    <w:rsid w:val="00B74B3D"/>
    <w:rsid w:val="00B74CC4"/>
    <w:rsid w:val="00B74E3B"/>
    <w:rsid w:val="00B74E43"/>
    <w:rsid w:val="00B753AF"/>
    <w:rsid w:val="00B75531"/>
    <w:rsid w:val="00B75632"/>
    <w:rsid w:val="00B759F6"/>
    <w:rsid w:val="00B75A13"/>
    <w:rsid w:val="00B75A83"/>
    <w:rsid w:val="00B761AC"/>
    <w:rsid w:val="00B7624B"/>
    <w:rsid w:val="00B76390"/>
    <w:rsid w:val="00B76969"/>
    <w:rsid w:val="00B76F15"/>
    <w:rsid w:val="00B77231"/>
    <w:rsid w:val="00B776A8"/>
    <w:rsid w:val="00B77842"/>
    <w:rsid w:val="00B77C61"/>
    <w:rsid w:val="00B800F0"/>
    <w:rsid w:val="00B8041E"/>
    <w:rsid w:val="00B80524"/>
    <w:rsid w:val="00B80A90"/>
    <w:rsid w:val="00B81685"/>
    <w:rsid w:val="00B816A3"/>
    <w:rsid w:val="00B817E1"/>
    <w:rsid w:val="00B8190B"/>
    <w:rsid w:val="00B81B5B"/>
    <w:rsid w:val="00B82332"/>
    <w:rsid w:val="00B824C3"/>
    <w:rsid w:val="00B82570"/>
    <w:rsid w:val="00B82785"/>
    <w:rsid w:val="00B82D46"/>
    <w:rsid w:val="00B82D95"/>
    <w:rsid w:val="00B83083"/>
    <w:rsid w:val="00B830F2"/>
    <w:rsid w:val="00B84201"/>
    <w:rsid w:val="00B8436E"/>
    <w:rsid w:val="00B84378"/>
    <w:rsid w:val="00B858FB"/>
    <w:rsid w:val="00B85A9C"/>
    <w:rsid w:val="00B85ABE"/>
    <w:rsid w:val="00B85F6B"/>
    <w:rsid w:val="00B85F74"/>
    <w:rsid w:val="00B862B2"/>
    <w:rsid w:val="00B86453"/>
    <w:rsid w:val="00B8656E"/>
    <w:rsid w:val="00B8685B"/>
    <w:rsid w:val="00B869EE"/>
    <w:rsid w:val="00B86E50"/>
    <w:rsid w:val="00B8705D"/>
    <w:rsid w:val="00B874B3"/>
    <w:rsid w:val="00B874F4"/>
    <w:rsid w:val="00B876C0"/>
    <w:rsid w:val="00B87848"/>
    <w:rsid w:val="00B87DB4"/>
    <w:rsid w:val="00B87E5E"/>
    <w:rsid w:val="00B90163"/>
    <w:rsid w:val="00B9038B"/>
    <w:rsid w:val="00B90843"/>
    <w:rsid w:val="00B90DBA"/>
    <w:rsid w:val="00B90DF7"/>
    <w:rsid w:val="00B91106"/>
    <w:rsid w:val="00B91162"/>
    <w:rsid w:val="00B91751"/>
    <w:rsid w:val="00B9185E"/>
    <w:rsid w:val="00B91E8E"/>
    <w:rsid w:val="00B9234D"/>
    <w:rsid w:val="00B92361"/>
    <w:rsid w:val="00B929A1"/>
    <w:rsid w:val="00B93243"/>
    <w:rsid w:val="00B933ED"/>
    <w:rsid w:val="00B934B9"/>
    <w:rsid w:val="00B938CE"/>
    <w:rsid w:val="00B93C43"/>
    <w:rsid w:val="00B93EC7"/>
    <w:rsid w:val="00B94233"/>
    <w:rsid w:val="00B944D0"/>
    <w:rsid w:val="00B948EE"/>
    <w:rsid w:val="00B949F9"/>
    <w:rsid w:val="00B94C17"/>
    <w:rsid w:val="00B94C25"/>
    <w:rsid w:val="00B94CFB"/>
    <w:rsid w:val="00B94D4F"/>
    <w:rsid w:val="00B95153"/>
    <w:rsid w:val="00B9538F"/>
    <w:rsid w:val="00B95553"/>
    <w:rsid w:val="00B956B1"/>
    <w:rsid w:val="00B959E5"/>
    <w:rsid w:val="00B95F56"/>
    <w:rsid w:val="00B96895"/>
    <w:rsid w:val="00B96DDA"/>
    <w:rsid w:val="00B97111"/>
    <w:rsid w:val="00B97385"/>
    <w:rsid w:val="00B97524"/>
    <w:rsid w:val="00BA0156"/>
    <w:rsid w:val="00BA0268"/>
    <w:rsid w:val="00BA0EE8"/>
    <w:rsid w:val="00BA1171"/>
    <w:rsid w:val="00BA152F"/>
    <w:rsid w:val="00BA1B67"/>
    <w:rsid w:val="00BA224B"/>
    <w:rsid w:val="00BA2437"/>
    <w:rsid w:val="00BA2CC5"/>
    <w:rsid w:val="00BA2D2E"/>
    <w:rsid w:val="00BA314D"/>
    <w:rsid w:val="00BA3D24"/>
    <w:rsid w:val="00BA3E01"/>
    <w:rsid w:val="00BA3E27"/>
    <w:rsid w:val="00BA40B8"/>
    <w:rsid w:val="00BA436D"/>
    <w:rsid w:val="00BA443F"/>
    <w:rsid w:val="00BA4B2A"/>
    <w:rsid w:val="00BA4B88"/>
    <w:rsid w:val="00BA4D33"/>
    <w:rsid w:val="00BA526B"/>
    <w:rsid w:val="00BA52BB"/>
    <w:rsid w:val="00BA563A"/>
    <w:rsid w:val="00BA56C3"/>
    <w:rsid w:val="00BA5EF8"/>
    <w:rsid w:val="00BA6114"/>
    <w:rsid w:val="00BA658A"/>
    <w:rsid w:val="00BA69BC"/>
    <w:rsid w:val="00BA79A1"/>
    <w:rsid w:val="00BA7DFF"/>
    <w:rsid w:val="00BA7EBE"/>
    <w:rsid w:val="00BB00A4"/>
    <w:rsid w:val="00BB0A92"/>
    <w:rsid w:val="00BB0B19"/>
    <w:rsid w:val="00BB0FF1"/>
    <w:rsid w:val="00BB11A8"/>
    <w:rsid w:val="00BB1351"/>
    <w:rsid w:val="00BB1797"/>
    <w:rsid w:val="00BB1869"/>
    <w:rsid w:val="00BB1F3E"/>
    <w:rsid w:val="00BB226D"/>
    <w:rsid w:val="00BB294B"/>
    <w:rsid w:val="00BB2C6F"/>
    <w:rsid w:val="00BB2D41"/>
    <w:rsid w:val="00BB342D"/>
    <w:rsid w:val="00BB3700"/>
    <w:rsid w:val="00BB377B"/>
    <w:rsid w:val="00BB3FC1"/>
    <w:rsid w:val="00BB43FF"/>
    <w:rsid w:val="00BB4BEF"/>
    <w:rsid w:val="00BB4CA6"/>
    <w:rsid w:val="00BB4E74"/>
    <w:rsid w:val="00BB4F46"/>
    <w:rsid w:val="00BB5191"/>
    <w:rsid w:val="00BB521D"/>
    <w:rsid w:val="00BB552C"/>
    <w:rsid w:val="00BB56EB"/>
    <w:rsid w:val="00BB5B61"/>
    <w:rsid w:val="00BB604D"/>
    <w:rsid w:val="00BB6602"/>
    <w:rsid w:val="00BB68DB"/>
    <w:rsid w:val="00BB6911"/>
    <w:rsid w:val="00BB6B62"/>
    <w:rsid w:val="00BB6DA1"/>
    <w:rsid w:val="00BB73C7"/>
    <w:rsid w:val="00BB7698"/>
    <w:rsid w:val="00BB7741"/>
    <w:rsid w:val="00BB7850"/>
    <w:rsid w:val="00BB7937"/>
    <w:rsid w:val="00BB7993"/>
    <w:rsid w:val="00BB7A71"/>
    <w:rsid w:val="00BB7AE1"/>
    <w:rsid w:val="00BB7C40"/>
    <w:rsid w:val="00BC01A9"/>
    <w:rsid w:val="00BC03AB"/>
    <w:rsid w:val="00BC05EF"/>
    <w:rsid w:val="00BC0F7C"/>
    <w:rsid w:val="00BC1211"/>
    <w:rsid w:val="00BC15F7"/>
    <w:rsid w:val="00BC19F6"/>
    <w:rsid w:val="00BC1C12"/>
    <w:rsid w:val="00BC2004"/>
    <w:rsid w:val="00BC252F"/>
    <w:rsid w:val="00BC2C84"/>
    <w:rsid w:val="00BC2D06"/>
    <w:rsid w:val="00BC2DE1"/>
    <w:rsid w:val="00BC2F65"/>
    <w:rsid w:val="00BC3E56"/>
    <w:rsid w:val="00BC4138"/>
    <w:rsid w:val="00BC4692"/>
    <w:rsid w:val="00BC490A"/>
    <w:rsid w:val="00BC4A5C"/>
    <w:rsid w:val="00BC5843"/>
    <w:rsid w:val="00BC587E"/>
    <w:rsid w:val="00BC5B76"/>
    <w:rsid w:val="00BC6225"/>
    <w:rsid w:val="00BC6462"/>
    <w:rsid w:val="00BC67D1"/>
    <w:rsid w:val="00BC7186"/>
    <w:rsid w:val="00BC751E"/>
    <w:rsid w:val="00BC77C6"/>
    <w:rsid w:val="00BC7A42"/>
    <w:rsid w:val="00BD0058"/>
    <w:rsid w:val="00BD08FB"/>
    <w:rsid w:val="00BD1099"/>
    <w:rsid w:val="00BD15CF"/>
    <w:rsid w:val="00BD1D91"/>
    <w:rsid w:val="00BD24A1"/>
    <w:rsid w:val="00BD2773"/>
    <w:rsid w:val="00BD2BFB"/>
    <w:rsid w:val="00BD2DD7"/>
    <w:rsid w:val="00BD2DE1"/>
    <w:rsid w:val="00BD31B4"/>
    <w:rsid w:val="00BD334F"/>
    <w:rsid w:val="00BD3500"/>
    <w:rsid w:val="00BD4879"/>
    <w:rsid w:val="00BD4FD5"/>
    <w:rsid w:val="00BD52C7"/>
    <w:rsid w:val="00BD53E3"/>
    <w:rsid w:val="00BD65C6"/>
    <w:rsid w:val="00BD65DB"/>
    <w:rsid w:val="00BD6774"/>
    <w:rsid w:val="00BD6D03"/>
    <w:rsid w:val="00BD73D1"/>
    <w:rsid w:val="00BD7BC3"/>
    <w:rsid w:val="00BD7E7E"/>
    <w:rsid w:val="00BE0163"/>
    <w:rsid w:val="00BE0616"/>
    <w:rsid w:val="00BE06ED"/>
    <w:rsid w:val="00BE0D59"/>
    <w:rsid w:val="00BE0E6D"/>
    <w:rsid w:val="00BE1015"/>
    <w:rsid w:val="00BE119D"/>
    <w:rsid w:val="00BE1832"/>
    <w:rsid w:val="00BE1CF4"/>
    <w:rsid w:val="00BE208D"/>
    <w:rsid w:val="00BE2573"/>
    <w:rsid w:val="00BE2F96"/>
    <w:rsid w:val="00BE310B"/>
    <w:rsid w:val="00BE3510"/>
    <w:rsid w:val="00BE488F"/>
    <w:rsid w:val="00BE491D"/>
    <w:rsid w:val="00BE497A"/>
    <w:rsid w:val="00BE4D57"/>
    <w:rsid w:val="00BE53C6"/>
    <w:rsid w:val="00BE564A"/>
    <w:rsid w:val="00BE565A"/>
    <w:rsid w:val="00BE58F3"/>
    <w:rsid w:val="00BE5987"/>
    <w:rsid w:val="00BE5AFC"/>
    <w:rsid w:val="00BE5CB0"/>
    <w:rsid w:val="00BE637B"/>
    <w:rsid w:val="00BE68EE"/>
    <w:rsid w:val="00BE68F3"/>
    <w:rsid w:val="00BE69AB"/>
    <w:rsid w:val="00BE6BA1"/>
    <w:rsid w:val="00BE6D54"/>
    <w:rsid w:val="00BE6DBF"/>
    <w:rsid w:val="00BE73F5"/>
    <w:rsid w:val="00BE74A0"/>
    <w:rsid w:val="00BE7E7B"/>
    <w:rsid w:val="00BF01B2"/>
    <w:rsid w:val="00BF01D3"/>
    <w:rsid w:val="00BF035D"/>
    <w:rsid w:val="00BF0760"/>
    <w:rsid w:val="00BF0903"/>
    <w:rsid w:val="00BF1079"/>
    <w:rsid w:val="00BF11F2"/>
    <w:rsid w:val="00BF1D1D"/>
    <w:rsid w:val="00BF2562"/>
    <w:rsid w:val="00BF26CD"/>
    <w:rsid w:val="00BF2967"/>
    <w:rsid w:val="00BF2ABF"/>
    <w:rsid w:val="00BF2C41"/>
    <w:rsid w:val="00BF2E59"/>
    <w:rsid w:val="00BF34C3"/>
    <w:rsid w:val="00BF3939"/>
    <w:rsid w:val="00BF41D3"/>
    <w:rsid w:val="00BF4217"/>
    <w:rsid w:val="00BF4B19"/>
    <w:rsid w:val="00BF4BC7"/>
    <w:rsid w:val="00BF4D3E"/>
    <w:rsid w:val="00BF4FF6"/>
    <w:rsid w:val="00BF51C7"/>
    <w:rsid w:val="00BF55CA"/>
    <w:rsid w:val="00BF5805"/>
    <w:rsid w:val="00BF63B5"/>
    <w:rsid w:val="00BF6613"/>
    <w:rsid w:val="00BF75B9"/>
    <w:rsid w:val="00BF7CD2"/>
    <w:rsid w:val="00BF7D9C"/>
    <w:rsid w:val="00C001AC"/>
    <w:rsid w:val="00C00756"/>
    <w:rsid w:val="00C00F1F"/>
    <w:rsid w:val="00C01152"/>
    <w:rsid w:val="00C0115D"/>
    <w:rsid w:val="00C01432"/>
    <w:rsid w:val="00C015E5"/>
    <w:rsid w:val="00C01645"/>
    <w:rsid w:val="00C0170F"/>
    <w:rsid w:val="00C0190D"/>
    <w:rsid w:val="00C01C6D"/>
    <w:rsid w:val="00C01E18"/>
    <w:rsid w:val="00C01F86"/>
    <w:rsid w:val="00C0246B"/>
    <w:rsid w:val="00C02678"/>
    <w:rsid w:val="00C02A0D"/>
    <w:rsid w:val="00C02ADF"/>
    <w:rsid w:val="00C02CF4"/>
    <w:rsid w:val="00C0347E"/>
    <w:rsid w:val="00C03494"/>
    <w:rsid w:val="00C037A4"/>
    <w:rsid w:val="00C038BC"/>
    <w:rsid w:val="00C03957"/>
    <w:rsid w:val="00C03C54"/>
    <w:rsid w:val="00C03C80"/>
    <w:rsid w:val="00C040D4"/>
    <w:rsid w:val="00C0424A"/>
    <w:rsid w:val="00C04ED6"/>
    <w:rsid w:val="00C050C0"/>
    <w:rsid w:val="00C051DA"/>
    <w:rsid w:val="00C052AD"/>
    <w:rsid w:val="00C05849"/>
    <w:rsid w:val="00C05B97"/>
    <w:rsid w:val="00C05EB5"/>
    <w:rsid w:val="00C06156"/>
    <w:rsid w:val="00C07108"/>
    <w:rsid w:val="00C072FB"/>
    <w:rsid w:val="00C075FE"/>
    <w:rsid w:val="00C1046C"/>
    <w:rsid w:val="00C10658"/>
    <w:rsid w:val="00C1069C"/>
    <w:rsid w:val="00C106C3"/>
    <w:rsid w:val="00C108E1"/>
    <w:rsid w:val="00C109B2"/>
    <w:rsid w:val="00C10E1C"/>
    <w:rsid w:val="00C116BC"/>
    <w:rsid w:val="00C11957"/>
    <w:rsid w:val="00C11E83"/>
    <w:rsid w:val="00C1207D"/>
    <w:rsid w:val="00C125B2"/>
    <w:rsid w:val="00C1265F"/>
    <w:rsid w:val="00C126CF"/>
    <w:rsid w:val="00C127A8"/>
    <w:rsid w:val="00C12914"/>
    <w:rsid w:val="00C12E57"/>
    <w:rsid w:val="00C12F08"/>
    <w:rsid w:val="00C1323F"/>
    <w:rsid w:val="00C132E3"/>
    <w:rsid w:val="00C13DBE"/>
    <w:rsid w:val="00C14048"/>
    <w:rsid w:val="00C14775"/>
    <w:rsid w:val="00C14977"/>
    <w:rsid w:val="00C14B35"/>
    <w:rsid w:val="00C15996"/>
    <w:rsid w:val="00C15E54"/>
    <w:rsid w:val="00C1693D"/>
    <w:rsid w:val="00C1694A"/>
    <w:rsid w:val="00C16DC4"/>
    <w:rsid w:val="00C1709D"/>
    <w:rsid w:val="00C1727B"/>
    <w:rsid w:val="00C174AB"/>
    <w:rsid w:val="00C17647"/>
    <w:rsid w:val="00C17DBA"/>
    <w:rsid w:val="00C2036E"/>
    <w:rsid w:val="00C2036F"/>
    <w:rsid w:val="00C20415"/>
    <w:rsid w:val="00C20621"/>
    <w:rsid w:val="00C20943"/>
    <w:rsid w:val="00C20A31"/>
    <w:rsid w:val="00C20B62"/>
    <w:rsid w:val="00C20F34"/>
    <w:rsid w:val="00C21083"/>
    <w:rsid w:val="00C212DE"/>
    <w:rsid w:val="00C2194F"/>
    <w:rsid w:val="00C21ABF"/>
    <w:rsid w:val="00C222E3"/>
    <w:rsid w:val="00C22339"/>
    <w:rsid w:val="00C22388"/>
    <w:rsid w:val="00C223F8"/>
    <w:rsid w:val="00C225EF"/>
    <w:rsid w:val="00C226E9"/>
    <w:rsid w:val="00C229D0"/>
    <w:rsid w:val="00C22A6D"/>
    <w:rsid w:val="00C22AF7"/>
    <w:rsid w:val="00C22B3B"/>
    <w:rsid w:val="00C230E0"/>
    <w:rsid w:val="00C2330C"/>
    <w:rsid w:val="00C23433"/>
    <w:rsid w:val="00C237F9"/>
    <w:rsid w:val="00C23903"/>
    <w:rsid w:val="00C245DD"/>
    <w:rsid w:val="00C24C0C"/>
    <w:rsid w:val="00C24D64"/>
    <w:rsid w:val="00C25364"/>
    <w:rsid w:val="00C255FE"/>
    <w:rsid w:val="00C259F3"/>
    <w:rsid w:val="00C25A73"/>
    <w:rsid w:val="00C25CC3"/>
    <w:rsid w:val="00C25E26"/>
    <w:rsid w:val="00C260BE"/>
    <w:rsid w:val="00C261F7"/>
    <w:rsid w:val="00C26429"/>
    <w:rsid w:val="00C26C3E"/>
    <w:rsid w:val="00C26DB4"/>
    <w:rsid w:val="00C273AA"/>
    <w:rsid w:val="00C2791F"/>
    <w:rsid w:val="00C279B3"/>
    <w:rsid w:val="00C27AFE"/>
    <w:rsid w:val="00C30578"/>
    <w:rsid w:val="00C305C9"/>
    <w:rsid w:val="00C30FCB"/>
    <w:rsid w:val="00C31354"/>
    <w:rsid w:val="00C313F2"/>
    <w:rsid w:val="00C31791"/>
    <w:rsid w:val="00C319C6"/>
    <w:rsid w:val="00C31CBC"/>
    <w:rsid w:val="00C31F8B"/>
    <w:rsid w:val="00C32101"/>
    <w:rsid w:val="00C328C4"/>
    <w:rsid w:val="00C32EEC"/>
    <w:rsid w:val="00C3345B"/>
    <w:rsid w:val="00C334C1"/>
    <w:rsid w:val="00C33DFC"/>
    <w:rsid w:val="00C33F1E"/>
    <w:rsid w:val="00C3403A"/>
    <w:rsid w:val="00C34103"/>
    <w:rsid w:val="00C34518"/>
    <w:rsid w:val="00C348F8"/>
    <w:rsid w:val="00C34CAF"/>
    <w:rsid w:val="00C34E10"/>
    <w:rsid w:val="00C34E85"/>
    <w:rsid w:val="00C34F0C"/>
    <w:rsid w:val="00C34FD9"/>
    <w:rsid w:val="00C353A2"/>
    <w:rsid w:val="00C35D7E"/>
    <w:rsid w:val="00C362CA"/>
    <w:rsid w:val="00C36466"/>
    <w:rsid w:val="00C3654E"/>
    <w:rsid w:val="00C36BD5"/>
    <w:rsid w:val="00C36F5A"/>
    <w:rsid w:val="00C36FC7"/>
    <w:rsid w:val="00C37402"/>
    <w:rsid w:val="00C40230"/>
    <w:rsid w:val="00C40285"/>
    <w:rsid w:val="00C40432"/>
    <w:rsid w:val="00C406F8"/>
    <w:rsid w:val="00C40D89"/>
    <w:rsid w:val="00C40DE2"/>
    <w:rsid w:val="00C40F4B"/>
    <w:rsid w:val="00C41289"/>
    <w:rsid w:val="00C41368"/>
    <w:rsid w:val="00C414FA"/>
    <w:rsid w:val="00C418F4"/>
    <w:rsid w:val="00C41E20"/>
    <w:rsid w:val="00C42252"/>
    <w:rsid w:val="00C42EDE"/>
    <w:rsid w:val="00C43068"/>
    <w:rsid w:val="00C43B30"/>
    <w:rsid w:val="00C44211"/>
    <w:rsid w:val="00C44249"/>
    <w:rsid w:val="00C443A8"/>
    <w:rsid w:val="00C45C20"/>
    <w:rsid w:val="00C45DFE"/>
    <w:rsid w:val="00C4667F"/>
    <w:rsid w:val="00C468D6"/>
    <w:rsid w:val="00C46A6B"/>
    <w:rsid w:val="00C47181"/>
    <w:rsid w:val="00C471A1"/>
    <w:rsid w:val="00C47840"/>
    <w:rsid w:val="00C478A8"/>
    <w:rsid w:val="00C5050A"/>
    <w:rsid w:val="00C506F1"/>
    <w:rsid w:val="00C50746"/>
    <w:rsid w:val="00C5104A"/>
    <w:rsid w:val="00C516B5"/>
    <w:rsid w:val="00C518CB"/>
    <w:rsid w:val="00C51BDD"/>
    <w:rsid w:val="00C52000"/>
    <w:rsid w:val="00C5214B"/>
    <w:rsid w:val="00C5276F"/>
    <w:rsid w:val="00C52A94"/>
    <w:rsid w:val="00C52B06"/>
    <w:rsid w:val="00C52E8C"/>
    <w:rsid w:val="00C532A3"/>
    <w:rsid w:val="00C532EC"/>
    <w:rsid w:val="00C533F6"/>
    <w:rsid w:val="00C534E2"/>
    <w:rsid w:val="00C53715"/>
    <w:rsid w:val="00C54537"/>
    <w:rsid w:val="00C547D9"/>
    <w:rsid w:val="00C54881"/>
    <w:rsid w:val="00C54CC6"/>
    <w:rsid w:val="00C554FB"/>
    <w:rsid w:val="00C55597"/>
    <w:rsid w:val="00C55D17"/>
    <w:rsid w:val="00C55FC8"/>
    <w:rsid w:val="00C5626D"/>
    <w:rsid w:val="00C56370"/>
    <w:rsid w:val="00C56587"/>
    <w:rsid w:val="00C56C28"/>
    <w:rsid w:val="00C56CAD"/>
    <w:rsid w:val="00C56F26"/>
    <w:rsid w:val="00C56FCC"/>
    <w:rsid w:val="00C57AD4"/>
    <w:rsid w:val="00C57C27"/>
    <w:rsid w:val="00C601C5"/>
    <w:rsid w:val="00C60589"/>
    <w:rsid w:val="00C6065C"/>
    <w:rsid w:val="00C6068B"/>
    <w:rsid w:val="00C60875"/>
    <w:rsid w:val="00C60BE3"/>
    <w:rsid w:val="00C60D33"/>
    <w:rsid w:val="00C60F5E"/>
    <w:rsid w:val="00C6147A"/>
    <w:rsid w:val="00C61746"/>
    <w:rsid w:val="00C61B01"/>
    <w:rsid w:val="00C61D3D"/>
    <w:rsid w:val="00C623BF"/>
    <w:rsid w:val="00C625E4"/>
    <w:rsid w:val="00C631CF"/>
    <w:rsid w:val="00C6346B"/>
    <w:rsid w:val="00C645F4"/>
    <w:rsid w:val="00C64BDB"/>
    <w:rsid w:val="00C652B2"/>
    <w:rsid w:val="00C65683"/>
    <w:rsid w:val="00C658E2"/>
    <w:rsid w:val="00C65992"/>
    <w:rsid w:val="00C6599D"/>
    <w:rsid w:val="00C6686A"/>
    <w:rsid w:val="00C67770"/>
    <w:rsid w:val="00C679AC"/>
    <w:rsid w:val="00C67E09"/>
    <w:rsid w:val="00C70847"/>
    <w:rsid w:val="00C7099A"/>
    <w:rsid w:val="00C70B79"/>
    <w:rsid w:val="00C70BB7"/>
    <w:rsid w:val="00C70DAC"/>
    <w:rsid w:val="00C70E90"/>
    <w:rsid w:val="00C70EDF"/>
    <w:rsid w:val="00C70F84"/>
    <w:rsid w:val="00C70FBF"/>
    <w:rsid w:val="00C710DC"/>
    <w:rsid w:val="00C71383"/>
    <w:rsid w:val="00C71419"/>
    <w:rsid w:val="00C71455"/>
    <w:rsid w:val="00C715C4"/>
    <w:rsid w:val="00C7217B"/>
    <w:rsid w:val="00C7299E"/>
    <w:rsid w:val="00C72C26"/>
    <w:rsid w:val="00C72FCE"/>
    <w:rsid w:val="00C73269"/>
    <w:rsid w:val="00C733F9"/>
    <w:rsid w:val="00C73423"/>
    <w:rsid w:val="00C73529"/>
    <w:rsid w:val="00C73586"/>
    <w:rsid w:val="00C73B0D"/>
    <w:rsid w:val="00C744EB"/>
    <w:rsid w:val="00C74547"/>
    <w:rsid w:val="00C74C55"/>
    <w:rsid w:val="00C74C5B"/>
    <w:rsid w:val="00C75170"/>
    <w:rsid w:val="00C75357"/>
    <w:rsid w:val="00C754E3"/>
    <w:rsid w:val="00C75653"/>
    <w:rsid w:val="00C75F96"/>
    <w:rsid w:val="00C76566"/>
    <w:rsid w:val="00C769BF"/>
    <w:rsid w:val="00C76A2C"/>
    <w:rsid w:val="00C76FF5"/>
    <w:rsid w:val="00C7763A"/>
    <w:rsid w:val="00C77847"/>
    <w:rsid w:val="00C778CE"/>
    <w:rsid w:val="00C77DC7"/>
    <w:rsid w:val="00C802A9"/>
    <w:rsid w:val="00C80399"/>
    <w:rsid w:val="00C80865"/>
    <w:rsid w:val="00C80E07"/>
    <w:rsid w:val="00C815EC"/>
    <w:rsid w:val="00C81672"/>
    <w:rsid w:val="00C8170D"/>
    <w:rsid w:val="00C81F2C"/>
    <w:rsid w:val="00C81F6E"/>
    <w:rsid w:val="00C81FBB"/>
    <w:rsid w:val="00C82106"/>
    <w:rsid w:val="00C82A2A"/>
    <w:rsid w:val="00C8303A"/>
    <w:rsid w:val="00C84448"/>
    <w:rsid w:val="00C845F6"/>
    <w:rsid w:val="00C8463B"/>
    <w:rsid w:val="00C84754"/>
    <w:rsid w:val="00C84769"/>
    <w:rsid w:val="00C84A2C"/>
    <w:rsid w:val="00C84EAC"/>
    <w:rsid w:val="00C859BF"/>
    <w:rsid w:val="00C85A80"/>
    <w:rsid w:val="00C862E8"/>
    <w:rsid w:val="00C8663B"/>
    <w:rsid w:val="00C8699C"/>
    <w:rsid w:val="00C86A1B"/>
    <w:rsid w:val="00C872BA"/>
    <w:rsid w:val="00C87391"/>
    <w:rsid w:val="00C8754D"/>
    <w:rsid w:val="00C875BC"/>
    <w:rsid w:val="00C87899"/>
    <w:rsid w:val="00C87E80"/>
    <w:rsid w:val="00C9066E"/>
    <w:rsid w:val="00C90702"/>
    <w:rsid w:val="00C9075B"/>
    <w:rsid w:val="00C908D8"/>
    <w:rsid w:val="00C9090E"/>
    <w:rsid w:val="00C90C06"/>
    <w:rsid w:val="00C90C88"/>
    <w:rsid w:val="00C91412"/>
    <w:rsid w:val="00C91415"/>
    <w:rsid w:val="00C917FF"/>
    <w:rsid w:val="00C921A2"/>
    <w:rsid w:val="00C921FC"/>
    <w:rsid w:val="00C92473"/>
    <w:rsid w:val="00C9280E"/>
    <w:rsid w:val="00C9289A"/>
    <w:rsid w:val="00C92EC2"/>
    <w:rsid w:val="00C93186"/>
    <w:rsid w:val="00C931BF"/>
    <w:rsid w:val="00C93666"/>
    <w:rsid w:val="00C93821"/>
    <w:rsid w:val="00C93C01"/>
    <w:rsid w:val="00C93DE3"/>
    <w:rsid w:val="00C94173"/>
    <w:rsid w:val="00C94310"/>
    <w:rsid w:val="00C94845"/>
    <w:rsid w:val="00C9491B"/>
    <w:rsid w:val="00C94C26"/>
    <w:rsid w:val="00C95521"/>
    <w:rsid w:val="00C956C3"/>
    <w:rsid w:val="00C95DF0"/>
    <w:rsid w:val="00C966F1"/>
    <w:rsid w:val="00C9683A"/>
    <w:rsid w:val="00C96C97"/>
    <w:rsid w:val="00C96D40"/>
    <w:rsid w:val="00C96D67"/>
    <w:rsid w:val="00C96EED"/>
    <w:rsid w:val="00C96EEF"/>
    <w:rsid w:val="00C973D9"/>
    <w:rsid w:val="00C97598"/>
    <w:rsid w:val="00C9766A"/>
    <w:rsid w:val="00C97944"/>
    <w:rsid w:val="00C97A4B"/>
    <w:rsid w:val="00C97B2B"/>
    <w:rsid w:val="00C97FDF"/>
    <w:rsid w:val="00CA0169"/>
    <w:rsid w:val="00CA0335"/>
    <w:rsid w:val="00CA0484"/>
    <w:rsid w:val="00CA04D3"/>
    <w:rsid w:val="00CA0523"/>
    <w:rsid w:val="00CA05BF"/>
    <w:rsid w:val="00CA0899"/>
    <w:rsid w:val="00CA0AB3"/>
    <w:rsid w:val="00CA0E9B"/>
    <w:rsid w:val="00CA1882"/>
    <w:rsid w:val="00CA189D"/>
    <w:rsid w:val="00CA1D3A"/>
    <w:rsid w:val="00CA22BB"/>
    <w:rsid w:val="00CA22CF"/>
    <w:rsid w:val="00CA2A6C"/>
    <w:rsid w:val="00CA2F45"/>
    <w:rsid w:val="00CA2F7E"/>
    <w:rsid w:val="00CA3376"/>
    <w:rsid w:val="00CA3640"/>
    <w:rsid w:val="00CA3820"/>
    <w:rsid w:val="00CA3E23"/>
    <w:rsid w:val="00CA428B"/>
    <w:rsid w:val="00CA4B16"/>
    <w:rsid w:val="00CA4D16"/>
    <w:rsid w:val="00CA4E15"/>
    <w:rsid w:val="00CA5236"/>
    <w:rsid w:val="00CA5295"/>
    <w:rsid w:val="00CA5725"/>
    <w:rsid w:val="00CA58B1"/>
    <w:rsid w:val="00CA620A"/>
    <w:rsid w:val="00CA6287"/>
    <w:rsid w:val="00CA642B"/>
    <w:rsid w:val="00CA6859"/>
    <w:rsid w:val="00CA699C"/>
    <w:rsid w:val="00CA69C0"/>
    <w:rsid w:val="00CA6F0F"/>
    <w:rsid w:val="00CA7A40"/>
    <w:rsid w:val="00CA7B2B"/>
    <w:rsid w:val="00CA7C07"/>
    <w:rsid w:val="00CA7DEF"/>
    <w:rsid w:val="00CA7E74"/>
    <w:rsid w:val="00CB012F"/>
    <w:rsid w:val="00CB037B"/>
    <w:rsid w:val="00CB0420"/>
    <w:rsid w:val="00CB0FDC"/>
    <w:rsid w:val="00CB12E0"/>
    <w:rsid w:val="00CB12E6"/>
    <w:rsid w:val="00CB162A"/>
    <w:rsid w:val="00CB1BB1"/>
    <w:rsid w:val="00CB2085"/>
    <w:rsid w:val="00CB20DB"/>
    <w:rsid w:val="00CB2484"/>
    <w:rsid w:val="00CB24D5"/>
    <w:rsid w:val="00CB31A0"/>
    <w:rsid w:val="00CB32A1"/>
    <w:rsid w:val="00CB38B6"/>
    <w:rsid w:val="00CB3DF3"/>
    <w:rsid w:val="00CB42B5"/>
    <w:rsid w:val="00CB436C"/>
    <w:rsid w:val="00CB4490"/>
    <w:rsid w:val="00CB4550"/>
    <w:rsid w:val="00CB4844"/>
    <w:rsid w:val="00CB5633"/>
    <w:rsid w:val="00CB58D6"/>
    <w:rsid w:val="00CB67FE"/>
    <w:rsid w:val="00CB6C42"/>
    <w:rsid w:val="00CB723C"/>
    <w:rsid w:val="00CB79E0"/>
    <w:rsid w:val="00CB7DCC"/>
    <w:rsid w:val="00CC0BD5"/>
    <w:rsid w:val="00CC0FCD"/>
    <w:rsid w:val="00CC12EF"/>
    <w:rsid w:val="00CC1FF7"/>
    <w:rsid w:val="00CC256A"/>
    <w:rsid w:val="00CC28F2"/>
    <w:rsid w:val="00CC2AF9"/>
    <w:rsid w:val="00CC307D"/>
    <w:rsid w:val="00CC30F9"/>
    <w:rsid w:val="00CC321E"/>
    <w:rsid w:val="00CC32CD"/>
    <w:rsid w:val="00CC34F1"/>
    <w:rsid w:val="00CC3537"/>
    <w:rsid w:val="00CC383F"/>
    <w:rsid w:val="00CC3C7F"/>
    <w:rsid w:val="00CC3E69"/>
    <w:rsid w:val="00CC3E79"/>
    <w:rsid w:val="00CC4A63"/>
    <w:rsid w:val="00CC4AB8"/>
    <w:rsid w:val="00CC4B75"/>
    <w:rsid w:val="00CC4F39"/>
    <w:rsid w:val="00CC4FD1"/>
    <w:rsid w:val="00CC518F"/>
    <w:rsid w:val="00CC532E"/>
    <w:rsid w:val="00CC5EF4"/>
    <w:rsid w:val="00CC5FD1"/>
    <w:rsid w:val="00CC67AC"/>
    <w:rsid w:val="00CC76A3"/>
    <w:rsid w:val="00CC7ABD"/>
    <w:rsid w:val="00CD0247"/>
    <w:rsid w:val="00CD088D"/>
    <w:rsid w:val="00CD0A10"/>
    <w:rsid w:val="00CD0C5F"/>
    <w:rsid w:val="00CD13D9"/>
    <w:rsid w:val="00CD1720"/>
    <w:rsid w:val="00CD1B3D"/>
    <w:rsid w:val="00CD1C16"/>
    <w:rsid w:val="00CD27DD"/>
    <w:rsid w:val="00CD2FB7"/>
    <w:rsid w:val="00CD32C6"/>
    <w:rsid w:val="00CD34FE"/>
    <w:rsid w:val="00CD3667"/>
    <w:rsid w:val="00CD3767"/>
    <w:rsid w:val="00CD3814"/>
    <w:rsid w:val="00CD38C7"/>
    <w:rsid w:val="00CD4214"/>
    <w:rsid w:val="00CD453D"/>
    <w:rsid w:val="00CD475D"/>
    <w:rsid w:val="00CD4B2F"/>
    <w:rsid w:val="00CD4CAD"/>
    <w:rsid w:val="00CD518A"/>
    <w:rsid w:val="00CD5439"/>
    <w:rsid w:val="00CD544C"/>
    <w:rsid w:val="00CD5FE3"/>
    <w:rsid w:val="00CD6408"/>
    <w:rsid w:val="00CD670D"/>
    <w:rsid w:val="00CD6B2E"/>
    <w:rsid w:val="00CD6C5B"/>
    <w:rsid w:val="00CD6D18"/>
    <w:rsid w:val="00CD6EB8"/>
    <w:rsid w:val="00CD6EBC"/>
    <w:rsid w:val="00CD7024"/>
    <w:rsid w:val="00CD7255"/>
    <w:rsid w:val="00CD7B62"/>
    <w:rsid w:val="00CD7B6D"/>
    <w:rsid w:val="00CE01A9"/>
    <w:rsid w:val="00CE031B"/>
    <w:rsid w:val="00CE040F"/>
    <w:rsid w:val="00CE0416"/>
    <w:rsid w:val="00CE04F8"/>
    <w:rsid w:val="00CE0553"/>
    <w:rsid w:val="00CE0B95"/>
    <w:rsid w:val="00CE0DAD"/>
    <w:rsid w:val="00CE107C"/>
    <w:rsid w:val="00CE11EB"/>
    <w:rsid w:val="00CE15EC"/>
    <w:rsid w:val="00CE1817"/>
    <w:rsid w:val="00CE1A54"/>
    <w:rsid w:val="00CE1B8B"/>
    <w:rsid w:val="00CE220E"/>
    <w:rsid w:val="00CE239F"/>
    <w:rsid w:val="00CE26F9"/>
    <w:rsid w:val="00CE2B1E"/>
    <w:rsid w:val="00CE2C55"/>
    <w:rsid w:val="00CE2EA7"/>
    <w:rsid w:val="00CE3673"/>
    <w:rsid w:val="00CE402A"/>
    <w:rsid w:val="00CE4172"/>
    <w:rsid w:val="00CE433D"/>
    <w:rsid w:val="00CE44A8"/>
    <w:rsid w:val="00CE452E"/>
    <w:rsid w:val="00CE4738"/>
    <w:rsid w:val="00CE4EB7"/>
    <w:rsid w:val="00CE54C1"/>
    <w:rsid w:val="00CE5610"/>
    <w:rsid w:val="00CE5779"/>
    <w:rsid w:val="00CE58F1"/>
    <w:rsid w:val="00CE5BD3"/>
    <w:rsid w:val="00CE63EC"/>
    <w:rsid w:val="00CE648A"/>
    <w:rsid w:val="00CE64A3"/>
    <w:rsid w:val="00CE64C0"/>
    <w:rsid w:val="00CE6509"/>
    <w:rsid w:val="00CE65AA"/>
    <w:rsid w:val="00CE6655"/>
    <w:rsid w:val="00CE6B96"/>
    <w:rsid w:val="00CE71C6"/>
    <w:rsid w:val="00CE71F2"/>
    <w:rsid w:val="00CE72CA"/>
    <w:rsid w:val="00CE774C"/>
    <w:rsid w:val="00CF01EE"/>
    <w:rsid w:val="00CF0569"/>
    <w:rsid w:val="00CF05AC"/>
    <w:rsid w:val="00CF08F2"/>
    <w:rsid w:val="00CF0A08"/>
    <w:rsid w:val="00CF0CAF"/>
    <w:rsid w:val="00CF0FA7"/>
    <w:rsid w:val="00CF1050"/>
    <w:rsid w:val="00CF17F2"/>
    <w:rsid w:val="00CF1851"/>
    <w:rsid w:val="00CF1892"/>
    <w:rsid w:val="00CF1A4F"/>
    <w:rsid w:val="00CF1BCB"/>
    <w:rsid w:val="00CF2148"/>
    <w:rsid w:val="00CF2543"/>
    <w:rsid w:val="00CF2617"/>
    <w:rsid w:val="00CF266D"/>
    <w:rsid w:val="00CF2A10"/>
    <w:rsid w:val="00CF2F5A"/>
    <w:rsid w:val="00CF3232"/>
    <w:rsid w:val="00CF348F"/>
    <w:rsid w:val="00CF3649"/>
    <w:rsid w:val="00CF4256"/>
    <w:rsid w:val="00CF4467"/>
    <w:rsid w:val="00CF49AE"/>
    <w:rsid w:val="00CF4A32"/>
    <w:rsid w:val="00CF4D70"/>
    <w:rsid w:val="00CF4F52"/>
    <w:rsid w:val="00CF4FA4"/>
    <w:rsid w:val="00CF58A0"/>
    <w:rsid w:val="00CF6489"/>
    <w:rsid w:val="00CF6741"/>
    <w:rsid w:val="00CF6999"/>
    <w:rsid w:val="00CF6CD2"/>
    <w:rsid w:val="00CF6CDD"/>
    <w:rsid w:val="00CF72B0"/>
    <w:rsid w:val="00D00073"/>
    <w:rsid w:val="00D00197"/>
    <w:rsid w:val="00D001CD"/>
    <w:rsid w:val="00D00426"/>
    <w:rsid w:val="00D00572"/>
    <w:rsid w:val="00D00FFC"/>
    <w:rsid w:val="00D01082"/>
    <w:rsid w:val="00D0160B"/>
    <w:rsid w:val="00D01D0E"/>
    <w:rsid w:val="00D01F8C"/>
    <w:rsid w:val="00D021C4"/>
    <w:rsid w:val="00D02344"/>
    <w:rsid w:val="00D025C9"/>
    <w:rsid w:val="00D025E9"/>
    <w:rsid w:val="00D02AB6"/>
    <w:rsid w:val="00D02C69"/>
    <w:rsid w:val="00D02F83"/>
    <w:rsid w:val="00D02F8F"/>
    <w:rsid w:val="00D032A3"/>
    <w:rsid w:val="00D036E4"/>
    <w:rsid w:val="00D037DA"/>
    <w:rsid w:val="00D03861"/>
    <w:rsid w:val="00D0389D"/>
    <w:rsid w:val="00D03A03"/>
    <w:rsid w:val="00D03B76"/>
    <w:rsid w:val="00D03B99"/>
    <w:rsid w:val="00D048A1"/>
    <w:rsid w:val="00D04FE8"/>
    <w:rsid w:val="00D0532A"/>
    <w:rsid w:val="00D05D67"/>
    <w:rsid w:val="00D05F1E"/>
    <w:rsid w:val="00D05F22"/>
    <w:rsid w:val="00D05F79"/>
    <w:rsid w:val="00D0605A"/>
    <w:rsid w:val="00D06579"/>
    <w:rsid w:val="00D066BB"/>
    <w:rsid w:val="00D06C53"/>
    <w:rsid w:val="00D06FA4"/>
    <w:rsid w:val="00D07204"/>
    <w:rsid w:val="00D076D9"/>
    <w:rsid w:val="00D07703"/>
    <w:rsid w:val="00D07F31"/>
    <w:rsid w:val="00D10090"/>
    <w:rsid w:val="00D10BC5"/>
    <w:rsid w:val="00D10DA9"/>
    <w:rsid w:val="00D10F60"/>
    <w:rsid w:val="00D10FE7"/>
    <w:rsid w:val="00D11155"/>
    <w:rsid w:val="00D112C9"/>
    <w:rsid w:val="00D116D6"/>
    <w:rsid w:val="00D11988"/>
    <w:rsid w:val="00D11F59"/>
    <w:rsid w:val="00D1205E"/>
    <w:rsid w:val="00D127BF"/>
    <w:rsid w:val="00D12EA2"/>
    <w:rsid w:val="00D1301D"/>
    <w:rsid w:val="00D13198"/>
    <w:rsid w:val="00D1335E"/>
    <w:rsid w:val="00D13B47"/>
    <w:rsid w:val="00D13CAB"/>
    <w:rsid w:val="00D13D00"/>
    <w:rsid w:val="00D142CE"/>
    <w:rsid w:val="00D144D7"/>
    <w:rsid w:val="00D14D4F"/>
    <w:rsid w:val="00D15007"/>
    <w:rsid w:val="00D15973"/>
    <w:rsid w:val="00D165BE"/>
    <w:rsid w:val="00D16628"/>
    <w:rsid w:val="00D1679C"/>
    <w:rsid w:val="00D16802"/>
    <w:rsid w:val="00D16E3B"/>
    <w:rsid w:val="00D1769F"/>
    <w:rsid w:val="00D176CF"/>
    <w:rsid w:val="00D17E45"/>
    <w:rsid w:val="00D17F20"/>
    <w:rsid w:val="00D17F8B"/>
    <w:rsid w:val="00D20678"/>
    <w:rsid w:val="00D20F0B"/>
    <w:rsid w:val="00D2172F"/>
    <w:rsid w:val="00D218F9"/>
    <w:rsid w:val="00D21AF2"/>
    <w:rsid w:val="00D21CB7"/>
    <w:rsid w:val="00D21CFF"/>
    <w:rsid w:val="00D22038"/>
    <w:rsid w:val="00D22698"/>
    <w:rsid w:val="00D228B5"/>
    <w:rsid w:val="00D22A5E"/>
    <w:rsid w:val="00D22AB2"/>
    <w:rsid w:val="00D22C29"/>
    <w:rsid w:val="00D22DAB"/>
    <w:rsid w:val="00D23192"/>
    <w:rsid w:val="00D2352E"/>
    <w:rsid w:val="00D23A2D"/>
    <w:rsid w:val="00D23E80"/>
    <w:rsid w:val="00D23E9B"/>
    <w:rsid w:val="00D240D2"/>
    <w:rsid w:val="00D242A1"/>
    <w:rsid w:val="00D248D3"/>
    <w:rsid w:val="00D248F9"/>
    <w:rsid w:val="00D25342"/>
    <w:rsid w:val="00D25583"/>
    <w:rsid w:val="00D26130"/>
    <w:rsid w:val="00D261C0"/>
    <w:rsid w:val="00D264A8"/>
    <w:rsid w:val="00D2690B"/>
    <w:rsid w:val="00D26FAE"/>
    <w:rsid w:val="00D27035"/>
    <w:rsid w:val="00D271E3"/>
    <w:rsid w:val="00D27228"/>
    <w:rsid w:val="00D27491"/>
    <w:rsid w:val="00D274AB"/>
    <w:rsid w:val="00D2760B"/>
    <w:rsid w:val="00D27645"/>
    <w:rsid w:val="00D27780"/>
    <w:rsid w:val="00D300CC"/>
    <w:rsid w:val="00D30111"/>
    <w:rsid w:val="00D32026"/>
    <w:rsid w:val="00D322B2"/>
    <w:rsid w:val="00D32696"/>
    <w:rsid w:val="00D32AA0"/>
    <w:rsid w:val="00D32B70"/>
    <w:rsid w:val="00D32C50"/>
    <w:rsid w:val="00D33171"/>
    <w:rsid w:val="00D337E3"/>
    <w:rsid w:val="00D33BFC"/>
    <w:rsid w:val="00D33C41"/>
    <w:rsid w:val="00D34848"/>
    <w:rsid w:val="00D34EA5"/>
    <w:rsid w:val="00D34F88"/>
    <w:rsid w:val="00D3503E"/>
    <w:rsid w:val="00D354CD"/>
    <w:rsid w:val="00D359F8"/>
    <w:rsid w:val="00D35DB8"/>
    <w:rsid w:val="00D36159"/>
    <w:rsid w:val="00D361D6"/>
    <w:rsid w:val="00D36334"/>
    <w:rsid w:val="00D36928"/>
    <w:rsid w:val="00D36CC7"/>
    <w:rsid w:val="00D36F97"/>
    <w:rsid w:val="00D37937"/>
    <w:rsid w:val="00D401E0"/>
    <w:rsid w:val="00D402D0"/>
    <w:rsid w:val="00D40456"/>
    <w:rsid w:val="00D4049F"/>
    <w:rsid w:val="00D40744"/>
    <w:rsid w:val="00D40BA3"/>
    <w:rsid w:val="00D412B7"/>
    <w:rsid w:val="00D413E0"/>
    <w:rsid w:val="00D41554"/>
    <w:rsid w:val="00D41907"/>
    <w:rsid w:val="00D41F23"/>
    <w:rsid w:val="00D423A3"/>
    <w:rsid w:val="00D42854"/>
    <w:rsid w:val="00D429C9"/>
    <w:rsid w:val="00D42A6B"/>
    <w:rsid w:val="00D42C8D"/>
    <w:rsid w:val="00D42D66"/>
    <w:rsid w:val="00D42FA6"/>
    <w:rsid w:val="00D431CD"/>
    <w:rsid w:val="00D4348F"/>
    <w:rsid w:val="00D43C5F"/>
    <w:rsid w:val="00D43DA2"/>
    <w:rsid w:val="00D44324"/>
    <w:rsid w:val="00D443E4"/>
    <w:rsid w:val="00D448B5"/>
    <w:rsid w:val="00D448B8"/>
    <w:rsid w:val="00D44CC9"/>
    <w:rsid w:val="00D44ED1"/>
    <w:rsid w:val="00D45128"/>
    <w:rsid w:val="00D456FD"/>
    <w:rsid w:val="00D45CC5"/>
    <w:rsid w:val="00D45F76"/>
    <w:rsid w:val="00D4636C"/>
    <w:rsid w:val="00D4660A"/>
    <w:rsid w:val="00D46682"/>
    <w:rsid w:val="00D46791"/>
    <w:rsid w:val="00D46825"/>
    <w:rsid w:val="00D46ACF"/>
    <w:rsid w:val="00D46C91"/>
    <w:rsid w:val="00D46D48"/>
    <w:rsid w:val="00D46D6A"/>
    <w:rsid w:val="00D46FFF"/>
    <w:rsid w:val="00D470CF"/>
    <w:rsid w:val="00D47309"/>
    <w:rsid w:val="00D47768"/>
    <w:rsid w:val="00D47A80"/>
    <w:rsid w:val="00D47B4E"/>
    <w:rsid w:val="00D50027"/>
    <w:rsid w:val="00D50056"/>
    <w:rsid w:val="00D501CB"/>
    <w:rsid w:val="00D501FD"/>
    <w:rsid w:val="00D50335"/>
    <w:rsid w:val="00D50343"/>
    <w:rsid w:val="00D50560"/>
    <w:rsid w:val="00D50593"/>
    <w:rsid w:val="00D509F2"/>
    <w:rsid w:val="00D51087"/>
    <w:rsid w:val="00D51712"/>
    <w:rsid w:val="00D517A1"/>
    <w:rsid w:val="00D51836"/>
    <w:rsid w:val="00D51A5C"/>
    <w:rsid w:val="00D51DB5"/>
    <w:rsid w:val="00D51E88"/>
    <w:rsid w:val="00D52106"/>
    <w:rsid w:val="00D524C8"/>
    <w:rsid w:val="00D524CC"/>
    <w:rsid w:val="00D525A5"/>
    <w:rsid w:val="00D52629"/>
    <w:rsid w:val="00D5269F"/>
    <w:rsid w:val="00D529E0"/>
    <w:rsid w:val="00D52CBA"/>
    <w:rsid w:val="00D52E70"/>
    <w:rsid w:val="00D52F67"/>
    <w:rsid w:val="00D5329E"/>
    <w:rsid w:val="00D535A3"/>
    <w:rsid w:val="00D53EED"/>
    <w:rsid w:val="00D54976"/>
    <w:rsid w:val="00D54B0E"/>
    <w:rsid w:val="00D54BD3"/>
    <w:rsid w:val="00D54CD8"/>
    <w:rsid w:val="00D550C7"/>
    <w:rsid w:val="00D554DE"/>
    <w:rsid w:val="00D556B3"/>
    <w:rsid w:val="00D55946"/>
    <w:rsid w:val="00D55B79"/>
    <w:rsid w:val="00D5629F"/>
    <w:rsid w:val="00D56322"/>
    <w:rsid w:val="00D57B7D"/>
    <w:rsid w:val="00D57B86"/>
    <w:rsid w:val="00D57D7A"/>
    <w:rsid w:val="00D602C0"/>
    <w:rsid w:val="00D60C1D"/>
    <w:rsid w:val="00D61054"/>
    <w:rsid w:val="00D61078"/>
    <w:rsid w:val="00D61242"/>
    <w:rsid w:val="00D61350"/>
    <w:rsid w:val="00D61483"/>
    <w:rsid w:val="00D614EC"/>
    <w:rsid w:val="00D62240"/>
    <w:rsid w:val="00D627AE"/>
    <w:rsid w:val="00D6285A"/>
    <w:rsid w:val="00D629C4"/>
    <w:rsid w:val="00D629D5"/>
    <w:rsid w:val="00D62CCF"/>
    <w:rsid w:val="00D6328A"/>
    <w:rsid w:val="00D63605"/>
    <w:rsid w:val="00D63A6C"/>
    <w:rsid w:val="00D63B61"/>
    <w:rsid w:val="00D63F00"/>
    <w:rsid w:val="00D64100"/>
    <w:rsid w:val="00D64163"/>
    <w:rsid w:val="00D641B6"/>
    <w:rsid w:val="00D64389"/>
    <w:rsid w:val="00D64713"/>
    <w:rsid w:val="00D648F8"/>
    <w:rsid w:val="00D64989"/>
    <w:rsid w:val="00D651DB"/>
    <w:rsid w:val="00D655C0"/>
    <w:rsid w:val="00D65686"/>
    <w:rsid w:val="00D65811"/>
    <w:rsid w:val="00D6582C"/>
    <w:rsid w:val="00D65C95"/>
    <w:rsid w:val="00D66058"/>
    <w:rsid w:val="00D66AC5"/>
    <w:rsid w:val="00D66B45"/>
    <w:rsid w:val="00D66C73"/>
    <w:rsid w:val="00D67C4D"/>
    <w:rsid w:val="00D67DBA"/>
    <w:rsid w:val="00D70693"/>
    <w:rsid w:val="00D709C4"/>
    <w:rsid w:val="00D70CBB"/>
    <w:rsid w:val="00D70D70"/>
    <w:rsid w:val="00D70FA5"/>
    <w:rsid w:val="00D70FB5"/>
    <w:rsid w:val="00D71056"/>
    <w:rsid w:val="00D712C1"/>
    <w:rsid w:val="00D71853"/>
    <w:rsid w:val="00D719C8"/>
    <w:rsid w:val="00D71A74"/>
    <w:rsid w:val="00D71B7B"/>
    <w:rsid w:val="00D71CAF"/>
    <w:rsid w:val="00D71FB6"/>
    <w:rsid w:val="00D72444"/>
    <w:rsid w:val="00D725BA"/>
    <w:rsid w:val="00D727D1"/>
    <w:rsid w:val="00D72A9A"/>
    <w:rsid w:val="00D72DF4"/>
    <w:rsid w:val="00D72ED7"/>
    <w:rsid w:val="00D72F73"/>
    <w:rsid w:val="00D72FDC"/>
    <w:rsid w:val="00D732E3"/>
    <w:rsid w:val="00D73597"/>
    <w:rsid w:val="00D735EE"/>
    <w:rsid w:val="00D73746"/>
    <w:rsid w:val="00D738F0"/>
    <w:rsid w:val="00D73D9D"/>
    <w:rsid w:val="00D73EAA"/>
    <w:rsid w:val="00D74055"/>
    <w:rsid w:val="00D740B6"/>
    <w:rsid w:val="00D740F8"/>
    <w:rsid w:val="00D7427D"/>
    <w:rsid w:val="00D749B3"/>
    <w:rsid w:val="00D75139"/>
    <w:rsid w:val="00D75244"/>
    <w:rsid w:val="00D757BE"/>
    <w:rsid w:val="00D757DD"/>
    <w:rsid w:val="00D75DEE"/>
    <w:rsid w:val="00D7694A"/>
    <w:rsid w:val="00D76997"/>
    <w:rsid w:val="00D777E5"/>
    <w:rsid w:val="00D77CE0"/>
    <w:rsid w:val="00D802B2"/>
    <w:rsid w:val="00D8052F"/>
    <w:rsid w:val="00D80577"/>
    <w:rsid w:val="00D80BBE"/>
    <w:rsid w:val="00D81642"/>
    <w:rsid w:val="00D81667"/>
    <w:rsid w:val="00D819D6"/>
    <w:rsid w:val="00D81C35"/>
    <w:rsid w:val="00D81F32"/>
    <w:rsid w:val="00D821C2"/>
    <w:rsid w:val="00D82614"/>
    <w:rsid w:val="00D826A9"/>
    <w:rsid w:val="00D82B8C"/>
    <w:rsid w:val="00D837E2"/>
    <w:rsid w:val="00D83B23"/>
    <w:rsid w:val="00D83E0E"/>
    <w:rsid w:val="00D84051"/>
    <w:rsid w:val="00D842C4"/>
    <w:rsid w:val="00D8432E"/>
    <w:rsid w:val="00D84482"/>
    <w:rsid w:val="00D85249"/>
    <w:rsid w:val="00D85273"/>
    <w:rsid w:val="00D85807"/>
    <w:rsid w:val="00D85A00"/>
    <w:rsid w:val="00D8623C"/>
    <w:rsid w:val="00D866B0"/>
    <w:rsid w:val="00D87349"/>
    <w:rsid w:val="00D87597"/>
    <w:rsid w:val="00D87C2A"/>
    <w:rsid w:val="00D87D5B"/>
    <w:rsid w:val="00D900D0"/>
    <w:rsid w:val="00D90290"/>
    <w:rsid w:val="00D9067A"/>
    <w:rsid w:val="00D90A61"/>
    <w:rsid w:val="00D90B4B"/>
    <w:rsid w:val="00D90D2A"/>
    <w:rsid w:val="00D914B4"/>
    <w:rsid w:val="00D917E2"/>
    <w:rsid w:val="00D917E5"/>
    <w:rsid w:val="00D91EE9"/>
    <w:rsid w:val="00D92488"/>
    <w:rsid w:val="00D92524"/>
    <w:rsid w:val="00D92610"/>
    <w:rsid w:val="00D929A0"/>
    <w:rsid w:val="00D92A55"/>
    <w:rsid w:val="00D93072"/>
    <w:rsid w:val="00D9377A"/>
    <w:rsid w:val="00D93BA2"/>
    <w:rsid w:val="00D94378"/>
    <w:rsid w:val="00D94430"/>
    <w:rsid w:val="00D94616"/>
    <w:rsid w:val="00D9485E"/>
    <w:rsid w:val="00D94D1D"/>
    <w:rsid w:val="00D94EC8"/>
    <w:rsid w:val="00D9525A"/>
    <w:rsid w:val="00D95DC8"/>
    <w:rsid w:val="00D95E4D"/>
    <w:rsid w:val="00D960E6"/>
    <w:rsid w:val="00D96158"/>
    <w:rsid w:val="00D967AF"/>
    <w:rsid w:val="00D97220"/>
    <w:rsid w:val="00D974BD"/>
    <w:rsid w:val="00D97DC4"/>
    <w:rsid w:val="00DA0115"/>
    <w:rsid w:val="00DA0239"/>
    <w:rsid w:val="00DA099E"/>
    <w:rsid w:val="00DA0D8E"/>
    <w:rsid w:val="00DA1408"/>
    <w:rsid w:val="00DA1B09"/>
    <w:rsid w:val="00DA1CCC"/>
    <w:rsid w:val="00DA1E71"/>
    <w:rsid w:val="00DA25E9"/>
    <w:rsid w:val="00DA2675"/>
    <w:rsid w:val="00DA2869"/>
    <w:rsid w:val="00DA3302"/>
    <w:rsid w:val="00DA37CC"/>
    <w:rsid w:val="00DA3AF3"/>
    <w:rsid w:val="00DA3C64"/>
    <w:rsid w:val="00DA4027"/>
    <w:rsid w:val="00DA4526"/>
    <w:rsid w:val="00DA498D"/>
    <w:rsid w:val="00DA66C1"/>
    <w:rsid w:val="00DA6D8C"/>
    <w:rsid w:val="00DA703C"/>
    <w:rsid w:val="00DA73A7"/>
    <w:rsid w:val="00DA7932"/>
    <w:rsid w:val="00DA7BD5"/>
    <w:rsid w:val="00DB00A4"/>
    <w:rsid w:val="00DB064E"/>
    <w:rsid w:val="00DB0819"/>
    <w:rsid w:val="00DB081B"/>
    <w:rsid w:val="00DB085D"/>
    <w:rsid w:val="00DB0941"/>
    <w:rsid w:val="00DB0ABB"/>
    <w:rsid w:val="00DB131A"/>
    <w:rsid w:val="00DB1805"/>
    <w:rsid w:val="00DB2D22"/>
    <w:rsid w:val="00DB3226"/>
    <w:rsid w:val="00DB32BA"/>
    <w:rsid w:val="00DB364D"/>
    <w:rsid w:val="00DB4359"/>
    <w:rsid w:val="00DB491E"/>
    <w:rsid w:val="00DB4FF3"/>
    <w:rsid w:val="00DB5220"/>
    <w:rsid w:val="00DB5332"/>
    <w:rsid w:val="00DB57F4"/>
    <w:rsid w:val="00DB5E5A"/>
    <w:rsid w:val="00DB63EE"/>
    <w:rsid w:val="00DB6634"/>
    <w:rsid w:val="00DB6BD6"/>
    <w:rsid w:val="00DB7647"/>
    <w:rsid w:val="00DB7B26"/>
    <w:rsid w:val="00DB7E0B"/>
    <w:rsid w:val="00DC0025"/>
    <w:rsid w:val="00DC0621"/>
    <w:rsid w:val="00DC12C6"/>
    <w:rsid w:val="00DC1801"/>
    <w:rsid w:val="00DC19CF"/>
    <w:rsid w:val="00DC1CBF"/>
    <w:rsid w:val="00DC1E1C"/>
    <w:rsid w:val="00DC1E61"/>
    <w:rsid w:val="00DC21BB"/>
    <w:rsid w:val="00DC21F5"/>
    <w:rsid w:val="00DC23A8"/>
    <w:rsid w:val="00DC2441"/>
    <w:rsid w:val="00DC2CB7"/>
    <w:rsid w:val="00DC357A"/>
    <w:rsid w:val="00DC3E47"/>
    <w:rsid w:val="00DC3E8D"/>
    <w:rsid w:val="00DC3F37"/>
    <w:rsid w:val="00DC425D"/>
    <w:rsid w:val="00DC43BA"/>
    <w:rsid w:val="00DC447B"/>
    <w:rsid w:val="00DC464D"/>
    <w:rsid w:val="00DC4652"/>
    <w:rsid w:val="00DC4885"/>
    <w:rsid w:val="00DC4C88"/>
    <w:rsid w:val="00DC4E94"/>
    <w:rsid w:val="00DC4EC6"/>
    <w:rsid w:val="00DC51B8"/>
    <w:rsid w:val="00DC5215"/>
    <w:rsid w:val="00DC5444"/>
    <w:rsid w:val="00DC555C"/>
    <w:rsid w:val="00DC5980"/>
    <w:rsid w:val="00DC5B5D"/>
    <w:rsid w:val="00DC5C40"/>
    <w:rsid w:val="00DC655F"/>
    <w:rsid w:val="00DC6798"/>
    <w:rsid w:val="00DC67D0"/>
    <w:rsid w:val="00DC6AAD"/>
    <w:rsid w:val="00DC6F09"/>
    <w:rsid w:val="00DC73CD"/>
    <w:rsid w:val="00DC760C"/>
    <w:rsid w:val="00DC768C"/>
    <w:rsid w:val="00DC7705"/>
    <w:rsid w:val="00DC7B61"/>
    <w:rsid w:val="00DC7D99"/>
    <w:rsid w:val="00DD0202"/>
    <w:rsid w:val="00DD03BE"/>
    <w:rsid w:val="00DD090D"/>
    <w:rsid w:val="00DD0FA3"/>
    <w:rsid w:val="00DD1CFC"/>
    <w:rsid w:val="00DD2402"/>
    <w:rsid w:val="00DD261D"/>
    <w:rsid w:val="00DD2785"/>
    <w:rsid w:val="00DD2A1B"/>
    <w:rsid w:val="00DD2CA5"/>
    <w:rsid w:val="00DD3955"/>
    <w:rsid w:val="00DD3DEF"/>
    <w:rsid w:val="00DD4F30"/>
    <w:rsid w:val="00DD4F81"/>
    <w:rsid w:val="00DD5B81"/>
    <w:rsid w:val="00DD5C08"/>
    <w:rsid w:val="00DD6072"/>
    <w:rsid w:val="00DD63B0"/>
    <w:rsid w:val="00DD6C0C"/>
    <w:rsid w:val="00DD6E85"/>
    <w:rsid w:val="00DD6EF2"/>
    <w:rsid w:val="00DD71A6"/>
    <w:rsid w:val="00DD7532"/>
    <w:rsid w:val="00DD7A93"/>
    <w:rsid w:val="00DD7FC5"/>
    <w:rsid w:val="00DE0818"/>
    <w:rsid w:val="00DE0E11"/>
    <w:rsid w:val="00DE0E39"/>
    <w:rsid w:val="00DE0FCC"/>
    <w:rsid w:val="00DE110F"/>
    <w:rsid w:val="00DE1457"/>
    <w:rsid w:val="00DE14E4"/>
    <w:rsid w:val="00DE165C"/>
    <w:rsid w:val="00DE1EA7"/>
    <w:rsid w:val="00DE200F"/>
    <w:rsid w:val="00DE204A"/>
    <w:rsid w:val="00DE2C1A"/>
    <w:rsid w:val="00DE2C7E"/>
    <w:rsid w:val="00DE31A0"/>
    <w:rsid w:val="00DE3696"/>
    <w:rsid w:val="00DE37DA"/>
    <w:rsid w:val="00DE3A59"/>
    <w:rsid w:val="00DE3C7B"/>
    <w:rsid w:val="00DE486D"/>
    <w:rsid w:val="00DE4C85"/>
    <w:rsid w:val="00DE4F4E"/>
    <w:rsid w:val="00DE4FFE"/>
    <w:rsid w:val="00DE50A2"/>
    <w:rsid w:val="00DE5994"/>
    <w:rsid w:val="00DE5B65"/>
    <w:rsid w:val="00DE5D10"/>
    <w:rsid w:val="00DE5E38"/>
    <w:rsid w:val="00DE61BE"/>
    <w:rsid w:val="00DE6319"/>
    <w:rsid w:val="00DE69F3"/>
    <w:rsid w:val="00DE6F2F"/>
    <w:rsid w:val="00DE70E2"/>
    <w:rsid w:val="00DE715C"/>
    <w:rsid w:val="00DE7522"/>
    <w:rsid w:val="00DE78D8"/>
    <w:rsid w:val="00DE7F33"/>
    <w:rsid w:val="00DF0080"/>
    <w:rsid w:val="00DF0133"/>
    <w:rsid w:val="00DF02E8"/>
    <w:rsid w:val="00DF0574"/>
    <w:rsid w:val="00DF05F5"/>
    <w:rsid w:val="00DF0869"/>
    <w:rsid w:val="00DF08B5"/>
    <w:rsid w:val="00DF0BC2"/>
    <w:rsid w:val="00DF10B5"/>
    <w:rsid w:val="00DF1E35"/>
    <w:rsid w:val="00DF2185"/>
    <w:rsid w:val="00DF238C"/>
    <w:rsid w:val="00DF285A"/>
    <w:rsid w:val="00DF294C"/>
    <w:rsid w:val="00DF2A9C"/>
    <w:rsid w:val="00DF2BC5"/>
    <w:rsid w:val="00DF3716"/>
    <w:rsid w:val="00DF37E2"/>
    <w:rsid w:val="00DF391E"/>
    <w:rsid w:val="00DF3AAB"/>
    <w:rsid w:val="00DF3EB9"/>
    <w:rsid w:val="00DF44DD"/>
    <w:rsid w:val="00DF46DC"/>
    <w:rsid w:val="00DF4808"/>
    <w:rsid w:val="00DF49D2"/>
    <w:rsid w:val="00DF49F6"/>
    <w:rsid w:val="00DF4D66"/>
    <w:rsid w:val="00DF4D9C"/>
    <w:rsid w:val="00DF4E99"/>
    <w:rsid w:val="00DF51D2"/>
    <w:rsid w:val="00DF5720"/>
    <w:rsid w:val="00DF6306"/>
    <w:rsid w:val="00DF6637"/>
    <w:rsid w:val="00DF6699"/>
    <w:rsid w:val="00DF6916"/>
    <w:rsid w:val="00DF71BC"/>
    <w:rsid w:val="00DF7421"/>
    <w:rsid w:val="00DF7450"/>
    <w:rsid w:val="00DF7DE6"/>
    <w:rsid w:val="00DF7EBF"/>
    <w:rsid w:val="00DF7FB2"/>
    <w:rsid w:val="00E00638"/>
    <w:rsid w:val="00E00B22"/>
    <w:rsid w:val="00E00C7D"/>
    <w:rsid w:val="00E00EEE"/>
    <w:rsid w:val="00E01C18"/>
    <w:rsid w:val="00E027CF"/>
    <w:rsid w:val="00E02D62"/>
    <w:rsid w:val="00E030F6"/>
    <w:rsid w:val="00E03296"/>
    <w:rsid w:val="00E03C6B"/>
    <w:rsid w:val="00E04642"/>
    <w:rsid w:val="00E047B6"/>
    <w:rsid w:val="00E04CB8"/>
    <w:rsid w:val="00E0513D"/>
    <w:rsid w:val="00E0538F"/>
    <w:rsid w:val="00E05718"/>
    <w:rsid w:val="00E058B1"/>
    <w:rsid w:val="00E06661"/>
    <w:rsid w:val="00E06B66"/>
    <w:rsid w:val="00E06E7C"/>
    <w:rsid w:val="00E07451"/>
    <w:rsid w:val="00E075CC"/>
    <w:rsid w:val="00E1033F"/>
    <w:rsid w:val="00E106EB"/>
    <w:rsid w:val="00E10E33"/>
    <w:rsid w:val="00E11043"/>
    <w:rsid w:val="00E11425"/>
    <w:rsid w:val="00E11585"/>
    <w:rsid w:val="00E119A6"/>
    <w:rsid w:val="00E11BEC"/>
    <w:rsid w:val="00E12787"/>
    <w:rsid w:val="00E1287F"/>
    <w:rsid w:val="00E12BC5"/>
    <w:rsid w:val="00E12D4E"/>
    <w:rsid w:val="00E12E23"/>
    <w:rsid w:val="00E12E88"/>
    <w:rsid w:val="00E13326"/>
    <w:rsid w:val="00E13AE7"/>
    <w:rsid w:val="00E1445A"/>
    <w:rsid w:val="00E14C0A"/>
    <w:rsid w:val="00E14D45"/>
    <w:rsid w:val="00E14D47"/>
    <w:rsid w:val="00E1503E"/>
    <w:rsid w:val="00E150BB"/>
    <w:rsid w:val="00E1513F"/>
    <w:rsid w:val="00E151DE"/>
    <w:rsid w:val="00E1578F"/>
    <w:rsid w:val="00E1584A"/>
    <w:rsid w:val="00E1586F"/>
    <w:rsid w:val="00E15C13"/>
    <w:rsid w:val="00E1641C"/>
    <w:rsid w:val="00E1663B"/>
    <w:rsid w:val="00E1685A"/>
    <w:rsid w:val="00E16BEC"/>
    <w:rsid w:val="00E17498"/>
    <w:rsid w:val="00E176D9"/>
    <w:rsid w:val="00E17926"/>
    <w:rsid w:val="00E17A02"/>
    <w:rsid w:val="00E17C87"/>
    <w:rsid w:val="00E17FF8"/>
    <w:rsid w:val="00E20461"/>
    <w:rsid w:val="00E20706"/>
    <w:rsid w:val="00E20B6F"/>
    <w:rsid w:val="00E20BC6"/>
    <w:rsid w:val="00E20FFC"/>
    <w:rsid w:val="00E21445"/>
    <w:rsid w:val="00E21994"/>
    <w:rsid w:val="00E21ACD"/>
    <w:rsid w:val="00E21B78"/>
    <w:rsid w:val="00E21D69"/>
    <w:rsid w:val="00E21F5C"/>
    <w:rsid w:val="00E22B2B"/>
    <w:rsid w:val="00E22EFF"/>
    <w:rsid w:val="00E2309F"/>
    <w:rsid w:val="00E23227"/>
    <w:rsid w:val="00E23409"/>
    <w:rsid w:val="00E23516"/>
    <w:rsid w:val="00E2379B"/>
    <w:rsid w:val="00E2454D"/>
    <w:rsid w:val="00E24A0F"/>
    <w:rsid w:val="00E25700"/>
    <w:rsid w:val="00E25DE2"/>
    <w:rsid w:val="00E261F2"/>
    <w:rsid w:val="00E263B7"/>
    <w:rsid w:val="00E265CC"/>
    <w:rsid w:val="00E26708"/>
    <w:rsid w:val="00E26B28"/>
    <w:rsid w:val="00E26C04"/>
    <w:rsid w:val="00E26DA1"/>
    <w:rsid w:val="00E26F3E"/>
    <w:rsid w:val="00E2700D"/>
    <w:rsid w:val="00E270F0"/>
    <w:rsid w:val="00E2764A"/>
    <w:rsid w:val="00E2788F"/>
    <w:rsid w:val="00E27E04"/>
    <w:rsid w:val="00E27F0E"/>
    <w:rsid w:val="00E308B7"/>
    <w:rsid w:val="00E31337"/>
    <w:rsid w:val="00E319E7"/>
    <w:rsid w:val="00E31DD6"/>
    <w:rsid w:val="00E325EA"/>
    <w:rsid w:val="00E3298D"/>
    <w:rsid w:val="00E32C73"/>
    <w:rsid w:val="00E3371E"/>
    <w:rsid w:val="00E33742"/>
    <w:rsid w:val="00E33B37"/>
    <w:rsid w:val="00E34025"/>
    <w:rsid w:val="00E34236"/>
    <w:rsid w:val="00E34958"/>
    <w:rsid w:val="00E3508D"/>
    <w:rsid w:val="00E355BA"/>
    <w:rsid w:val="00E35805"/>
    <w:rsid w:val="00E35A65"/>
    <w:rsid w:val="00E35C85"/>
    <w:rsid w:val="00E35D15"/>
    <w:rsid w:val="00E35F72"/>
    <w:rsid w:val="00E36032"/>
    <w:rsid w:val="00E3613D"/>
    <w:rsid w:val="00E36163"/>
    <w:rsid w:val="00E36269"/>
    <w:rsid w:val="00E362A3"/>
    <w:rsid w:val="00E36470"/>
    <w:rsid w:val="00E36CB2"/>
    <w:rsid w:val="00E375F4"/>
    <w:rsid w:val="00E3767D"/>
    <w:rsid w:val="00E37AB0"/>
    <w:rsid w:val="00E40E15"/>
    <w:rsid w:val="00E41393"/>
    <w:rsid w:val="00E417F6"/>
    <w:rsid w:val="00E4192E"/>
    <w:rsid w:val="00E419CB"/>
    <w:rsid w:val="00E42A45"/>
    <w:rsid w:val="00E42AC6"/>
    <w:rsid w:val="00E42BD3"/>
    <w:rsid w:val="00E4323A"/>
    <w:rsid w:val="00E43922"/>
    <w:rsid w:val="00E43CE8"/>
    <w:rsid w:val="00E43D82"/>
    <w:rsid w:val="00E448C6"/>
    <w:rsid w:val="00E44B13"/>
    <w:rsid w:val="00E44C75"/>
    <w:rsid w:val="00E45749"/>
    <w:rsid w:val="00E45755"/>
    <w:rsid w:val="00E45B62"/>
    <w:rsid w:val="00E45CA0"/>
    <w:rsid w:val="00E45F73"/>
    <w:rsid w:val="00E46901"/>
    <w:rsid w:val="00E46BA6"/>
    <w:rsid w:val="00E46BF8"/>
    <w:rsid w:val="00E4732F"/>
    <w:rsid w:val="00E47CE4"/>
    <w:rsid w:val="00E47F67"/>
    <w:rsid w:val="00E47FED"/>
    <w:rsid w:val="00E506EC"/>
    <w:rsid w:val="00E509DF"/>
    <w:rsid w:val="00E50BEF"/>
    <w:rsid w:val="00E50D09"/>
    <w:rsid w:val="00E50D1F"/>
    <w:rsid w:val="00E51800"/>
    <w:rsid w:val="00E520BB"/>
    <w:rsid w:val="00E52251"/>
    <w:rsid w:val="00E526AC"/>
    <w:rsid w:val="00E52B6B"/>
    <w:rsid w:val="00E5310F"/>
    <w:rsid w:val="00E5328A"/>
    <w:rsid w:val="00E534E5"/>
    <w:rsid w:val="00E5381A"/>
    <w:rsid w:val="00E5381D"/>
    <w:rsid w:val="00E53987"/>
    <w:rsid w:val="00E53E05"/>
    <w:rsid w:val="00E5443C"/>
    <w:rsid w:val="00E5467D"/>
    <w:rsid w:val="00E54C68"/>
    <w:rsid w:val="00E54C99"/>
    <w:rsid w:val="00E55162"/>
    <w:rsid w:val="00E5517C"/>
    <w:rsid w:val="00E553B5"/>
    <w:rsid w:val="00E55494"/>
    <w:rsid w:val="00E558F9"/>
    <w:rsid w:val="00E55C14"/>
    <w:rsid w:val="00E56299"/>
    <w:rsid w:val="00E56D11"/>
    <w:rsid w:val="00E56E8F"/>
    <w:rsid w:val="00E5709C"/>
    <w:rsid w:val="00E57590"/>
    <w:rsid w:val="00E57749"/>
    <w:rsid w:val="00E57C80"/>
    <w:rsid w:val="00E57C9C"/>
    <w:rsid w:val="00E600A3"/>
    <w:rsid w:val="00E600C2"/>
    <w:rsid w:val="00E60493"/>
    <w:rsid w:val="00E605CD"/>
    <w:rsid w:val="00E60691"/>
    <w:rsid w:val="00E609E4"/>
    <w:rsid w:val="00E60A73"/>
    <w:rsid w:val="00E60EF8"/>
    <w:rsid w:val="00E61AB2"/>
    <w:rsid w:val="00E61C19"/>
    <w:rsid w:val="00E61CB8"/>
    <w:rsid w:val="00E62246"/>
    <w:rsid w:val="00E622A9"/>
    <w:rsid w:val="00E62405"/>
    <w:rsid w:val="00E62705"/>
    <w:rsid w:val="00E62716"/>
    <w:rsid w:val="00E62DFD"/>
    <w:rsid w:val="00E63032"/>
    <w:rsid w:val="00E630AB"/>
    <w:rsid w:val="00E6332B"/>
    <w:rsid w:val="00E633E9"/>
    <w:rsid w:val="00E63A5A"/>
    <w:rsid w:val="00E63D09"/>
    <w:rsid w:val="00E63ED4"/>
    <w:rsid w:val="00E6472E"/>
    <w:rsid w:val="00E64B02"/>
    <w:rsid w:val="00E64F00"/>
    <w:rsid w:val="00E655B3"/>
    <w:rsid w:val="00E65712"/>
    <w:rsid w:val="00E65741"/>
    <w:rsid w:val="00E659CE"/>
    <w:rsid w:val="00E65C0E"/>
    <w:rsid w:val="00E65FF3"/>
    <w:rsid w:val="00E66205"/>
    <w:rsid w:val="00E66314"/>
    <w:rsid w:val="00E664D5"/>
    <w:rsid w:val="00E6678D"/>
    <w:rsid w:val="00E66DCB"/>
    <w:rsid w:val="00E6786F"/>
    <w:rsid w:val="00E678CB"/>
    <w:rsid w:val="00E67EF3"/>
    <w:rsid w:val="00E70652"/>
    <w:rsid w:val="00E70856"/>
    <w:rsid w:val="00E70865"/>
    <w:rsid w:val="00E70E22"/>
    <w:rsid w:val="00E70EE8"/>
    <w:rsid w:val="00E71027"/>
    <w:rsid w:val="00E71137"/>
    <w:rsid w:val="00E71AD6"/>
    <w:rsid w:val="00E71BA2"/>
    <w:rsid w:val="00E71C39"/>
    <w:rsid w:val="00E72CBC"/>
    <w:rsid w:val="00E73F5C"/>
    <w:rsid w:val="00E7438D"/>
    <w:rsid w:val="00E74600"/>
    <w:rsid w:val="00E74661"/>
    <w:rsid w:val="00E74675"/>
    <w:rsid w:val="00E753FC"/>
    <w:rsid w:val="00E754B6"/>
    <w:rsid w:val="00E759C8"/>
    <w:rsid w:val="00E75C05"/>
    <w:rsid w:val="00E761CB"/>
    <w:rsid w:val="00E763F7"/>
    <w:rsid w:val="00E7660B"/>
    <w:rsid w:val="00E766D4"/>
    <w:rsid w:val="00E77054"/>
    <w:rsid w:val="00E7724B"/>
    <w:rsid w:val="00E773BA"/>
    <w:rsid w:val="00E7750B"/>
    <w:rsid w:val="00E7751C"/>
    <w:rsid w:val="00E776FE"/>
    <w:rsid w:val="00E77740"/>
    <w:rsid w:val="00E801A6"/>
    <w:rsid w:val="00E803A9"/>
    <w:rsid w:val="00E80889"/>
    <w:rsid w:val="00E80CA9"/>
    <w:rsid w:val="00E80DBE"/>
    <w:rsid w:val="00E80DF4"/>
    <w:rsid w:val="00E80F6A"/>
    <w:rsid w:val="00E8180E"/>
    <w:rsid w:val="00E819F8"/>
    <w:rsid w:val="00E81B09"/>
    <w:rsid w:val="00E82CF9"/>
    <w:rsid w:val="00E83AA7"/>
    <w:rsid w:val="00E83B9B"/>
    <w:rsid w:val="00E83F01"/>
    <w:rsid w:val="00E8469B"/>
    <w:rsid w:val="00E847ED"/>
    <w:rsid w:val="00E85133"/>
    <w:rsid w:val="00E8520C"/>
    <w:rsid w:val="00E85633"/>
    <w:rsid w:val="00E85698"/>
    <w:rsid w:val="00E8589B"/>
    <w:rsid w:val="00E859BA"/>
    <w:rsid w:val="00E85D12"/>
    <w:rsid w:val="00E861EA"/>
    <w:rsid w:val="00E86383"/>
    <w:rsid w:val="00E8638C"/>
    <w:rsid w:val="00E8643B"/>
    <w:rsid w:val="00E8675D"/>
    <w:rsid w:val="00E86C20"/>
    <w:rsid w:val="00E86D56"/>
    <w:rsid w:val="00E86EE7"/>
    <w:rsid w:val="00E86F6F"/>
    <w:rsid w:val="00E87197"/>
    <w:rsid w:val="00E871B4"/>
    <w:rsid w:val="00E87E76"/>
    <w:rsid w:val="00E8D925"/>
    <w:rsid w:val="00E9014E"/>
    <w:rsid w:val="00E90341"/>
    <w:rsid w:val="00E906C8"/>
    <w:rsid w:val="00E9090D"/>
    <w:rsid w:val="00E910AF"/>
    <w:rsid w:val="00E911E5"/>
    <w:rsid w:val="00E9170B"/>
    <w:rsid w:val="00E917C2"/>
    <w:rsid w:val="00E91B74"/>
    <w:rsid w:val="00E91C8D"/>
    <w:rsid w:val="00E91EC6"/>
    <w:rsid w:val="00E92665"/>
    <w:rsid w:val="00E9280A"/>
    <w:rsid w:val="00E929ED"/>
    <w:rsid w:val="00E92B84"/>
    <w:rsid w:val="00E92D7A"/>
    <w:rsid w:val="00E92DD9"/>
    <w:rsid w:val="00E92E1C"/>
    <w:rsid w:val="00E92E42"/>
    <w:rsid w:val="00E93165"/>
    <w:rsid w:val="00E93CF0"/>
    <w:rsid w:val="00E93FE9"/>
    <w:rsid w:val="00E942CA"/>
    <w:rsid w:val="00E944E8"/>
    <w:rsid w:val="00E94B29"/>
    <w:rsid w:val="00E94DBB"/>
    <w:rsid w:val="00E9572E"/>
    <w:rsid w:val="00E95802"/>
    <w:rsid w:val="00E95A7A"/>
    <w:rsid w:val="00E964D9"/>
    <w:rsid w:val="00E96B1B"/>
    <w:rsid w:val="00E96B6C"/>
    <w:rsid w:val="00E97250"/>
    <w:rsid w:val="00E97530"/>
    <w:rsid w:val="00E9759E"/>
    <w:rsid w:val="00E97734"/>
    <w:rsid w:val="00E9773D"/>
    <w:rsid w:val="00E97BD7"/>
    <w:rsid w:val="00E97FCC"/>
    <w:rsid w:val="00EA009F"/>
    <w:rsid w:val="00EA0819"/>
    <w:rsid w:val="00EA0990"/>
    <w:rsid w:val="00EA0A69"/>
    <w:rsid w:val="00EA0A70"/>
    <w:rsid w:val="00EA15CA"/>
    <w:rsid w:val="00EA1847"/>
    <w:rsid w:val="00EA1A05"/>
    <w:rsid w:val="00EA1B54"/>
    <w:rsid w:val="00EA1EC3"/>
    <w:rsid w:val="00EA22E5"/>
    <w:rsid w:val="00EA236C"/>
    <w:rsid w:val="00EA27AD"/>
    <w:rsid w:val="00EA2B01"/>
    <w:rsid w:val="00EA3290"/>
    <w:rsid w:val="00EA3567"/>
    <w:rsid w:val="00EA37D9"/>
    <w:rsid w:val="00EA38A8"/>
    <w:rsid w:val="00EA3938"/>
    <w:rsid w:val="00EA3969"/>
    <w:rsid w:val="00EA3B69"/>
    <w:rsid w:val="00EA3C16"/>
    <w:rsid w:val="00EA3F96"/>
    <w:rsid w:val="00EA414A"/>
    <w:rsid w:val="00EA4C8D"/>
    <w:rsid w:val="00EA5449"/>
    <w:rsid w:val="00EA5529"/>
    <w:rsid w:val="00EA5542"/>
    <w:rsid w:val="00EA55FB"/>
    <w:rsid w:val="00EA56E6"/>
    <w:rsid w:val="00EA572B"/>
    <w:rsid w:val="00EA5CB2"/>
    <w:rsid w:val="00EA626C"/>
    <w:rsid w:val="00EA6578"/>
    <w:rsid w:val="00EA66CF"/>
    <w:rsid w:val="00EA67FF"/>
    <w:rsid w:val="00EA6C45"/>
    <w:rsid w:val="00EA6CF9"/>
    <w:rsid w:val="00EA7553"/>
    <w:rsid w:val="00EA7A33"/>
    <w:rsid w:val="00EB0118"/>
    <w:rsid w:val="00EB159C"/>
    <w:rsid w:val="00EB1A1A"/>
    <w:rsid w:val="00EB1D84"/>
    <w:rsid w:val="00EB234B"/>
    <w:rsid w:val="00EB24B0"/>
    <w:rsid w:val="00EB2715"/>
    <w:rsid w:val="00EB2953"/>
    <w:rsid w:val="00EB2B9D"/>
    <w:rsid w:val="00EB2C2A"/>
    <w:rsid w:val="00EB2E3F"/>
    <w:rsid w:val="00EB2F19"/>
    <w:rsid w:val="00EB31B6"/>
    <w:rsid w:val="00EB3A86"/>
    <w:rsid w:val="00EB3ABE"/>
    <w:rsid w:val="00EB4140"/>
    <w:rsid w:val="00EB44F4"/>
    <w:rsid w:val="00EB5603"/>
    <w:rsid w:val="00EB5D02"/>
    <w:rsid w:val="00EB5DC6"/>
    <w:rsid w:val="00EB5FD9"/>
    <w:rsid w:val="00EB67EB"/>
    <w:rsid w:val="00EB6E31"/>
    <w:rsid w:val="00EB76FF"/>
    <w:rsid w:val="00EB77F2"/>
    <w:rsid w:val="00EB7860"/>
    <w:rsid w:val="00EB7B8F"/>
    <w:rsid w:val="00EC03E5"/>
    <w:rsid w:val="00EC0400"/>
    <w:rsid w:val="00EC05A1"/>
    <w:rsid w:val="00EC0CC0"/>
    <w:rsid w:val="00EC1244"/>
    <w:rsid w:val="00EC1442"/>
    <w:rsid w:val="00EC1489"/>
    <w:rsid w:val="00EC15BD"/>
    <w:rsid w:val="00EC15D5"/>
    <w:rsid w:val="00EC16B5"/>
    <w:rsid w:val="00EC1D66"/>
    <w:rsid w:val="00EC266C"/>
    <w:rsid w:val="00EC2838"/>
    <w:rsid w:val="00EC335F"/>
    <w:rsid w:val="00EC3900"/>
    <w:rsid w:val="00EC3C48"/>
    <w:rsid w:val="00EC3D9A"/>
    <w:rsid w:val="00EC4112"/>
    <w:rsid w:val="00EC42CB"/>
    <w:rsid w:val="00EC450C"/>
    <w:rsid w:val="00EC4592"/>
    <w:rsid w:val="00EC46D1"/>
    <w:rsid w:val="00EC48FB"/>
    <w:rsid w:val="00EC4912"/>
    <w:rsid w:val="00EC4A15"/>
    <w:rsid w:val="00EC4CBE"/>
    <w:rsid w:val="00EC4DD5"/>
    <w:rsid w:val="00EC4F27"/>
    <w:rsid w:val="00EC51A1"/>
    <w:rsid w:val="00EC54FD"/>
    <w:rsid w:val="00EC573F"/>
    <w:rsid w:val="00EC59E3"/>
    <w:rsid w:val="00EC5B0A"/>
    <w:rsid w:val="00EC5D27"/>
    <w:rsid w:val="00EC618A"/>
    <w:rsid w:val="00EC62E3"/>
    <w:rsid w:val="00EC640B"/>
    <w:rsid w:val="00EC64B1"/>
    <w:rsid w:val="00EC7031"/>
    <w:rsid w:val="00EC708D"/>
    <w:rsid w:val="00EC7362"/>
    <w:rsid w:val="00EC76C6"/>
    <w:rsid w:val="00EC7713"/>
    <w:rsid w:val="00EC796D"/>
    <w:rsid w:val="00EC7AC7"/>
    <w:rsid w:val="00EC7FA6"/>
    <w:rsid w:val="00ED0EC3"/>
    <w:rsid w:val="00ED1513"/>
    <w:rsid w:val="00ED15BB"/>
    <w:rsid w:val="00ED1D45"/>
    <w:rsid w:val="00ED24B9"/>
    <w:rsid w:val="00ED2959"/>
    <w:rsid w:val="00ED2C42"/>
    <w:rsid w:val="00ED32FA"/>
    <w:rsid w:val="00ED333A"/>
    <w:rsid w:val="00ED344F"/>
    <w:rsid w:val="00ED3577"/>
    <w:rsid w:val="00ED3953"/>
    <w:rsid w:val="00ED3B2F"/>
    <w:rsid w:val="00ED3D02"/>
    <w:rsid w:val="00ED3D73"/>
    <w:rsid w:val="00ED3F2F"/>
    <w:rsid w:val="00ED404A"/>
    <w:rsid w:val="00ED42EB"/>
    <w:rsid w:val="00ED443A"/>
    <w:rsid w:val="00ED457E"/>
    <w:rsid w:val="00ED45FA"/>
    <w:rsid w:val="00ED4743"/>
    <w:rsid w:val="00ED47E2"/>
    <w:rsid w:val="00ED4C88"/>
    <w:rsid w:val="00ED4CDA"/>
    <w:rsid w:val="00ED4E2A"/>
    <w:rsid w:val="00ED4E3F"/>
    <w:rsid w:val="00ED5422"/>
    <w:rsid w:val="00ED5701"/>
    <w:rsid w:val="00ED59EC"/>
    <w:rsid w:val="00ED5B43"/>
    <w:rsid w:val="00ED6978"/>
    <w:rsid w:val="00ED6DE7"/>
    <w:rsid w:val="00ED7D62"/>
    <w:rsid w:val="00ED7FD3"/>
    <w:rsid w:val="00EE02D5"/>
    <w:rsid w:val="00EE0962"/>
    <w:rsid w:val="00EE0A8D"/>
    <w:rsid w:val="00EE0ABB"/>
    <w:rsid w:val="00EE0B17"/>
    <w:rsid w:val="00EE1AB8"/>
    <w:rsid w:val="00EE2121"/>
    <w:rsid w:val="00EE21B9"/>
    <w:rsid w:val="00EE2404"/>
    <w:rsid w:val="00EE2471"/>
    <w:rsid w:val="00EE247F"/>
    <w:rsid w:val="00EE2C6E"/>
    <w:rsid w:val="00EE3016"/>
    <w:rsid w:val="00EE39B8"/>
    <w:rsid w:val="00EE3A60"/>
    <w:rsid w:val="00EE4EC8"/>
    <w:rsid w:val="00EE5609"/>
    <w:rsid w:val="00EE5952"/>
    <w:rsid w:val="00EE5A83"/>
    <w:rsid w:val="00EE5DD0"/>
    <w:rsid w:val="00EE60E4"/>
    <w:rsid w:val="00EE619A"/>
    <w:rsid w:val="00EE62F1"/>
    <w:rsid w:val="00EE6532"/>
    <w:rsid w:val="00EE653E"/>
    <w:rsid w:val="00EE67C3"/>
    <w:rsid w:val="00EE6C19"/>
    <w:rsid w:val="00EE6D2C"/>
    <w:rsid w:val="00EE75B2"/>
    <w:rsid w:val="00EF0109"/>
    <w:rsid w:val="00EF0381"/>
    <w:rsid w:val="00EF0424"/>
    <w:rsid w:val="00EF099F"/>
    <w:rsid w:val="00EF0ADB"/>
    <w:rsid w:val="00EF0B5A"/>
    <w:rsid w:val="00EF1590"/>
    <w:rsid w:val="00EF16C6"/>
    <w:rsid w:val="00EF1868"/>
    <w:rsid w:val="00EF1902"/>
    <w:rsid w:val="00EF1C66"/>
    <w:rsid w:val="00EF1CEE"/>
    <w:rsid w:val="00EF21FB"/>
    <w:rsid w:val="00EF232A"/>
    <w:rsid w:val="00EF239D"/>
    <w:rsid w:val="00EF2DE3"/>
    <w:rsid w:val="00EF2F15"/>
    <w:rsid w:val="00EF3337"/>
    <w:rsid w:val="00EF33E1"/>
    <w:rsid w:val="00EF346D"/>
    <w:rsid w:val="00EF3AA6"/>
    <w:rsid w:val="00EF3E6C"/>
    <w:rsid w:val="00EF4136"/>
    <w:rsid w:val="00EF4303"/>
    <w:rsid w:val="00EF432E"/>
    <w:rsid w:val="00EF458C"/>
    <w:rsid w:val="00EF4B72"/>
    <w:rsid w:val="00EF4DEC"/>
    <w:rsid w:val="00EF4FBD"/>
    <w:rsid w:val="00EF5384"/>
    <w:rsid w:val="00EF53DD"/>
    <w:rsid w:val="00EF5CA8"/>
    <w:rsid w:val="00EF62D7"/>
    <w:rsid w:val="00EF6A0D"/>
    <w:rsid w:val="00EF6BF4"/>
    <w:rsid w:val="00EF6DD3"/>
    <w:rsid w:val="00EF6FA4"/>
    <w:rsid w:val="00EF714A"/>
    <w:rsid w:val="00EF73D0"/>
    <w:rsid w:val="00EF75C0"/>
    <w:rsid w:val="00EF77AE"/>
    <w:rsid w:val="00EF7C63"/>
    <w:rsid w:val="00F000E8"/>
    <w:rsid w:val="00F00226"/>
    <w:rsid w:val="00F00261"/>
    <w:rsid w:val="00F0068B"/>
    <w:rsid w:val="00F00A9D"/>
    <w:rsid w:val="00F00ABB"/>
    <w:rsid w:val="00F010BB"/>
    <w:rsid w:val="00F011FB"/>
    <w:rsid w:val="00F01506"/>
    <w:rsid w:val="00F0157C"/>
    <w:rsid w:val="00F018B3"/>
    <w:rsid w:val="00F01D4B"/>
    <w:rsid w:val="00F0277F"/>
    <w:rsid w:val="00F02C3A"/>
    <w:rsid w:val="00F02C8B"/>
    <w:rsid w:val="00F02D50"/>
    <w:rsid w:val="00F02D52"/>
    <w:rsid w:val="00F02D60"/>
    <w:rsid w:val="00F035A0"/>
    <w:rsid w:val="00F03BA9"/>
    <w:rsid w:val="00F03C39"/>
    <w:rsid w:val="00F0488A"/>
    <w:rsid w:val="00F048CB"/>
    <w:rsid w:val="00F04DB8"/>
    <w:rsid w:val="00F04ECF"/>
    <w:rsid w:val="00F05052"/>
    <w:rsid w:val="00F05297"/>
    <w:rsid w:val="00F0531A"/>
    <w:rsid w:val="00F05336"/>
    <w:rsid w:val="00F05524"/>
    <w:rsid w:val="00F05A69"/>
    <w:rsid w:val="00F05B33"/>
    <w:rsid w:val="00F05C08"/>
    <w:rsid w:val="00F064EA"/>
    <w:rsid w:val="00F06A04"/>
    <w:rsid w:val="00F06FB3"/>
    <w:rsid w:val="00F06FE7"/>
    <w:rsid w:val="00F07489"/>
    <w:rsid w:val="00F075A6"/>
    <w:rsid w:val="00F07DAE"/>
    <w:rsid w:val="00F1001F"/>
    <w:rsid w:val="00F1032F"/>
    <w:rsid w:val="00F10820"/>
    <w:rsid w:val="00F10EAF"/>
    <w:rsid w:val="00F110F3"/>
    <w:rsid w:val="00F114F7"/>
    <w:rsid w:val="00F11612"/>
    <w:rsid w:val="00F1190A"/>
    <w:rsid w:val="00F12AB8"/>
    <w:rsid w:val="00F12FEC"/>
    <w:rsid w:val="00F13083"/>
    <w:rsid w:val="00F13140"/>
    <w:rsid w:val="00F1329C"/>
    <w:rsid w:val="00F134E7"/>
    <w:rsid w:val="00F1358C"/>
    <w:rsid w:val="00F1375C"/>
    <w:rsid w:val="00F139A9"/>
    <w:rsid w:val="00F13BA2"/>
    <w:rsid w:val="00F13CA7"/>
    <w:rsid w:val="00F13EF4"/>
    <w:rsid w:val="00F13F32"/>
    <w:rsid w:val="00F1522E"/>
    <w:rsid w:val="00F15381"/>
    <w:rsid w:val="00F1574A"/>
    <w:rsid w:val="00F1576C"/>
    <w:rsid w:val="00F159BF"/>
    <w:rsid w:val="00F15EF9"/>
    <w:rsid w:val="00F162F4"/>
    <w:rsid w:val="00F16765"/>
    <w:rsid w:val="00F168A3"/>
    <w:rsid w:val="00F16BC3"/>
    <w:rsid w:val="00F17320"/>
    <w:rsid w:val="00F17441"/>
    <w:rsid w:val="00F17482"/>
    <w:rsid w:val="00F174F4"/>
    <w:rsid w:val="00F17A74"/>
    <w:rsid w:val="00F17DF9"/>
    <w:rsid w:val="00F17E3F"/>
    <w:rsid w:val="00F2007F"/>
    <w:rsid w:val="00F20650"/>
    <w:rsid w:val="00F20AFC"/>
    <w:rsid w:val="00F20B15"/>
    <w:rsid w:val="00F20F6D"/>
    <w:rsid w:val="00F2123C"/>
    <w:rsid w:val="00F214A8"/>
    <w:rsid w:val="00F21F1D"/>
    <w:rsid w:val="00F225AB"/>
    <w:rsid w:val="00F226C9"/>
    <w:rsid w:val="00F2273D"/>
    <w:rsid w:val="00F22AF6"/>
    <w:rsid w:val="00F22B75"/>
    <w:rsid w:val="00F2324F"/>
    <w:rsid w:val="00F23521"/>
    <w:rsid w:val="00F23C03"/>
    <w:rsid w:val="00F23F0C"/>
    <w:rsid w:val="00F24B49"/>
    <w:rsid w:val="00F24D86"/>
    <w:rsid w:val="00F24E8B"/>
    <w:rsid w:val="00F24EB0"/>
    <w:rsid w:val="00F24EDD"/>
    <w:rsid w:val="00F252CA"/>
    <w:rsid w:val="00F252F3"/>
    <w:rsid w:val="00F2548D"/>
    <w:rsid w:val="00F254C5"/>
    <w:rsid w:val="00F25691"/>
    <w:rsid w:val="00F259BF"/>
    <w:rsid w:val="00F25AEA"/>
    <w:rsid w:val="00F25E9E"/>
    <w:rsid w:val="00F25EE3"/>
    <w:rsid w:val="00F26012"/>
    <w:rsid w:val="00F2608E"/>
    <w:rsid w:val="00F262A2"/>
    <w:rsid w:val="00F263EA"/>
    <w:rsid w:val="00F2677A"/>
    <w:rsid w:val="00F26807"/>
    <w:rsid w:val="00F269DC"/>
    <w:rsid w:val="00F26CD1"/>
    <w:rsid w:val="00F270A9"/>
    <w:rsid w:val="00F274F6"/>
    <w:rsid w:val="00F27537"/>
    <w:rsid w:val="00F2769A"/>
    <w:rsid w:val="00F276EB"/>
    <w:rsid w:val="00F277EB"/>
    <w:rsid w:val="00F27B8D"/>
    <w:rsid w:val="00F30375"/>
    <w:rsid w:val="00F305C2"/>
    <w:rsid w:val="00F305CD"/>
    <w:rsid w:val="00F30C73"/>
    <w:rsid w:val="00F30E4D"/>
    <w:rsid w:val="00F3114D"/>
    <w:rsid w:val="00F319FD"/>
    <w:rsid w:val="00F31E70"/>
    <w:rsid w:val="00F32158"/>
    <w:rsid w:val="00F324FA"/>
    <w:rsid w:val="00F32CCA"/>
    <w:rsid w:val="00F32E29"/>
    <w:rsid w:val="00F33112"/>
    <w:rsid w:val="00F33282"/>
    <w:rsid w:val="00F33857"/>
    <w:rsid w:val="00F33B17"/>
    <w:rsid w:val="00F346A1"/>
    <w:rsid w:val="00F34EF3"/>
    <w:rsid w:val="00F357AD"/>
    <w:rsid w:val="00F35938"/>
    <w:rsid w:val="00F35C2A"/>
    <w:rsid w:val="00F362BD"/>
    <w:rsid w:val="00F36443"/>
    <w:rsid w:val="00F36672"/>
    <w:rsid w:val="00F36CDE"/>
    <w:rsid w:val="00F36E7E"/>
    <w:rsid w:val="00F3755D"/>
    <w:rsid w:val="00F37B55"/>
    <w:rsid w:val="00F37B98"/>
    <w:rsid w:val="00F41238"/>
    <w:rsid w:val="00F41D5A"/>
    <w:rsid w:val="00F425CC"/>
    <w:rsid w:val="00F42D39"/>
    <w:rsid w:val="00F4338E"/>
    <w:rsid w:val="00F435B2"/>
    <w:rsid w:val="00F437D5"/>
    <w:rsid w:val="00F43812"/>
    <w:rsid w:val="00F43A0E"/>
    <w:rsid w:val="00F43D56"/>
    <w:rsid w:val="00F43FFD"/>
    <w:rsid w:val="00F440BD"/>
    <w:rsid w:val="00F44236"/>
    <w:rsid w:val="00F44296"/>
    <w:rsid w:val="00F446A1"/>
    <w:rsid w:val="00F44A98"/>
    <w:rsid w:val="00F44D72"/>
    <w:rsid w:val="00F457EE"/>
    <w:rsid w:val="00F457F3"/>
    <w:rsid w:val="00F459F1"/>
    <w:rsid w:val="00F45DF6"/>
    <w:rsid w:val="00F45E0F"/>
    <w:rsid w:val="00F4610B"/>
    <w:rsid w:val="00F4620B"/>
    <w:rsid w:val="00F463A7"/>
    <w:rsid w:val="00F46505"/>
    <w:rsid w:val="00F466E0"/>
    <w:rsid w:val="00F46776"/>
    <w:rsid w:val="00F46B73"/>
    <w:rsid w:val="00F46BBD"/>
    <w:rsid w:val="00F46CAE"/>
    <w:rsid w:val="00F46D4C"/>
    <w:rsid w:val="00F4781E"/>
    <w:rsid w:val="00F47B86"/>
    <w:rsid w:val="00F47BDB"/>
    <w:rsid w:val="00F47F8E"/>
    <w:rsid w:val="00F5018F"/>
    <w:rsid w:val="00F501EC"/>
    <w:rsid w:val="00F509BD"/>
    <w:rsid w:val="00F50A8D"/>
    <w:rsid w:val="00F50AE3"/>
    <w:rsid w:val="00F514AC"/>
    <w:rsid w:val="00F519F4"/>
    <w:rsid w:val="00F51D45"/>
    <w:rsid w:val="00F52009"/>
    <w:rsid w:val="00F5209D"/>
    <w:rsid w:val="00F521BC"/>
    <w:rsid w:val="00F522CC"/>
    <w:rsid w:val="00F5238C"/>
    <w:rsid w:val="00F52415"/>
    <w:rsid w:val="00F524FA"/>
    <w:rsid w:val="00F52503"/>
    <w:rsid w:val="00F52517"/>
    <w:rsid w:val="00F52610"/>
    <w:rsid w:val="00F527CF"/>
    <w:rsid w:val="00F529BB"/>
    <w:rsid w:val="00F52F49"/>
    <w:rsid w:val="00F533E4"/>
    <w:rsid w:val="00F534A8"/>
    <w:rsid w:val="00F5357C"/>
    <w:rsid w:val="00F5363B"/>
    <w:rsid w:val="00F53757"/>
    <w:rsid w:val="00F538D7"/>
    <w:rsid w:val="00F53B08"/>
    <w:rsid w:val="00F53BD7"/>
    <w:rsid w:val="00F53C90"/>
    <w:rsid w:val="00F53D64"/>
    <w:rsid w:val="00F54124"/>
    <w:rsid w:val="00F54186"/>
    <w:rsid w:val="00F54474"/>
    <w:rsid w:val="00F5457A"/>
    <w:rsid w:val="00F54A4E"/>
    <w:rsid w:val="00F5500F"/>
    <w:rsid w:val="00F550E4"/>
    <w:rsid w:val="00F553A4"/>
    <w:rsid w:val="00F558BF"/>
    <w:rsid w:val="00F55CF1"/>
    <w:rsid w:val="00F560CF"/>
    <w:rsid w:val="00F567C3"/>
    <w:rsid w:val="00F56A74"/>
    <w:rsid w:val="00F570A7"/>
    <w:rsid w:val="00F57274"/>
    <w:rsid w:val="00F57C98"/>
    <w:rsid w:val="00F60506"/>
    <w:rsid w:val="00F605D7"/>
    <w:rsid w:val="00F60F4A"/>
    <w:rsid w:val="00F610FD"/>
    <w:rsid w:val="00F61ED2"/>
    <w:rsid w:val="00F62099"/>
    <w:rsid w:val="00F620C3"/>
    <w:rsid w:val="00F62435"/>
    <w:rsid w:val="00F625BA"/>
    <w:rsid w:val="00F628E4"/>
    <w:rsid w:val="00F62D6F"/>
    <w:rsid w:val="00F6312C"/>
    <w:rsid w:val="00F63222"/>
    <w:rsid w:val="00F63226"/>
    <w:rsid w:val="00F633AE"/>
    <w:rsid w:val="00F635BC"/>
    <w:rsid w:val="00F635C2"/>
    <w:rsid w:val="00F638E4"/>
    <w:rsid w:val="00F63D4D"/>
    <w:rsid w:val="00F63ECB"/>
    <w:rsid w:val="00F6401B"/>
    <w:rsid w:val="00F64487"/>
    <w:rsid w:val="00F64612"/>
    <w:rsid w:val="00F65387"/>
    <w:rsid w:val="00F65790"/>
    <w:rsid w:val="00F65A7C"/>
    <w:rsid w:val="00F66426"/>
    <w:rsid w:val="00F66510"/>
    <w:rsid w:val="00F6677C"/>
    <w:rsid w:val="00F66799"/>
    <w:rsid w:val="00F66F09"/>
    <w:rsid w:val="00F670C2"/>
    <w:rsid w:val="00F671D6"/>
    <w:rsid w:val="00F679BD"/>
    <w:rsid w:val="00F67D10"/>
    <w:rsid w:val="00F67DCE"/>
    <w:rsid w:val="00F67EFD"/>
    <w:rsid w:val="00F67FA9"/>
    <w:rsid w:val="00F70683"/>
    <w:rsid w:val="00F70FC2"/>
    <w:rsid w:val="00F715E2"/>
    <w:rsid w:val="00F716B3"/>
    <w:rsid w:val="00F718D8"/>
    <w:rsid w:val="00F719A8"/>
    <w:rsid w:val="00F71AED"/>
    <w:rsid w:val="00F71D3F"/>
    <w:rsid w:val="00F72278"/>
    <w:rsid w:val="00F72788"/>
    <w:rsid w:val="00F72E00"/>
    <w:rsid w:val="00F72E5D"/>
    <w:rsid w:val="00F734FD"/>
    <w:rsid w:val="00F73572"/>
    <w:rsid w:val="00F73721"/>
    <w:rsid w:val="00F7380F"/>
    <w:rsid w:val="00F73923"/>
    <w:rsid w:val="00F73F3E"/>
    <w:rsid w:val="00F73FAC"/>
    <w:rsid w:val="00F73FB4"/>
    <w:rsid w:val="00F741BA"/>
    <w:rsid w:val="00F744BA"/>
    <w:rsid w:val="00F744EE"/>
    <w:rsid w:val="00F7450A"/>
    <w:rsid w:val="00F7459D"/>
    <w:rsid w:val="00F7476C"/>
    <w:rsid w:val="00F74B1C"/>
    <w:rsid w:val="00F74F94"/>
    <w:rsid w:val="00F7546C"/>
    <w:rsid w:val="00F756A0"/>
    <w:rsid w:val="00F75BCF"/>
    <w:rsid w:val="00F75CFD"/>
    <w:rsid w:val="00F760CD"/>
    <w:rsid w:val="00F7610A"/>
    <w:rsid w:val="00F76BDA"/>
    <w:rsid w:val="00F76C30"/>
    <w:rsid w:val="00F771F2"/>
    <w:rsid w:val="00F77389"/>
    <w:rsid w:val="00F773A8"/>
    <w:rsid w:val="00F80852"/>
    <w:rsid w:val="00F80AA7"/>
    <w:rsid w:val="00F80C77"/>
    <w:rsid w:val="00F80FE0"/>
    <w:rsid w:val="00F811AB"/>
    <w:rsid w:val="00F81291"/>
    <w:rsid w:val="00F8147E"/>
    <w:rsid w:val="00F81638"/>
    <w:rsid w:val="00F816FF"/>
    <w:rsid w:val="00F817AF"/>
    <w:rsid w:val="00F81E0B"/>
    <w:rsid w:val="00F81FFE"/>
    <w:rsid w:val="00F822BA"/>
    <w:rsid w:val="00F82B12"/>
    <w:rsid w:val="00F82C82"/>
    <w:rsid w:val="00F8322F"/>
    <w:rsid w:val="00F836F9"/>
    <w:rsid w:val="00F83A18"/>
    <w:rsid w:val="00F83D77"/>
    <w:rsid w:val="00F84089"/>
    <w:rsid w:val="00F8490A"/>
    <w:rsid w:val="00F84D79"/>
    <w:rsid w:val="00F850A9"/>
    <w:rsid w:val="00F85170"/>
    <w:rsid w:val="00F8521B"/>
    <w:rsid w:val="00F8538B"/>
    <w:rsid w:val="00F858D8"/>
    <w:rsid w:val="00F85A41"/>
    <w:rsid w:val="00F85B80"/>
    <w:rsid w:val="00F85D74"/>
    <w:rsid w:val="00F86062"/>
    <w:rsid w:val="00F8615E"/>
    <w:rsid w:val="00F86567"/>
    <w:rsid w:val="00F86853"/>
    <w:rsid w:val="00F86EE2"/>
    <w:rsid w:val="00F87095"/>
    <w:rsid w:val="00F874EF"/>
    <w:rsid w:val="00F8753E"/>
    <w:rsid w:val="00F87622"/>
    <w:rsid w:val="00F87B2A"/>
    <w:rsid w:val="00F87C0A"/>
    <w:rsid w:val="00F87C73"/>
    <w:rsid w:val="00F87D8B"/>
    <w:rsid w:val="00F87E20"/>
    <w:rsid w:val="00F87FDB"/>
    <w:rsid w:val="00F90630"/>
    <w:rsid w:val="00F90653"/>
    <w:rsid w:val="00F90841"/>
    <w:rsid w:val="00F9138D"/>
    <w:rsid w:val="00F913C3"/>
    <w:rsid w:val="00F9149A"/>
    <w:rsid w:val="00F91782"/>
    <w:rsid w:val="00F91B06"/>
    <w:rsid w:val="00F91D1B"/>
    <w:rsid w:val="00F92646"/>
    <w:rsid w:val="00F92DA9"/>
    <w:rsid w:val="00F9388D"/>
    <w:rsid w:val="00F93CF4"/>
    <w:rsid w:val="00F93F5A"/>
    <w:rsid w:val="00F944A7"/>
    <w:rsid w:val="00F94537"/>
    <w:rsid w:val="00F946FE"/>
    <w:rsid w:val="00F94D9D"/>
    <w:rsid w:val="00F95102"/>
    <w:rsid w:val="00F95E88"/>
    <w:rsid w:val="00F95F7C"/>
    <w:rsid w:val="00F96372"/>
    <w:rsid w:val="00F96385"/>
    <w:rsid w:val="00F965D8"/>
    <w:rsid w:val="00F966A7"/>
    <w:rsid w:val="00F969F4"/>
    <w:rsid w:val="00F96D00"/>
    <w:rsid w:val="00F96E15"/>
    <w:rsid w:val="00F96E53"/>
    <w:rsid w:val="00F970E8"/>
    <w:rsid w:val="00F97121"/>
    <w:rsid w:val="00F97286"/>
    <w:rsid w:val="00F97396"/>
    <w:rsid w:val="00F97D0C"/>
    <w:rsid w:val="00FA011D"/>
    <w:rsid w:val="00FA01ED"/>
    <w:rsid w:val="00FA027E"/>
    <w:rsid w:val="00FA0284"/>
    <w:rsid w:val="00FA0572"/>
    <w:rsid w:val="00FA0638"/>
    <w:rsid w:val="00FA0663"/>
    <w:rsid w:val="00FA07C2"/>
    <w:rsid w:val="00FA0C3A"/>
    <w:rsid w:val="00FA10F2"/>
    <w:rsid w:val="00FA132A"/>
    <w:rsid w:val="00FA150F"/>
    <w:rsid w:val="00FA1594"/>
    <w:rsid w:val="00FA185B"/>
    <w:rsid w:val="00FA1CFF"/>
    <w:rsid w:val="00FA1DE2"/>
    <w:rsid w:val="00FA1E29"/>
    <w:rsid w:val="00FA1FDB"/>
    <w:rsid w:val="00FA276E"/>
    <w:rsid w:val="00FA2A58"/>
    <w:rsid w:val="00FA2FA5"/>
    <w:rsid w:val="00FA3126"/>
    <w:rsid w:val="00FA348B"/>
    <w:rsid w:val="00FA3710"/>
    <w:rsid w:val="00FA3F23"/>
    <w:rsid w:val="00FA3F63"/>
    <w:rsid w:val="00FA44DB"/>
    <w:rsid w:val="00FA49D4"/>
    <w:rsid w:val="00FA4F63"/>
    <w:rsid w:val="00FA57B2"/>
    <w:rsid w:val="00FA5878"/>
    <w:rsid w:val="00FA5892"/>
    <w:rsid w:val="00FA5A2C"/>
    <w:rsid w:val="00FA612D"/>
    <w:rsid w:val="00FA62A6"/>
    <w:rsid w:val="00FA6359"/>
    <w:rsid w:val="00FA63B3"/>
    <w:rsid w:val="00FA6613"/>
    <w:rsid w:val="00FA6743"/>
    <w:rsid w:val="00FA68F0"/>
    <w:rsid w:val="00FA6BFF"/>
    <w:rsid w:val="00FA6D53"/>
    <w:rsid w:val="00FA6F34"/>
    <w:rsid w:val="00FA71E2"/>
    <w:rsid w:val="00FA72F7"/>
    <w:rsid w:val="00FA73CA"/>
    <w:rsid w:val="00FA73F6"/>
    <w:rsid w:val="00FA78A7"/>
    <w:rsid w:val="00FA7905"/>
    <w:rsid w:val="00FA7D8B"/>
    <w:rsid w:val="00FA7FB6"/>
    <w:rsid w:val="00FB039A"/>
    <w:rsid w:val="00FB0474"/>
    <w:rsid w:val="00FB0C5B"/>
    <w:rsid w:val="00FB15C2"/>
    <w:rsid w:val="00FB1E54"/>
    <w:rsid w:val="00FB2001"/>
    <w:rsid w:val="00FB24DF"/>
    <w:rsid w:val="00FB278E"/>
    <w:rsid w:val="00FB27CB"/>
    <w:rsid w:val="00FB29AE"/>
    <w:rsid w:val="00FB3017"/>
    <w:rsid w:val="00FB385A"/>
    <w:rsid w:val="00FB3D52"/>
    <w:rsid w:val="00FB41BC"/>
    <w:rsid w:val="00FB43BE"/>
    <w:rsid w:val="00FB4B49"/>
    <w:rsid w:val="00FB4C68"/>
    <w:rsid w:val="00FB4F69"/>
    <w:rsid w:val="00FB509B"/>
    <w:rsid w:val="00FB51B7"/>
    <w:rsid w:val="00FB5587"/>
    <w:rsid w:val="00FB5679"/>
    <w:rsid w:val="00FB5B19"/>
    <w:rsid w:val="00FB5F54"/>
    <w:rsid w:val="00FB5FD1"/>
    <w:rsid w:val="00FB6412"/>
    <w:rsid w:val="00FB6959"/>
    <w:rsid w:val="00FC0010"/>
    <w:rsid w:val="00FC04D8"/>
    <w:rsid w:val="00FC0588"/>
    <w:rsid w:val="00FC09A1"/>
    <w:rsid w:val="00FC0A2E"/>
    <w:rsid w:val="00FC0AAD"/>
    <w:rsid w:val="00FC0BBA"/>
    <w:rsid w:val="00FC0C80"/>
    <w:rsid w:val="00FC0DDD"/>
    <w:rsid w:val="00FC0E38"/>
    <w:rsid w:val="00FC10ED"/>
    <w:rsid w:val="00FC11B6"/>
    <w:rsid w:val="00FC17BE"/>
    <w:rsid w:val="00FC1874"/>
    <w:rsid w:val="00FC1F18"/>
    <w:rsid w:val="00FC2726"/>
    <w:rsid w:val="00FC272C"/>
    <w:rsid w:val="00FC2C51"/>
    <w:rsid w:val="00FC2EF5"/>
    <w:rsid w:val="00FC3097"/>
    <w:rsid w:val="00FC39B6"/>
    <w:rsid w:val="00FC3CA2"/>
    <w:rsid w:val="00FC3D2B"/>
    <w:rsid w:val="00FC3D4B"/>
    <w:rsid w:val="00FC3E97"/>
    <w:rsid w:val="00FC3EA9"/>
    <w:rsid w:val="00FC4424"/>
    <w:rsid w:val="00FC44E9"/>
    <w:rsid w:val="00FC4B21"/>
    <w:rsid w:val="00FC4C74"/>
    <w:rsid w:val="00FC4CC7"/>
    <w:rsid w:val="00FC4E31"/>
    <w:rsid w:val="00FC4F4B"/>
    <w:rsid w:val="00FC51D4"/>
    <w:rsid w:val="00FC54DE"/>
    <w:rsid w:val="00FC577B"/>
    <w:rsid w:val="00FC5ACC"/>
    <w:rsid w:val="00FC5B58"/>
    <w:rsid w:val="00FC5EBF"/>
    <w:rsid w:val="00FC6175"/>
    <w:rsid w:val="00FC61BE"/>
    <w:rsid w:val="00FC6312"/>
    <w:rsid w:val="00FC6E64"/>
    <w:rsid w:val="00FC71F8"/>
    <w:rsid w:val="00FC74F9"/>
    <w:rsid w:val="00FC7529"/>
    <w:rsid w:val="00FC791B"/>
    <w:rsid w:val="00FD0604"/>
    <w:rsid w:val="00FD113A"/>
    <w:rsid w:val="00FD14D3"/>
    <w:rsid w:val="00FD1BDD"/>
    <w:rsid w:val="00FD26D9"/>
    <w:rsid w:val="00FD31FA"/>
    <w:rsid w:val="00FD3646"/>
    <w:rsid w:val="00FD3A17"/>
    <w:rsid w:val="00FD3BE9"/>
    <w:rsid w:val="00FD4447"/>
    <w:rsid w:val="00FD469D"/>
    <w:rsid w:val="00FD4922"/>
    <w:rsid w:val="00FD49A8"/>
    <w:rsid w:val="00FD4A11"/>
    <w:rsid w:val="00FD4A9F"/>
    <w:rsid w:val="00FD4BB8"/>
    <w:rsid w:val="00FD5017"/>
    <w:rsid w:val="00FD501D"/>
    <w:rsid w:val="00FD5DB3"/>
    <w:rsid w:val="00FD6B00"/>
    <w:rsid w:val="00FD6C82"/>
    <w:rsid w:val="00FD702C"/>
    <w:rsid w:val="00FD70B1"/>
    <w:rsid w:val="00FD726C"/>
    <w:rsid w:val="00FD7752"/>
    <w:rsid w:val="00FD783D"/>
    <w:rsid w:val="00FE062A"/>
    <w:rsid w:val="00FE0DF9"/>
    <w:rsid w:val="00FE0E06"/>
    <w:rsid w:val="00FE102C"/>
    <w:rsid w:val="00FE115F"/>
    <w:rsid w:val="00FE1269"/>
    <w:rsid w:val="00FE12A6"/>
    <w:rsid w:val="00FE12E1"/>
    <w:rsid w:val="00FE15F4"/>
    <w:rsid w:val="00FE2587"/>
    <w:rsid w:val="00FE26ED"/>
    <w:rsid w:val="00FE337E"/>
    <w:rsid w:val="00FE34BA"/>
    <w:rsid w:val="00FE36E3"/>
    <w:rsid w:val="00FE37C9"/>
    <w:rsid w:val="00FE37CB"/>
    <w:rsid w:val="00FE3E7B"/>
    <w:rsid w:val="00FE3FD1"/>
    <w:rsid w:val="00FE483B"/>
    <w:rsid w:val="00FE4991"/>
    <w:rsid w:val="00FE4A21"/>
    <w:rsid w:val="00FE5145"/>
    <w:rsid w:val="00FE5154"/>
    <w:rsid w:val="00FE5454"/>
    <w:rsid w:val="00FE557A"/>
    <w:rsid w:val="00FE56E0"/>
    <w:rsid w:val="00FE576D"/>
    <w:rsid w:val="00FE57B8"/>
    <w:rsid w:val="00FE5A01"/>
    <w:rsid w:val="00FE5E99"/>
    <w:rsid w:val="00FE6210"/>
    <w:rsid w:val="00FE6A2D"/>
    <w:rsid w:val="00FE6B01"/>
    <w:rsid w:val="00FE703E"/>
    <w:rsid w:val="00FF035E"/>
    <w:rsid w:val="00FF03D2"/>
    <w:rsid w:val="00FF0657"/>
    <w:rsid w:val="00FF07A0"/>
    <w:rsid w:val="00FF0E59"/>
    <w:rsid w:val="00FF0E7B"/>
    <w:rsid w:val="00FF11CC"/>
    <w:rsid w:val="00FF12FC"/>
    <w:rsid w:val="00FF1333"/>
    <w:rsid w:val="00FF149D"/>
    <w:rsid w:val="00FF19B1"/>
    <w:rsid w:val="00FF1BE4"/>
    <w:rsid w:val="00FF1C82"/>
    <w:rsid w:val="00FF1DCC"/>
    <w:rsid w:val="00FF1F81"/>
    <w:rsid w:val="00FF268C"/>
    <w:rsid w:val="00FF2F22"/>
    <w:rsid w:val="00FF3838"/>
    <w:rsid w:val="00FF39CD"/>
    <w:rsid w:val="00FF3CA2"/>
    <w:rsid w:val="00FF3CE0"/>
    <w:rsid w:val="00FF3E03"/>
    <w:rsid w:val="00FF48DD"/>
    <w:rsid w:val="00FF5BA3"/>
    <w:rsid w:val="00FF5E74"/>
    <w:rsid w:val="00FF5EAC"/>
    <w:rsid w:val="00FF6063"/>
    <w:rsid w:val="00FF6C2B"/>
    <w:rsid w:val="00FF6F46"/>
    <w:rsid w:val="00FF7B64"/>
    <w:rsid w:val="00FF7F6A"/>
    <w:rsid w:val="0100EA7C"/>
    <w:rsid w:val="01188303"/>
    <w:rsid w:val="0142EAF6"/>
    <w:rsid w:val="0147EBB7"/>
    <w:rsid w:val="014E8326"/>
    <w:rsid w:val="01502CE8"/>
    <w:rsid w:val="01725A09"/>
    <w:rsid w:val="018E0520"/>
    <w:rsid w:val="019922E5"/>
    <w:rsid w:val="019959D5"/>
    <w:rsid w:val="01C37049"/>
    <w:rsid w:val="01CACE8B"/>
    <w:rsid w:val="01D6077A"/>
    <w:rsid w:val="01D8F093"/>
    <w:rsid w:val="01E003D4"/>
    <w:rsid w:val="01F3F350"/>
    <w:rsid w:val="020D0A1B"/>
    <w:rsid w:val="021CBA8A"/>
    <w:rsid w:val="02279D13"/>
    <w:rsid w:val="022A21CD"/>
    <w:rsid w:val="022D97A1"/>
    <w:rsid w:val="023A0B68"/>
    <w:rsid w:val="0247A26B"/>
    <w:rsid w:val="024E7D18"/>
    <w:rsid w:val="025D07A6"/>
    <w:rsid w:val="026925B1"/>
    <w:rsid w:val="0269B6D9"/>
    <w:rsid w:val="0279A0C1"/>
    <w:rsid w:val="027D600E"/>
    <w:rsid w:val="0289B3C2"/>
    <w:rsid w:val="028C0DD9"/>
    <w:rsid w:val="028CD794"/>
    <w:rsid w:val="02B40B88"/>
    <w:rsid w:val="02D7A8C0"/>
    <w:rsid w:val="02DE4F37"/>
    <w:rsid w:val="02E4FE79"/>
    <w:rsid w:val="02F02BEB"/>
    <w:rsid w:val="03145592"/>
    <w:rsid w:val="0317C86B"/>
    <w:rsid w:val="031C5256"/>
    <w:rsid w:val="0333B96E"/>
    <w:rsid w:val="033BC093"/>
    <w:rsid w:val="033DB380"/>
    <w:rsid w:val="03417B0B"/>
    <w:rsid w:val="036C5480"/>
    <w:rsid w:val="0375127A"/>
    <w:rsid w:val="037926B9"/>
    <w:rsid w:val="0391F8DB"/>
    <w:rsid w:val="039A7BD9"/>
    <w:rsid w:val="03A41307"/>
    <w:rsid w:val="03C76791"/>
    <w:rsid w:val="03CFD7C7"/>
    <w:rsid w:val="03D395A7"/>
    <w:rsid w:val="03DD4F21"/>
    <w:rsid w:val="03E3A50E"/>
    <w:rsid w:val="03E67A67"/>
    <w:rsid w:val="03EEC1A0"/>
    <w:rsid w:val="04000649"/>
    <w:rsid w:val="04038122"/>
    <w:rsid w:val="0409E23B"/>
    <w:rsid w:val="040F8CD1"/>
    <w:rsid w:val="04102143"/>
    <w:rsid w:val="04195796"/>
    <w:rsid w:val="041D7AA9"/>
    <w:rsid w:val="0433FEA2"/>
    <w:rsid w:val="0441FF09"/>
    <w:rsid w:val="044B1B78"/>
    <w:rsid w:val="046DEFDF"/>
    <w:rsid w:val="0482E9B8"/>
    <w:rsid w:val="0498E0FE"/>
    <w:rsid w:val="04AA99EE"/>
    <w:rsid w:val="04B0CF1D"/>
    <w:rsid w:val="04CE598C"/>
    <w:rsid w:val="04E568EE"/>
    <w:rsid w:val="05094D6B"/>
    <w:rsid w:val="050BFA37"/>
    <w:rsid w:val="05167D75"/>
    <w:rsid w:val="05192972"/>
    <w:rsid w:val="0526887C"/>
    <w:rsid w:val="05348C54"/>
    <w:rsid w:val="0541C63F"/>
    <w:rsid w:val="05459DB9"/>
    <w:rsid w:val="05490624"/>
    <w:rsid w:val="054D0233"/>
    <w:rsid w:val="05584F94"/>
    <w:rsid w:val="0559A0AD"/>
    <w:rsid w:val="0566E2CB"/>
    <w:rsid w:val="056DDE94"/>
    <w:rsid w:val="0571C21F"/>
    <w:rsid w:val="057FD857"/>
    <w:rsid w:val="05ABF1A4"/>
    <w:rsid w:val="05C01253"/>
    <w:rsid w:val="05C7BA4B"/>
    <w:rsid w:val="05D8C2B8"/>
    <w:rsid w:val="05E10FD5"/>
    <w:rsid w:val="05E2B0A7"/>
    <w:rsid w:val="05EAC7E1"/>
    <w:rsid w:val="060388EC"/>
    <w:rsid w:val="060BEDD9"/>
    <w:rsid w:val="0619F081"/>
    <w:rsid w:val="061B0BA4"/>
    <w:rsid w:val="06278AF0"/>
    <w:rsid w:val="0648D93E"/>
    <w:rsid w:val="064A44E5"/>
    <w:rsid w:val="0653E728"/>
    <w:rsid w:val="0661C5FE"/>
    <w:rsid w:val="0665AA0E"/>
    <w:rsid w:val="068995CC"/>
    <w:rsid w:val="068DF1C0"/>
    <w:rsid w:val="069436DD"/>
    <w:rsid w:val="06971185"/>
    <w:rsid w:val="06A7FB47"/>
    <w:rsid w:val="06B6CE2F"/>
    <w:rsid w:val="06BA68DF"/>
    <w:rsid w:val="06E0EAB7"/>
    <w:rsid w:val="06E41313"/>
    <w:rsid w:val="06E82A76"/>
    <w:rsid w:val="0707C0D8"/>
    <w:rsid w:val="0711CCE4"/>
    <w:rsid w:val="0721EE3B"/>
    <w:rsid w:val="072358EB"/>
    <w:rsid w:val="07351996"/>
    <w:rsid w:val="07390FB9"/>
    <w:rsid w:val="074BD800"/>
    <w:rsid w:val="07538EDD"/>
    <w:rsid w:val="07645484"/>
    <w:rsid w:val="076C84E8"/>
    <w:rsid w:val="07B06289"/>
    <w:rsid w:val="07B40DA5"/>
    <w:rsid w:val="07B646B5"/>
    <w:rsid w:val="07C05368"/>
    <w:rsid w:val="07E7769E"/>
    <w:rsid w:val="07F5E066"/>
    <w:rsid w:val="07F9CF23"/>
    <w:rsid w:val="08214ACC"/>
    <w:rsid w:val="083E74FF"/>
    <w:rsid w:val="0841BE06"/>
    <w:rsid w:val="084548FE"/>
    <w:rsid w:val="0847F00A"/>
    <w:rsid w:val="0851F927"/>
    <w:rsid w:val="0857EDC0"/>
    <w:rsid w:val="085B943F"/>
    <w:rsid w:val="085F5DDC"/>
    <w:rsid w:val="08696481"/>
    <w:rsid w:val="086A622F"/>
    <w:rsid w:val="087CB029"/>
    <w:rsid w:val="0886EE01"/>
    <w:rsid w:val="088F7D8F"/>
    <w:rsid w:val="08A469E5"/>
    <w:rsid w:val="08A4963F"/>
    <w:rsid w:val="08A887CB"/>
    <w:rsid w:val="08B2CF67"/>
    <w:rsid w:val="08B80650"/>
    <w:rsid w:val="08BDBE9C"/>
    <w:rsid w:val="08C7FC81"/>
    <w:rsid w:val="08CFF1EE"/>
    <w:rsid w:val="08DF2FAD"/>
    <w:rsid w:val="08FC3D37"/>
    <w:rsid w:val="08FE2657"/>
    <w:rsid w:val="0904CA6F"/>
    <w:rsid w:val="09121223"/>
    <w:rsid w:val="092965BA"/>
    <w:rsid w:val="0932D10D"/>
    <w:rsid w:val="096027D1"/>
    <w:rsid w:val="0969C5BE"/>
    <w:rsid w:val="0973C9D1"/>
    <w:rsid w:val="0981F72D"/>
    <w:rsid w:val="098A8038"/>
    <w:rsid w:val="09964785"/>
    <w:rsid w:val="09996AC1"/>
    <w:rsid w:val="09A65E21"/>
    <w:rsid w:val="09B4FBF2"/>
    <w:rsid w:val="09BA8649"/>
    <w:rsid w:val="09CE8ECC"/>
    <w:rsid w:val="09ECF524"/>
    <w:rsid w:val="09FD00C3"/>
    <w:rsid w:val="0A0D1AA2"/>
    <w:rsid w:val="0A2C6380"/>
    <w:rsid w:val="0A333149"/>
    <w:rsid w:val="0A48932F"/>
    <w:rsid w:val="0A6643E1"/>
    <w:rsid w:val="0A7A6488"/>
    <w:rsid w:val="0A82709A"/>
    <w:rsid w:val="0A911453"/>
    <w:rsid w:val="0A9B412A"/>
    <w:rsid w:val="0ACE92F4"/>
    <w:rsid w:val="0ACEACDA"/>
    <w:rsid w:val="0AE2942D"/>
    <w:rsid w:val="0AF0112A"/>
    <w:rsid w:val="0AF47114"/>
    <w:rsid w:val="0AFBAF7D"/>
    <w:rsid w:val="0B1046E3"/>
    <w:rsid w:val="0B17F721"/>
    <w:rsid w:val="0B42DE8F"/>
    <w:rsid w:val="0B83E7DB"/>
    <w:rsid w:val="0B8E941F"/>
    <w:rsid w:val="0BA8194B"/>
    <w:rsid w:val="0BC4D74A"/>
    <w:rsid w:val="0BC90A97"/>
    <w:rsid w:val="0BCB3E22"/>
    <w:rsid w:val="0BD364DA"/>
    <w:rsid w:val="0BF72BEF"/>
    <w:rsid w:val="0C090077"/>
    <w:rsid w:val="0C1AB059"/>
    <w:rsid w:val="0C2B24EC"/>
    <w:rsid w:val="0C2C41A9"/>
    <w:rsid w:val="0C2FF359"/>
    <w:rsid w:val="0C3E80E9"/>
    <w:rsid w:val="0C4A6E00"/>
    <w:rsid w:val="0C4FFF54"/>
    <w:rsid w:val="0C595463"/>
    <w:rsid w:val="0C5C053F"/>
    <w:rsid w:val="0C601CD1"/>
    <w:rsid w:val="0C747F5D"/>
    <w:rsid w:val="0C8A9E5E"/>
    <w:rsid w:val="0CD04898"/>
    <w:rsid w:val="0CDD3562"/>
    <w:rsid w:val="0CEEE311"/>
    <w:rsid w:val="0CF1CBB8"/>
    <w:rsid w:val="0CF598C1"/>
    <w:rsid w:val="0D142F1B"/>
    <w:rsid w:val="0D2B5117"/>
    <w:rsid w:val="0D44918C"/>
    <w:rsid w:val="0D4F596B"/>
    <w:rsid w:val="0D550315"/>
    <w:rsid w:val="0D727B6C"/>
    <w:rsid w:val="0D78CCCF"/>
    <w:rsid w:val="0D907F6B"/>
    <w:rsid w:val="0DC8B515"/>
    <w:rsid w:val="0E00371B"/>
    <w:rsid w:val="0E09FA7D"/>
    <w:rsid w:val="0E250266"/>
    <w:rsid w:val="0E2A954B"/>
    <w:rsid w:val="0E4B94AF"/>
    <w:rsid w:val="0E4D1602"/>
    <w:rsid w:val="0E5C544A"/>
    <w:rsid w:val="0E642E05"/>
    <w:rsid w:val="0E742460"/>
    <w:rsid w:val="0E750683"/>
    <w:rsid w:val="0E951378"/>
    <w:rsid w:val="0EB48A82"/>
    <w:rsid w:val="0EB5794F"/>
    <w:rsid w:val="0ED69809"/>
    <w:rsid w:val="0EE26E72"/>
    <w:rsid w:val="0EFF8086"/>
    <w:rsid w:val="0F010955"/>
    <w:rsid w:val="0F0A103D"/>
    <w:rsid w:val="0F0AB4F2"/>
    <w:rsid w:val="0F0FFAAC"/>
    <w:rsid w:val="0F242DAC"/>
    <w:rsid w:val="0F301064"/>
    <w:rsid w:val="0F42E982"/>
    <w:rsid w:val="0F46B3F7"/>
    <w:rsid w:val="0F49902C"/>
    <w:rsid w:val="0F4FD8B6"/>
    <w:rsid w:val="0F60CEE3"/>
    <w:rsid w:val="0F6DE885"/>
    <w:rsid w:val="0F7AC984"/>
    <w:rsid w:val="0F8297B4"/>
    <w:rsid w:val="0F995E70"/>
    <w:rsid w:val="0F9F1BF1"/>
    <w:rsid w:val="0FA7AA6A"/>
    <w:rsid w:val="0FABBAE5"/>
    <w:rsid w:val="0FBE46C1"/>
    <w:rsid w:val="0FC08C29"/>
    <w:rsid w:val="0FCD5EB3"/>
    <w:rsid w:val="0FDFC276"/>
    <w:rsid w:val="0FE302D2"/>
    <w:rsid w:val="0FF7CADB"/>
    <w:rsid w:val="1004CADD"/>
    <w:rsid w:val="100B131A"/>
    <w:rsid w:val="1027518D"/>
    <w:rsid w:val="1028152E"/>
    <w:rsid w:val="104656E0"/>
    <w:rsid w:val="108A82A2"/>
    <w:rsid w:val="108D85A6"/>
    <w:rsid w:val="109CD9B6"/>
    <w:rsid w:val="10B8418D"/>
    <w:rsid w:val="10D174E2"/>
    <w:rsid w:val="10E444C7"/>
    <w:rsid w:val="111AF3BD"/>
    <w:rsid w:val="11227760"/>
    <w:rsid w:val="1123766E"/>
    <w:rsid w:val="1153CFF1"/>
    <w:rsid w:val="116205BB"/>
    <w:rsid w:val="117FB887"/>
    <w:rsid w:val="11A1EECB"/>
    <w:rsid w:val="11B3C1FC"/>
    <w:rsid w:val="11D1A1B4"/>
    <w:rsid w:val="11D21CF2"/>
    <w:rsid w:val="11DE802E"/>
    <w:rsid w:val="11E3CC91"/>
    <w:rsid w:val="11E714B1"/>
    <w:rsid w:val="11F1A6C7"/>
    <w:rsid w:val="11FCA2DC"/>
    <w:rsid w:val="1214004D"/>
    <w:rsid w:val="122EF1D8"/>
    <w:rsid w:val="12373DF0"/>
    <w:rsid w:val="123F7186"/>
    <w:rsid w:val="12589E1D"/>
    <w:rsid w:val="12726826"/>
    <w:rsid w:val="12757732"/>
    <w:rsid w:val="128AC169"/>
    <w:rsid w:val="12A4FB71"/>
    <w:rsid w:val="12AC2DBD"/>
    <w:rsid w:val="12B82392"/>
    <w:rsid w:val="12BAC9EE"/>
    <w:rsid w:val="12D231E3"/>
    <w:rsid w:val="12D547FE"/>
    <w:rsid w:val="12E5461D"/>
    <w:rsid w:val="12E5D90A"/>
    <w:rsid w:val="12F04060"/>
    <w:rsid w:val="13091529"/>
    <w:rsid w:val="134339A5"/>
    <w:rsid w:val="1347C0FB"/>
    <w:rsid w:val="13585A01"/>
    <w:rsid w:val="1369B1A1"/>
    <w:rsid w:val="13906143"/>
    <w:rsid w:val="13B1B8EF"/>
    <w:rsid w:val="13C390F5"/>
    <w:rsid w:val="13F76873"/>
    <w:rsid w:val="142146D4"/>
    <w:rsid w:val="142770D2"/>
    <w:rsid w:val="14299B8C"/>
    <w:rsid w:val="14401F25"/>
    <w:rsid w:val="144468EF"/>
    <w:rsid w:val="1446F518"/>
    <w:rsid w:val="144C1CF4"/>
    <w:rsid w:val="14528857"/>
    <w:rsid w:val="1452C9BF"/>
    <w:rsid w:val="148493D1"/>
    <w:rsid w:val="148C0448"/>
    <w:rsid w:val="149661BC"/>
    <w:rsid w:val="149FC743"/>
    <w:rsid w:val="14B279F4"/>
    <w:rsid w:val="14BF76BA"/>
    <w:rsid w:val="14C90356"/>
    <w:rsid w:val="14D8F7AA"/>
    <w:rsid w:val="14EA61E3"/>
    <w:rsid w:val="151CEF0B"/>
    <w:rsid w:val="153F37B9"/>
    <w:rsid w:val="154055FF"/>
    <w:rsid w:val="154547AD"/>
    <w:rsid w:val="15491424"/>
    <w:rsid w:val="155E27BD"/>
    <w:rsid w:val="156AFF7D"/>
    <w:rsid w:val="15831947"/>
    <w:rsid w:val="15845E62"/>
    <w:rsid w:val="1587F90D"/>
    <w:rsid w:val="15908921"/>
    <w:rsid w:val="159B5E01"/>
    <w:rsid w:val="15B30677"/>
    <w:rsid w:val="15B347E4"/>
    <w:rsid w:val="15B9E7FA"/>
    <w:rsid w:val="15D31B0E"/>
    <w:rsid w:val="15E78F2C"/>
    <w:rsid w:val="15E7ED55"/>
    <w:rsid w:val="15F2C444"/>
    <w:rsid w:val="15F600BF"/>
    <w:rsid w:val="15FDEC96"/>
    <w:rsid w:val="1638ACFB"/>
    <w:rsid w:val="16436A35"/>
    <w:rsid w:val="164572D8"/>
    <w:rsid w:val="1653557E"/>
    <w:rsid w:val="16614ACE"/>
    <w:rsid w:val="167216D4"/>
    <w:rsid w:val="167A4FDA"/>
    <w:rsid w:val="167AC1A3"/>
    <w:rsid w:val="16824C21"/>
    <w:rsid w:val="1698F6AB"/>
    <w:rsid w:val="16A6740A"/>
    <w:rsid w:val="16DE2BEE"/>
    <w:rsid w:val="16E1ABA4"/>
    <w:rsid w:val="16F438C4"/>
    <w:rsid w:val="16F6EDF9"/>
    <w:rsid w:val="170F941B"/>
    <w:rsid w:val="1737C0CF"/>
    <w:rsid w:val="1743F2D5"/>
    <w:rsid w:val="1745DCFB"/>
    <w:rsid w:val="174F85D1"/>
    <w:rsid w:val="17734546"/>
    <w:rsid w:val="177E60E1"/>
    <w:rsid w:val="17830534"/>
    <w:rsid w:val="1789A675"/>
    <w:rsid w:val="17A05003"/>
    <w:rsid w:val="17B1D5B9"/>
    <w:rsid w:val="17C104DC"/>
    <w:rsid w:val="17F68B9C"/>
    <w:rsid w:val="18148C38"/>
    <w:rsid w:val="1866494B"/>
    <w:rsid w:val="1866B320"/>
    <w:rsid w:val="186E7442"/>
    <w:rsid w:val="186FE922"/>
    <w:rsid w:val="18779643"/>
    <w:rsid w:val="188E6770"/>
    <w:rsid w:val="188E6F96"/>
    <w:rsid w:val="18974EE7"/>
    <w:rsid w:val="18AA0EC0"/>
    <w:rsid w:val="18C32311"/>
    <w:rsid w:val="18D131FA"/>
    <w:rsid w:val="18F1B0C0"/>
    <w:rsid w:val="18F1F1A5"/>
    <w:rsid w:val="18F7E724"/>
    <w:rsid w:val="18FB27DC"/>
    <w:rsid w:val="1939913F"/>
    <w:rsid w:val="19406D3B"/>
    <w:rsid w:val="194327C1"/>
    <w:rsid w:val="19583516"/>
    <w:rsid w:val="19600D86"/>
    <w:rsid w:val="1961249C"/>
    <w:rsid w:val="1980AEB6"/>
    <w:rsid w:val="19968E5A"/>
    <w:rsid w:val="199A5123"/>
    <w:rsid w:val="19A7D491"/>
    <w:rsid w:val="19E59B6F"/>
    <w:rsid w:val="19E72E72"/>
    <w:rsid w:val="19FFD605"/>
    <w:rsid w:val="1A1FFF74"/>
    <w:rsid w:val="1A2AACC7"/>
    <w:rsid w:val="1A32F99F"/>
    <w:rsid w:val="1A335DF0"/>
    <w:rsid w:val="1A42D46B"/>
    <w:rsid w:val="1A4FA94C"/>
    <w:rsid w:val="1A6333EB"/>
    <w:rsid w:val="1A6B9F1D"/>
    <w:rsid w:val="1A712827"/>
    <w:rsid w:val="1A78761C"/>
    <w:rsid w:val="1A7FAC6B"/>
    <w:rsid w:val="1AAD8C39"/>
    <w:rsid w:val="1AAF999A"/>
    <w:rsid w:val="1AD17F37"/>
    <w:rsid w:val="1AD83A87"/>
    <w:rsid w:val="1ADB7406"/>
    <w:rsid w:val="1ADC359B"/>
    <w:rsid w:val="1AF9A38A"/>
    <w:rsid w:val="1AFB91FE"/>
    <w:rsid w:val="1B320864"/>
    <w:rsid w:val="1B3EC90D"/>
    <w:rsid w:val="1B85439C"/>
    <w:rsid w:val="1B86AB21"/>
    <w:rsid w:val="1B88EC0E"/>
    <w:rsid w:val="1BA6186E"/>
    <w:rsid w:val="1BB2AD40"/>
    <w:rsid w:val="1BD78130"/>
    <w:rsid w:val="1BDAFD8A"/>
    <w:rsid w:val="1C049EC0"/>
    <w:rsid w:val="1C0AF4E6"/>
    <w:rsid w:val="1C1528C9"/>
    <w:rsid w:val="1C24C98E"/>
    <w:rsid w:val="1C284ED7"/>
    <w:rsid w:val="1C3A1187"/>
    <w:rsid w:val="1C3D089E"/>
    <w:rsid w:val="1C4BDD08"/>
    <w:rsid w:val="1C4C00C2"/>
    <w:rsid w:val="1C88A6F2"/>
    <w:rsid w:val="1C8E1AF8"/>
    <w:rsid w:val="1C8F8751"/>
    <w:rsid w:val="1C964C2C"/>
    <w:rsid w:val="1CAD1FF0"/>
    <w:rsid w:val="1CC63182"/>
    <w:rsid w:val="1CCCC8F1"/>
    <w:rsid w:val="1CF8DA1E"/>
    <w:rsid w:val="1CF8E5B0"/>
    <w:rsid w:val="1D0EF880"/>
    <w:rsid w:val="1D485F5C"/>
    <w:rsid w:val="1D4ADA4F"/>
    <w:rsid w:val="1D64E068"/>
    <w:rsid w:val="1D77424A"/>
    <w:rsid w:val="1D78FCBE"/>
    <w:rsid w:val="1D7BC9AD"/>
    <w:rsid w:val="1D806654"/>
    <w:rsid w:val="1DA7CFA6"/>
    <w:rsid w:val="1DB97613"/>
    <w:rsid w:val="1DBA0FE9"/>
    <w:rsid w:val="1DD2580D"/>
    <w:rsid w:val="1DF27B79"/>
    <w:rsid w:val="1DFD1B87"/>
    <w:rsid w:val="1DFEF305"/>
    <w:rsid w:val="1E17FAA5"/>
    <w:rsid w:val="1E1B2A1C"/>
    <w:rsid w:val="1E1C3FB2"/>
    <w:rsid w:val="1E261DC7"/>
    <w:rsid w:val="1E3F7D7B"/>
    <w:rsid w:val="1E5AC685"/>
    <w:rsid w:val="1E68C5C2"/>
    <w:rsid w:val="1E6B9A87"/>
    <w:rsid w:val="1E74D5EE"/>
    <w:rsid w:val="1E86E28B"/>
    <w:rsid w:val="1E976919"/>
    <w:rsid w:val="1E9BB4A4"/>
    <w:rsid w:val="1EAF129D"/>
    <w:rsid w:val="1EC2B62E"/>
    <w:rsid w:val="1ED31B08"/>
    <w:rsid w:val="1EDC8EC0"/>
    <w:rsid w:val="1EF7E54A"/>
    <w:rsid w:val="1EFD117C"/>
    <w:rsid w:val="1F172D1F"/>
    <w:rsid w:val="1F1952F0"/>
    <w:rsid w:val="1F27CAC7"/>
    <w:rsid w:val="1F29EB00"/>
    <w:rsid w:val="1F2A3D9D"/>
    <w:rsid w:val="1F31B9FA"/>
    <w:rsid w:val="1F57BCDD"/>
    <w:rsid w:val="1F66C69A"/>
    <w:rsid w:val="1F766291"/>
    <w:rsid w:val="1F9C4D0B"/>
    <w:rsid w:val="1F9D97D5"/>
    <w:rsid w:val="1FD21EF6"/>
    <w:rsid w:val="1FDDE53E"/>
    <w:rsid w:val="1FE17CA6"/>
    <w:rsid w:val="1FEAA472"/>
    <w:rsid w:val="1FF0EC52"/>
    <w:rsid w:val="20047C46"/>
    <w:rsid w:val="201B7D46"/>
    <w:rsid w:val="201D9DED"/>
    <w:rsid w:val="201E0FB6"/>
    <w:rsid w:val="20369BF1"/>
    <w:rsid w:val="204A6F98"/>
    <w:rsid w:val="2064CA53"/>
    <w:rsid w:val="2080001E"/>
    <w:rsid w:val="20938564"/>
    <w:rsid w:val="20978C91"/>
    <w:rsid w:val="209AD8E8"/>
    <w:rsid w:val="20A18922"/>
    <w:rsid w:val="20B3BA77"/>
    <w:rsid w:val="20B719F7"/>
    <w:rsid w:val="20DA0437"/>
    <w:rsid w:val="20DCCBE4"/>
    <w:rsid w:val="20E45DF6"/>
    <w:rsid w:val="20ECBBDC"/>
    <w:rsid w:val="2105E785"/>
    <w:rsid w:val="2112E8F3"/>
    <w:rsid w:val="214DA3EF"/>
    <w:rsid w:val="214FDD66"/>
    <w:rsid w:val="2150A4FA"/>
    <w:rsid w:val="215138D0"/>
    <w:rsid w:val="21542DF3"/>
    <w:rsid w:val="21592621"/>
    <w:rsid w:val="215D1798"/>
    <w:rsid w:val="217389CB"/>
    <w:rsid w:val="21798BBF"/>
    <w:rsid w:val="219C22BD"/>
    <w:rsid w:val="21A0B7BA"/>
    <w:rsid w:val="21A5CAFF"/>
    <w:rsid w:val="21BE701E"/>
    <w:rsid w:val="21C26CF3"/>
    <w:rsid w:val="21FE90D8"/>
    <w:rsid w:val="2215CD21"/>
    <w:rsid w:val="221DBCA6"/>
    <w:rsid w:val="2220FE09"/>
    <w:rsid w:val="222A6F6B"/>
    <w:rsid w:val="222F55C5"/>
    <w:rsid w:val="223135EA"/>
    <w:rsid w:val="2235D393"/>
    <w:rsid w:val="22466684"/>
    <w:rsid w:val="224A62AD"/>
    <w:rsid w:val="224ECDE1"/>
    <w:rsid w:val="225AC7D7"/>
    <w:rsid w:val="22657B65"/>
    <w:rsid w:val="22679520"/>
    <w:rsid w:val="227F42A5"/>
    <w:rsid w:val="2286C0B7"/>
    <w:rsid w:val="228D810C"/>
    <w:rsid w:val="228F04BA"/>
    <w:rsid w:val="228FFD9E"/>
    <w:rsid w:val="22C204B3"/>
    <w:rsid w:val="22C3AA5B"/>
    <w:rsid w:val="22C61CA2"/>
    <w:rsid w:val="23008CFF"/>
    <w:rsid w:val="230202D5"/>
    <w:rsid w:val="23141860"/>
    <w:rsid w:val="231D730E"/>
    <w:rsid w:val="231EE213"/>
    <w:rsid w:val="233103E1"/>
    <w:rsid w:val="233677AD"/>
    <w:rsid w:val="233D0104"/>
    <w:rsid w:val="2351F1D2"/>
    <w:rsid w:val="23531E08"/>
    <w:rsid w:val="23542B12"/>
    <w:rsid w:val="23574FAE"/>
    <w:rsid w:val="2364CBE3"/>
    <w:rsid w:val="2365365E"/>
    <w:rsid w:val="236C6C9C"/>
    <w:rsid w:val="2377BA47"/>
    <w:rsid w:val="23E236E5"/>
    <w:rsid w:val="23E6A5E3"/>
    <w:rsid w:val="23F9EE9C"/>
    <w:rsid w:val="24126809"/>
    <w:rsid w:val="241FFBDD"/>
    <w:rsid w:val="242ADF25"/>
    <w:rsid w:val="242BA40F"/>
    <w:rsid w:val="2433C4FE"/>
    <w:rsid w:val="244C1EA5"/>
    <w:rsid w:val="2450F9D4"/>
    <w:rsid w:val="24532790"/>
    <w:rsid w:val="24658740"/>
    <w:rsid w:val="247F636A"/>
    <w:rsid w:val="248B0CDB"/>
    <w:rsid w:val="24C9A1A1"/>
    <w:rsid w:val="24D68F00"/>
    <w:rsid w:val="250921B5"/>
    <w:rsid w:val="250ADAB0"/>
    <w:rsid w:val="250FFB17"/>
    <w:rsid w:val="2530ACE0"/>
    <w:rsid w:val="253BBEB1"/>
    <w:rsid w:val="259398D8"/>
    <w:rsid w:val="25AFD216"/>
    <w:rsid w:val="25C521CE"/>
    <w:rsid w:val="262161F4"/>
    <w:rsid w:val="2625CB1E"/>
    <w:rsid w:val="262CA238"/>
    <w:rsid w:val="26305255"/>
    <w:rsid w:val="26351725"/>
    <w:rsid w:val="26381E08"/>
    <w:rsid w:val="263A3BAE"/>
    <w:rsid w:val="2645D455"/>
    <w:rsid w:val="264B9666"/>
    <w:rsid w:val="2661AF19"/>
    <w:rsid w:val="266DC66B"/>
    <w:rsid w:val="2688784C"/>
    <w:rsid w:val="26892974"/>
    <w:rsid w:val="268BC9B8"/>
    <w:rsid w:val="26A613F5"/>
    <w:rsid w:val="26AB7AF0"/>
    <w:rsid w:val="26B3B341"/>
    <w:rsid w:val="26BA7AE0"/>
    <w:rsid w:val="26C3B88C"/>
    <w:rsid w:val="26D9C8A1"/>
    <w:rsid w:val="26DBBF34"/>
    <w:rsid w:val="26E84B97"/>
    <w:rsid w:val="26F2232D"/>
    <w:rsid w:val="26FEE99B"/>
    <w:rsid w:val="2703CD88"/>
    <w:rsid w:val="270916A7"/>
    <w:rsid w:val="270F97D4"/>
    <w:rsid w:val="27223F04"/>
    <w:rsid w:val="272DD1B4"/>
    <w:rsid w:val="2732BFB0"/>
    <w:rsid w:val="273E1671"/>
    <w:rsid w:val="274C02DD"/>
    <w:rsid w:val="2762F3DF"/>
    <w:rsid w:val="277F7292"/>
    <w:rsid w:val="278227E4"/>
    <w:rsid w:val="27AA241D"/>
    <w:rsid w:val="27B04845"/>
    <w:rsid w:val="27B2C9EA"/>
    <w:rsid w:val="27B98C6D"/>
    <w:rsid w:val="27C990FC"/>
    <w:rsid w:val="27CA349D"/>
    <w:rsid w:val="27D573F8"/>
    <w:rsid w:val="27DDBC83"/>
    <w:rsid w:val="2811799D"/>
    <w:rsid w:val="28161F51"/>
    <w:rsid w:val="281EFAC9"/>
    <w:rsid w:val="2829219B"/>
    <w:rsid w:val="2834C74D"/>
    <w:rsid w:val="2853AEDD"/>
    <w:rsid w:val="289B1C2B"/>
    <w:rsid w:val="28A6EF04"/>
    <w:rsid w:val="28BCA30C"/>
    <w:rsid w:val="28C0DE40"/>
    <w:rsid w:val="28C63F85"/>
    <w:rsid w:val="28CB399A"/>
    <w:rsid w:val="28CC36DB"/>
    <w:rsid w:val="28DC00BB"/>
    <w:rsid w:val="28FBAD35"/>
    <w:rsid w:val="290B5A22"/>
    <w:rsid w:val="290F3F9C"/>
    <w:rsid w:val="29239602"/>
    <w:rsid w:val="293F064C"/>
    <w:rsid w:val="2941D8C0"/>
    <w:rsid w:val="2960194D"/>
    <w:rsid w:val="296032DD"/>
    <w:rsid w:val="2984300C"/>
    <w:rsid w:val="29854CEE"/>
    <w:rsid w:val="299134C2"/>
    <w:rsid w:val="2999C1CD"/>
    <w:rsid w:val="29A5871D"/>
    <w:rsid w:val="29ABC99F"/>
    <w:rsid w:val="29C56AB1"/>
    <w:rsid w:val="29DD6524"/>
    <w:rsid w:val="29E2471C"/>
    <w:rsid w:val="29E57657"/>
    <w:rsid w:val="2A153244"/>
    <w:rsid w:val="2A1972B4"/>
    <w:rsid w:val="2A29EA67"/>
    <w:rsid w:val="2A2AF0B1"/>
    <w:rsid w:val="2A336D02"/>
    <w:rsid w:val="2A66C734"/>
    <w:rsid w:val="2A6E481F"/>
    <w:rsid w:val="2A886646"/>
    <w:rsid w:val="2A988197"/>
    <w:rsid w:val="2AA09C78"/>
    <w:rsid w:val="2ABCA50F"/>
    <w:rsid w:val="2ACA7F97"/>
    <w:rsid w:val="2ACCE01A"/>
    <w:rsid w:val="2AD4F1DE"/>
    <w:rsid w:val="2AFC1114"/>
    <w:rsid w:val="2B02C8C0"/>
    <w:rsid w:val="2B40D509"/>
    <w:rsid w:val="2B439843"/>
    <w:rsid w:val="2B44C9F5"/>
    <w:rsid w:val="2B50140A"/>
    <w:rsid w:val="2B573718"/>
    <w:rsid w:val="2B6414AF"/>
    <w:rsid w:val="2B9D295A"/>
    <w:rsid w:val="2BDAE192"/>
    <w:rsid w:val="2BDECC53"/>
    <w:rsid w:val="2BF036A1"/>
    <w:rsid w:val="2BF22D2B"/>
    <w:rsid w:val="2C08A255"/>
    <w:rsid w:val="2C11E691"/>
    <w:rsid w:val="2C31CC41"/>
    <w:rsid w:val="2C3C842C"/>
    <w:rsid w:val="2CA43EC2"/>
    <w:rsid w:val="2CCEC207"/>
    <w:rsid w:val="2CD04ABD"/>
    <w:rsid w:val="2CD4EBD9"/>
    <w:rsid w:val="2CD5FE2C"/>
    <w:rsid w:val="2CFEA535"/>
    <w:rsid w:val="2CFEE4FB"/>
    <w:rsid w:val="2D1A14A0"/>
    <w:rsid w:val="2D2C33EF"/>
    <w:rsid w:val="2D328AE3"/>
    <w:rsid w:val="2D430FAA"/>
    <w:rsid w:val="2D56F6A7"/>
    <w:rsid w:val="2D66D0E0"/>
    <w:rsid w:val="2D675311"/>
    <w:rsid w:val="2D9EE8E7"/>
    <w:rsid w:val="2DBAA039"/>
    <w:rsid w:val="2DBD2A7B"/>
    <w:rsid w:val="2DC3FF29"/>
    <w:rsid w:val="2DD802A5"/>
    <w:rsid w:val="2E0527CE"/>
    <w:rsid w:val="2E1AA5DD"/>
    <w:rsid w:val="2E1BAA35"/>
    <w:rsid w:val="2E1CE29D"/>
    <w:rsid w:val="2E28B895"/>
    <w:rsid w:val="2E2F89CD"/>
    <w:rsid w:val="2E31A7EC"/>
    <w:rsid w:val="2E59FF10"/>
    <w:rsid w:val="2E75B89A"/>
    <w:rsid w:val="2E849EB1"/>
    <w:rsid w:val="2E88E328"/>
    <w:rsid w:val="2E89C983"/>
    <w:rsid w:val="2E9540D6"/>
    <w:rsid w:val="2EABFB7A"/>
    <w:rsid w:val="2EB405DA"/>
    <w:rsid w:val="2EC19707"/>
    <w:rsid w:val="2ECB1729"/>
    <w:rsid w:val="2EDCCE9A"/>
    <w:rsid w:val="2EE89E0E"/>
    <w:rsid w:val="2EE8DA81"/>
    <w:rsid w:val="2F07F989"/>
    <w:rsid w:val="2F1D219F"/>
    <w:rsid w:val="2F251F12"/>
    <w:rsid w:val="2F263FEA"/>
    <w:rsid w:val="2F26FBAD"/>
    <w:rsid w:val="2F30CF9C"/>
    <w:rsid w:val="2F499FDB"/>
    <w:rsid w:val="2F581883"/>
    <w:rsid w:val="2F593348"/>
    <w:rsid w:val="2F629BD3"/>
    <w:rsid w:val="2F66EED3"/>
    <w:rsid w:val="2F6EB747"/>
    <w:rsid w:val="2F6EF35D"/>
    <w:rsid w:val="2F882561"/>
    <w:rsid w:val="2F99A46A"/>
    <w:rsid w:val="2F9AA6FC"/>
    <w:rsid w:val="2F9B6F96"/>
    <w:rsid w:val="2F9BB433"/>
    <w:rsid w:val="2FA279D1"/>
    <w:rsid w:val="2FA93811"/>
    <w:rsid w:val="2FB757D4"/>
    <w:rsid w:val="2FC02E81"/>
    <w:rsid w:val="2FC5E582"/>
    <w:rsid w:val="2FC9CC46"/>
    <w:rsid w:val="2FD197A2"/>
    <w:rsid w:val="2FEEAF21"/>
    <w:rsid w:val="30014155"/>
    <w:rsid w:val="301BCE0C"/>
    <w:rsid w:val="301BFF08"/>
    <w:rsid w:val="30399CDE"/>
    <w:rsid w:val="30426CD8"/>
    <w:rsid w:val="3059C5C6"/>
    <w:rsid w:val="30609FA6"/>
    <w:rsid w:val="3084AAE2"/>
    <w:rsid w:val="3088A88A"/>
    <w:rsid w:val="309080D1"/>
    <w:rsid w:val="309DF164"/>
    <w:rsid w:val="30BA02DF"/>
    <w:rsid w:val="30BDAA70"/>
    <w:rsid w:val="30BDF442"/>
    <w:rsid w:val="30BFABC0"/>
    <w:rsid w:val="30CEEA6C"/>
    <w:rsid w:val="30E974C2"/>
    <w:rsid w:val="30F2F6B6"/>
    <w:rsid w:val="30F503A9"/>
    <w:rsid w:val="3103E22D"/>
    <w:rsid w:val="3107D475"/>
    <w:rsid w:val="310F2825"/>
    <w:rsid w:val="312D9DE4"/>
    <w:rsid w:val="312F5271"/>
    <w:rsid w:val="313E83D4"/>
    <w:rsid w:val="3149C0AD"/>
    <w:rsid w:val="317BDF24"/>
    <w:rsid w:val="3199A0A6"/>
    <w:rsid w:val="31A01B90"/>
    <w:rsid w:val="31A1C22A"/>
    <w:rsid w:val="31C1588B"/>
    <w:rsid w:val="31C4C32B"/>
    <w:rsid w:val="31CC1984"/>
    <w:rsid w:val="31DFD736"/>
    <w:rsid w:val="31E9BA98"/>
    <w:rsid w:val="31EA5911"/>
    <w:rsid w:val="31F875C2"/>
    <w:rsid w:val="31F90BD0"/>
    <w:rsid w:val="320EEC50"/>
    <w:rsid w:val="321689BC"/>
    <w:rsid w:val="32191E81"/>
    <w:rsid w:val="321AAF43"/>
    <w:rsid w:val="322D6506"/>
    <w:rsid w:val="323B8A92"/>
    <w:rsid w:val="324C7532"/>
    <w:rsid w:val="324DAE1B"/>
    <w:rsid w:val="32707A0E"/>
    <w:rsid w:val="327D9ABD"/>
    <w:rsid w:val="32818E35"/>
    <w:rsid w:val="32A55F3E"/>
    <w:rsid w:val="32F5C97A"/>
    <w:rsid w:val="3302F514"/>
    <w:rsid w:val="332D7CC4"/>
    <w:rsid w:val="334FCEA8"/>
    <w:rsid w:val="3353FA91"/>
    <w:rsid w:val="33546EEA"/>
    <w:rsid w:val="335DDA4D"/>
    <w:rsid w:val="33792A67"/>
    <w:rsid w:val="33845AB9"/>
    <w:rsid w:val="338FE3FF"/>
    <w:rsid w:val="33944FEF"/>
    <w:rsid w:val="33C31B21"/>
    <w:rsid w:val="33CCC3B9"/>
    <w:rsid w:val="33CDA797"/>
    <w:rsid w:val="33D088F0"/>
    <w:rsid w:val="33E8DC6C"/>
    <w:rsid w:val="33F89035"/>
    <w:rsid w:val="33FA7C89"/>
    <w:rsid w:val="340CCC45"/>
    <w:rsid w:val="340CE80F"/>
    <w:rsid w:val="341FBF56"/>
    <w:rsid w:val="3423C600"/>
    <w:rsid w:val="3429EBD0"/>
    <w:rsid w:val="3433BECB"/>
    <w:rsid w:val="34471471"/>
    <w:rsid w:val="344762BD"/>
    <w:rsid w:val="34644BFD"/>
    <w:rsid w:val="346E4B89"/>
    <w:rsid w:val="34726547"/>
    <w:rsid w:val="3475489F"/>
    <w:rsid w:val="34776053"/>
    <w:rsid w:val="349EC575"/>
    <w:rsid w:val="34A38CF6"/>
    <w:rsid w:val="34AC5309"/>
    <w:rsid w:val="34BBE486"/>
    <w:rsid w:val="34C73B8E"/>
    <w:rsid w:val="34DD4889"/>
    <w:rsid w:val="34E2FC6B"/>
    <w:rsid w:val="34F10271"/>
    <w:rsid w:val="34F868F5"/>
    <w:rsid w:val="34FD57C7"/>
    <w:rsid w:val="35073F01"/>
    <w:rsid w:val="350CCC22"/>
    <w:rsid w:val="3514A221"/>
    <w:rsid w:val="351ED7C0"/>
    <w:rsid w:val="3551694E"/>
    <w:rsid w:val="355429E0"/>
    <w:rsid w:val="3557E1C0"/>
    <w:rsid w:val="358B34C8"/>
    <w:rsid w:val="359C926D"/>
    <w:rsid w:val="359F2EC1"/>
    <w:rsid w:val="35B43AA4"/>
    <w:rsid w:val="35C916DC"/>
    <w:rsid w:val="35CC3E0A"/>
    <w:rsid w:val="35CD3325"/>
    <w:rsid w:val="35DFA48F"/>
    <w:rsid w:val="35E67426"/>
    <w:rsid w:val="35EDE366"/>
    <w:rsid w:val="35F2E271"/>
    <w:rsid w:val="360F953B"/>
    <w:rsid w:val="36222E9D"/>
    <w:rsid w:val="3626064C"/>
    <w:rsid w:val="362F6081"/>
    <w:rsid w:val="36428040"/>
    <w:rsid w:val="3665C5A9"/>
    <w:rsid w:val="3667D2AB"/>
    <w:rsid w:val="3667DDB0"/>
    <w:rsid w:val="366D362C"/>
    <w:rsid w:val="368C7320"/>
    <w:rsid w:val="36B4E422"/>
    <w:rsid w:val="36C35AA0"/>
    <w:rsid w:val="36D5F738"/>
    <w:rsid w:val="36D79367"/>
    <w:rsid w:val="36EECF7F"/>
    <w:rsid w:val="36F7A398"/>
    <w:rsid w:val="3718F4EE"/>
    <w:rsid w:val="371A744B"/>
    <w:rsid w:val="371BF2C9"/>
    <w:rsid w:val="371F8888"/>
    <w:rsid w:val="373B8959"/>
    <w:rsid w:val="375FAF7D"/>
    <w:rsid w:val="3769FFA6"/>
    <w:rsid w:val="37711349"/>
    <w:rsid w:val="3780734C"/>
    <w:rsid w:val="37831CA7"/>
    <w:rsid w:val="37855A50"/>
    <w:rsid w:val="37977CF1"/>
    <w:rsid w:val="37BA374A"/>
    <w:rsid w:val="37C06118"/>
    <w:rsid w:val="37C42D56"/>
    <w:rsid w:val="37C51B01"/>
    <w:rsid w:val="37C9C91F"/>
    <w:rsid w:val="37CA70B5"/>
    <w:rsid w:val="37D0D1DB"/>
    <w:rsid w:val="37D39EF4"/>
    <w:rsid w:val="37E37905"/>
    <w:rsid w:val="38084415"/>
    <w:rsid w:val="380A9607"/>
    <w:rsid w:val="380DD959"/>
    <w:rsid w:val="381DD342"/>
    <w:rsid w:val="382D9304"/>
    <w:rsid w:val="384CBD5F"/>
    <w:rsid w:val="385E244A"/>
    <w:rsid w:val="385F6320"/>
    <w:rsid w:val="3871D8AD"/>
    <w:rsid w:val="3874940E"/>
    <w:rsid w:val="3877EF0E"/>
    <w:rsid w:val="387BF71D"/>
    <w:rsid w:val="387E7A7C"/>
    <w:rsid w:val="388A9FE0"/>
    <w:rsid w:val="38AA163D"/>
    <w:rsid w:val="38AB72E0"/>
    <w:rsid w:val="38D2D7E9"/>
    <w:rsid w:val="38DAE473"/>
    <w:rsid w:val="38EAF131"/>
    <w:rsid w:val="38EEC6D0"/>
    <w:rsid w:val="38FB18DD"/>
    <w:rsid w:val="38FEDCA5"/>
    <w:rsid w:val="3901AB83"/>
    <w:rsid w:val="3902531B"/>
    <w:rsid w:val="392F970C"/>
    <w:rsid w:val="393680BD"/>
    <w:rsid w:val="39408D19"/>
    <w:rsid w:val="394347AF"/>
    <w:rsid w:val="3953B42C"/>
    <w:rsid w:val="396026AB"/>
    <w:rsid w:val="399D7CF0"/>
    <w:rsid w:val="39A32B6D"/>
    <w:rsid w:val="39A6856C"/>
    <w:rsid w:val="39C4161E"/>
    <w:rsid w:val="39C4E265"/>
    <w:rsid w:val="39C8A30C"/>
    <w:rsid w:val="39D48690"/>
    <w:rsid w:val="39D6C6C2"/>
    <w:rsid w:val="39E0CB88"/>
    <w:rsid w:val="39E65BDC"/>
    <w:rsid w:val="3A185DA2"/>
    <w:rsid w:val="3A37D4EA"/>
    <w:rsid w:val="3A39387E"/>
    <w:rsid w:val="3A5311F5"/>
    <w:rsid w:val="3A95020C"/>
    <w:rsid w:val="3A9A5EE1"/>
    <w:rsid w:val="3AA15AE8"/>
    <w:rsid w:val="3AA2CA34"/>
    <w:rsid w:val="3ACBC147"/>
    <w:rsid w:val="3AE86561"/>
    <w:rsid w:val="3AF3D21C"/>
    <w:rsid w:val="3B1B9127"/>
    <w:rsid w:val="3B2172BB"/>
    <w:rsid w:val="3B3964B9"/>
    <w:rsid w:val="3B50199E"/>
    <w:rsid w:val="3B65AB50"/>
    <w:rsid w:val="3B7461FF"/>
    <w:rsid w:val="3B7BCF4A"/>
    <w:rsid w:val="3B8B91C5"/>
    <w:rsid w:val="3B972A52"/>
    <w:rsid w:val="3B9F5E9F"/>
    <w:rsid w:val="3BAC29F4"/>
    <w:rsid w:val="3BB058C7"/>
    <w:rsid w:val="3BB77D56"/>
    <w:rsid w:val="3BCAF91C"/>
    <w:rsid w:val="3BCD5434"/>
    <w:rsid w:val="3BF8A9B5"/>
    <w:rsid w:val="3C00A0D8"/>
    <w:rsid w:val="3C284896"/>
    <w:rsid w:val="3C31A795"/>
    <w:rsid w:val="3C3C5B99"/>
    <w:rsid w:val="3C4A871C"/>
    <w:rsid w:val="3C580148"/>
    <w:rsid w:val="3C5A2044"/>
    <w:rsid w:val="3C627ECA"/>
    <w:rsid w:val="3C8501CA"/>
    <w:rsid w:val="3C93822D"/>
    <w:rsid w:val="3CB45FAB"/>
    <w:rsid w:val="3CD5365B"/>
    <w:rsid w:val="3CD82B8D"/>
    <w:rsid w:val="3CD931F8"/>
    <w:rsid w:val="3D0F3E7F"/>
    <w:rsid w:val="3D105270"/>
    <w:rsid w:val="3D1A641B"/>
    <w:rsid w:val="3D410C9D"/>
    <w:rsid w:val="3D473A81"/>
    <w:rsid w:val="3D67816F"/>
    <w:rsid w:val="3D817F57"/>
    <w:rsid w:val="3D860A0D"/>
    <w:rsid w:val="3D909AAD"/>
    <w:rsid w:val="3D93E1D8"/>
    <w:rsid w:val="3DAC4BEC"/>
    <w:rsid w:val="3DC1C47A"/>
    <w:rsid w:val="3DC4C0F9"/>
    <w:rsid w:val="3DD954B6"/>
    <w:rsid w:val="3DDF0738"/>
    <w:rsid w:val="3DE10A68"/>
    <w:rsid w:val="3DE7FA68"/>
    <w:rsid w:val="3DECFFE8"/>
    <w:rsid w:val="3DEE0E80"/>
    <w:rsid w:val="3E01602E"/>
    <w:rsid w:val="3E159639"/>
    <w:rsid w:val="3E18237F"/>
    <w:rsid w:val="3E2AD1C6"/>
    <w:rsid w:val="3E434066"/>
    <w:rsid w:val="3E466296"/>
    <w:rsid w:val="3E4B8BBD"/>
    <w:rsid w:val="3E4C2AD2"/>
    <w:rsid w:val="3E4CB011"/>
    <w:rsid w:val="3E514A5D"/>
    <w:rsid w:val="3E630FEC"/>
    <w:rsid w:val="3EAB4934"/>
    <w:rsid w:val="3EAC7C35"/>
    <w:rsid w:val="3EBAFC07"/>
    <w:rsid w:val="3ECB18CA"/>
    <w:rsid w:val="3ECCA421"/>
    <w:rsid w:val="3ED68FDC"/>
    <w:rsid w:val="3EECD3C2"/>
    <w:rsid w:val="3EFD281E"/>
    <w:rsid w:val="3F1BCFBD"/>
    <w:rsid w:val="3F2B2A10"/>
    <w:rsid w:val="3F2E9B5B"/>
    <w:rsid w:val="3F38A13E"/>
    <w:rsid w:val="3F3CA745"/>
    <w:rsid w:val="3F418DB8"/>
    <w:rsid w:val="3F59EDFA"/>
    <w:rsid w:val="3F60A9C9"/>
    <w:rsid w:val="3F683246"/>
    <w:rsid w:val="3F6FEF29"/>
    <w:rsid w:val="3F7F1CC6"/>
    <w:rsid w:val="3F8227DE"/>
    <w:rsid w:val="3F8AB12E"/>
    <w:rsid w:val="3F8B1623"/>
    <w:rsid w:val="3F8EE189"/>
    <w:rsid w:val="3F986B03"/>
    <w:rsid w:val="3FC4B354"/>
    <w:rsid w:val="3FE52D6D"/>
    <w:rsid w:val="3FE84782"/>
    <w:rsid w:val="3FEA8251"/>
    <w:rsid w:val="3FEFC472"/>
    <w:rsid w:val="403A0B70"/>
    <w:rsid w:val="403DAC7A"/>
    <w:rsid w:val="40485B3D"/>
    <w:rsid w:val="4083D0D7"/>
    <w:rsid w:val="4085A435"/>
    <w:rsid w:val="40E69520"/>
    <w:rsid w:val="411A35C6"/>
    <w:rsid w:val="4123E89F"/>
    <w:rsid w:val="4129AC49"/>
    <w:rsid w:val="4134B3C7"/>
    <w:rsid w:val="41361FB9"/>
    <w:rsid w:val="413A1BA4"/>
    <w:rsid w:val="414377A5"/>
    <w:rsid w:val="414B83A6"/>
    <w:rsid w:val="415872ED"/>
    <w:rsid w:val="4171FE03"/>
    <w:rsid w:val="417A214F"/>
    <w:rsid w:val="4185AABC"/>
    <w:rsid w:val="41A9C6C9"/>
    <w:rsid w:val="41B9DFAA"/>
    <w:rsid w:val="41C12FB0"/>
    <w:rsid w:val="41D10D90"/>
    <w:rsid w:val="41E98087"/>
    <w:rsid w:val="41F93CE4"/>
    <w:rsid w:val="4203BB9D"/>
    <w:rsid w:val="4223E843"/>
    <w:rsid w:val="423B9642"/>
    <w:rsid w:val="426BBF6B"/>
    <w:rsid w:val="426F7CEF"/>
    <w:rsid w:val="427DB769"/>
    <w:rsid w:val="4285141D"/>
    <w:rsid w:val="42A8829D"/>
    <w:rsid w:val="42BB37D0"/>
    <w:rsid w:val="42C854BD"/>
    <w:rsid w:val="42DC35EE"/>
    <w:rsid w:val="42E84BA1"/>
    <w:rsid w:val="42F4434E"/>
    <w:rsid w:val="42F7F661"/>
    <w:rsid w:val="431CD202"/>
    <w:rsid w:val="4327154E"/>
    <w:rsid w:val="4329F4EA"/>
    <w:rsid w:val="432CB543"/>
    <w:rsid w:val="435A0B83"/>
    <w:rsid w:val="43613ADA"/>
    <w:rsid w:val="43671695"/>
    <w:rsid w:val="43760F16"/>
    <w:rsid w:val="43762693"/>
    <w:rsid w:val="4383ADB5"/>
    <w:rsid w:val="438B67B6"/>
    <w:rsid w:val="43946336"/>
    <w:rsid w:val="439C0DBA"/>
    <w:rsid w:val="439FD12F"/>
    <w:rsid w:val="43B0494C"/>
    <w:rsid w:val="43B0C68E"/>
    <w:rsid w:val="43C09D8C"/>
    <w:rsid w:val="43C90BDC"/>
    <w:rsid w:val="43CF5563"/>
    <w:rsid w:val="43D1CA2D"/>
    <w:rsid w:val="43FBC068"/>
    <w:rsid w:val="440AB69E"/>
    <w:rsid w:val="442441F3"/>
    <w:rsid w:val="44414121"/>
    <w:rsid w:val="4444D6B2"/>
    <w:rsid w:val="44451D51"/>
    <w:rsid w:val="4464E45F"/>
    <w:rsid w:val="44749CFB"/>
    <w:rsid w:val="4474B313"/>
    <w:rsid w:val="447FA7AE"/>
    <w:rsid w:val="448CD5D7"/>
    <w:rsid w:val="449013AF"/>
    <w:rsid w:val="44BC3D62"/>
    <w:rsid w:val="44DED93C"/>
    <w:rsid w:val="44F5A42F"/>
    <w:rsid w:val="44F95B77"/>
    <w:rsid w:val="45140E6F"/>
    <w:rsid w:val="454A985F"/>
    <w:rsid w:val="45558B90"/>
    <w:rsid w:val="45563C82"/>
    <w:rsid w:val="4567151E"/>
    <w:rsid w:val="45719F6D"/>
    <w:rsid w:val="45919025"/>
    <w:rsid w:val="459307CC"/>
    <w:rsid w:val="45D30188"/>
    <w:rsid w:val="45E27CC2"/>
    <w:rsid w:val="45E2F8DD"/>
    <w:rsid w:val="45E76675"/>
    <w:rsid w:val="45F2592A"/>
    <w:rsid w:val="45F4197E"/>
    <w:rsid w:val="460E9241"/>
    <w:rsid w:val="461DAAFA"/>
    <w:rsid w:val="46334724"/>
    <w:rsid w:val="4637BB79"/>
    <w:rsid w:val="4638C8C9"/>
    <w:rsid w:val="463F744F"/>
    <w:rsid w:val="464404E7"/>
    <w:rsid w:val="4648DCC3"/>
    <w:rsid w:val="464ED715"/>
    <w:rsid w:val="4655463D"/>
    <w:rsid w:val="4663E068"/>
    <w:rsid w:val="46646839"/>
    <w:rsid w:val="46697267"/>
    <w:rsid w:val="466F5DB7"/>
    <w:rsid w:val="4671D331"/>
    <w:rsid w:val="467AA99D"/>
    <w:rsid w:val="469284A5"/>
    <w:rsid w:val="469A8301"/>
    <w:rsid w:val="46A4EE7B"/>
    <w:rsid w:val="46B9900F"/>
    <w:rsid w:val="46C8F962"/>
    <w:rsid w:val="46D357A8"/>
    <w:rsid w:val="46E7B15E"/>
    <w:rsid w:val="46EAD2DA"/>
    <w:rsid w:val="46F44BA6"/>
    <w:rsid w:val="46FA2FFD"/>
    <w:rsid w:val="46FB26A8"/>
    <w:rsid w:val="47122300"/>
    <w:rsid w:val="471A794A"/>
    <w:rsid w:val="473EF26A"/>
    <w:rsid w:val="47430A48"/>
    <w:rsid w:val="4746DC82"/>
    <w:rsid w:val="4751EEF7"/>
    <w:rsid w:val="47623591"/>
    <w:rsid w:val="4774E431"/>
    <w:rsid w:val="47802C4A"/>
    <w:rsid w:val="4788C123"/>
    <w:rsid w:val="4792D17C"/>
    <w:rsid w:val="47B21940"/>
    <w:rsid w:val="47B8D4C0"/>
    <w:rsid w:val="47DE8DD8"/>
    <w:rsid w:val="47E044B0"/>
    <w:rsid w:val="47E1367B"/>
    <w:rsid w:val="47E4AD24"/>
    <w:rsid w:val="47F9DA38"/>
    <w:rsid w:val="4829212E"/>
    <w:rsid w:val="482FF399"/>
    <w:rsid w:val="483CA80D"/>
    <w:rsid w:val="4843DD22"/>
    <w:rsid w:val="4845B25F"/>
    <w:rsid w:val="48752E08"/>
    <w:rsid w:val="4884489D"/>
    <w:rsid w:val="488D30A8"/>
    <w:rsid w:val="48B33C7C"/>
    <w:rsid w:val="48C9E480"/>
    <w:rsid w:val="48DBEFEC"/>
    <w:rsid w:val="48FA8BAB"/>
    <w:rsid w:val="490E316A"/>
    <w:rsid w:val="4928B59D"/>
    <w:rsid w:val="494854B7"/>
    <w:rsid w:val="49514D02"/>
    <w:rsid w:val="4978DD22"/>
    <w:rsid w:val="49807D85"/>
    <w:rsid w:val="49911BCE"/>
    <w:rsid w:val="499826C6"/>
    <w:rsid w:val="499B581A"/>
    <w:rsid w:val="499DF532"/>
    <w:rsid w:val="499EDF07"/>
    <w:rsid w:val="49AC6DFB"/>
    <w:rsid w:val="49B24A5F"/>
    <w:rsid w:val="49B2ADE8"/>
    <w:rsid w:val="49BF084F"/>
    <w:rsid w:val="49D74BD5"/>
    <w:rsid w:val="49DFF197"/>
    <w:rsid w:val="49E5493A"/>
    <w:rsid w:val="49E56817"/>
    <w:rsid w:val="49E958A6"/>
    <w:rsid w:val="49F1A8CF"/>
    <w:rsid w:val="4A012458"/>
    <w:rsid w:val="4A02D36E"/>
    <w:rsid w:val="4A036121"/>
    <w:rsid w:val="4A0769DB"/>
    <w:rsid w:val="4A171CB6"/>
    <w:rsid w:val="4A21D565"/>
    <w:rsid w:val="4A339AEB"/>
    <w:rsid w:val="4A43094E"/>
    <w:rsid w:val="4A65CE90"/>
    <w:rsid w:val="4A70CA63"/>
    <w:rsid w:val="4A7CF331"/>
    <w:rsid w:val="4A8E567C"/>
    <w:rsid w:val="4AA6629A"/>
    <w:rsid w:val="4ABC0C68"/>
    <w:rsid w:val="4AC0F95D"/>
    <w:rsid w:val="4AC14CF1"/>
    <w:rsid w:val="4AD08D2C"/>
    <w:rsid w:val="4AD32539"/>
    <w:rsid w:val="4ADC2D56"/>
    <w:rsid w:val="4AEFBC3A"/>
    <w:rsid w:val="4AF6490C"/>
    <w:rsid w:val="4B083C1E"/>
    <w:rsid w:val="4B12845B"/>
    <w:rsid w:val="4B16B0A2"/>
    <w:rsid w:val="4B216611"/>
    <w:rsid w:val="4B3D6645"/>
    <w:rsid w:val="4B3FE4BC"/>
    <w:rsid w:val="4B4E1AC0"/>
    <w:rsid w:val="4B68AF76"/>
    <w:rsid w:val="4B83D0E8"/>
    <w:rsid w:val="4B942CD2"/>
    <w:rsid w:val="4B9C89F3"/>
    <w:rsid w:val="4BA6D874"/>
    <w:rsid w:val="4BAF4CA7"/>
    <w:rsid w:val="4BC836A0"/>
    <w:rsid w:val="4BD20243"/>
    <w:rsid w:val="4BE25A79"/>
    <w:rsid w:val="4BF4236A"/>
    <w:rsid w:val="4C0C6D71"/>
    <w:rsid w:val="4C12507B"/>
    <w:rsid w:val="4C33E19F"/>
    <w:rsid w:val="4C37D98A"/>
    <w:rsid w:val="4C3B3D55"/>
    <w:rsid w:val="4C3EBF23"/>
    <w:rsid w:val="4C4F2FE5"/>
    <w:rsid w:val="4C55C7A0"/>
    <w:rsid w:val="4C5990DE"/>
    <w:rsid w:val="4C5F621D"/>
    <w:rsid w:val="4C624E4E"/>
    <w:rsid w:val="4C6AE699"/>
    <w:rsid w:val="4C87511A"/>
    <w:rsid w:val="4CAFD456"/>
    <w:rsid w:val="4CC5D486"/>
    <w:rsid w:val="4CD55B7B"/>
    <w:rsid w:val="4CE1B216"/>
    <w:rsid w:val="4CF443E1"/>
    <w:rsid w:val="4CF633FA"/>
    <w:rsid w:val="4CF852FD"/>
    <w:rsid w:val="4D3B2903"/>
    <w:rsid w:val="4D69EDBE"/>
    <w:rsid w:val="4D8D6A20"/>
    <w:rsid w:val="4D8E149E"/>
    <w:rsid w:val="4DA0EC3D"/>
    <w:rsid w:val="4DA3BBBB"/>
    <w:rsid w:val="4DAC093E"/>
    <w:rsid w:val="4DAC8D45"/>
    <w:rsid w:val="4DD7939E"/>
    <w:rsid w:val="4DF0EE50"/>
    <w:rsid w:val="4DF19801"/>
    <w:rsid w:val="4E023B04"/>
    <w:rsid w:val="4E06188A"/>
    <w:rsid w:val="4E242529"/>
    <w:rsid w:val="4E35EDD6"/>
    <w:rsid w:val="4E460631"/>
    <w:rsid w:val="4E49F74B"/>
    <w:rsid w:val="4E69D12C"/>
    <w:rsid w:val="4E7EC7DB"/>
    <w:rsid w:val="4E934C1F"/>
    <w:rsid w:val="4E93D54E"/>
    <w:rsid w:val="4E975264"/>
    <w:rsid w:val="4EA4F592"/>
    <w:rsid w:val="4EC145C0"/>
    <w:rsid w:val="4EC22132"/>
    <w:rsid w:val="4ECEA69F"/>
    <w:rsid w:val="4EE53CAB"/>
    <w:rsid w:val="4EF23536"/>
    <w:rsid w:val="4F09B7CC"/>
    <w:rsid w:val="4F37E121"/>
    <w:rsid w:val="4F3F003E"/>
    <w:rsid w:val="4F554DF7"/>
    <w:rsid w:val="4F68C728"/>
    <w:rsid w:val="4F7D3254"/>
    <w:rsid w:val="4F8EAADA"/>
    <w:rsid w:val="4FA0392E"/>
    <w:rsid w:val="4FCFC279"/>
    <w:rsid w:val="4FE00439"/>
    <w:rsid w:val="5007020D"/>
    <w:rsid w:val="5014A553"/>
    <w:rsid w:val="5023E7D5"/>
    <w:rsid w:val="50254FF7"/>
    <w:rsid w:val="504FE804"/>
    <w:rsid w:val="5057D321"/>
    <w:rsid w:val="50701E85"/>
    <w:rsid w:val="50720E8F"/>
    <w:rsid w:val="5075793E"/>
    <w:rsid w:val="507AA007"/>
    <w:rsid w:val="5088D1AB"/>
    <w:rsid w:val="5099EEEE"/>
    <w:rsid w:val="50A79CB6"/>
    <w:rsid w:val="50A9E388"/>
    <w:rsid w:val="50B7105F"/>
    <w:rsid w:val="50E12788"/>
    <w:rsid w:val="50E42E07"/>
    <w:rsid w:val="50F3B6E2"/>
    <w:rsid w:val="50FA747D"/>
    <w:rsid w:val="50FCDF45"/>
    <w:rsid w:val="513028D3"/>
    <w:rsid w:val="51451C15"/>
    <w:rsid w:val="5154AD46"/>
    <w:rsid w:val="5169A800"/>
    <w:rsid w:val="517297CE"/>
    <w:rsid w:val="51840B1D"/>
    <w:rsid w:val="51985FD0"/>
    <w:rsid w:val="519B8FEF"/>
    <w:rsid w:val="51A165BC"/>
    <w:rsid w:val="51A33382"/>
    <w:rsid w:val="51BD5C44"/>
    <w:rsid w:val="51C171B0"/>
    <w:rsid w:val="51C5F90D"/>
    <w:rsid w:val="51C696C3"/>
    <w:rsid w:val="51D116D0"/>
    <w:rsid w:val="51D66732"/>
    <w:rsid w:val="51DBF9E4"/>
    <w:rsid w:val="51E51B2F"/>
    <w:rsid w:val="51E6A000"/>
    <w:rsid w:val="51EAC020"/>
    <w:rsid w:val="51ECA44C"/>
    <w:rsid w:val="51ECA62C"/>
    <w:rsid w:val="51EEFF8B"/>
    <w:rsid w:val="51F0381D"/>
    <w:rsid w:val="51F9D4CD"/>
    <w:rsid w:val="5200447D"/>
    <w:rsid w:val="5221D193"/>
    <w:rsid w:val="52225D49"/>
    <w:rsid w:val="5226A0E1"/>
    <w:rsid w:val="522CE74A"/>
    <w:rsid w:val="5257EBC2"/>
    <w:rsid w:val="525E50AD"/>
    <w:rsid w:val="526809D8"/>
    <w:rsid w:val="528E1450"/>
    <w:rsid w:val="52AA503E"/>
    <w:rsid w:val="52AC66E6"/>
    <w:rsid w:val="52B5000B"/>
    <w:rsid w:val="52E75672"/>
    <w:rsid w:val="52EB2DC8"/>
    <w:rsid w:val="52ED2D9E"/>
    <w:rsid w:val="52F491FD"/>
    <w:rsid w:val="52FDC81B"/>
    <w:rsid w:val="530F3A97"/>
    <w:rsid w:val="5313EB7C"/>
    <w:rsid w:val="53194250"/>
    <w:rsid w:val="532021AC"/>
    <w:rsid w:val="533EC557"/>
    <w:rsid w:val="5361CE1F"/>
    <w:rsid w:val="536CE68E"/>
    <w:rsid w:val="5376E1C4"/>
    <w:rsid w:val="53867494"/>
    <w:rsid w:val="53ACD390"/>
    <w:rsid w:val="53BE8D37"/>
    <w:rsid w:val="53C225BF"/>
    <w:rsid w:val="53C80958"/>
    <w:rsid w:val="53CA435C"/>
    <w:rsid w:val="53D46E2E"/>
    <w:rsid w:val="53EB63D7"/>
    <w:rsid w:val="54063047"/>
    <w:rsid w:val="541EA4C1"/>
    <w:rsid w:val="54274242"/>
    <w:rsid w:val="54349E7E"/>
    <w:rsid w:val="54403AF6"/>
    <w:rsid w:val="544169E6"/>
    <w:rsid w:val="5447B128"/>
    <w:rsid w:val="545B4983"/>
    <w:rsid w:val="545E4715"/>
    <w:rsid w:val="54626496"/>
    <w:rsid w:val="547653F3"/>
    <w:rsid w:val="5486FE29"/>
    <w:rsid w:val="54AA9786"/>
    <w:rsid w:val="54AF6824"/>
    <w:rsid w:val="54C1D79E"/>
    <w:rsid w:val="54C823A4"/>
    <w:rsid w:val="54C90FB3"/>
    <w:rsid w:val="54CCB493"/>
    <w:rsid w:val="54E5C8C8"/>
    <w:rsid w:val="54EAB29B"/>
    <w:rsid w:val="54ED548F"/>
    <w:rsid w:val="54FF88B9"/>
    <w:rsid w:val="55150202"/>
    <w:rsid w:val="551570EC"/>
    <w:rsid w:val="551BC647"/>
    <w:rsid w:val="5523A682"/>
    <w:rsid w:val="55388BB1"/>
    <w:rsid w:val="553ABF31"/>
    <w:rsid w:val="5543AE06"/>
    <w:rsid w:val="554C70BF"/>
    <w:rsid w:val="55582319"/>
    <w:rsid w:val="555BF12F"/>
    <w:rsid w:val="556C2489"/>
    <w:rsid w:val="557D0617"/>
    <w:rsid w:val="55979006"/>
    <w:rsid w:val="55AC7705"/>
    <w:rsid w:val="55D9EA1A"/>
    <w:rsid w:val="55E3D263"/>
    <w:rsid w:val="55F18EF9"/>
    <w:rsid w:val="55FFFD22"/>
    <w:rsid w:val="560F7AB2"/>
    <w:rsid w:val="562F370E"/>
    <w:rsid w:val="563B8E83"/>
    <w:rsid w:val="56947840"/>
    <w:rsid w:val="56B169DB"/>
    <w:rsid w:val="56B56DDC"/>
    <w:rsid w:val="56B63379"/>
    <w:rsid w:val="56CB7382"/>
    <w:rsid w:val="56D9A09C"/>
    <w:rsid w:val="56EDDE19"/>
    <w:rsid w:val="56EF7883"/>
    <w:rsid w:val="5701E41E"/>
    <w:rsid w:val="57128AED"/>
    <w:rsid w:val="571CA270"/>
    <w:rsid w:val="5724A8F7"/>
    <w:rsid w:val="572951D3"/>
    <w:rsid w:val="57384DD7"/>
    <w:rsid w:val="57508A4C"/>
    <w:rsid w:val="575208AA"/>
    <w:rsid w:val="5759E1E7"/>
    <w:rsid w:val="57642CC5"/>
    <w:rsid w:val="5781B43A"/>
    <w:rsid w:val="57885367"/>
    <w:rsid w:val="57996562"/>
    <w:rsid w:val="57B8ED49"/>
    <w:rsid w:val="57BEB390"/>
    <w:rsid w:val="57C57D36"/>
    <w:rsid w:val="57D6C62B"/>
    <w:rsid w:val="5800DD43"/>
    <w:rsid w:val="5809146E"/>
    <w:rsid w:val="580FEFC4"/>
    <w:rsid w:val="58469F4F"/>
    <w:rsid w:val="584C33D4"/>
    <w:rsid w:val="585C9A9F"/>
    <w:rsid w:val="5875248E"/>
    <w:rsid w:val="587972C9"/>
    <w:rsid w:val="5889AE7A"/>
    <w:rsid w:val="589F49A8"/>
    <w:rsid w:val="58A33EFB"/>
    <w:rsid w:val="58ABC26D"/>
    <w:rsid w:val="58B564EF"/>
    <w:rsid w:val="58B7BAB7"/>
    <w:rsid w:val="58D24E51"/>
    <w:rsid w:val="58D39961"/>
    <w:rsid w:val="58E991E1"/>
    <w:rsid w:val="5904B24D"/>
    <w:rsid w:val="5906CD3C"/>
    <w:rsid w:val="590B4633"/>
    <w:rsid w:val="590CC437"/>
    <w:rsid w:val="59164FFB"/>
    <w:rsid w:val="592E8DE6"/>
    <w:rsid w:val="5955A791"/>
    <w:rsid w:val="59574E70"/>
    <w:rsid w:val="59597DAA"/>
    <w:rsid w:val="595E4055"/>
    <w:rsid w:val="596C20D8"/>
    <w:rsid w:val="597034E6"/>
    <w:rsid w:val="597D6F20"/>
    <w:rsid w:val="597E8856"/>
    <w:rsid w:val="599BB710"/>
    <w:rsid w:val="59A71177"/>
    <w:rsid w:val="59B4A429"/>
    <w:rsid w:val="59BCA493"/>
    <w:rsid w:val="59C169F0"/>
    <w:rsid w:val="59C17325"/>
    <w:rsid w:val="59C9DA82"/>
    <w:rsid w:val="59D12C9B"/>
    <w:rsid w:val="59EE8374"/>
    <w:rsid w:val="59F15A5F"/>
    <w:rsid w:val="59FB1D26"/>
    <w:rsid w:val="59FCAC20"/>
    <w:rsid w:val="5A0B661C"/>
    <w:rsid w:val="5A18F336"/>
    <w:rsid w:val="5A3224D9"/>
    <w:rsid w:val="5A414C1E"/>
    <w:rsid w:val="5A4BF936"/>
    <w:rsid w:val="5A532D7C"/>
    <w:rsid w:val="5A62509B"/>
    <w:rsid w:val="5A74A49C"/>
    <w:rsid w:val="5A7E01C6"/>
    <w:rsid w:val="5A831670"/>
    <w:rsid w:val="5A8BA14A"/>
    <w:rsid w:val="5A8CFBC8"/>
    <w:rsid w:val="5AB375D1"/>
    <w:rsid w:val="5AC16646"/>
    <w:rsid w:val="5AD5AEE7"/>
    <w:rsid w:val="5AEC3FCE"/>
    <w:rsid w:val="5B05197E"/>
    <w:rsid w:val="5B112DEA"/>
    <w:rsid w:val="5B184B50"/>
    <w:rsid w:val="5B23A054"/>
    <w:rsid w:val="5B33FE74"/>
    <w:rsid w:val="5B362684"/>
    <w:rsid w:val="5B396361"/>
    <w:rsid w:val="5B39817E"/>
    <w:rsid w:val="5B4F66D6"/>
    <w:rsid w:val="5B67B78D"/>
    <w:rsid w:val="5B717D95"/>
    <w:rsid w:val="5B93BAD1"/>
    <w:rsid w:val="5B965A90"/>
    <w:rsid w:val="5BA622B7"/>
    <w:rsid w:val="5BAFBCEC"/>
    <w:rsid w:val="5BC038A6"/>
    <w:rsid w:val="5BC6B52B"/>
    <w:rsid w:val="5BD2E3CE"/>
    <w:rsid w:val="5BE5BC3D"/>
    <w:rsid w:val="5C05C8AF"/>
    <w:rsid w:val="5C1CF5F3"/>
    <w:rsid w:val="5C3633D3"/>
    <w:rsid w:val="5C371A23"/>
    <w:rsid w:val="5C52F0B4"/>
    <w:rsid w:val="5C9718E2"/>
    <w:rsid w:val="5C9C9A21"/>
    <w:rsid w:val="5CAB09A7"/>
    <w:rsid w:val="5CCB6EBD"/>
    <w:rsid w:val="5CCD39F2"/>
    <w:rsid w:val="5CE8BF34"/>
    <w:rsid w:val="5CF55B09"/>
    <w:rsid w:val="5CFF5848"/>
    <w:rsid w:val="5D07FC71"/>
    <w:rsid w:val="5D09F1D0"/>
    <w:rsid w:val="5D0EC2AD"/>
    <w:rsid w:val="5D16173B"/>
    <w:rsid w:val="5D22F20B"/>
    <w:rsid w:val="5D2FFC1C"/>
    <w:rsid w:val="5D3678F7"/>
    <w:rsid w:val="5D4268D2"/>
    <w:rsid w:val="5D433165"/>
    <w:rsid w:val="5D444F63"/>
    <w:rsid w:val="5D7013F7"/>
    <w:rsid w:val="5D73B5F7"/>
    <w:rsid w:val="5D798757"/>
    <w:rsid w:val="5D7ABB1A"/>
    <w:rsid w:val="5D7C44C7"/>
    <w:rsid w:val="5D809018"/>
    <w:rsid w:val="5D82C59C"/>
    <w:rsid w:val="5D83231B"/>
    <w:rsid w:val="5D8E5093"/>
    <w:rsid w:val="5D8F2FDB"/>
    <w:rsid w:val="5D936A19"/>
    <w:rsid w:val="5D94C40A"/>
    <w:rsid w:val="5DA1D224"/>
    <w:rsid w:val="5DBB26DE"/>
    <w:rsid w:val="5DEA82F0"/>
    <w:rsid w:val="5DED50B1"/>
    <w:rsid w:val="5DF6FBF7"/>
    <w:rsid w:val="5DF8AEAD"/>
    <w:rsid w:val="5E01643A"/>
    <w:rsid w:val="5E01E8AE"/>
    <w:rsid w:val="5E03D8A8"/>
    <w:rsid w:val="5E09B2E7"/>
    <w:rsid w:val="5E0C995E"/>
    <w:rsid w:val="5E1D89CD"/>
    <w:rsid w:val="5E2C98CF"/>
    <w:rsid w:val="5E4026D4"/>
    <w:rsid w:val="5E42FD41"/>
    <w:rsid w:val="5E459C81"/>
    <w:rsid w:val="5E4A547E"/>
    <w:rsid w:val="5E5A6160"/>
    <w:rsid w:val="5E6308FA"/>
    <w:rsid w:val="5E70A825"/>
    <w:rsid w:val="5E91DB23"/>
    <w:rsid w:val="5EB2A837"/>
    <w:rsid w:val="5ED78AD9"/>
    <w:rsid w:val="5EF2D160"/>
    <w:rsid w:val="5EF35F06"/>
    <w:rsid w:val="5EF454F7"/>
    <w:rsid w:val="5EF6E195"/>
    <w:rsid w:val="5F2514CB"/>
    <w:rsid w:val="5F6A4990"/>
    <w:rsid w:val="5F6B0442"/>
    <w:rsid w:val="5F83DE9C"/>
    <w:rsid w:val="5F853696"/>
    <w:rsid w:val="5F910E98"/>
    <w:rsid w:val="5F9888F5"/>
    <w:rsid w:val="5F9BC15A"/>
    <w:rsid w:val="5FA1D935"/>
    <w:rsid w:val="5FB20420"/>
    <w:rsid w:val="5FC1835C"/>
    <w:rsid w:val="5FCF4AF5"/>
    <w:rsid w:val="5FD0F41A"/>
    <w:rsid w:val="5FF9EE39"/>
    <w:rsid w:val="5FFFE6DA"/>
    <w:rsid w:val="601619BD"/>
    <w:rsid w:val="60470871"/>
    <w:rsid w:val="604CA477"/>
    <w:rsid w:val="6060E232"/>
    <w:rsid w:val="606C30EE"/>
    <w:rsid w:val="606C7A22"/>
    <w:rsid w:val="607A315E"/>
    <w:rsid w:val="607E0C1E"/>
    <w:rsid w:val="6094BDBD"/>
    <w:rsid w:val="60A0A225"/>
    <w:rsid w:val="60AEAE0C"/>
    <w:rsid w:val="60B0BE82"/>
    <w:rsid w:val="60C3A7A5"/>
    <w:rsid w:val="60D898B3"/>
    <w:rsid w:val="610BBC5A"/>
    <w:rsid w:val="612109D0"/>
    <w:rsid w:val="6126D640"/>
    <w:rsid w:val="61270ACB"/>
    <w:rsid w:val="612FB4F1"/>
    <w:rsid w:val="615AC6BB"/>
    <w:rsid w:val="615B20F0"/>
    <w:rsid w:val="61675880"/>
    <w:rsid w:val="61714767"/>
    <w:rsid w:val="6172B3A2"/>
    <w:rsid w:val="6184F049"/>
    <w:rsid w:val="619FFAE4"/>
    <w:rsid w:val="61B70CF9"/>
    <w:rsid w:val="61B7DC67"/>
    <w:rsid w:val="61C1E969"/>
    <w:rsid w:val="61C4AD42"/>
    <w:rsid w:val="61C8D9D5"/>
    <w:rsid w:val="61E15EA8"/>
    <w:rsid w:val="62007139"/>
    <w:rsid w:val="620AE4D1"/>
    <w:rsid w:val="62139C18"/>
    <w:rsid w:val="6218D40B"/>
    <w:rsid w:val="621C5534"/>
    <w:rsid w:val="621CBE12"/>
    <w:rsid w:val="621EE921"/>
    <w:rsid w:val="622CC7EF"/>
    <w:rsid w:val="622DA508"/>
    <w:rsid w:val="62385B36"/>
    <w:rsid w:val="623B3DE3"/>
    <w:rsid w:val="625F5517"/>
    <w:rsid w:val="6264349C"/>
    <w:rsid w:val="6274F74B"/>
    <w:rsid w:val="628257B6"/>
    <w:rsid w:val="6285B227"/>
    <w:rsid w:val="62882F16"/>
    <w:rsid w:val="628C50DA"/>
    <w:rsid w:val="6294A20C"/>
    <w:rsid w:val="62DAC44C"/>
    <w:rsid w:val="62E04238"/>
    <w:rsid w:val="62E9F9C8"/>
    <w:rsid w:val="62EC9EF6"/>
    <w:rsid w:val="6309EE4E"/>
    <w:rsid w:val="630F1BD2"/>
    <w:rsid w:val="6326644A"/>
    <w:rsid w:val="632C30E7"/>
    <w:rsid w:val="634051D6"/>
    <w:rsid w:val="6344A531"/>
    <w:rsid w:val="6347DC18"/>
    <w:rsid w:val="635199A3"/>
    <w:rsid w:val="635D4FD4"/>
    <w:rsid w:val="635E1598"/>
    <w:rsid w:val="6361FF69"/>
    <w:rsid w:val="63671D46"/>
    <w:rsid w:val="636E9906"/>
    <w:rsid w:val="6370B3AE"/>
    <w:rsid w:val="6381365C"/>
    <w:rsid w:val="63850068"/>
    <w:rsid w:val="63C3532E"/>
    <w:rsid w:val="63CC187E"/>
    <w:rsid w:val="63CF25A2"/>
    <w:rsid w:val="63D58C5D"/>
    <w:rsid w:val="63DEB4DB"/>
    <w:rsid w:val="63F757DB"/>
    <w:rsid w:val="63FDACB5"/>
    <w:rsid w:val="6425214B"/>
    <w:rsid w:val="64398F30"/>
    <w:rsid w:val="644301B3"/>
    <w:rsid w:val="64517116"/>
    <w:rsid w:val="645C9235"/>
    <w:rsid w:val="645F6AE7"/>
    <w:rsid w:val="64647D07"/>
    <w:rsid w:val="6493BBBD"/>
    <w:rsid w:val="64AA5464"/>
    <w:rsid w:val="64AA5825"/>
    <w:rsid w:val="64AA9848"/>
    <w:rsid w:val="64B240EF"/>
    <w:rsid w:val="64BF7E84"/>
    <w:rsid w:val="64C9E1B0"/>
    <w:rsid w:val="64DDF574"/>
    <w:rsid w:val="6502C026"/>
    <w:rsid w:val="65104292"/>
    <w:rsid w:val="652507E3"/>
    <w:rsid w:val="653375CB"/>
    <w:rsid w:val="65567A00"/>
    <w:rsid w:val="656E67E7"/>
    <w:rsid w:val="657D7F78"/>
    <w:rsid w:val="659C78F9"/>
    <w:rsid w:val="65C7F93F"/>
    <w:rsid w:val="65D00FC6"/>
    <w:rsid w:val="65D05B05"/>
    <w:rsid w:val="65DE7D8A"/>
    <w:rsid w:val="65E7C6DD"/>
    <w:rsid w:val="65E82235"/>
    <w:rsid w:val="65E867F3"/>
    <w:rsid w:val="65EC28C6"/>
    <w:rsid w:val="660D358B"/>
    <w:rsid w:val="661B77CF"/>
    <w:rsid w:val="66202E98"/>
    <w:rsid w:val="663DC293"/>
    <w:rsid w:val="66521E85"/>
    <w:rsid w:val="66667A58"/>
    <w:rsid w:val="666C007E"/>
    <w:rsid w:val="667D26F9"/>
    <w:rsid w:val="667D321A"/>
    <w:rsid w:val="669223EF"/>
    <w:rsid w:val="66B5B714"/>
    <w:rsid w:val="66CE7D46"/>
    <w:rsid w:val="66D5791C"/>
    <w:rsid w:val="66D5D41F"/>
    <w:rsid w:val="66DF81F2"/>
    <w:rsid w:val="66E2FCBC"/>
    <w:rsid w:val="66E710B5"/>
    <w:rsid w:val="66F650F7"/>
    <w:rsid w:val="66F811CC"/>
    <w:rsid w:val="67133F40"/>
    <w:rsid w:val="671A426B"/>
    <w:rsid w:val="67348EEF"/>
    <w:rsid w:val="674FAAEB"/>
    <w:rsid w:val="67624D8A"/>
    <w:rsid w:val="676F225B"/>
    <w:rsid w:val="6781D5FE"/>
    <w:rsid w:val="67A5B34A"/>
    <w:rsid w:val="67BF73E5"/>
    <w:rsid w:val="67C93459"/>
    <w:rsid w:val="67D261B4"/>
    <w:rsid w:val="67EA4898"/>
    <w:rsid w:val="681EE1F2"/>
    <w:rsid w:val="6834C28F"/>
    <w:rsid w:val="684AAF18"/>
    <w:rsid w:val="68638EC2"/>
    <w:rsid w:val="687CEB0A"/>
    <w:rsid w:val="688075F6"/>
    <w:rsid w:val="688ACE9C"/>
    <w:rsid w:val="68B270B1"/>
    <w:rsid w:val="68C3CBF8"/>
    <w:rsid w:val="68D13570"/>
    <w:rsid w:val="68EA91DA"/>
    <w:rsid w:val="68EF7845"/>
    <w:rsid w:val="68F99903"/>
    <w:rsid w:val="68FB6727"/>
    <w:rsid w:val="68FE2214"/>
    <w:rsid w:val="6905DA9B"/>
    <w:rsid w:val="6906A3E9"/>
    <w:rsid w:val="690F7BDE"/>
    <w:rsid w:val="6924AC89"/>
    <w:rsid w:val="6927D181"/>
    <w:rsid w:val="693017C4"/>
    <w:rsid w:val="693274A9"/>
    <w:rsid w:val="6938FC93"/>
    <w:rsid w:val="69416187"/>
    <w:rsid w:val="69488C5A"/>
    <w:rsid w:val="694E6A25"/>
    <w:rsid w:val="694F7852"/>
    <w:rsid w:val="697D6792"/>
    <w:rsid w:val="69BBBE8A"/>
    <w:rsid w:val="69C12281"/>
    <w:rsid w:val="69C58780"/>
    <w:rsid w:val="69C6E51C"/>
    <w:rsid w:val="69DD8522"/>
    <w:rsid w:val="69EE927C"/>
    <w:rsid w:val="69F4A693"/>
    <w:rsid w:val="6A05ECFD"/>
    <w:rsid w:val="6A098A24"/>
    <w:rsid w:val="6A2559E2"/>
    <w:rsid w:val="6A25AB18"/>
    <w:rsid w:val="6A269EFD"/>
    <w:rsid w:val="6A39A81A"/>
    <w:rsid w:val="6A480A10"/>
    <w:rsid w:val="6A567DB7"/>
    <w:rsid w:val="6A5C72E3"/>
    <w:rsid w:val="6A5E133A"/>
    <w:rsid w:val="6A6116F1"/>
    <w:rsid w:val="6A66B647"/>
    <w:rsid w:val="6A88F5B3"/>
    <w:rsid w:val="6A8B4526"/>
    <w:rsid w:val="6A8BEFC8"/>
    <w:rsid w:val="6A9A9B00"/>
    <w:rsid w:val="6AA9D426"/>
    <w:rsid w:val="6AAA2EFF"/>
    <w:rsid w:val="6AAB1C4A"/>
    <w:rsid w:val="6AB298E6"/>
    <w:rsid w:val="6AC0AEED"/>
    <w:rsid w:val="6AC21FE0"/>
    <w:rsid w:val="6AC443DA"/>
    <w:rsid w:val="6ACB1406"/>
    <w:rsid w:val="6AD091B8"/>
    <w:rsid w:val="6ADE1E54"/>
    <w:rsid w:val="6AF7BD32"/>
    <w:rsid w:val="6AFBBC01"/>
    <w:rsid w:val="6B04A03A"/>
    <w:rsid w:val="6B0B5232"/>
    <w:rsid w:val="6B1057EF"/>
    <w:rsid w:val="6B15A721"/>
    <w:rsid w:val="6B398E3C"/>
    <w:rsid w:val="6B3ABA24"/>
    <w:rsid w:val="6B4A5C8A"/>
    <w:rsid w:val="6B4B1000"/>
    <w:rsid w:val="6B575D21"/>
    <w:rsid w:val="6B5FC930"/>
    <w:rsid w:val="6B6A3742"/>
    <w:rsid w:val="6B6F89F7"/>
    <w:rsid w:val="6BA7B10C"/>
    <w:rsid w:val="6BB27408"/>
    <w:rsid w:val="6BBDD353"/>
    <w:rsid w:val="6BBE46F9"/>
    <w:rsid w:val="6BC17B79"/>
    <w:rsid w:val="6BDAA3D6"/>
    <w:rsid w:val="6BF0A47C"/>
    <w:rsid w:val="6C0515BF"/>
    <w:rsid w:val="6C0F2BB1"/>
    <w:rsid w:val="6C11D7F6"/>
    <w:rsid w:val="6C134D7F"/>
    <w:rsid w:val="6C1BA5CE"/>
    <w:rsid w:val="6C4BD3C6"/>
    <w:rsid w:val="6C591AD4"/>
    <w:rsid w:val="6C59A74D"/>
    <w:rsid w:val="6C641686"/>
    <w:rsid w:val="6C7AC46F"/>
    <w:rsid w:val="6C881AA2"/>
    <w:rsid w:val="6C8F4B61"/>
    <w:rsid w:val="6C9B3D70"/>
    <w:rsid w:val="6CA3CC24"/>
    <w:rsid w:val="6CCCB32A"/>
    <w:rsid w:val="6CCE0BBF"/>
    <w:rsid w:val="6CE16BA8"/>
    <w:rsid w:val="6CE2F203"/>
    <w:rsid w:val="6D096D00"/>
    <w:rsid w:val="6D2F2C5E"/>
    <w:rsid w:val="6D50CF38"/>
    <w:rsid w:val="6D5AA59D"/>
    <w:rsid w:val="6D610C7A"/>
    <w:rsid w:val="6D7028AB"/>
    <w:rsid w:val="6D7BF863"/>
    <w:rsid w:val="6D8C48A9"/>
    <w:rsid w:val="6DB22CBF"/>
    <w:rsid w:val="6DBD6308"/>
    <w:rsid w:val="6DD33E31"/>
    <w:rsid w:val="6DE490F7"/>
    <w:rsid w:val="6E0CF598"/>
    <w:rsid w:val="6E2BD3C2"/>
    <w:rsid w:val="6E2F9B5D"/>
    <w:rsid w:val="6E4AAAE5"/>
    <w:rsid w:val="6E5167B4"/>
    <w:rsid w:val="6E612BA0"/>
    <w:rsid w:val="6E6A90DD"/>
    <w:rsid w:val="6E710194"/>
    <w:rsid w:val="6E7FE7DF"/>
    <w:rsid w:val="6E87C994"/>
    <w:rsid w:val="6E9E30A6"/>
    <w:rsid w:val="6EA339EC"/>
    <w:rsid w:val="6EAADA8C"/>
    <w:rsid w:val="6EB06455"/>
    <w:rsid w:val="6ED1F904"/>
    <w:rsid w:val="6EDC2B66"/>
    <w:rsid w:val="6EECDBC7"/>
    <w:rsid w:val="6EEE10A7"/>
    <w:rsid w:val="6EF8CB05"/>
    <w:rsid w:val="6F020808"/>
    <w:rsid w:val="6F09490E"/>
    <w:rsid w:val="6F0F89C9"/>
    <w:rsid w:val="6F118C79"/>
    <w:rsid w:val="6F2A97B8"/>
    <w:rsid w:val="6F4F6985"/>
    <w:rsid w:val="6F6DC8B3"/>
    <w:rsid w:val="6F6F994E"/>
    <w:rsid w:val="6F72C06D"/>
    <w:rsid w:val="6F94F73B"/>
    <w:rsid w:val="6F9BDCB2"/>
    <w:rsid w:val="6FA33F84"/>
    <w:rsid w:val="6FA56B0A"/>
    <w:rsid w:val="6FA67748"/>
    <w:rsid w:val="6FAF50DA"/>
    <w:rsid w:val="6FBFAD1C"/>
    <w:rsid w:val="6FEB8646"/>
    <w:rsid w:val="701485B5"/>
    <w:rsid w:val="70164CEC"/>
    <w:rsid w:val="702900A0"/>
    <w:rsid w:val="7038ADBF"/>
    <w:rsid w:val="70502F69"/>
    <w:rsid w:val="7055C0FD"/>
    <w:rsid w:val="7059EAD9"/>
    <w:rsid w:val="7062AFE1"/>
    <w:rsid w:val="7066C0E3"/>
    <w:rsid w:val="70854C76"/>
    <w:rsid w:val="708DF2FB"/>
    <w:rsid w:val="70AC23DB"/>
    <w:rsid w:val="70ADAF57"/>
    <w:rsid w:val="70B67A56"/>
    <w:rsid w:val="70C68FF0"/>
    <w:rsid w:val="70CC20BC"/>
    <w:rsid w:val="70CD49E9"/>
    <w:rsid w:val="70DFF49A"/>
    <w:rsid w:val="71099DCF"/>
    <w:rsid w:val="71118F88"/>
    <w:rsid w:val="711DD367"/>
    <w:rsid w:val="713BC4E2"/>
    <w:rsid w:val="713CEF16"/>
    <w:rsid w:val="714302C3"/>
    <w:rsid w:val="71497023"/>
    <w:rsid w:val="714BBFB3"/>
    <w:rsid w:val="715EBF06"/>
    <w:rsid w:val="7165FF71"/>
    <w:rsid w:val="717AAB72"/>
    <w:rsid w:val="71A074A5"/>
    <w:rsid w:val="71B702E3"/>
    <w:rsid w:val="71D8AD51"/>
    <w:rsid w:val="71DBDFA2"/>
    <w:rsid w:val="7219A4FA"/>
    <w:rsid w:val="7229C35C"/>
    <w:rsid w:val="72301A80"/>
    <w:rsid w:val="7259A81E"/>
    <w:rsid w:val="7264074C"/>
    <w:rsid w:val="72722592"/>
    <w:rsid w:val="7280B572"/>
    <w:rsid w:val="7289D04E"/>
    <w:rsid w:val="728B74BA"/>
    <w:rsid w:val="72BC73A6"/>
    <w:rsid w:val="72C1B268"/>
    <w:rsid w:val="72DDC6E0"/>
    <w:rsid w:val="73154443"/>
    <w:rsid w:val="7316FB1B"/>
    <w:rsid w:val="732301C6"/>
    <w:rsid w:val="73257DA4"/>
    <w:rsid w:val="732C7CE2"/>
    <w:rsid w:val="73419387"/>
    <w:rsid w:val="7353E78A"/>
    <w:rsid w:val="7369AA3F"/>
    <w:rsid w:val="736BCCF7"/>
    <w:rsid w:val="73881D02"/>
    <w:rsid w:val="738A46AC"/>
    <w:rsid w:val="739D63AB"/>
    <w:rsid w:val="739F98B5"/>
    <w:rsid w:val="73B57BD5"/>
    <w:rsid w:val="73BA10CA"/>
    <w:rsid w:val="73F3E085"/>
    <w:rsid w:val="73F898F5"/>
    <w:rsid w:val="742D5010"/>
    <w:rsid w:val="74403210"/>
    <w:rsid w:val="74510507"/>
    <w:rsid w:val="74672420"/>
    <w:rsid w:val="747271AE"/>
    <w:rsid w:val="747A27ED"/>
    <w:rsid w:val="747BDF9F"/>
    <w:rsid w:val="748ADA3D"/>
    <w:rsid w:val="74AA7BBB"/>
    <w:rsid w:val="74C5A1E7"/>
    <w:rsid w:val="74D91DA4"/>
    <w:rsid w:val="74DC44AB"/>
    <w:rsid w:val="74E15B6D"/>
    <w:rsid w:val="74F5ACF6"/>
    <w:rsid w:val="74F7B212"/>
    <w:rsid w:val="75019BB9"/>
    <w:rsid w:val="7502A3D4"/>
    <w:rsid w:val="751009C3"/>
    <w:rsid w:val="7525146D"/>
    <w:rsid w:val="75275B2B"/>
    <w:rsid w:val="752B8605"/>
    <w:rsid w:val="7554A70B"/>
    <w:rsid w:val="75730858"/>
    <w:rsid w:val="75AA8733"/>
    <w:rsid w:val="75CA2EB0"/>
    <w:rsid w:val="75D4B180"/>
    <w:rsid w:val="75E0BD6C"/>
    <w:rsid w:val="75FD4B89"/>
    <w:rsid w:val="760B882F"/>
    <w:rsid w:val="761C512E"/>
    <w:rsid w:val="763FCBF0"/>
    <w:rsid w:val="764ED630"/>
    <w:rsid w:val="76579E86"/>
    <w:rsid w:val="765C7AC1"/>
    <w:rsid w:val="765FF238"/>
    <w:rsid w:val="7666EF5B"/>
    <w:rsid w:val="767BA988"/>
    <w:rsid w:val="768E0940"/>
    <w:rsid w:val="76906997"/>
    <w:rsid w:val="7691CA14"/>
    <w:rsid w:val="76B3C7AA"/>
    <w:rsid w:val="76C15A06"/>
    <w:rsid w:val="76C16E81"/>
    <w:rsid w:val="770AE7D4"/>
    <w:rsid w:val="770F9FF6"/>
    <w:rsid w:val="771C2155"/>
    <w:rsid w:val="772B16AB"/>
    <w:rsid w:val="775D4171"/>
    <w:rsid w:val="77714972"/>
    <w:rsid w:val="777182E3"/>
    <w:rsid w:val="7787346B"/>
    <w:rsid w:val="779897C2"/>
    <w:rsid w:val="77B3D7DE"/>
    <w:rsid w:val="77C8F05F"/>
    <w:rsid w:val="77CD7B54"/>
    <w:rsid w:val="77CFB4F8"/>
    <w:rsid w:val="77EC9F95"/>
    <w:rsid w:val="780E3125"/>
    <w:rsid w:val="78354951"/>
    <w:rsid w:val="7839D962"/>
    <w:rsid w:val="78623F76"/>
    <w:rsid w:val="7876F21A"/>
    <w:rsid w:val="787CC6A5"/>
    <w:rsid w:val="787FB08A"/>
    <w:rsid w:val="789C34E7"/>
    <w:rsid w:val="789FFE81"/>
    <w:rsid w:val="78C01FBF"/>
    <w:rsid w:val="78C5CC9F"/>
    <w:rsid w:val="78D14D3E"/>
    <w:rsid w:val="78E5D6DA"/>
    <w:rsid w:val="790C0B9B"/>
    <w:rsid w:val="7924783D"/>
    <w:rsid w:val="792AD669"/>
    <w:rsid w:val="7931C359"/>
    <w:rsid w:val="794B5008"/>
    <w:rsid w:val="795DEA99"/>
    <w:rsid w:val="79874126"/>
    <w:rsid w:val="798743A2"/>
    <w:rsid w:val="798DB9C4"/>
    <w:rsid w:val="799D6C2E"/>
    <w:rsid w:val="79A58AE0"/>
    <w:rsid w:val="79B41BE0"/>
    <w:rsid w:val="79D863AD"/>
    <w:rsid w:val="79DEA1BC"/>
    <w:rsid w:val="79E87186"/>
    <w:rsid w:val="79EF556B"/>
    <w:rsid w:val="7A0FF55C"/>
    <w:rsid w:val="7A1CA5D6"/>
    <w:rsid w:val="7A1DD501"/>
    <w:rsid w:val="7A3A89A0"/>
    <w:rsid w:val="7A3CC2C7"/>
    <w:rsid w:val="7A52983D"/>
    <w:rsid w:val="7A5D0BA7"/>
    <w:rsid w:val="7A5EF780"/>
    <w:rsid w:val="7A70F61C"/>
    <w:rsid w:val="7A9114F4"/>
    <w:rsid w:val="7A9E7A33"/>
    <w:rsid w:val="7AB5CE67"/>
    <w:rsid w:val="7ABB1134"/>
    <w:rsid w:val="7AC05F8F"/>
    <w:rsid w:val="7AC87D1C"/>
    <w:rsid w:val="7ACB0EA1"/>
    <w:rsid w:val="7AD73DD9"/>
    <w:rsid w:val="7ADC8684"/>
    <w:rsid w:val="7ADD46E9"/>
    <w:rsid w:val="7AE67F5B"/>
    <w:rsid w:val="7AE9E509"/>
    <w:rsid w:val="7AEE1E89"/>
    <w:rsid w:val="7AF2C0CF"/>
    <w:rsid w:val="7B048659"/>
    <w:rsid w:val="7B224753"/>
    <w:rsid w:val="7B2E5C80"/>
    <w:rsid w:val="7B3A364F"/>
    <w:rsid w:val="7B480B6D"/>
    <w:rsid w:val="7B484869"/>
    <w:rsid w:val="7B587591"/>
    <w:rsid w:val="7B621409"/>
    <w:rsid w:val="7B75CF3D"/>
    <w:rsid w:val="7B8D195F"/>
    <w:rsid w:val="7B99B072"/>
    <w:rsid w:val="7B9C6880"/>
    <w:rsid w:val="7BAFF6D8"/>
    <w:rsid w:val="7BB275B3"/>
    <w:rsid w:val="7BBB9E9B"/>
    <w:rsid w:val="7C001124"/>
    <w:rsid w:val="7C0A3E41"/>
    <w:rsid w:val="7C1566CE"/>
    <w:rsid w:val="7C1AF8CB"/>
    <w:rsid w:val="7C2015B3"/>
    <w:rsid w:val="7C2BA4F5"/>
    <w:rsid w:val="7C368B4D"/>
    <w:rsid w:val="7C4825CC"/>
    <w:rsid w:val="7C4E3827"/>
    <w:rsid w:val="7C542132"/>
    <w:rsid w:val="7C59E5BA"/>
    <w:rsid w:val="7C645B36"/>
    <w:rsid w:val="7C6F312F"/>
    <w:rsid w:val="7C70B38B"/>
    <w:rsid w:val="7C8BC00B"/>
    <w:rsid w:val="7CA05CF2"/>
    <w:rsid w:val="7CA0AEC3"/>
    <w:rsid w:val="7CA1FB21"/>
    <w:rsid w:val="7CAA1C60"/>
    <w:rsid w:val="7CAFB8FC"/>
    <w:rsid w:val="7CB197C9"/>
    <w:rsid w:val="7CB4BD68"/>
    <w:rsid w:val="7CBD40EE"/>
    <w:rsid w:val="7CC5C79C"/>
    <w:rsid w:val="7CD09354"/>
    <w:rsid w:val="7CF1FF02"/>
    <w:rsid w:val="7CF694DC"/>
    <w:rsid w:val="7CFB7E8C"/>
    <w:rsid w:val="7D05E353"/>
    <w:rsid w:val="7D1B1BA8"/>
    <w:rsid w:val="7D1BA9DC"/>
    <w:rsid w:val="7D249A0B"/>
    <w:rsid w:val="7D25123D"/>
    <w:rsid w:val="7D413063"/>
    <w:rsid w:val="7D4B3DBC"/>
    <w:rsid w:val="7D62F101"/>
    <w:rsid w:val="7D7532A1"/>
    <w:rsid w:val="7D8111EA"/>
    <w:rsid w:val="7D8CF33F"/>
    <w:rsid w:val="7D91BF80"/>
    <w:rsid w:val="7DA2CE1A"/>
    <w:rsid w:val="7DA6BC21"/>
    <w:rsid w:val="7DB3D56A"/>
    <w:rsid w:val="7DB65C4E"/>
    <w:rsid w:val="7DB721AF"/>
    <w:rsid w:val="7DBD1B4D"/>
    <w:rsid w:val="7DC7920D"/>
    <w:rsid w:val="7DD1DDB8"/>
    <w:rsid w:val="7DF2D500"/>
    <w:rsid w:val="7DFDAE51"/>
    <w:rsid w:val="7E0EDE9B"/>
    <w:rsid w:val="7E470FA6"/>
    <w:rsid w:val="7E4B69B4"/>
    <w:rsid w:val="7E4E0A3A"/>
    <w:rsid w:val="7E74CC64"/>
    <w:rsid w:val="7E8B805F"/>
    <w:rsid w:val="7E91B644"/>
    <w:rsid w:val="7E9B05BE"/>
    <w:rsid w:val="7EB93FEE"/>
    <w:rsid w:val="7EBD4119"/>
    <w:rsid w:val="7EDFE757"/>
    <w:rsid w:val="7EE00558"/>
    <w:rsid w:val="7EED0347"/>
    <w:rsid w:val="7EF25DC0"/>
    <w:rsid w:val="7EF9A5D3"/>
    <w:rsid w:val="7F07760C"/>
    <w:rsid w:val="7F22EA72"/>
    <w:rsid w:val="7F2C2373"/>
    <w:rsid w:val="7F2DD1C0"/>
    <w:rsid w:val="7F371544"/>
    <w:rsid w:val="7F3F8057"/>
    <w:rsid w:val="7F42C112"/>
    <w:rsid w:val="7F467425"/>
    <w:rsid w:val="7F650230"/>
    <w:rsid w:val="7F6B8B43"/>
    <w:rsid w:val="7F7B3591"/>
    <w:rsid w:val="7F7DC0C1"/>
    <w:rsid w:val="7FA0D363"/>
    <w:rsid w:val="7FB26C32"/>
    <w:rsid w:val="7FBEE9C3"/>
    <w:rsid w:val="7FC42343"/>
    <w:rsid w:val="7FCAB3F8"/>
    <w:rsid w:val="7FD0380B"/>
    <w:rsid w:val="7FE368FE"/>
    <w:rsid w:val="7FF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0D41B"/>
  <w15:docId w15:val="{F4B6D041-75D3-4125-B5B0-3528F4B9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7354C3"/>
    <w:pPr>
      <w:jc w:val="both"/>
    </w:pPr>
    <w:rPr>
      <w:sz w:val="24"/>
      <w:szCs w:val="24"/>
    </w:rPr>
  </w:style>
  <w:style w:type="paragraph" w:styleId="Heading1">
    <w:name w:val="heading 1"/>
    <w:aliases w:val="h1"/>
    <w:basedOn w:val="Normal"/>
    <w:next w:val="BodyText"/>
    <w:qFormat/>
    <w:rsid w:val="00535D4C"/>
    <w:pPr>
      <w:keepNext/>
      <w:numPr>
        <w:numId w:val="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BodyText"/>
    <w:qFormat/>
    <w:rsid w:val="00535D4C"/>
    <w:pPr>
      <w:keepNext/>
      <w:numPr>
        <w:ilvl w:val="1"/>
        <w:numId w:val="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BodyText"/>
    <w:qFormat/>
    <w:rsid w:val="00535D4C"/>
    <w:pPr>
      <w:keepNext/>
      <w:numPr>
        <w:ilvl w:val="2"/>
        <w:numId w:val="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aliases w:val="h4"/>
    <w:basedOn w:val="Normal"/>
    <w:next w:val="BodyText"/>
    <w:qFormat/>
    <w:rsid w:val="00535D4C"/>
    <w:pPr>
      <w:keepNext/>
      <w:widowControl w:val="0"/>
      <w:numPr>
        <w:ilvl w:val="3"/>
        <w:numId w:val="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BodyText"/>
    <w:qFormat/>
    <w:rsid w:val="00535D4C"/>
    <w:pPr>
      <w:keepNext/>
      <w:numPr>
        <w:ilvl w:val="4"/>
        <w:numId w:val="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aliases w:val="h6"/>
    <w:basedOn w:val="Normal"/>
    <w:next w:val="BodyText"/>
    <w:qFormat/>
    <w:rsid w:val="00535D4C"/>
    <w:pPr>
      <w:keepNext/>
      <w:numPr>
        <w:ilvl w:val="5"/>
        <w:numId w:val="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rsid w:val="00535D4C"/>
    <w:pPr>
      <w:keepNext/>
      <w:numPr>
        <w:ilvl w:val="6"/>
        <w:numId w:val="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rsid w:val="00535D4C"/>
    <w:pPr>
      <w:keepNext/>
      <w:numPr>
        <w:ilvl w:val="7"/>
        <w:numId w:val="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rsid w:val="00535D4C"/>
    <w:pPr>
      <w:keepNext/>
      <w:numPr>
        <w:ilvl w:val="8"/>
        <w:numId w:val="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5D4C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link w:val="FooterChar"/>
    <w:rsid w:val="00535D4C"/>
    <w:pPr>
      <w:tabs>
        <w:tab w:val="center" w:pos="4320"/>
        <w:tab w:val="right" w:pos="8640"/>
      </w:tabs>
    </w:pPr>
  </w:style>
  <w:style w:type="paragraph" w:customStyle="1" w:styleId="TXUNormal">
    <w:name w:val="TXUNormal"/>
    <w:rsid w:val="00535D4C"/>
    <w:pPr>
      <w:spacing w:after="120"/>
    </w:pPr>
  </w:style>
  <w:style w:type="paragraph" w:customStyle="1" w:styleId="TXUHeader">
    <w:name w:val="TXUHeader"/>
    <w:basedOn w:val="TXUNormal"/>
    <w:rsid w:val="00535D4C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sid w:val="00535D4C"/>
    <w:rPr>
      <w:sz w:val="24"/>
    </w:rPr>
  </w:style>
  <w:style w:type="paragraph" w:customStyle="1" w:styleId="TXUSubject">
    <w:name w:val="TXUSubject"/>
    <w:basedOn w:val="TXUNormal"/>
    <w:next w:val="TXUNormal"/>
    <w:rsid w:val="00535D4C"/>
    <w:pPr>
      <w:spacing w:after="240"/>
    </w:pPr>
    <w:rPr>
      <w:b/>
    </w:rPr>
  </w:style>
  <w:style w:type="paragraph" w:customStyle="1" w:styleId="TXUFooter">
    <w:name w:val="TXUFooter"/>
    <w:basedOn w:val="TXUNormal"/>
    <w:rsid w:val="00535D4C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sid w:val="00535D4C"/>
    <w:rPr>
      <w:sz w:val="20"/>
    </w:rPr>
  </w:style>
  <w:style w:type="paragraph" w:customStyle="1" w:styleId="Comments">
    <w:name w:val="Comments"/>
    <w:basedOn w:val="Normal"/>
    <w:rsid w:val="00535D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sid w:val="00535D4C"/>
    <w:rPr>
      <w:color w:val="0000FF"/>
      <w:u w:val="single"/>
    </w:rPr>
  </w:style>
  <w:style w:type="paragraph" w:styleId="BodyText">
    <w:name w:val="Body Text"/>
    <w:basedOn w:val="Normal"/>
    <w:rsid w:val="00535D4C"/>
    <w:pPr>
      <w:spacing w:after="240"/>
    </w:pPr>
  </w:style>
  <w:style w:type="paragraph" w:styleId="BodyTextIndent">
    <w:name w:val="Body Text Indent"/>
    <w:basedOn w:val="Normal"/>
    <w:rsid w:val="00535D4C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rsid w:val="00535D4C"/>
    <w:pPr>
      <w:numPr>
        <w:numId w:val="1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sid w:val="00535D4C"/>
    <w:rPr>
      <w:rFonts w:ascii="Arial" w:hAnsi="Arial"/>
    </w:rPr>
  </w:style>
  <w:style w:type="table" w:customStyle="1" w:styleId="BoxedLanguage">
    <w:name w:val="Boxed Language"/>
    <w:basedOn w:val="TableNormal"/>
    <w:rsid w:val="0053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rsid w:val="00535D4C"/>
    <w:pPr>
      <w:numPr>
        <w:numId w:val="2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link w:val="FootnoteTextChar"/>
    <w:rsid w:val="00BE1015"/>
    <w:pPr>
      <w:ind w:firstLine="360"/>
    </w:pPr>
    <w:rPr>
      <w:rFonts w:ascii="Arial" w:hAnsi="Arial"/>
      <w:sz w:val="20"/>
      <w:szCs w:val="20"/>
    </w:rPr>
  </w:style>
  <w:style w:type="paragraph" w:customStyle="1" w:styleId="Formula">
    <w:name w:val="Formula"/>
    <w:basedOn w:val="Normal"/>
    <w:autoRedefine/>
    <w:rsid w:val="00535D4C"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rsid w:val="00535D4C"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rsid w:val="00535D4C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rsid w:val="00535D4C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rsid w:val="00535D4C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rsid w:val="00535D4C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rsid w:val="00535D4C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rsid w:val="00535D4C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rsid w:val="00535D4C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rsid w:val="00535D4C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rsid w:val="00535D4C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rsid w:val="00535D4C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sid w:val="00535D4C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535D4C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535D4C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rsid w:val="00535D4C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rsid w:val="00535D4C"/>
    <w:pPr>
      <w:keepNext/>
    </w:pPr>
    <w:rPr>
      <w:iCs/>
      <w:szCs w:val="20"/>
    </w:rPr>
  </w:style>
  <w:style w:type="paragraph" w:customStyle="1" w:styleId="ListSub">
    <w:name w:val="List Sub"/>
    <w:basedOn w:val="List"/>
    <w:rsid w:val="00535D4C"/>
    <w:pPr>
      <w:ind w:firstLine="0"/>
    </w:pPr>
  </w:style>
  <w:style w:type="character" w:styleId="PageNumber">
    <w:name w:val="page number"/>
    <w:basedOn w:val="DefaultParagraphFont"/>
    <w:rsid w:val="00535D4C"/>
  </w:style>
  <w:style w:type="paragraph" w:customStyle="1" w:styleId="Spaceafterbox">
    <w:name w:val="Space after box"/>
    <w:basedOn w:val="Normal"/>
    <w:rsid w:val="00535D4C"/>
    <w:rPr>
      <w:szCs w:val="20"/>
    </w:rPr>
  </w:style>
  <w:style w:type="paragraph" w:customStyle="1" w:styleId="TableBody">
    <w:name w:val="Table Body"/>
    <w:basedOn w:val="BodyText"/>
    <w:rsid w:val="00535D4C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rsid w:val="00535D4C"/>
    <w:pPr>
      <w:numPr>
        <w:numId w:val="4"/>
      </w:numPr>
      <w:ind w:left="0" w:firstLine="0"/>
    </w:pPr>
  </w:style>
  <w:style w:type="table" w:styleId="TableGrid">
    <w:name w:val="Table Grid"/>
    <w:basedOn w:val="TableNormal"/>
    <w:rsid w:val="0053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sid w:val="00535D4C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rsid w:val="00535D4C"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rsid w:val="00535D4C"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rsid w:val="00535D4C"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535D4C"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535D4C"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rsid w:val="00535D4C"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535D4C"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535D4C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535D4C"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rsid w:val="00535D4C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rsid w:val="00535D4C"/>
    <w:tblPr/>
  </w:style>
  <w:style w:type="paragraph" w:styleId="BalloonText">
    <w:name w:val="Balloon Text"/>
    <w:basedOn w:val="Normal"/>
    <w:rsid w:val="00535D4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35D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5D4C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535D4C"/>
    <w:rPr>
      <w:b/>
      <w:bCs/>
    </w:rPr>
  </w:style>
  <w:style w:type="character" w:customStyle="1" w:styleId="NormalArialChar">
    <w:name w:val="Normal+Arial Char"/>
    <w:link w:val="NormalArial"/>
    <w:rsid w:val="00535D4C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rsid w:val="000D3E64"/>
    <w:rPr>
      <w:sz w:val="24"/>
      <w:szCs w:val="24"/>
    </w:rPr>
  </w:style>
  <w:style w:type="character" w:styleId="UnresolvedMention">
    <w:name w:val="Unresolved Mention"/>
    <w:rsid w:val="00941E40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rsid w:val="009C517D"/>
  </w:style>
  <w:style w:type="paragraph" w:styleId="ListParagraph">
    <w:name w:val="List Paragraph"/>
    <w:basedOn w:val="Normal"/>
    <w:uiPriority w:val="34"/>
    <w:qFormat/>
    <w:rsid w:val="005A63B1"/>
    <w:pPr>
      <w:widowControl w:val="0"/>
      <w:autoSpaceDE w:val="0"/>
      <w:autoSpaceDN w:val="0"/>
      <w:spacing w:before="10"/>
      <w:ind w:left="1008" w:hanging="288"/>
    </w:pPr>
    <w:rPr>
      <w:szCs w:val="22"/>
      <w:u w:color="000000"/>
    </w:rPr>
  </w:style>
  <w:style w:type="character" w:customStyle="1" w:styleId="ui-provider">
    <w:name w:val="ui-provider"/>
    <w:basedOn w:val="DefaultParagraphFont"/>
    <w:rsid w:val="00714658"/>
  </w:style>
  <w:style w:type="character" w:styleId="FootnoteReference">
    <w:name w:val="footnote reference"/>
    <w:basedOn w:val="DefaultParagraphFont"/>
    <w:rsid w:val="00E32C73"/>
    <w:rPr>
      <w:rFonts w:ascii="Arial" w:hAnsi="Arial"/>
      <w:sz w:val="24"/>
      <w:vertAlign w:val="superscript"/>
    </w:rPr>
  </w:style>
  <w:style w:type="character" w:customStyle="1" w:styleId="FootnoteTextChar">
    <w:name w:val="Footnote Text Char"/>
    <w:link w:val="FootnoteText"/>
    <w:rsid w:val="00BE1015"/>
    <w:rPr>
      <w:rFonts w:ascii="Arial" w:hAnsi="Arial"/>
    </w:rPr>
  </w:style>
  <w:style w:type="paragraph" w:customStyle="1" w:styleId="DocID">
    <w:name w:val="DocID"/>
    <w:basedOn w:val="Normal"/>
    <w:rsid w:val="00F5238C"/>
    <w:pPr>
      <w:jc w:val="right"/>
    </w:pPr>
    <w:rPr>
      <w:sz w:val="16"/>
    </w:rPr>
  </w:style>
  <w:style w:type="paragraph" w:styleId="BodyText2">
    <w:name w:val="Body Text 2"/>
    <w:basedOn w:val="Normal"/>
    <w:link w:val="BodyText2Char"/>
    <w:rsid w:val="00E97B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97BD7"/>
    <w:rPr>
      <w:sz w:val="24"/>
      <w:szCs w:val="24"/>
    </w:rPr>
  </w:style>
  <w:style w:type="paragraph" w:customStyle="1" w:styleId="TextBody">
    <w:name w:val="Text Body"/>
    <w:basedOn w:val="Normal"/>
    <w:rsid w:val="00E97BD7"/>
    <w:pPr>
      <w:spacing w:after="240"/>
      <w:ind w:left="1800"/>
    </w:pPr>
  </w:style>
  <w:style w:type="character" w:customStyle="1" w:styleId="H3Char">
    <w:name w:val="H3 Char"/>
    <w:link w:val="H3"/>
    <w:rsid w:val="00A67FFA"/>
    <w:rPr>
      <w:b/>
      <w:bCs/>
      <w:i/>
      <w:sz w:val="24"/>
    </w:rPr>
  </w:style>
  <w:style w:type="character" w:customStyle="1" w:styleId="FooterChar">
    <w:name w:val="Footer Char"/>
    <w:basedOn w:val="DefaultParagraphFont"/>
    <w:link w:val="Footer"/>
    <w:rsid w:val="007452B5"/>
    <w:rPr>
      <w:sz w:val="24"/>
      <w:szCs w:val="24"/>
    </w:rPr>
  </w:style>
  <w:style w:type="character" w:customStyle="1" w:styleId="H2Char">
    <w:name w:val="H2 Char"/>
    <w:link w:val="H2"/>
    <w:rsid w:val="005E50FF"/>
    <w:rPr>
      <w:b/>
      <w:sz w:val="24"/>
    </w:rPr>
  </w:style>
  <w:style w:type="character" w:customStyle="1" w:styleId="normaltextrun">
    <w:name w:val="normaltextrun"/>
    <w:basedOn w:val="DefaultParagraphFont"/>
    <w:uiPriority w:val="1"/>
    <w:rsid w:val="00242C5C"/>
  </w:style>
  <w:style w:type="character" w:customStyle="1" w:styleId="eop">
    <w:name w:val="eop"/>
    <w:basedOn w:val="DefaultParagraphFont"/>
    <w:rsid w:val="00242C5C"/>
  </w:style>
  <w:style w:type="paragraph" w:customStyle="1" w:styleId="paragraph">
    <w:name w:val="paragraph"/>
    <w:basedOn w:val="Normal"/>
    <w:rsid w:val="00FB0474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basedOn w:val="DefaultParagraphFont"/>
    <w:rsid w:val="00FB0474"/>
  </w:style>
  <w:style w:type="character" w:customStyle="1" w:styleId="HeaderChar">
    <w:name w:val="Header Char"/>
    <w:basedOn w:val="DefaultParagraphFont"/>
    <w:link w:val="Header"/>
    <w:uiPriority w:val="99"/>
    <w:rsid w:val="007B3204"/>
    <w:rPr>
      <w:rFonts w:ascii="Arial" w:hAnsi="Arial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B3204"/>
  </w:style>
  <w:style w:type="paragraph" w:customStyle="1" w:styleId="xmsonormal">
    <w:name w:val="x_msonormal"/>
    <w:basedOn w:val="Normal"/>
    <w:rsid w:val="007A7ACD"/>
    <w:pPr>
      <w:jc w:val="left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83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6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8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2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99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1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0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5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5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9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69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3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4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1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1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5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8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6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2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562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1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ad.seely@ercot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oody.rickerson@ercot.com;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4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B222A271C874883CCF5AA671A2248" ma:contentTypeVersion="6" ma:contentTypeDescription="Create a new document." ma:contentTypeScope="" ma:versionID="e4537206932b333a91260878798d20fe">
  <xsd:schema xmlns:xsd="http://www.w3.org/2001/XMLSchema" xmlns:xs="http://www.w3.org/2001/XMLSchema" xmlns:p="http://schemas.microsoft.com/office/2006/metadata/properties" xmlns:ns2="5ecffb83-81dc-4a6e-958e-9bd7892b5bec" xmlns:ns3="65ba6488-6413-4dec-a148-541526ccc51b" targetNamespace="http://schemas.microsoft.com/office/2006/metadata/properties" ma:root="true" ma:fieldsID="09e33379055d574121efaf56fad30f99" ns2:_="" ns3:_="">
    <xsd:import namespace="5ecffb83-81dc-4a6e-958e-9bd7892b5bec"/>
    <xsd:import namespace="65ba6488-6413-4dec-a148-541526ccc5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ffb83-81dc-4a6e-958e-9bd7892b5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a6488-6413-4dec-a148-541526ccc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6647A-48F8-40AB-9608-0966EE333A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165126-D98F-4B96-B0D6-1BA2A00742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CAA558-63F6-449C-A053-6397019921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7CA9DA-9023-4236-865F-07834EF9B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ffb83-81dc-4a6e-958e-9bd7892b5bec"/>
    <ds:schemaRef ds:uri="65ba6488-6413-4dec-a148-541526ccc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Street</dc:creator>
  <cp:keywords/>
  <dc:description/>
  <cp:lastModifiedBy>C Phillips</cp:lastModifiedBy>
  <cp:revision>3</cp:revision>
  <cp:lastPrinted>2013-11-16T04:11:00Z</cp:lastPrinted>
  <dcterms:created xsi:type="dcterms:W3CDTF">2024-06-16T22:18:00Z</dcterms:created>
  <dcterms:modified xsi:type="dcterms:W3CDTF">2024-06-16T22:21:00Z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0x010100F64B222A271C874883CCF5AA671A2248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2023-06-16T21:04:10Z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c1850835-504c-4701-83c5-268c4e4a765b</vt:lpwstr>
  </property>
  <property fmtid="{D5CDD505-2E9C-101B-9397-08002B2CF9AE}" pid="9" name="MSIP_Label_7084cbda-52b8-46fb-a7b7-cb5bd465ed85_ContentBits">
    <vt:lpwstr>0</vt:lpwstr>
  </property>
</Properties>
</file>