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AF54D" w14:textId="77777777" w:rsidR="0098347E" w:rsidRDefault="0098347E" w:rsidP="000C15E1">
      <w:pPr>
        <w:widowControl w:val="0"/>
        <w:jc w:val="right"/>
      </w:pPr>
      <w:r>
        <w:rPr>
          <w:noProof/>
        </w:rPr>
        <w:drawing>
          <wp:inline distT="0" distB="0" distL="0" distR="0" wp14:anchorId="147AF584" wp14:editId="147AF585">
            <wp:extent cx="1009510" cy="3905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lorSm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51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7AF54E" w14:textId="77777777" w:rsidR="0098347E" w:rsidRDefault="0098347E" w:rsidP="000C15E1">
      <w:pPr>
        <w:widowControl w:val="0"/>
        <w:jc w:val="right"/>
      </w:pPr>
    </w:p>
    <w:p w14:paraId="147AF54F" w14:textId="77777777" w:rsidR="0098347E" w:rsidRDefault="0098347E" w:rsidP="000C15E1">
      <w:pPr>
        <w:widowControl w:val="0"/>
        <w:jc w:val="right"/>
      </w:pPr>
    </w:p>
    <w:p w14:paraId="147AF550" w14:textId="77777777" w:rsidR="0098347E" w:rsidRDefault="0098347E" w:rsidP="000C15E1">
      <w:pPr>
        <w:widowControl w:val="0"/>
        <w:jc w:val="right"/>
      </w:pPr>
    </w:p>
    <w:p w14:paraId="147AF551" w14:textId="77777777" w:rsidR="0098347E" w:rsidRDefault="0098347E" w:rsidP="000C15E1">
      <w:pPr>
        <w:widowControl w:val="0"/>
        <w:jc w:val="right"/>
      </w:pPr>
    </w:p>
    <w:p w14:paraId="147AF552" w14:textId="77777777" w:rsidR="0098347E" w:rsidRDefault="0098347E" w:rsidP="000C15E1">
      <w:pPr>
        <w:widowControl w:val="0"/>
        <w:jc w:val="right"/>
      </w:pPr>
    </w:p>
    <w:p w14:paraId="147AF553" w14:textId="77777777" w:rsidR="0098347E" w:rsidRDefault="0098347E" w:rsidP="000C15E1">
      <w:pPr>
        <w:widowControl w:val="0"/>
        <w:jc w:val="right"/>
      </w:pPr>
    </w:p>
    <w:p w14:paraId="147AF554" w14:textId="77777777" w:rsidR="0098347E" w:rsidRDefault="0098347E" w:rsidP="000C15E1">
      <w:pPr>
        <w:widowControl w:val="0"/>
        <w:jc w:val="right"/>
      </w:pPr>
    </w:p>
    <w:p w14:paraId="147AF555" w14:textId="77777777" w:rsidR="0098347E" w:rsidRDefault="0098347E" w:rsidP="000C15E1">
      <w:pPr>
        <w:widowControl w:val="0"/>
        <w:jc w:val="right"/>
      </w:pPr>
    </w:p>
    <w:p w14:paraId="147AF556" w14:textId="77777777" w:rsidR="0098347E" w:rsidRDefault="0098347E" w:rsidP="000C15E1">
      <w:pPr>
        <w:widowControl w:val="0"/>
        <w:jc w:val="right"/>
      </w:pPr>
    </w:p>
    <w:p w14:paraId="147AF557" w14:textId="77777777" w:rsidR="0098347E" w:rsidRDefault="0098347E" w:rsidP="000C15E1">
      <w:pPr>
        <w:widowControl w:val="0"/>
        <w:jc w:val="right"/>
      </w:pPr>
    </w:p>
    <w:p w14:paraId="147AF558" w14:textId="77777777" w:rsidR="0098347E" w:rsidRDefault="0098347E" w:rsidP="000C15E1">
      <w:pPr>
        <w:widowControl w:val="0"/>
        <w:jc w:val="right"/>
      </w:pPr>
    </w:p>
    <w:p w14:paraId="147AF559" w14:textId="77777777" w:rsidR="0098347E" w:rsidRDefault="0098347E" w:rsidP="000C15E1">
      <w:pPr>
        <w:widowControl w:val="0"/>
        <w:jc w:val="right"/>
      </w:pPr>
    </w:p>
    <w:p w14:paraId="147AF55A" w14:textId="77777777" w:rsidR="0098347E" w:rsidRDefault="0098347E" w:rsidP="000C15E1">
      <w:pPr>
        <w:widowControl w:val="0"/>
        <w:jc w:val="right"/>
      </w:pPr>
    </w:p>
    <w:p w14:paraId="147AF55B" w14:textId="77777777" w:rsidR="0098347E" w:rsidRDefault="0098347E" w:rsidP="000C15E1">
      <w:pPr>
        <w:widowControl w:val="0"/>
        <w:jc w:val="right"/>
      </w:pPr>
    </w:p>
    <w:p w14:paraId="147AF55C" w14:textId="77777777" w:rsidR="0098347E" w:rsidRDefault="0098347E" w:rsidP="000C15E1">
      <w:pPr>
        <w:widowControl w:val="0"/>
        <w:jc w:val="right"/>
      </w:pPr>
    </w:p>
    <w:p w14:paraId="147AF55D" w14:textId="77777777" w:rsidR="0098347E" w:rsidRDefault="0098347E" w:rsidP="000C15E1">
      <w:pPr>
        <w:widowControl w:val="0"/>
        <w:jc w:val="right"/>
      </w:pPr>
    </w:p>
    <w:p w14:paraId="147AF55E" w14:textId="77777777" w:rsidR="0098347E" w:rsidRDefault="0098347E" w:rsidP="000C15E1">
      <w:pPr>
        <w:widowControl w:val="0"/>
        <w:jc w:val="right"/>
      </w:pPr>
    </w:p>
    <w:p w14:paraId="147AF55F" w14:textId="77777777" w:rsidR="0098347E" w:rsidRDefault="0098347E" w:rsidP="000C15E1">
      <w:pPr>
        <w:widowControl w:val="0"/>
        <w:jc w:val="right"/>
      </w:pPr>
    </w:p>
    <w:p w14:paraId="147AF560" w14:textId="77777777" w:rsidR="0098347E" w:rsidRPr="00646598" w:rsidRDefault="0098347E" w:rsidP="000C15E1">
      <w:pPr>
        <w:widowControl w:val="0"/>
        <w:jc w:val="right"/>
      </w:pPr>
      <w:r w:rsidRPr="00646598">
        <w:br/>
      </w:r>
    </w:p>
    <w:p w14:paraId="147AF561" w14:textId="2477B2A5" w:rsidR="0098347E" w:rsidRPr="00646598" w:rsidRDefault="005C30B8" w:rsidP="000C15E1">
      <w:pPr>
        <w:pStyle w:val="StyleArial18ptBoldText2Right"/>
        <w:widowControl w:val="0"/>
      </w:pPr>
      <w:r>
        <w:t>System Planning</w:t>
      </w:r>
    </w:p>
    <w:p w14:paraId="147AF563" w14:textId="68CC18B5" w:rsidR="0098347E" w:rsidRPr="00AE70F7" w:rsidRDefault="005C30B8" w:rsidP="000C15E1">
      <w:pPr>
        <w:pStyle w:val="spacer"/>
        <w:widowControl w:val="0"/>
        <w:spacing w:before="240"/>
        <w:jc w:val="right"/>
        <w:rPr>
          <w:sz w:val="24"/>
          <w:szCs w:val="24"/>
        </w:rPr>
      </w:pPr>
      <w:r>
        <w:rPr>
          <w:b/>
          <w:sz w:val="24"/>
          <w:szCs w:val="24"/>
        </w:rPr>
        <w:t>Monthly Status Report</w:t>
      </w:r>
    </w:p>
    <w:p w14:paraId="147AF564" w14:textId="55E08D2D" w:rsidR="002527C7" w:rsidRDefault="002527C7" w:rsidP="000C15E1">
      <w:pPr>
        <w:pStyle w:val="TOCHead"/>
        <w:widowControl w:val="0"/>
      </w:pPr>
    </w:p>
    <w:p w14:paraId="5F76C84E" w14:textId="77777777" w:rsidR="002527C7" w:rsidRPr="002527C7" w:rsidRDefault="002527C7" w:rsidP="002527C7"/>
    <w:p w14:paraId="751FBD1F" w14:textId="77777777" w:rsidR="002527C7" w:rsidRPr="002527C7" w:rsidRDefault="002527C7" w:rsidP="002527C7"/>
    <w:p w14:paraId="7401996D" w14:textId="77777777" w:rsidR="002527C7" w:rsidRPr="002527C7" w:rsidRDefault="002527C7" w:rsidP="002527C7"/>
    <w:p w14:paraId="3885395B" w14:textId="77777777" w:rsidR="002527C7" w:rsidRPr="002527C7" w:rsidRDefault="002527C7" w:rsidP="002527C7"/>
    <w:p w14:paraId="261008C7" w14:textId="77777777" w:rsidR="002527C7" w:rsidRPr="002527C7" w:rsidRDefault="002527C7" w:rsidP="002527C7"/>
    <w:p w14:paraId="7E8A7A2D" w14:textId="77777777" w:rsidR="002527C7" w:rsidRPr="002527C7" w:rsidRDefault="002527C7" w:rsidP="002527C7"/>
    <w:p w14:paraId="7CCC3D47" w14:textId="77777777" w:rsidR="002527C7" w:rsidRPr="002527C7" w:rsidRDefault="002527C7" w:rsidP="002527C7"/>
    <w:p w14:paraId="3A2CE951" w14:textId="77777777" w:rsidR="002527C7" w:rsidRPr="002527C7" w:rsidRDefault="002527C7" w:rsidP="002527C7"/>
    <w:p w14:paraId="54CFFE93" w14:textId="77777777" w:rsidR="002527C7" w:rsidRPr="002527C7" w:rsidRDefault="002527C7" w:rsidP="002527C7"/>
    <w:p w14:paraId="4AEB337B" w14:textId="77777777" w:rsidR="002527C7" w:rsidRPr="002527C7" w:rsidRDefault="002527C7" w:rsidP="002527C7"/>
    <w:p w14:paraId="1F9CAC8D" w14:textId="77777777" w:rsidR="002527C7" w:rsidRPr="002527C7" w:rsidRDefault="002527C7" w:rsidP="002527C7"/>
    <w:p w14:paraId="4EF0FD4A" w14:textId="2C9C5BCC" w:rsidR="002527C7" w:rsidRPr="002527C7" w:rsidRDefault="002527C7" w:rsidP="002527C7">
      <w:pPr>
        <w:tabs>
          <w:tab w:val="left" w:pos="8010"/>
        </w:tabs>
      </w:pPr>
      <w:r>
        <w:tab/>
      </w:r>
    </w:p>
    <w:p w14:paraId="2294E27F" w14:textId="0E31EEA1" w:rsidR="0098347E" w:rsidRPr="002527C7" w:rsidRDefault="002527C7" w:rsidP="002527C7">
      <w:pPr>
        <w:tabs>
          <w:tab w:val="left" w:pos="8010"/>
        </w:tabs>
        <w:sectPr w:rsidR="0098347E" w:rsidRPr="002527C7" w:rsidSect="006D797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>
        <w:tab/>
      </w:r>
    </w:p>
    <w:p w14:paraId="147AF575" w14:textId="0A26999A" w:rsidR="00B02A88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Report Highlights</w:t>
      </w:r>
    </w:p>
    <w:p w14:paraId="05DF4CB1" w14:textId="77777777" w:rsidR="005C30B8" w:rsidRPr="00F81B3A" w:rsidRDefault="005C30B8" w:rsidP="005C30B8">
      <w:pPr>
        <w:rPr>
          <w:rFonts w:cs="Arial"/>
        </w:rPr>
      </w:pPr>
    </w:p>
    <w:p w14:paraId="083B2EB9" w14:textId="72C493C1" w:rsidR="005C30B8" w:rsidRPr="00F81B3A" w:rsidRDefault="149BFF28" w:rsidP="00971C0F">
      <w:pPr>
        <w:pStyle w:val="body2"/>
        <w:numPr>
          <w:ilvl w:val="0"/>
          <w:numId w:val="62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35E4F17A">
        <w:rPr>
          <w:rFonts w:ascii="Arial" w:hAnsi="Arial" w:cs="Arial"/>
          <w:color w:val="5B6770" w:themeColor="accent2"/>
          <w:sz w:val="22"/>
          <w:szCs w:val="22"/>
        </w:rPr>
        <w:t>ERCOT is currently reviewing proposed transmission improvements with a total estimated cost of $</w:t>
      </w:r>
      <w:r w:rsidR="44491A84" w:rsidRPr="35E4F17A">
        <w:rPr>
          <w:rFonts w:ascii="Arial" w:hAnsi="Arial" w:cs="Arial"/>
          <w:color w:val="5B6770" w:themeColor="accent2"/>
          <w:sz w:val="22"/>
          <w:szCs w:val="22"/>
        </w:rPr>
        <w:t>2.</w:t>
      </w:r>
      <w:r w:rsidR="58418964" w:rsidRPr="35E4F17A">
        <w:rPr>
          <w:rFonts w:ascii="Arial" w:hAnsi="Arial" w:cs="Arial"/>
          <w:color w:val="5B6770" w:themeColor="accent2"/>
          <w:sz w:val="22"/>
          <w:szCs w:val="22"/>
        </w:rPr>
        <w:t>831</w:t>
      </w:r>
      <w:r w:rsidR="0C2902DA" w:rsidRPr="35E4F17A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="1878C84F" w:rsidRPr="35E4F17A">
        <w:rPr>
          <w:rFonts w:ascii="Arial" w:hAnsi="Arial" w:cs="Arial"/>
          <w:color w:val="5B6770" w:themeColor="accent2"/>
          <w:sz w:val="22"/>
          <w:szCs w:val="22"/>
        </w:rPr>
        <w:t>billion</w:t>
      </w:r>
      <w:r w:rsidR="54BC883B" w:rsidRPr="35E4F17A">
        <w:rPr>
          <w:rFonts w:ascii="Arial" w:hAnsi="Arial" w:cs="Arial"/>
          <w:color w:val="5B6770" w:themeColor="accent2"/>
          <w:sz w:val="22"/>
          <w:szCs w:val="22"/>
        </w:rPr>
        <w:t xml:space="preserve"> </w:t>
      </w:r>
      <w:r w:rsidRPr="35E4F17A">
        <w:rPr>
          <w:rFonts w:ascii="Arial" w:hAnsi="Arial" w:cs="Arial"/>
          <w:color w:val="5B6770" w:themeColor="accent2"/>
          <w:sz w:val="22"/>
          <w:szCs w:val="22"/>
        </w:rPr>
        <w:t xml:space="preserve">as of </w:t>
      </w:r>
      <w:r w:rsidR="23B8FC46" w:rsidRPr="35E4F17A">
        <w:rPr>
          <w:rFonts w:ascii="Arial" w:hAnsi="Arial" w:cs="Arial"/>
          <w:color w:val="5B6770" w:themeColor="accent2"/>
          <w:sz w:val="22"/>
          <w:szCs w:val="22"/>
        </w:rPr>
        <w:t>May 31</w:t>
      </w:r>
      <w:r w:rsidR="2E5788C9" w:rsidRPr="35E4F17A">
        <w:rPr>
          <w:rFonts w:ascii="Arial" w:hAnsi="Arial" w:cs="Arial"/>
          <w:color w:val="5B6770" w:themeColor="accent2"/>
          <w:sz w:val="22"/>
          <w:szCs w:val="22"/>
        </w:rPr>
        <w:t>, 2024</w:t>
      </w:r>
      <w:r w:rsidRPr="35E4F17A">
        <w:rPr>
          <w:rFonts w:ascii="Arial" w:hAnsi="Arial" w:cs="Arial"/>
          <w:color w:val="5B6770" w:themeColor="accent2"/>
          <w:sz w:val="22"/>
          <w:szCs w:val="22"/>
        </w:rPr>
        <w:t>.</w:t>
      </w:r>
    </w:p>
    <w:p w14:paraId="617C277A" w14:textId="2B946036" w:rsidR="005C30B8" w:rsidRPr="00F81B3A" w:rsidRDefault="149BFF28" w:rsidP="00AF5DCD">
      <w:pPr>
        <w:pStyle w:val="body2"/>
        <w:numPr>
          <w:ilvl w:val="0"/>
          <w:numId w:val="62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35E4F17A">
        <w:rPr>
          <w:rFonts w:ascii="Arial" w:hAnsi="Arial" w:cs="Arial"/>
          <w:color w:val="5B666F"/>
          <w:sz w:val="22"/>
          <w:szCs w:val="22"/>
        </w:rPr>
        <w:t xml:space="preserve">Transmission Projects endorsed in </w:t>
      </w:r>
      <w:r w:rsidR="291EAD06" w:rsidRPr="35E4F17A">
        <w:rPr>
          <w:rFonts w:ascii="Arial" w:hAnsi="Arial" w:cs="Arial"/>
          <w:color w:val="5B666F"/>
          <w:sz w:val="22"/>
          <w:szCs w:val="22"/>
        </w:rPr>
        <w:t>202</w:t>
      </w:r>
      <w:r w:rsidR="012C38B2" w:rsidRPr="35E4F17A">
        <w:rPr>
          <w:rFonts w:ascii="Arial" w:hAnsi="Arial" w:cs="Arial"/>
          <w:color w:val="5B666F"/>
          <w:sz w:val="22"/>
          <w:szCs w:val="22"/>
        </w:rPr>
        <w:t>4</w:t>
      </w:r>
      <w:r w:rsidR="291EAD06" w:rsidRPr="35E4F17A">
        <w:rPr>
          <w:rFonts w:ascii="Arial" w:hAnsi="Arial" w:cs="Arial"/>
          <w:color w:val="5B666F"/>
          <w:sz w:val="22"/>
          <w:szCs w:val="22"/>
        </w:rPr>
        <w:t xml:space="preserve"> </w:t>
      </w:r>
      <w:r w:rsidRPr="35E4F17A">
        <w:rPr>
          <w:rFonts w:ascii="Arial" w:hAnsi="Arial" w:cs="Arial"/>
          <w:color w:val="5B666F"/>
          <w:sz w:val="22"/>
          <w:szCs w:val="22"/>
        </w:rPr>
        <w:t xml:space="preserve">total </w:t>
      </w:r>
      <w:r w:rsidR="54BC883B" w:rsidRPr="35E4F17A">
        <w:rPr>
          <w:rFonts w:ascii="Arial" w:hAnsi="Arial" w:cs="Arial"/>
          <w:color w:val="5B666F"/>
          <w:sz w:val="22"/>
          <w:szCs w:val="22"/>
        </w:rPr>
        <w:t>$</w:t>
      </w:r>
      <w:r w:rsidR="342A5806" w:rsidRPr="35E4F17A">
        <w:rPr>
          <w:rFonts w:ascii="Arial" w:hAnsi="Arial" w:cs="Arial"/>
          <w:color w:val="5B666F"/>
          <w:sz w:val="22"/>
          <w:szCs w:val="22"/>
        </w:rPr>
        <w:t>1.125</w:t>
      </w:r>
      <w:r w:rsidR="725425CF" w:rsidRPr="35E4F17A">
        <w:rPr>
          <w:rFonts w:ascii="Arial" w:hAnsi="Arial" w:cs="Arial"/>
          <w:color w:val="5B666F"/>
          <w:sz w:val="22"/>
          <w:szCs w:val="22"/>
        </w:rPr>
        <w:t xml:space="preserve"> </w:t>
      </w:r>
      <w:r w:rsidR="1E0462CD" w:rsidRPr="35E4F17A">
        <w:rPr>
          <w:rFonts w:ascii="Arial" w:hAnsi="Arial" w:cs="Arial"/>
          <w:color w:val="5B666F"/>
          <w:sz w:val="22"/>
          <w:szCs w:val="22"/>
        </w:rPr>
        <w:t>b</w:t>
      </w:r>
      <w:r w:rsidR="55FC0485" w:rsidRPr="35E4F17A">
        <w:rPr>
          <w:rFonts w:ascii="Arial" w:hAnsi="Arial" w:cs="Arial"/>
          <w:color w:val="5B666F"/>
          <w:sz w:val="22"/>
          <w:szCs w:val="22"/>
        </w:rPr>
        <w:t>illion</w:t>
      </w:r>
      <w:r w:rsidR="7BD85B43" w:rsidRPr="35E4F17A">
        <w:rPr>
          <w:rFonts w:ascii="Arial" w:hAnsi="Arial" w:cs="Arial"/>
          <w:color w:val="5B666F"/>
          <w:sz w:val="22"/>
          <w:szCs w:val="22"/>
        </w:rPr>
        <w:t xml:space="preserve"> </w:t>
      </w:r>
      <w:r w:rsidRPr="35E4F17A">
        <w:rPr>
          <w:rFonts w:ascii="Arial" w:hAnsi="Arial" w:cs="Arial"/>
          <w:color w:val="5B666F"/>
          <w:sz w:val="22"/>
          <w:szCs w:val="22"/>
        </w:rPr>
        <w:t xml:space="preserve">as of </w:t>
      </w:r>
      <w:r w:rsidR="54BBB887" w:rsidRPr="35E4F17A">
        <w:rPr>
          <w:rFonts w:ascii="Arial" w:hAnsi="Arial" w:cs="Arial"/>
          <w:color w:val="5B666F"/>
          <w:sz w:val="22"/>
          <w:szCs w:val="22"/>
        </w:rPr>
        <w:t>May 31</w:t>
      </w:r>
      <w:r w:rsidR="703CAD64" w:rsidRPr="35E4F17A">
        <w:rPr>
          <w:rFonts w:ascii="Arial" w:hAnsi="Arial" w:cs="Arial"/>
          <w:color w:val="5B666F"/>
          <w:sz w:val="22"/>
          <w:szCs w:val="22"/>
        </w:rPr>
        <w:t>, 2024</w:t>
      </w:r>
      <w:r w:rsidRPr="35E4F17A">
        <w:rPr>
          <w:rFonts w:ascii="Arial" w:hAnsi="Arial" w:cs="Arial"/>
          <w:color w:val="5B666F"/>
          <w:sz w:val="22"/>
          <w:szCs w:val="22"/>
        </w:rPr>
        <w:t>.</w:t>
      </w:r>
    </w:p>
    <w:p w14:paraId="73035CF7" w14:textId="06E16DD2" w:rsidR="005C30B8" w:rsidRPr="00F81B3A" w:rsidRDefault="005C30B8" w:rsidP="005C30B8">
      <w:pPr>
        <w:pStyle w:val="body2"/>
        <w:numPr>
          <w:ilvl w:val="0"/>
          <w:numId w:val="62"/>
        </w:numPr>
        <w:spacing w:before="96" w:after="96"/>
        <w:jc w:val="both"/>
        <w:rPr>
          <w:rFonts w:ascii="Arial" w:hAnsi="Arial" w:cs="Arial"/>
          <w:color w:val="5B6770" w:themeColor="text2"/>
          <w:sz w:val="22"/>
          <w:szCs w:val="22"/>
        </w:rPr>
      </w:pP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All projects (in engineering, routing, </w:t>
      </w:r>
      <w:r w:rsidR="006C57B9" w:rsidRPr="00F81B3A">
        <w:rPr>
          <w:rFonts w:ascii="Arial" w:hAnsi="Arial" w:cs="Arial"/>
          <w:color w:val="5B6770" w:themeColor="text2"/>
          <w:sz w:val="22"/>
          <w:szCs w:val="22"/>
        </w:rPr>
        <w:t>licensing,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and construction) total approximately $</w:t>
      </w:r>
      <w:bookmarkStart w:id="0" w:name="_Ref68509807"/>
      <w:r w:rsidR="00C663CE">
        <w:rPr>
          <w:rFonts w:ascii="Arial" w:hAnsi="Arial" w:cs="Arial"/>
          <w:color w:val="5B6770" w:themeColor="text2"/>
          <w:sz w:val="22"/>
          <w:szCs w:val="22"/>
        </w:rPr>
        <w:t>1</w:t>
      </w:r>
      <w:r w:rsidR="006E7E14">
        <w:rPr>
          <w:rFonts w:ascii="Arial" w:hAnsi="Arial" w:cs="Arial"/>
          <w:color w:val="5B6770" w:themeColor="text2"/>
          <w:sz w:val="22"/>
          <w:szCs w:val="22"/>
        </w:rPr>
        <w:t>3.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>933</w:t>
      </w:r>
      <w:r w:rsidR="000634EC" w:rsidRPr="00F81B3A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7D531B">
        <w:rPr>
          <w:rFonts w:ascii="Arial" w:hAnsi="Arial" w:cs="Arial"/>
          <w:color w:val="5B6770" w:themeColor="text2"/>
          <w:sz w:val="22"/>
          <w:szCs w:val="22"/>
        </w:rPr>
        <w:t>b</w:t>
      </w:r>
      <w:r w:rsidR="007D531B" w:rsidRPr="00F81B3A">
        <w:rPr>
          <w:rFonts w:ascii="Arial" w:hAnsi="Arial" w:cs="Arial"/>
          <w:color w:val="5B6770" w:themeColor="text2"/>
          <w:sz w:val="22"/>
          <w:szCs w:val="22"/>
        </w:rPr>
        <w:t>illion</w:t>
      </w:r>
      <w:r w:rsidR="00934F4F">
        <w:rPr>
          <w:rStyle w:val="FootnoteReference"/>
          <w:rFonts w:cs="Arial"/>
          <w:color w:val="5B6770" w:themeColor="text2"/>
          <w:szCs w:val="22"/>
        </w:rPr>
        <w:footnoteReference w:id="2"/>
      </w:r>
      <w:bookmarkEnd w:id="0"/>
      <w:r w:rsidRPr="00F81B3A">
        <w:rPr>
          <w:rFonts w:ascii="Arial" w:hAnsi="Arial" w:cs="Arial"/>
          <w:color w:val="5B6770" w:themeColor="text2"/>
          <w:sz w:val="22"/>
          <w:szCs w:val="22"/>
        </w:rPr>
        <w:t xml:space="preserve"> as of</w:t>
      </w:r>
      <w:r w:rsidR="00575E88">
        <w:rPr>
          <w:rFonts w:ascii="Arial" w:hAnsi="Arial" w:cs="Arial"/>
          <w:color w:val="5B6770" w:themeColor="text2"/>
          <w:sz w:val="22"/>
          <w:szCs w:val="22"/>
        </w:rPr>
        <w:t xml:space="preserve"> 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>February 1</w:t>
      </w:r>
      <w:r w:rsidR="00A83502">
        <w:rPr>
          <w:rFonts w:ascii="Arial" w:hAnsi="Arial" w:cs="Arial"/>
          <w:color w:val="5B6770" w:themeColor="text2"/>
          <w:sz w:val="22"/>
          <w:szCs w:val="22"/>
        </w:rPr>
        <w:t>,</w:t>
      </w:r>
      <w:r w:rsidR="004C7869">
        <w:rPr>
          <w:rFonts w:ascii="Arial" w:hAnsi="Arial" w:cs="Arial"/>
          <w:color w:val="5B6770" w:themeColor="text2"/>
          <w:sz w:val="22"/>
          <w:szCs w:val="22"/>
        </w:rPr>
        <w:t xml:space="preserve"> 202</w:t>
      </w:r>
      <w:r w:rsidR="000634EC">
        <w:rPr>
          <w:rFonts w:ascii="Arial" w:hAnsi="Arial" w:cs="Arial"/>
          <w:color w:val="5B6770" w:themeColor="text2"/>
          <w:sz w:val="22"/>
          <w:szCs w:val="22"/>
        </w:rPr>
        <w:t>4</w:t>
      </w:r>
      <w:r w:rsidRPr="00F81B3A">
        <w:rPr>
          <w:rFonts w:ascii="Arial" w:hAnsi="Arial" w:cs="Arial"/>
          <w:color w:val="5B6770" w:themeColor="text2"/>
          <w:sz w:val="22"/>
          <w:szCs w:val="22"/>
        </w:rPr>
        <w:t>.</w:t>
      </w:r>
    </w:p>
    <w:p w14:paraId="1E1F92F2" w14:textId="75D0D043" w:rsidR="005C30B8" w:rsidRPr="005C30B8" w:rsidRDefault="005C30B8" w:rsidP="005C30B8">
      <w:pPr>
        <w:pStyle w:val="ListParagraph"/>
        <w:numPr>
          <w:ilvl w:val="0"/>
          <w:numId w:val="62"/>
        </w:numPr>
        <w:contextualSpacing w:val="0"/>
        <w:rPr>
          <w:rFonts w:asciiTheme="minorHAnsi" w:hAnsiTheme="minorHAnsi" w:cstheme="minorHAnsi"/>
        </w:rPr>
        <w:sectPr w:rsidR="005C30B8" w:rsidRPr="005C30B8" w:rsidSect="003C5767"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  <w:r w:rsidRPr="00F81B3A">
        <w:rPr>
          <w:rFonts w:cs="Arial"/>
          <w:sz w:val="22"/>
          <w:szCs w:val="22"/>
        </w:rPr>
        <w:t xml:space="preserve">Transmission Projects energized in </w:t>
      </w:r>
      <w:r w:rsidR="009F1742" w:rsidRPr="00F81B3A">
        <w:rPr>
          <w:rFonts w:cs="Arial"/>
          <w:sz w:val="22"/>
          <w:szCs w:val="22"/>
        </w:rPr>
        <w:t>20</w:t>
      </w:r>
      <w:r w:rsidR="009F1742">
        <w:rPr>
          <w:rFonts w:cs="Arial"/>
          <w:sz w:val="22"/>
          <w:szCs w:val="22"/>
        </w:rPr>
        <w:t>2</w:t>
      </w:r>
      <w:r w:rsidR="000634EC">
        <w:rPr>
          <w:rFonts w:cs="Arial"/>
          <w:sz w:val="22"/>
          <w:szCs w:val="22"/>
        </w:rPr>
        <w:t>4</w:t>
      </w:r>
      <w:r w:rsidR="009F1742" w:rsidRPr="00F81B3A">
        <w:rPr>
          <w:rFonts w:cs="Arial"/>
          <w:sz w:val="22"/>
          <w:szCs w:val="22"/>
        </w:rPr>
        <w:t xml:space="preserve"> </w:t>
      </w:r>
      <w:r w:rsidRPr="00F81B3A">
        <w:rPr>
          <w:rFonts w:cs="Arial"/>
          <w:sz w:val="22"/>
          <w:szCs w:val="22"/>
        </w:rPr>
        <w:t xml:space="preserve">total </w:t>
      </w:r>
      <w:r w:rsidR="009855C5">
        <w:rPr>
          <w:rFonts w:cs="Arial"/>
          <w:sz w:val="22"/>
          <w:szCs w:val="22"/>
        </w:rPr>
        <w:t>approximately</w:t>
      </w:r>
      <w:r w:rsidRPr="00F81B3A">
        <w:rPr>
          <w:rFonts w:cs="Arial"/>
          <w:sz w:val="22"/>
          <w:szCs w:val="22"/>
        </w:rPr>
        <w:t xml:space="preserve"> $</w:t>
      </w:r>
      <w:r w:rsidR="000634EC">
        <w:rPr>
          <w:rFonts w:cs="Arial"/>
          <w:sz w:val="22"/>
          <w:szCs w:val="22"/>
        </w:rPr>
        <w:t>789.5 million</w:t>
      </w:r>
      <w:r w:rsidR="007E3606">
        <w:rPr>
          <w:rStyle w:val="FootnoteReference"/>
          <w:rFonts w:cs="Arial"/>
          <w:szCs w:val="22"/>
        </w:rPr>
        <w:footnoteReference w:id="3"/>
      </w:r>
      <w:r w:rsidRPr="00F81B3A">
        <w:rPr>
          <w:rFonts w:cs="Arial"/>
          <w:sz w:val="22"/>
          <w:szCs w:val="22"/>
        </w:rPr>
        <w:t xml:space="preserve"> </w:t>
      </w:r>
      <w:r w:rsidR="00403DAB">
        <w:rPr>
          <w:rFonts w:cs="Arial"/>
          <w:sz w:val="22"/>
          <w:szCs w:val="22"/>
        </w:rPr>
        <w:t>(</w:t>
      </w:r>
      <w:r w:rsidRPr="00F81B3A">
        <w:rPr>
          <w:rFonts w:cs="Arial"/>
          <w:sz w:val="22"/>
          <w:szCs w:val="22"/>
        </w:rPr>
        <w:t xml:space="preserve">as of </w:t>
      </w:r>
      <w:r w:rsidR="000634EC">
        <w:rPr>
          <w:rFonts w:cs="Arial"/>
          <w:sz w:val="22"/>
          <w:szCs w:val="22"/>
        </w:rPr>
        <w:t>February 1</w:t>
      </w:r>
      <w:r w:rsidR="004C7869">
        <w:rPr>
          <w:rFonts w:cs="Arial"/>
          <w:sz w:val="22"/>
          <w:szCs w:val="22"/>
        </w:rPr>
        <w:t xml:space="preserve">, </w:t>
      </w:r>
      <w:r w:rsidR="009F1742">
        <w:rPr>
          <w:rFonts w:cs="Arial"/>
          <w:sz w:val="22"/>
          <w:szCs w:val="22"/>
        </w:rPr>
        <w:t>202</w:t>
      </w:r>
      <w:r w:rsidR="00B95D42">
        <w:rPr>
          <w:rFonts w:cs="Arial"/>
          <w:sz w:val="22"/>
          <w:szCs w:val="22"/>
        </w:rPr>
        <w:t>4</w:t>
      </w:r>
      <w:r w:rsidR="00403DAB">
        <w:rPr>
          <w:rFonts w:cs="Arial"/>
          <w:sz w:val="22"/>
          <w:szCs w:val="22"/>
        </w:rPr>
        <w:t>)</w:t>
      </w:r>
      <w:r w:rsidR="00F81B3A">
        <w:rPr>
          <w:rFonts w:asciiTheme="minorHAnsi" w:hAnsiTheme="minorHAnsi" w:cstheme="minorHAnsi"/>
          <w:sz w:val="22"/>
          <w:szCs w:val="22"/>
        </w:rPr>
        <w:t>.</w:t>
      </w:r>
    </w:p>
    <w:p w14:paraId="147AF583" w14:textId="42C0ABCB" w:rsidR="00E77059" w:rsidRDefault="005C30B8" w:rsidP="005C30B8">
      <w:pPr>
        <w:pStyle w:val="EPHeading1"/>
        <w:numPr>
          <w:ilvl w:val="0"/>
          <w:numId w:val="0"/>
        </w:numPr>
        <w:ind w:left="720" w:hanging="720"/>
      </w:pPr>
      <w:r>
        <w:lastRenderedPageBreak/>
        <w:t>Regional Planning Group Reviews</w:t>
      </w:r>
    </w:p>
    <w:p w14:paraId="0218A0C0" w14:textId="03B71C94" w:rsidR="009F7A6F" w:rsidRPr="004326C2" w:rsidRDefault="009F7A6F" w:rsidP="006E048F">
      <w:p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2CFDB61B">
        <w:rPr>
          <w:rFonts w:asciiTheme="minorHAnsi" w:hAnsiTheme="minorHAnsi" w:cstheme="minorBidi"/>
          <w:sz w:val="22"/>
          <w:szCs w:val="22"/>
        </w:rPr>
        <w:t>RPG Project</w:t>
      </w:r>
      <w:r w:rsidR="00083110" w:rsidRPr="2CFDB61B">
        <w:rPr>
          <w:rFonts w:asciiTheme="minorHAnsi" w:hAnsiTheme="minorHAnsi" w:cstheme="minorBidi"/>
          <w:sz w:val="22"/>
          <w:szCs w:val="22"/>
        </w:rPr>
        <w:t>s</w:t>
      </w:r>
      <w:r w:rsidRPr="2CFDB61B">
        <w:rPr>
          <w:rFonts w:asciiTheme="minorHAnsi" w:hAnsiTheme="minorHAnsi" w:cstheme="minorBidi"/>
          <w:sz w:val="22"/>
          <w:szCs w:val="22"/>
        </w:rPr>
        <w:t xml:space="preserve"> under Review:</w:t>
      </w:r>
    </w:p>
    <w:p w14:paraId="0D8B4DF3" w14:textId="0FB46479" w:rsidR="095B79DD" w:rsidRDefault="095B79DD" w:rsidP="35E4F17A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sz w:val="22"/>
          <w:szCs w:val="22"/>
        </w:rPr>
      </w:pPr>
      <w:r w:rsidRPr="35E4F17A">
        <w:rPr>
          <w:color w:val="5B6770" w:themeColor="accent2"/>
          <w:sz w:val="22"/>
          <w:szCs w:val="22"/>
        </w:rPr>
        <w:t>Oncor has submitted the West Texas 345-kV Infrastructure Rebuild Project (RPG Project ID: 23RPG034). This is a Tier 1 project that is estimated to cost $1.120 billion.</w:t>
      </w:r>
      <w:r w:rsidR="0E1A70E2" w:rsidRPr="35E4F17A">
        <w:rPr>
          <w:rFonts w:eastAsia="Arial" w:cs="Arial"/>
          <w:color w:val="5B666F"/>
          <w:sz w:val="22"/>
          <w:szCs w:val="22"/>
        </w:rPr>
        <w:t xml:space="preserve"> ERCOT has completed the independent review on May 16, and the recommended project is estimated to cost $1.120 billion. TAC voted unanimously to endorse the project on May 22, 2024. ERCOT will present the recommendation for Board of Directors endorsement on June 18.</w:t>
      </w:r>
    </w:p>
    <w:p w14:paraId="1BF63EF3" w14:textId="020733E7" w:rsidR="603D7A4C" w:rsidRDefault="603D7A4C" w:rsidP="6A393D25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6A393D25">
        <w:rPr>
          <w:rFonts w:eastAsia="Arial" w:cs="Arial"/>
          <w:color w:val="5B6770" w:themeColor="accent2"/>
          <w:sz w:val="22"/>
          <w:szCs w:val="22"/>
        </w:rPr>
        <w:t>Oncor has submitted the Temple Area Project (RPG Project ID: 24RPG001). This is a Tier 1 project that is estimated to cost $120.70 million. This project is currently under ERCOT’s independent review.</w:t>
      </w:r>
    </w:p>
    <w:p w14:paraId="5F3E2BCF" w14:textId="729B7D54" w:rsidR="603D7A4C" w:rsidRDefault="603D7A4C" w:rsidP="4963560B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4963560B">
        <w:rPr>
          <w:rFonts w:eastAsia="Arial" w:cs="Arial"/>
          <w:color w:val="5B6770" w:themeColor="accent2"/>
          <w:sz w:val="22"/>
          <w:szCs w:val="22"/>
        </w:rPr>
        <w:t xml:space="preserve">CPS Energy has submitted the Eastside 345/138-kV Switching Station Project (RPG Project ID: 24RPG003). This is a Tier 1 project that is estimated to cost $158.00 million. </w:t>
      </w:r>
      <w:r w:rsidR="00C03813" w:rsidRPr="4963560B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review.</w:t>
      </w:r>
    </w:p>
    <w:p w14:paraId="4187B7BD" w14:textId="5223EA23" w:rsidR="603D7A4C" w:rsidRDefault="603D7A4C" w:rsidP="4963560B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4963560B">
        <w:rPr>
          <w:rFonts w:eastAsia="Arial" w:cs="Arial"/>
          <w:color w:val="5B6770" w:themeColor="accent2"/>
          <w:sz w:val="22"/>
          <w:szCs w:val="22"/>
        </w:rPr>
        <w:t xml:space="preserve">CPS Energy has submitted the Omicron Reliability Project (RPG Project ID: 24RPG004). This is a Tier 2 project that is estimated to cost $42.50 million. </w:t>
      </w:r>
      <w:r w:rsidR="04789AE8" w:rsidRPr="4963560B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review.</w:t>
      </w:r>
    </w:p>
    <w:p w14:paraId="0489301C" w14:textId="617172ED" w:rsidR="0339CD93" w:rsidRDefault="0339CD93" w:rsidP="721D44DF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21D44DF">
        <w:rPr>
          <w:rFonts w:eastAsia="Arial" w:cs="Arial"/>
          <w:color w:val="5B6770" w:themeColor="accent2"/>
          <w:sz w:val="22"/>
          <w:szCs w:val="22"/>
        </w:rPr>
        <w:t>REC has submitted the Canton Area Loop Project (RPG Project ID: 24RPG007). This is a Tier 2 project that is estimated to cost $22.61 million. This project is currently under ERCOT’s independent review.</w:t>
      </w:r>
    </w:p>
    <w:p w14:paraId="493EBEB7" w14:textId="6710E323" w:rsidR="0339CD93" w:rsidRDefault="0339CD93" w:rsidP="709A11EC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9A11EC">
        <w:rPr>
          <w:rFonts w:eastAsia="Arial" w:cs="Arial"/>
          <w:color w:val="5B6770" w:themeColor="accent2"/>
          <w:sz w:val="22"/>
          <w:szCs w:val="22"/>
        </w:rPr>
        <w:t>AEPSC has submitted the Brownsville Area Improvements Transmission Project (RPG Project ID: 24RPG008). This is a Tier 1 project that is estimated to cost $387.70 million.</w:t>
      </w:r>
      <w:r w:rsidR="7F72D153" w:rsidRPr="709A11EC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review.</w:t>
      </w:r>
    </w:p>
    <w:p w14:paraId="5E05E55A" w14:textId="63A7AF07" w:rsidR="0339CD93" w:rsidRDefault="0339CD93" w:rsidP="709A11EC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709A11EC">
        <w:rPr>
          <w:rFonts w:eastAsia="Arial" w:cs="Arial"/>
          <w:color w:val="5B6770" w:themeColor="accent2"/>
          <w:sz w:val="22"/>
          <w:szCs w:val="22"/>
        </w:rPr>
        <w:t>Oncor has submitted the Delaware Basin Stages 3 and 4 Project (RPG Project ID: 24RPG010). This is a Tier 1 project that is estimated to cost $202.20 million.</w:t>
      </w:r>
      <w:r w:rsidR="77573938" w:rsidRPr="709A11EC">
        <w:rPr>
          <w:rFonts w:eastAsia="Arial" w:cs="Arial"/>
          <w:color w:val="5B6770" w:themeColor="accent2"/>
          <w:sz w:val="22"/>
          <w:szCs w:val="22"/>
        </w:rPr>
        <w:t xml:space="preserve"> This project is currently under ERCOT’s independent review.</w:t>
      </w:r>
    </w:p>
    <w:p w14:paraId="3837E43A" w14:textId="0835CB2B" w:rsidR="68FB0423" w:rsidRDefault="68FB0423" w:rsidP="35E4F17A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sz w:val="22"/>
          <w:szCs w:val="22"/>
        </w:rPr>
      </w:pPr>
      <w:r w:rsidRPr="35E4F17A">
        <w:rPr>
          <w:rFonts w:eastAsia="Arial" w:cs="Arial"/>
          <w:color w:val="5B6770" w:themeColor="accent2"/>
          <w:sz w:val="22"/>
          <w:szCs w:val="22"/>
        </w:rPr>
        <w:t xml:space="preserve">CNP has submitted the Clute to Velasco </w:t>
      </w:r>
      <w:proofErr w:type="spellStart"/>
      <w:r w:rsidRPr="35E4F17A">
        <w:rPr>
          <w:rFonts w:eastAsia="Arial" w:cs="Arial"/>
          <w:color w:val="5B6770" w:themeColor="accent2"/>
          <w:sz w:val="22"/>
          <w:szCs w:val="22"/>
        </w:rPr>
        <w:t>ckt</w:t>
      </w:r>
      <w:proofErr w:type="spellEnd"/>
      <w:r w:rsidRPr="35E4F17A">
        <w:rPr>
          <w:rFonts w:eastAsia="Arial" w:cs="Arial"/>
          <w:color w:val="5B6770" w:themeColor="accent2"/>
          <w:sz w:val="22"/>
          <w:szCs w:val="22"/>
        </w:rPr>
        <w:t xml:space="preserve"> 26 Upgrades Project (RPG Project ID: 24RPG012). This is a Tier 3 project that is estimated to cost $68.23 million.</w:t>
      </w:r>
      <w:r w:rsidR="475682F2" w:rsidRPr="35E4F17A">
        <w:rPr>
          <w:rFonts w:eastAsia="Arial" w:cs="Arial"/>
          <w:color w:val="5B666F"/>
          <w:sz w:val="22"/>
          <w:szCs w:val="22"/>
        </w:rPr>
        <w:t xml:space="preserve"> The RPG review of this project was completed on May 2,</w:t>
      </w:r>
      <w:r w:rsidR="475682F2" w:rsidRPr="35E4F17A">
        <w:rPr>
          <w:rFonts w:eastAsia="Arial" w:cs="Arial"/>
          <w:color w:val="5B6770" w:themeColor="accent2"/>
          <w:sz w:val="21"/>
          <w:szCs w:val="21"/>
        </w:rPr>
        <w:t xml:space="preserve"> and ERCOT will not issue an acceptance letter for this project, as it is needed to solely meet </w:t>
      </w:r>
      <w:proofErr w:type="spellStart"/>
      <w:r w:rsidR="475682F2" w:rsidRPr="35E4F17A">
        <w:rPr>
          <w:rFonts w:eastAsia="Arial" w:cs="Arial"/>
          <w:color w:val="5B6770" w:themeColor="accent2"/>
          <w:sz w:val="21"/>
          <w:szCs w:val="21"/>
        </w:rPr>
        <w:t>Centerpoint</w:t>
      </w:r>
      <w:proofErr w:type="spellEnd"/>
      <w:r w:rsidR="475682F2" w:rsidRPr="35E4F17A">
        <w:rPr>
          <w:rFonts w:eastAsia="Arial" w:cs="Arial"/>
          <w:color w:val="5B6770" w:themeColor="accent2"/>
          <w:sz w:val="21"/>
          <w:szCs w:val="21"/>
        </w:rPr>
        <w:t xml:space="preserve"> Energy Transmission System Design Criteria.</w:t>
      </w:r>
    </w:p>
    <w:p w14:paraId="0B45E554" w14:textId="12BFE5C0" w:rsidR="68FB0423" w:rsidRDefault="68FB0423" w:rsidP="35E4F17A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5E4F17A">
        <w:rPr>
          <w:rFonts w:eastAsia="Arial" w:cs="Arial"/>
          <w:color w:val="5B6770" w:themeColor="accent2"/>
          <w:sz w:val="22"/>
          <w:szCs w:val="22"/>
        </w:rPr>
        <w:t>LCRA TSC and AEN have submitted the FPP Yard 2 to Lytton Springs Transmission Line Overhaul Project (RPG Project ID: 24RPG013). This is a Tier 3 project that is estimated to cost $60.00 million.</w:t>
      </w:r>
      <w:r w:rsidR="70E65888" w:rsidRPr="35E4F17A">
        <w:rPr>
          <w:rFonts w:eastAsia="Arial" w:cs="Arial"/>
          <w:color w:val="5B6770" w:themeColor="accent2"/>
          <w:sz w:val="22"/>
          <w:szCs w:val="22"/>
        </w:rPr>
        <w:t xml:space="preserve"> The RPG review of this project was completed on May 3. Pursuant to the Protocol Section 3.11.4.3.1 (d), this project has been reclassified as a Tier 4 neutral project.</w:t>
      </w:r>
    </w:p>
    <w:p w14:paraId="5EDDC23E" w14:textId="606B9FE3" w:rsidR="70E65888" w:rsidRDefault="70E65888" w:rsidP="35E4F17A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5E4F17A">
        <w:rPr>
          <w:rFonts w:eastAsia="Arial" w:cs="Arial"/>
          <w:color w:val="5B6770" w:themeColor="accent2"/>
          <w:sz w:val="22"/>
          <w:szCs w:val="22"/>
        </w:rPr>
        <w:lastRenderedPageBreak/>
        <w:t>LCRA TSC has submitted the Sim Gideon to Cedar Hill Transmission Line Upgrade Project (RPG Project ID: 24RPG014). This is a Tier 3 project that is estimated to cost $77.90 million. The RPG review of this project was completed on May 24, and ERCOT will issue an acceptance letter.</w:t>
      </w:r>
    </w:p>
    <w:p w14:paraId="1C128EFA" w14:textId="72D87A62" w:rsidR="70E65888" w:rsidRDefault="70E65888" w:rsidP="35E4F17A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5E4F17A">
        <w:rPr>
          <w:rFonts w:eastAsia="Arial" w:cs="Arial"/>
          <w:color w:val="5B6770" w:themeColor="accent2"/>
          <w:sz w:val="22"/>
          <w:szCs w:val="22"/>
        </w:rPr>
        <w:t>Oncor has submitted the Delaware Basin State 5 Project (RPG Project ID: 24RPG015). This is a Tier 1 project that is estimated to cost $744.60 million. This project is currently in the RPG study mode.</w:t>
      </w:r>
    </w:p>
    <w:p w14:paraId="6A9E6973" w14:textId="5C12E14F" w:rsidR="70E65888" w:rsidRDefault="70E65888" w:rsidP="35E4F17A">
      <w:pPr>
        <w:numPr>
          <w:ilvl w:val="0"/>
          <w:numId w:val="63"/>
        </w:numPr>
        <w:spacing w:after="240" w:line="259" w:lineRule="auto"/>
        <w:jc w:val="both"/>
        <w:rPr>
          <w:rFonts w:eastAsia="Arial" w:cs="Arial"/>
          <w:color w:val="5B6770" w:themeColor="accent2"/>
          <w:sz w:val="22"/>
          <w:szCs w:val="22"/>
        </w:rPr>
      </w:pPr>
      <w:r w:rsidRPr="35E4F17A">
        <w:rPr>
          <w:rFonts w:eastAsia="Arial" w:cs="Arial"/>
          <w:color w:val="5B6770" w:themeColor="accent2"/>
          <w:sz w:val="22"/>
          <w:szCs w:val="22"/>
        </w:rPr>
        <w:t>REC has submitted the Rand Area Loop Project (RPG Project ID: 24RPG016). This is a Tier 2 project that is estimated to cost $32.20 million. This project is currently in the RPG comment period.</w:t>
      </w:r>
    </w:p>
    <w:p w14:paraId="14632018" w14:textId="394BEAD5" w:rsidR="0044218E" w:rsidRPr="00703F63" w:rsidRDefault="00703F63" w:rsidP="00703F63">
      <w:pPr>
        <w:rPr>
          <w:rFonts w:eastAsiaTheme="minorHAnsi"/>
          <w:sz w:val="22"/>
          <w:szCs w:val="22"/>
        </w:rPr>
      </w:pPr>
      <w:r>
        <w:rPr>
          <w:sz w:val="22"/>
          <w:szCs w:val="22"/>
        </w:rPr>
        <w:br w:type="page"/>
      </w:r>
    </w:p>
    <w:p w14:paraId="3FEB07BE" w14:textId="356A0948" w:rsidR="009F7A6F" w:rsidRDefault="009F7A6F" w:rsidP="6A393D25">
      <w:pPr>
        <w:spacing w:after="240"/>
        <w:jc w:val="both"/>
        <w:rPr>
          <w:rFonts w:asciiTheme="minorHAnsi" w:hAnsiTheme="minorHAnsi" w:cstheme="minorBidi"/>
          <w:sz w:val="22"/>
          <w:szCs w:val="22"/>
        </w:rPr>
      </w:pPr>
      <w:r w:rsidRPr="6A393D25">
        <w:rPr>
          <w:rFonts w:asciiTheme="minorHAnsi" w:hAnsiTheme="minorHAnsi" w:cstheme="minorBidi"/>
          <w:sz w:val="22"/>
          <w:szCs w:val="22"/>
        </w:rPr>
        <w:lastRenderedPageBreak/>
        <w:t xml:space="preserve">RPG </w:t>
      </w:r>
      <w:r w:rsidR="001D2EB2" w:rsidRPr="6A393D25">
        <w:rPr>
          <w:rFonts w:asciiTheme="minorHAnsi" w:hAnsiTheme="minorHAnsi" w:cstheme="minorBidi"/>
          <w:sz w:val="22"/>
          <w:szCs w:val="22"/>
        </w:rPr>
        <w:t xml:space="preserve">Project Reviews Completed </w:t>
      </w:r>
      <w:r w:rsidR="002C7A02" w:rsidRPr="6A393D25">
        <w:rPr>
          <w:rFonts w:asciiTheme="minorHAnsi" w:hAnsiTheme="minorHAnsi" w:cstheme="minorBidi"/>
          <w:sz w:val="22"/>
          <w:szCs w:val="22"/>
        </w:rPr>
        <w:t>in</w:t>
      </w:r>
      <w:r w:rsidRPr="6A393D25">
        <w:rPr>
          <w:rFonts w:asciiTheme="minorHAnsi" w:hAnsiTheme="minorHAnsi" w:cstheme="minorBidi"/>
          <w:sz w:val="22"/>
          <w:szCs w:val="22"/>
        </w:rPr>
        <w:t xml:space="preserve"> </w:t>
      </w:r>
      <w:r w:rsidR="002E6ECE" w:rsidRPr="6A393D25">
        <w:rPr>
          <w:rFonts w:asciiTheme="minorHAnsi" w:hAnsiTheme="minorHAnsi" w:cstheme="minorBidi"/>
          <w:sz w:val="22"/>
          <w:szCs w:val="22"/>
        </w:rPr>
        <w:t>202</w:t>
      </w:r>
      <w:r w:rsidR="00EB07B4" w:rsidRPr="6A393D25">
        <w:rPr>
          <w:rFonts w:asciiTheme="minorHAnsi" w:hAnsiTheme="minorHAnsi" w:cstheme="minorBidi"/>
          <w:sz w:val="22"/>
          <w:szCs w:val="22"/>
        </w:rPr>
        <w:t>4</w:t>
      </w:r>
      <w:r w:rsidRPr="6A393D25">
        <w:rPr>
          <w:rFonts w:asciiTheme="minorHAnsi" w:hAnsiTheme="minorHAnsi" w:cstheme="minorBidi"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04"/>
        <w:gridCol w:w="2183"/>
        <w:gridCol w:w="1396"/>
        <w:gridCol w:w="1403"/>
        <w:gridCol w:w="1453"/>
        <w:gridCol w:w="1511"/>
      </w:tblGrid>
      <w:tr w:rsidR="009F7A6F" w:rsidRPr="00D422BE" w14:paraId="3909FD1A" w14:textId="77777777" w:rsidTr="35E4F1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41CE9E4" w14:textId="7565B2A1" w:rsidR="009F7A6F" w:rsidRPr="00D422BE" w:rsidRDefault="009F7A6F" w:rsidP="00D166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ID</w:t>
            </w:r>
          </w:p>
        </w:tc>
        <w:tc>
          <w:tcPr>
            <w:tcW w:w="2183" w:type="dxa"/>
            <w:vAlign w:val="center"/>
          </w:tcPr>
          <w:p w14:paraId="0445936B" w14:textId="1D22867C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RPG Project Name</w:t>
            </w:r>
          </w:p>
        </w:tc>
        <w:tc>
          <w:tcPr>
            <w:tcW w:w="1396" w:type="dxa"/>
            <w:vAlign w:val="center"/>
          </w:tcPr>
          <w:p w14:paraId="7C351D33" w14:textId="3D79451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Submitted Entity</w:t>
            </w:r>
          </w:p>
        </w:tc>
        <w:tc>
          <w:tcPr>
            <w:tcW w:w="1403" w:type="dxa"/>
            <w:vAlign w:val="center"/>
          </w:tcPr>
          <w:p w14:paraId="1CAE299C" w14:textId="47C5CAD4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Tier</w:t>
            </w:r>
          </w:p>
        </w:tc>
        <w:tc>
          <w:tcPr>
            <w:tcW w:w="1453" w:type="dxa"/>
            <w:vAlign w:val="center"/>
          </w:tcPr>
          <w:p w14:paraId="607F17B7" w14:textId="39DC1F40" w:rsidR="00D577C8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>Estimated Cost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577C8" w:rsidRPr="00D422BE">
              <w:rPr>
                <w:rFonts w:asciiTheme="minorHAnsi" w:hAnsiTheme="minorHAnsi" w:cstheme="minorHAnsi"/>
                <w:sz w:val="18"/>
                <w:szCs w:val="18"/>
              </w:rPr>
              <w:br/>
              <w:t>($ Millions)</w:t>
            </w:r>
          </w:p>
        </w:tc>
        <w:tc>
          <w:tcPr>
            <w:tcW w:w="1511" w:type="dxa"/>
            <w:vAlign w:val="center"/>
          </w:tcPr>
          <w:p w14:paraId="06BDC3B7" w14:textId="599FD5EE" w:rsidR="009F7A6F" w:rsidRPr="00D422BE" w:rsidRDefault="002C7A02" w:rsidP="00D1665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  <w:r w:rsidRPr="00D422BE">
              <w:rPr>
                <w:rFonts w:asciiTheme="minorHAnsi" w:hAnsiTheme="minorHAnsi" w:cstheme="minorHAnsi"/>
                <w:sz w:val="18"/>
                <w:szCs w:val="18"/>
              </w:rPr>
              <w:t xml:space="preserve">Review Completion </w:t>
            </w:r>
            <w:r w:rsidR="00836C57" w:rsidRPr="00D422BE">
              <w:rPr>
                <w:rFonts w:asciiTheme="minorHAnsi" w:hAnsiTheme="minorHAnsi" w:cstheme="minorHAnsi"/>
                <w:sz w:val="18"/>
                <w:szCs w:val="18"/>
              </w:rPr>
              <w:t>Month</w:t>
            </w:r>
          </w:p>
        </w:tc>
      </w:tr>
      <w:tr w:rsidR="4963560B" w14:paraId="4F138564" w14:textId="77777777" w:rsidTr="35E4F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6B9D108" w14:textId="05B6FBEA" w:rsidR="4963560B" w:rsidRDefault="4963560B" w:rsidP="00F55BE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24RPG002</w:t>
            </w:r>
          </w:p>
        </w:tc>
        <w:tc>
          <w:tcPr>
            <w:tcW w:w="2183" w:type="dxa"/>
            <w:vAlign w:val="center"/>
          </w:tcPr>
          <w:p w14:paraId="4941D2BD" w14:textId="5EC04CE1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Rockhound 345/138-kV Switch and Grey Well Draw to Buffalo 2nd 138-kV Circuit Project</w:t>
            </w:r>
          </w:p>
        </w:tc>
        <w:tc>
          <w:tcPr>
            <w:tcW w:w="1396" w:type="dxa"/>
            <w:vAlign w:val="center"/>
          </w:tcPr>
          <w:p w14:paraId="534F42F7" w14:textId="70B3B5E1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F0AD6D9" w14:textId="311C768C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2E1ABA4A" w14:textId="09EBBC5B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97.00</w:t>
            </w:r>
          </w:p>
        </w:tc>
        <w:tc>
          <w:tcPr>
            <w:tcW w:w="1511" w:type="dxa"/>
            <w:vAlign w:val="center"/>
          </w:tcPr>
          <w:p w14:paraId="46D7B08C" w14:textId="027651ED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4963560B" w14:paraId="07794A5D" w14:textId="77777777" w:rsidTr="35E4F17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00A9B686" w14:textId="341FE3A1" w:rsidR="4963560B" w:rsidRDefault="4963560B" w:rsidP="00F55BE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23RPG028</w:t>
            </w:r>
          </w:p>
        </w:tc>
        <w:tc>
          <w:tcPr>
            <w:tcW w:w="2183" w:type="dxa"/>
            <w:vAlign w:val="center"/>
          </w:tcPr>
          <w:p w14:paraId="12153C58" w14:textId="5EBC1857" w:rsidR="4963560B" w:rsidRPr="005759B2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Rio Medina Project</w:t>
            </w:r>
          </w:p>
        </w:tc>
        <w:tc>
          <w:tcPr>
            <w:tcW w:w="1396" w:type="dxa"/>
            <w:vAlign w:val="center"/>
          </w:tcPr>
          <w:p w14:paraId="7E60D49D" w14:textId="15A5F9FA" w:rsidR="4963560B" w:rsidRPr="005759B2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STEC</w:t>
            </w:r>
          </w:p>
        </w:tc>
        <w:tc>
          <w:tcPr>
            <w:tcW w:w="1403" w:type="dxa"/>
            <w:vAlign w:val="center"/>
          </w:tcPr>
          <w:p w14:paraId="64A505CC" w14:textId="7BE7154A" w:rsidR="4963560B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Tier 2</w:t>
            </w:r>
          </w:p>
        </w:tc>
        <w:tc>
          <w:tcPr>
            <w:tcW w:w="1453" w:type="dxa"/>
            <w:vAlign w:val="center"/>
          </w:tcPr>
          <w:p w14:paraId="12F2E3A7" w14:textId="3ACA27F3" w:rsidR="4963560B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71.70</w:t>
            </w:r>
          </w:p>
        </w:tc>
        <w:tc>
          <w:tcPr>
            <w:tcW w:w="1511" w:type="dxa"/>
            <w:vAlign w:val="center"/>
          </w:tcPr>
          <w:p w14:paraId="4153F154" w14:textId="45740CC8" w:rsidR="4963560B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4963560B" w14:paraId="092E6BF4" w14:textId="77777777" w:rsidTr="35E4F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E07FF7C" w14:textId="50C99EEC" w:rsidR="4963560B" w:rsidRDefault="4963560B" w:rsidP="00F55BE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23RPG023</w:t>
            </w:r>
          </w:p>
        </w:tc>
        <w:tc>
          <w:tcPr>
            <w:tcW w:w="2183" w:type="dxa"/>
            <w:vAlign w:val="center"/>
          </w:tcPr>
          <w:p w14:paraId="3D22B30A" w14:textId="34C4B2B5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Pecos County Transmission Improvement Project</w:t>
            </w:r>
          </w:p>
        </w:tc>
        <w:tc>
          <w:tcPr>
            <w:tcW w:w="1396" w:type="dxa"/>
            <w:vAlign w:val="center"/>
          </w:tcPr>
          <w:p w14:paraId="5EA3D232" w14:textId="1FDDADDA" w:rsidR="4963560B" w:rsidRPr="005759B2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TNMP</w:t>
            </w:r>
          </w:p>
        </w:tc>
        <w:tc>
          <w:tcPr>
            <w:tcW w:w="1403" w:type="dxa"/>
            <w:vAlign w:val="center"/>
          </w:tcPr>
          <w:p w14:paraId="6A560DB4" w14:textId="718FE242" w:rsidR="4963560B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519E7935" w14:textId="11154F39" w:rsidR="4963560B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114.80</w:t>
            </w:r>
          </w:p>
        </w:tc>
        <w:tc>
          <w:tcPr>
            <w:tcW w:w="1511" w:type="dxa"/>
            <w:vAlign w:val="center"/>
          </w:tcPr>
          <w:p w14:paraId="0622D698" w14:textId="3BA66A09" w:rsidR="4963560B" w:rsidRDefault="4963560B" w:rsidP="00F55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4963560B" w14:paraId="46702855" w14:textId="77777777" w:rsidTr="35E4F17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9D74084" w14:textId="17E72160" w:rsidR="4963560B" w:rsidRDefault="4963560B" w:rsidP="00F55BEB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24RPG005</w:t>
            </w:r>
          </w:p>
        </w:tc>
        <w:tc>
          <w:tcPr>
            <w:tcW w:w="2183" w:type="dxa"/>
            <w:vAlign w:val="center"/>
          </w:tcPr>
          <w:p w14:paraId="548CD966" w14:textId="47226A39" w:rsidR="4963560B" w:rsidRPr="005759B2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Montfort Switch to </w:t>
            </w:r>
            <w:proofErr w:type="spellStart"/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Shankle</w:t>
            </w:r>
            <w:proofErr w:type="spellEnd"/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Switch 138-kV Line Project</w:t>
            </w:r>
          </w:p>
        </w:tc>
        <w:tc>
          <w:tcPr>
            <w:tcW w:w="1396" w:type="dxa"/>
            <w:vAlign w:val="center"/>
          </w:tcPr>
          <w:p w14:paraId="5BF5A2B3" w14:textId="45E8C9E4" w:rsidR="4963560B" w:rsidRPr="005759B2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5759B2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412D70D6" w14:textId="0A30546B" w:rsidR="4963560B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0DF356F4" w14:textId="5EE1506A" w:rsidR="4963560B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33.80</w:t>
            </w:r>
          </w:p>
        </w:tc>
        <w:tc>
          <w:tcPr>
            <w:tcW w:w="1511" w:type="dxa"/>
            <w:vAlign w:val="center"/>
          </w:tcPr>
          <w:p w14:paraId="5EC934CC" w14:textId="4FF934DB" w:rsidR="4963560B" w:rsidRDefault="4963560B" w:rsidP="00F55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4963560B">
              <w:rPr>
                <w:rFonts w:eastAsia="Arial" w:cs="Arial"/>
                <w:color w:val="5B6770" w:themeColor="accent2"/>
                <w:sz w:val="18"/>
                <w:szCs w:val="18"/>
              </w:rPr>
              <w:t>February</w:t>
            </w:r>
          </w:p>
        </w:tc>
      </w:tr>
      <w:tr w:rsidR="721D44DF" w14:paraId="2939A8AD" w14:textId="77777777" w:rsidTr="35E4F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6FE733C" w14:textId="21559383" w:rsidR="4A774CA3" w:rsidRDefault="4A774CA3" w:rsidP="721D44DF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21D44DF">
              <w:rPr>
                <w:rFonts w:eastAsia="Arial" w:cs="Arial"/>
                <w:color w:val="5B6770" w:themeColor="accent2"/>
                <w:sz w:val="18"/>
                <w:szCs w:val="18"/>
              </w:rPr>
              <w:t>24RPG006</w:t>
            </w:r>
          </w:p>
        </w:tc>
        <w:tc>
          <w:tcPr>
            <w:tcW w:w="2183" w:type="dxa"/>
            <w:vAlign w:val="center"/>
          </w:tcPr>
          <w:p w14:paraId="163C8C43" w14:textId="2A79B3BB" w:rsidR="721D44DF" w:rsidRPr="002D2ED2" w:rsidRDefault="721D44DF" w:rsidP="002D2ED2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D2ED2">
              <w:rPr>
                <w:rFonts w:eastAsia="Arial" w:cs="Arial"/>
                <w:color w:val="5B6770" w:themeColor="accent2"/>
                <w:sz w:val="18"/>
                <w:szCs w:val="18"/>
              </w:rPr>
              <w:t>Prairieland 345/138-kV Switch and Prairieland Switch to Quartz Sand Switch/Hog Mountain Pod 138-kV Line Project</w:t>
            </w:r>
          </w:p>
        </w:tc>
        <w:tc>
          <w:tcPr>
            <w:tcW w:w="1396" w:type="dxa"/>
            <w:vAlign w:val="center"/>
          </w:tcPr>
          <w:p w14:paraId="018AA495" w14:textId="7A6706A1" w:rsidR="721D44DF" w:rsidRPr="002D2ED2" w:rsidRDefault="721D44DF" w:rsidP="002D2ED2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D2ED2">
              <w:rPr>
                <w:rFonts w:eastAsia="Arial" w:cs="Arial"/>
                <w:color w:val="5B6770" w:themeColor="accent2"/>
                <w:sz w:val="18"/>
                <w:szCs w:val="18"/>
              </w:rPr>
              <w:t>Oncor</w:t>
            </w:r>
          </w:p>
        </w:tc>
        <w:tc>
          <w:tcPr>
            <w:tcW w:w="1403" w:type="dxa"/>
            <w:vAlign w:val="center"/>
          </w:tcPr>
          <w:p w14:paraId="36B76FD0" w14:textId="1B8E2075" w:rsidR="721D44DF" w:rsidRPr="002D2ED2" w:rsidRDefault="721D44DF" w:rsidP="002D2ED2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D2ED2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48DF2B88" w14:textId="228B1801" w:rsidR="721D44DF" w:rsidRPr="002D2ED2" w:rsidRDefault="721D44DF" w:rsidP="002D2ED2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D2ED2">
              <w:rPr>
                <w:rFonts w:eastAsia="Arial" w:cs="Arial"/>
                <w:color w:val="5B6770" w:themeColor="accent2"/>
                <w:sz w:val="18"/>
                <w:szCs w:val="18"/>
              </w:rPr>
              <w:t>56.00</w:t>
            </w:r>
          </w:p>
        </w:tc>
        <w:tc>
          <w:tcPr>
            <w:tcW w:w="1511" w:type="dxa"/>
            <w:vAlign w:val="center"/>
          </w:tcPr>
          <w:p w14:paraId="104E54B2" w14:textId="68022933" w:rsidR="721D44DF" w:rsidRPr="002D2ED2" w:rsidRDefault="721D44DF" w:rsidP="002D2ED2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2D2ED2">
              <w:rPr>
                <w:rFonts w:eastAsia="Arial" w:cs="Arial"/>
                <w:color w:val="5B6770" w:themeColor="accent2"/>
                <w:sz w:val="18"/>
                <w:szCs w:val="18"/>
              </w:rPr>
              <w:t>March</w:t>
            </w:r>
          </w:p>
        </w:tc>
      </w:tr>
      <w:tr w:rsidR="709A11EC" w14:paraId="520D224A" w14:textId="77777777" w:rsidTr="35E4F17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6293003E" w14:textId="79C03DFE" w:rsidR="709A11EC" w:rsidRDefault="709A11EC" w:rsidP="00BF7516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23RPG032</w:t>
            </w:r>
          </w:p>
        </w:tc>
        <w:tc>
          <w:tcPr>
            <w:tcW w:w="2183" w:type="dxa"/>
            <w:vAlign w:val="center"/>
          </w:tcPr>
          <w:p w14:paraId="6EAB4605" w14:textId="305C1731" w:rsidR="709A11EC" w:rsidRPr="00BF7516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San Antonio South Reliability II Project </w:t>
            </w:r>
            <w:r>
              <w:br/>
            </w: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(San Miguel to Marion 345-KV Project)</w:t>
            </w:r>
          </w:p>
        </w:tc>
        <w:tc>
          <w:tcPr>
            <w:tcW w:w="1396" w:type="dxa"/>
            <w:vAlign w:val="center"/>
          </w:tcPr>
          <w:p w14:paraId="00D25B00" w14:textId="25507104" w:rsidR="709A11EC" w:rsidRPr="00BF7516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BEC</w:t>
            </w:r>
          </w:p>
        </w:tc>
        <w:tc>
          <w:tcPr>
            <w:tcW w:w="1403" w:type="dxa"/>
            <w:vAlign w:val="center"/>
          </w:tcPr>
          <w:p w14:paraId="65C52AC9" w14:textId="223F7541" w:rsidR="709A11EC" w:rsidRPr="00BF7516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Tier 1</w:t>
            </w:r>
          </w:p>
        </w:tc>
        <w:tc>
          <w:tcPr>
            <w:tcW w:w="1453" w:type="dxa"/>
            <w:vAlign w:val="center"/>
          </w:tcPr>
          <w:p w14:paraId="4E3C4E17" w14:textId="7296DE6B" w:rsidR="709A11EC" w:rsidRPr="00BF7516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435.00</w:t>
            </w:r>
          </w:p>
        </w:tc>
        <w:tc>
          <w:tcPr>
            <w:tcW w:w="1511" w:type="dxa"/>
            <w:vAlign w:val="center"/>
          </w:tcPr>
          <w:p w14:paraId="13B00AD1" w14:textId="02F9E93B" w:rsidR="709A11EC" w:rsidRPr="00BF7516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09A11EC" w14:paraId="34B0837C" w14:textId="77777777" w:rsidTr="35E4F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7DB5555" w14:textId="4935B416" w:rsidR="709A11EC" w:rsidRDefault="709A11EC" w:rsidP="00BF7516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24RPG009</w:t>
            </w:r>
          </w:p>
        </w:tc>
        <w:tc>
          <w:tcPr>
            <w:tcW w:w="2183" w:type="dxa"/>
            <w:vAlign w:val="center"/>
          </w:tcPr>
          <w:p w14:paraId="7E08CDE1" w14:textId="632DFA4B" w:rsidR="709A11EC" w:rsidRPr="00BF7516" w:rsidRDefault="709A11EC" w:rsidP="00BF7516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Sonora to Uvalde to </w:t>
            </w:r>
            <w:proofErr w:type="spellStart"/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Campwood</w:t>
            </w:r>
            <w:proofErr w:type="spellEnd"/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to Bandera Area Transmission Project</w:t>
            </w:r>
          </w:p>
        </w:tc>
        <w:tc>
          <w:tcPr>
            <w:tcW w:w="1396" w:type="dxa"/>
            <w:vAlign w:val="center"/>
          </w:tcPr>
          <w:p w14:paraId="229C3FF4" w14:textId="595CE62B" w:rsidR="709A11EC" w:rsidRDefault="709A11EC" w:rsidP="00BF7516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AEPSC, LCRA TSC &amp; BEC</w:t>
            </w:r>
          </w:p>
        </w:tc>
        <w:tc>
          <w:tcPr>
            <w:tcW w:w="1403" w:type="dxa"/>
            <w:vAlign w:val="center"/>
          </w:tcPr>
          <w:p w14:paraId="04FCBB67" w14:textId="29951719" w:rsidR="709A11EC" w:rsidRDefault="709A11EC" w:rsidP="00BF7516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797C50E2" w14:textId="36E3D22D" w:rsidR="709A11EC" w:rsidRDefault="709A11EC" w:rsidP="00BF7516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76.00</w:t>
            </w:r>
          </w:p>
        </w:tc>
        <w:tc>
          <w:tcPr>
            <w:tcW w:w="1511" w:type="dxa"/>
            <w:vAlign w:val="center"/>
          </w:tcPr>
          <w:p w14:paraId="69297576" w14:textId="30C1969B" w:rsidR="709A11EC" w:rsidRDefault="709A11EC" w:rsidP="00BF7516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709A11EC" w14:paraId="425108DA" w14:textId="77777777" w:rsidTr="35E4F17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5074BADB" w14:textId="4EF0FD2A" w:rsidR="709A11EC" w:rsidRDefault="709A11EC" w:rsidP="00BF7516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24RPG011</w:t>
            </w:r>
          </w:p>
        </w:tc>
        <w:tc>
          <w:tcPr>
            <w:tcW w:w="2183" w:type="dxa"/>
            <w:vAlign w:val="center"/>
          </w:tcPr>
          <w:p w14:paraId="3CABB732" w14:textId="4D96CF79" w:rsidR="709A11EC" w:rsidRPr="00BF7516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BF7516">
              <w:rPr>
                <w:rFonts w:eastAsia="Arial" w:cs="Arial"/>
                <w:color w:val="5B6770" w:themeColor="accent2"/>
                <w:sz w:val="18"/>
                <w:szCs w:val="18"/>
              </w:rPr>
              <w:t>Gonzales STATCOM Transmission Project</w:t>
            </w:r>
          </w:p>
        </w:tc>
        <w:tc>
          <w:tcPr>
            <w:tcW w:w="1396" w:type="dxa"/>
            <w:vAlign w:val="center"/>
          </w:tcPr>
          <w:p w14:paraId="714948E3" w14:textId="3F93704B" w:rsidR="709A11EC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AEPSC</w:t>
            </w:r>
          </w:p>
        </w:tc>
        <w:tc>
          <w:tcPr>
            <w:tcW w:w="1403" w:type="dxa"/>
            <w:vAlign w:val="center"/>
          </w:tcPr>
          <w:p w14:paraId="7ACF285D" w14:textId="44A3B97C" w:rsidR="709A11EC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0D30E994" w14:textId="140F8B1D" w:rsidR="709A11EC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34.50</w:t>
            </w:r>
          </w:p>
        </w:tc>
        <w:tc>
          <w:tcPr>
            <w:tcW w:w="1511" w:type="dxa"/>
            <w:vAlign w:val="center"/>
          </w:tcPr>
          <w:p w14:paraId="5AB1E1B2" w14:textId="3634EF88" w:rsidR="709A11EC" w:rsidRDefault="709A11EC" w:rsidP="00BF7516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709A11EC">
              <w:rPr>
                <w:rFonts w:eastAsia="Arial" w:cs="Arial"/>
                <w:color w:val="5B6770" w:themeColor="accent2"/>
                <w:sz w:val="18"/>
                <w:szCs w:val="18"/>
              </w:rPr>
              <w:t>April</w:t>
            </w:r>
          </w:p>
        </w:tc>
      </w:tr>
      <w:tr w:rsidR="35E4F17A" w14:paraId="33587963" w14:textId="77777777" w:rsidTr="35E4F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77E36BAA" w14:textId="7F6B0C11" w:rsidR="35E4F17A" w:rsidRDefault="35E4F17A" w:rsidP="003D2B8C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24RPG012</w:t>
            </w:r>
          </w:p>
        </w:tc>
        <w:tc>
          <w:tcPr>
            <w:tcW w:w="2183" w:type="dxa"/>
            <w:vAlign w:val="center"/>
          </w:tcPr>
          <w:p w14:paraId="32301677" w14:textId="57849C65" w:rsidR="35E4F17A" w:rsidRPr="003D2B8C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Clute to Velasco </w:t>
            </w:r>
            <w:proofErr w:type="spellStart"/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ckt</w:t>
            </w:r>
            <w:proofErr w:type="spellEnd"/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 xml:space="preserve"> 26 Upgrades Project</w:t>
            </w:r>
          </w:p>
        </w:tc>
        <w:tc>
          <w:tcPr>
            <w:tcW w:w="1396" w:type="dxa"/>
            <w:vAlign w:val="center"/>
          </w:tcPr>
          <w:p w14:paraId="0D57891C" w14:textId="58CCAA9F" w:rsidR="35E4F17A" w:rsidRPr="003D2B8C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CNP</w:t>
            </w:r>
          </w:p>
        </w:tc>
        <w:tc>
          <w:tcPr>
            <w:tcW w:w="1403" w:type="dxa"/>
            <w:vAlign w:val="center"/>
          </w:tcPr>
          <w:p w14:paraId="027D8981" w14:textId="53C3B2B5" w:rsidR="35E4F17A" w:rsidRPr="003D2B8C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5BB08407" w14:textId="57B0C360" w:rsidR="35E4F17A" w:rsidRPr="003D2B8C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68.23</w:t>
            </w:r>
          </w:p>
        </w:tc>
        <w:tc>
          <w:tcPr>
            <w:tcW w:w="1511" w:type="dxa"/>
            <w:vAlign w:val="center"/>
          </w:tcPr>
          <w:p w14:paraId="0F92FFC9" w14:textId="32B815F8" w:rsidR="35E4F17A" w:rsidRPr="003D2B8C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35E4F17A" w14:paraId="11D4BDD2" w14:textId="77777777" w:rsidTr="35E4F17A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232750B9" w14:textId="51EC765B" w:rsidR="35E4F17A" w:rsidRDefault="35E4F17A" w:rsidP="003D2B8C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24RPG013</w:t>
            </w:r>
          </w:p>
        </w:tc>
        <w:tc>
          <w:tcPr>
            <w:tcW w:w="2183" w:type="dxa"/>
            <w:vAlign w:val="center"/>
          </w:tcPr>
          <w:p w14:paraId="6C5AB630" w14:textId="051FCD05" w:rsidR="35E4F17A" w:rsidRPr="003D2B8C" w:rsidRDefault="35E4F17A" w:rsidP="003D2B8C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FPP Yard 2 to Lytton Springs Transmission Line Overhaul Project</w:t>
            </w:r>
          </w:p>
        </w:tc>
        <w:tc>
          <w:tcPr>
            <w:tcW w:w="1396" w:type="dxa"/>
            <w:vAlign w:val="center"/>
          </w:tcPr>
          <w:p w14:paraId="311C8FBF" w14:textId="4E1E6538" w:rsidR="35E4F17A" w:rsidRDefault="35E4F17A" w:rsidP="003D2B8C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LCRA TSC &amp; AEN</w:t>
            </w:r>
          </w:p>
        </w:tc>
        <w:tc>
          <w:tcPr>
            <w:tcW w:w="1403" w:type="dxa"/>
            <w:vAlign w:val="center"/>
          </w:tcPr>
          <w:p w14:paraId="0B3F0F4D" w14:textId="5D9D42DB" w:rsidR="35E4F17A" w:rsidRDefault="35E4F17A" w:rsidP="003D2B8C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Reclassified from Tier 3 to Tier 4 per Protocol</w:t>
            </w:r>
          </w:p>
        </w:tc>
        <w:tc>
          <w:tcPr>
            <w:tcW w:w="1453" w:type="dxa"/>
            <w:vAlign w:val="center"/>
          </w:tcPr>
          <w:p w14:paraId="59BFF97E" w14:textId="1DE54DFC" w:rsidR="35E4F17A" w:rsidRDefault="35E4F17A" w:rsidP="003D2B8C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60.00</w:t>
            </w:r>
          </w:p>
        </w:tc>
        <w:tc>
          <w:tcPr>
            <w:tcW w:w="1511" w:type="dxa"/>
            <w:vAlign w:val="center"/>
          </w:tcPr>
          <w:p w14:paraId="23ED300F" w14:textId="7DDAE5B2" w:rsidR="35E4F17A" w:rsidRDefault="35E4F17A" w:rsidP="003D2B8C">
            <w:pPr>
              <w:ind w:left="-20" w:right="-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  <w:tr w:rsidR="35E4F17A" w14:paraId="13111CE5" w14:textId="77777777" w:rsidTr="35E4F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4" w:type="dxa"/>
            <w:vAlign w:val="center"/>
          </w:tcPr>
          <w:p w14:paraId="3921C86F" w14:textId="08266473" w:rsidR="35E4F17A" w:rsidRDefault="35E4F17A" w:rsidP="003D2B8C">
            <w:pPr>
              <w:jc w:val="center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24RPG014</w:t>
            </w:r>
          </w:p>
        </w:tc>
        <w:tc>
          <w:tcPr>
            <w:tcW w:w="2183" w:type="dxa"/>
            <w:vAlign w:val="center"/>
          </w:tcPr>
          <w:p w14:paraId="61AC0FF6" w14:textId="5DC8E294" w:rsidR="35E4F17A" w:rsidRPr="003D2B8C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003D2B8C">
              <w:rPr>
                <w:rFonts w:eastAsia="Arial" w:cs="Arial"/>
                <w:color w:val="5B6770" w:themeColor="accent2"/>
                <w:sz w:val="18"/>
                <w:szCs w:val="18"/>
              </w:rPr>
              <w:t>Sim Gideon to Cedar Hill Transmission Line Upgrade Project</w:t>
            </w:r>
          </w:p>
        </w:tc>
        <w:tc>
          <w:tcPr>
            <w:tcW w:w="1396" w:type="dxa"/>
            <w:vAlign w:val="center"/>
          </w:tcPr>
          <w:p w14:paraId="4F31E9C9" w14:textId="51F00B8A" w:rsidR="35E4F17A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LCRA TSC</w:t>
            </w:r>
          </w:p>
        </w:tc>
        <w:tc>
          <w:tcPr>
            <w:tcW w:w="1403" w:type="dxa"/>
            <w:vAlign w:val="center"/>
          </w:tcPr>
          <w:p w14:paraId="028A3013" w14:textId="3044A4EA" w:rsidR="35E4F17A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Tier 3</w:t>
            </w:r>
          </w:p>
        </w:tc>
        <w:tc>
          <w:tcPr>
            <w:tcW w:w="1453" w:type="dxa"/>
            <w:vAlign w:val="center"/>
          </w:tcPr>
          <w:p w14:paraId="3881DC9E" w14:textId="741100D4" w:rsidR="35E4F17A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77.90</w:t>
            </w:r>
          </w:p>
        </w:tc>
        <w:tc>
          <w:tcPr>
            <w:tcW w:w="1511" w:type="dxa"/>
            <w:vAlign w:val="center"/>
          </w:tcPr>
          <w:p w14:paraId="635DC264" w14:textId="64B7BC84" w:rsidR="35E4F17A" w:rsidRDefault="35E4F17A" w:rsidP="003D2B8C">
            <w:pPr>
              <w:ind w:left="-20" w:right="-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Arial" w:cs="Arial"/>
                <w:color w:val="5B6770" w:themeColor="accent2"/>
                <w:sz w:val="18"/>
                <w:szCs w:val="18"/>
              </w:rPr>
            </w:pPr>
            <w:r w:rsidRPr="35E4F17A">
              <w:rPr>
                <w:rFonts w:eastAsia="Arial" w:cs="Arial"/>
                <w:color w:val="5B6770" w:themeColor="accent2"/>
                <w:sz w:val="18"/>
                <w:szCs w:val="18"/>
              </w:rPr>
              <w:t>May</w:t>
            </w:r>
          </w:p>
        </w:tc>
      </w:tr>
    </w:tbl>
    <w:p w14:paraId="1D70280A" w14:textId="77777777" w:rsidR="009F7A6F" w:rsidRPr="006E048F" w:rsidRDefault="009F7A6F" w:rsidP="009F7A6F">
      <w:pPr>
        <w:spacing w:after="240"/>
        <w:jc w:val="both"/>
        <w:rPr>
          <w:rFonts w:asciiTheme="minorHAnsi" w:hAnsiTheme="minorHAnsi" w:cstheme="minorHAnsi"/>
          <w:sz w:val="22"/>
          <w:szCs w:val="20"/>
        </w:rPr>
      </w:pPr>
    </w:p>
    <w:p w14:paraId="5780F4B1" w14:textId="0F0225C0" w:rsidR="0019468F" w:rsidRDefault="005C30B8" w:rsidP="005C30B8">
      <w:pPr>
        <w:spacing w:after="240"/>
        <w:jc w:val="both"/>
        <w:rPr>
          <w:rFonts w:asciiTheme="minorHAnsi" w:hAnsiTheme="minorHAnsi" w:cstheme="minorHAnsi"/>
          <w:sz w:val="20"/>
          <w:szCs w:val="20"/>
        </w:rPr>
      </w:pPr>
      <w:r w:rsidRPr="005C30B8">
        <w:rPr>
          <w:rFonts w:asciiTheme="minorHAnsi" w:hAnsiTheme="minorHAnsi" w:cstheme="minorHAnsi"/>
          <w:sz w:val="20"/>
          <w:szCs w:val="20"/>
        </w:rPr>
        <w:t xml:space="preserve">More information on current and past RPG projects can be found on the ERCOT MIS Secure (digital certificate required): </w:t>
      </w:r>
      <w:r w:rsidR="00B43025" w:rsidRPr="00B43025">
        <w:rPr>
          <w:rFonts w:asciiTheme="minorHAnsi" w:hAnsiTheme="minorHAnsi" w:cstheme="minorHAnsi"/>
          <w:sz w:val="20"/>
          <w:szCs w:val="20"/>
        </w:rPr>
        <w:t>https://mis.ercot.com/secure/data-products/grid/regional-planning</w:t>
      </w:r>
    </w:p>
    <w:p w14:paraId="52E52BCD" w14:textId="3D164BC1" w:rsidR="00D1665F" w:rsidRDefault="005C30B8" w:rsidP="00D21A82">
      <w:pPr>
        <w:spacing w:after="240"/>
        <w:jc w:val="both"/>
        <w:rPr>
          <w:rFonts w:asciiTheme="minorHAnsi" w:hAnsiTheme="minorHAnsi" w:cstheme="minorHAnsi"/>
          <w:color w:val="003764" w:themeColor="accent4"/>
          <w:sz w:val="20"/>
          <w:szCs w:val="20"/>
          <w:u w:val="single"/>
        </w:rPr>
      </w:pPr>
      <w:r w:rsidRPr="005C30B8">
        <w:rPr>
          <w:rFonts w:asciiTheme="minorHAnsi" w:hAnsiTheme="minorHAnsi" w:cstheme="minorHAnsi"/>
          <w:sz w:val="20"/>
          <w:szCs w:val="20"/>
        </w:rPr>
        <w:t>Past email communication on RPG projects can be found on the ERCOT listserv by signing up for the REGPLANGROUP list</w:t>
      </w:r>
      <w:r w:rsidRPr="005C30B8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  <w:hyperlink r:id="rId18" w:history="1">
        <w:r w:rsidRPr="000C2484">
          <w:rPr>
            <w:rFonts w:asciiTheme="minorHAnsi" w:hAnsiTheme="minorHAnsi" w:cstheme="minorHAnsi"/>
            <w:color w:val="003764" w:themeColor="accent4"/>
            <w:sz w:val="20"/>
            <w:szCs w:val="20"/>
            <w:u w:val="single"/>
          </w:rPr>
          <w:t>http://lists.ercot.com/scripts/wa-ERCOT.exe?A0=REGPLANGROUP</w:t>
        </w:r>
      </w:hyperlink>
    </w:p>
    <w:p w14:paraId="0C4C01EE" w14:textId="77777777" w:rsidR="00D54CD3" w:rsidRDefault="00D54CD3" w:rsidP="00CB1A09">
      <w:pPr>
        <w:pStyle w:val="EPHeading1"/>
        <w:numPr>
          <w:ilvl w:val="0"/>
          <w:numId w:val="0"/>
        </w:numPr>
      </w:pPr>
    </w:p>
    <w:p w14:paraId="2F8C4BBE" w14:textId="081A31B4" w:rsidR="005C30B8" w:rsidRDefault="005C30B8" w:rsidP="001711B3">
      <w:r>
        <w:t>Planning Model Activities</w:t>
      </w:r>
    </w:p>
    <w:p w14:paraId="638FEC20" w14:textId="4C4006A9" w:rsidR="005C30B8" w:rsidRPr="00F81B3A" w:rsidRDefault="005C30B8" w:rsidP="005C30B8">
      <w:pPr>
        <w:spacing w:after="240"/>
        <w:jc w:val="both"/>
        <w:rPr>
          <w:rFonts w:cs="Arial"/>
          <w:sz w:val="22"/>
          <w:szCs w:val="22"/>
        </w:rPr>
      </w:pPr>
      <w:r w:rsidRPr="00F81B3A">
        <w:rPr>
          <w:rFonts w:eastAsia="SymbolMT" w:cs="Arial"/>
          <w:sz w:val="22"/>
          <w:szCs w:val="22"/>
        </w:rPr>
        <w:lastRenderedPageBreak/>
        <w:t>The short-term calendar of major planning model events is as follows:</w:t>
      </w:r>
    </w:p>
    <w:p w14:paraId="000924C8" w14:textId="66DDA1E8" w:rsidR="00F90686" w:rsidRDefault="00F90686" w:rsidP="00F90686">
      <w:pPr>
        <w:pStyle w:val="ListParagraph"/>
        <w:numPr>
          <w:ilvl w:val="0"/>
          <w:numId w:val="65"/>
        </w:numPr>
        <w:tabs>
          <w:tab w:val="left" w:pos="720"/>
          <w:tab w:val="left" w:pos="2340"/>
        </w:tabs>
        <w:spacing w:after="240"/>
        <w:rPr>
          <w:rFonts w:eastAsia="SymbolMT" w:cs="Arial"/>
          <w:sz w:val="22"/>
          <w:szCs w:val="22"/>
        </w:rPr>
      </w:pPr>
      <w:r>
        <w:rPr>
          <w:rFonts w:eastAsia="SymbolMT" w:cs="Arial"/>
          <w:sz w:val="22"/>
          <w:szCs w:val="22"/>
        </w:rPr>
        <w:t xml:space="preserve">By </w:t>
      </w:r>
      <w:r w:rsidR="002F4C95">
        <w:rPr>
          <w:rFonts w:eastAsia="SymbolMT" w:cs="Arial"/>
          <w:sz w:val="22"/>
          <w:szCs w:val="22"/>
        </w:rPr>
        <w:t>June 7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2024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</w:r>
      <w:r w:rsidR="00763481"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>24SSWG Cases and TPIT will be posted</w:t>
      </w:r>
    </w:p>
    <w:p w14:paraId="7E215871" w14:textId="5F993319" w:rsidR="00F90686" w:rsidRPr="000634EC" w:rsidRDefault="000634EC" w:rsidP="006B27FA">
      <w:pPr>
        <w:pStyle w:val="ListParagraph"/>
        <w:numPr>
          <w:ilvl w:val="0"/>
          <w:numId w:val="65"/>
        </w:numPr>
        <w:tabs>
          <w:tab w:val="left" w:pos="720"/>
          <w:tab w:val="left" w:pos="2340"/>
        </w:tabs>
        <w:spacing w:after="240"/>
      </w:pPr>
      <w:r>
        <w:rPr>
          <w:rFonts w:eastAsia="SymbolMT" w:cs="Arial"/>
          <w:sz w:val="22"/>
          <w:szCs w:val="22"/>
        </w:rPr>
        <w:t xml:space="preserve">By June </w:t>
      </w:r>
      <w:r w:rsidR="009C04D7">
        <w:rPr>
          <w:rFonts w:eastAsia="SymbolMT" w:cs="Arial"/>
          <w:sz w:val="22"/>
          <w:szCs w:val="22"/>
        </w:rPr>
        <w:t>21</w:t>
      </w:r>
      <w:r>
        <w:rPr>
          <w:rFonts w:eastAsia="SymbolMT" w:cs="Arial"/>
          <w:sz w:val="22"/>
          <w:szCs w:val="22"/>
        </w:rPr>
        <w:t xml:space="preserve">, </w:t>
      </w:r>
      <w:proofErr w:type="gramStart"/>
      <w:r>
        <w:rPr>
          <w:rFonts w:eastAsia="SymbolMT" w:cs="Arial"/>
          <w:sz w:val="22"/>
          <w:szCs w:val="22"/>
        </w:rPr>
        <w:t>2024</w:t>
      </w:r>
      <w:proofErr w:type="gramEnd"/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</w:r>
      <w:r>
        <w:rPr>
          <w:rFonts w:eastAsia="SymbolMT" w:cs="Arial"/>
          <w:sz w:val="22"/>
          <w:szCs w:val="22"/>
        </w:rPr>
        <w:tab/>
        <w:t>24SSWG Contingencies and Data Dictionary will be posted</w:t>
      </w:r>
    </w:p>
    <w:p w14:paraId="2956430A" w14:textId="219592BE" w:rsidR="00BD7A13" w:rsidRDefault="005C30B8" w:rsidP="004462FF">
      <w:pPr>
        <w:tabs>
          <w:tab w:val="left" w:pos="1620"/>
          <w:tab w:val="left" w:pos="3888"/>
        </w:tabs>
        <w:spacing w:after="240"/>
        <w:rPr>
          <w:noProof/>
        </w:rPr>
      </w:pPr>
      <w:r w:rsidRPr="00F81B3A">
        <w:rPr>
          <w:rFonts w:eastAsia="SymbolMT" w:cs="Arial"/>
          <w:noProof/>
          <w:sz w:val="22"/>
          <w:szCs w:val="22"/>
        </w:rPr>
        <w:t xml:space="preserve">The following table shows </w:t>
      </w:r>
      <w:r w:rsidRPr="00F81B3A">
        <w:rPr>
          <w:rFonts w:eastAsia="SymbolMT" w:cs="Arial"/>
          <w:sz w:val="22"/>
          <w:szCs w:val="22"/>
        </w:rPr>
        <w:t xml:space="preserve">interconnection projects that met Planning Guide section 6.9(1) and 6.9(2) and were modeled in the SSWG cases as a full model or as a simple model in accordance with Planning Guide section 6.9. </w:t>
      </w:r>
      <w:r w:rsidR="000B12E4" w:rsidRPr="000B12E4">
        <w:rPr>
          <w:noProof/>
        </w:rPr>
        <w:t xml:space="preserve"> </w:t>
      </w:r>
    </w:p>
    <w:p w14:paraId="5658A934" w14:textId="1F3A527F" w:rsidR="00EA0C87" w:rsidRDefault="002F4C95" w:rsidP="002D2ED2">
      <w:pPr>
        <w:tabs>
          <w:tab w:val="left" w:pos="1620"/>
          <w:tab w:val="left" w:pos="3888"/>
        </w:tabs>
        <w:spacing w:after="240"/>
        <w:jc w:val="center"/>
        <w:rPr>
          <w:noProof/>
        </w:rPr>
      </w:pPr>
      <w:r w:rsidRPr="002F4C95">
        <w:rPr>
          <w:noProof/>
        </w:rPr>
        <w:drawing>
          <wp:inline distT="0" distB="0" distL="0" distR="0" wp14:anchorId="1460C45A" wp14:editId="5CFE3971">
            <wp:extent cx="5430992" cy="6298442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7038" cy="6317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B0544" w14:textId="511C3C34" w:rsidR="0083590B" w:rsidRDefault="006E7E14" w:rsidP="00793323">
      <w:pPr>
        <w:tabs>
          <w:tab w:val="left" w:pos="1620"/>
          <w:tab w:val="left" w:pos="3888"/>
        </w:tabs>
        <w:spacing w:after="240"/>
        <w:jc w:val="center"/>
        <w:rPr>
          <w:noProof/>
        </w:rPr>
      </w:pPr>
      <w:r w:rsidRPr="006E7E14" w:rsidDel="006E7E14">
        <w:lastRenderedPageBreak/>
        <w:t xml:space="preserve"> </w:t>
      </w:r>
      <w:r w:rsidR="002F4C95">
        <w:rPr>
          <w:noProof/>
        </w:rPr>
        <w:drawing>
          <wp:inline distT="0" distB="0" distL="0" distR="0" wp14:anchorId="7F056E7D" wp14:editId="3D8C3C83">
            <wp:extent cx="5608208" cy="65039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8208" cy="6503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2391" w14:textId="6C36B968" w:rsidR="0083590B" w:rsidRDefault="0083590B" w:rsidP="00793323">
      <w:pPr>
        <w:tabs>
          <w:tab w:val="left" w:pos="1620"/>
          <w:tab w:val="left" w:pos="3888"/>
        </w:tabs>
        <w:spacing w:after="240"/>
        <w:jc w:val="center"/>
        <w:rPr>
          <w:noProof/>
        </w:rPr>
      </w:pPr>
    </w:p>
    <w:p w14:paraId="7B879004" w14:textId="77777777" w:rsidR="002D2ED2" w:rsidRDefault="002D2ED2">
      <w:pPr>
        <w:rPr>
          <w:rFonts w:cs="Arial"/>
          <w:b/>
          <w:bCs/>
          <w:color w:val="00ACC8" w:themeColor="accent1"/>
          <w:kern w:val="32"/>
          <w:sz w:val="28"/>
          <w:szCs w:val="32"/>
        </w:rPr>
      </w:pPr>
      <w:r>
        <w:br w:type="page"/>
      </w:r>
    </w:p>
    <w:p w14:paraId="45D4D847" w14:textId="034998E8" w:rsidR="00A833D7" w:rsidRDefault="00991451" w:rsidP="008B5ABC">
      <w:pPr>
        <w:pStyle w:val="EPHeading1"/>
        <w:numPr>
          <w:ilvl w:val="0"/>
          <w:numId w:val="0"/>
        </w:numPr>
      </w:pPr>
      <w:r w:rsidRPr="00DC76A5">
        <w:rPr>
          <w:b w:val="0"/>
          <w:bCs w:val="0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58EDE0A" wp14:editId="5A79B684">
            <wp:simplePos x="0" y="0"/>
            <wp:positionH relativeFrom="margin">
              <wp:posOffset>6350</wp:posOffset>
            </wp:positionH>
            <wp:positionV relativeFrom="paragraph">
              <wp:posOffset>3855085</wp:posOffset>
            </wp:positionV>
            <wp:extent cx="5292725" cy="39668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725" cy="396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76A5">
        <w:rPr>
          <w:b w:val="0"/>
          <w:bCs w:val="0"/>
          <w:noProof/>
        </w:rPr>
        <w:drawing>
          <wp:anchor distT="0" distB="0" distL="114300" distR="114300" simplePos="0" relativeHeight="251658241" behindDoc="0" locked="0" layoutInCell="1" allowOverlap="1" wp14:anchorId="103014DF" wp14:editId="751FA7EA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5280660" cy="395732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95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3F5" w:rsidRPr="00B273F5">
        <w:t>Permian Basin Oil Rig Count</w:t>
      </w:r>
      <w:r w:rsidR="00B273F5" w:rsidRPr="00B273F5">
        <w:rPr>
          <w:vertAlign w:val="superscript"/>
        </w:rPr>
        <w:footnoteReference w:id="4"/>
      </w:r>
      <w:r w:rsidR="00E9072B">
        <w:br w:type="page"/>
      </w:r>
      <w:r w:rsidR="00B273F5">
        <w:lastRenderedPageBreak/>
        <w:t>Other Notable Activities</w:t>
      </w:r>
    </w:p>
    <w:p w14:paraId="35668551" w14:textId="1EDC20B4" w:rsidR="00672D10" w:rsidRPr="00CE25F9" w:rsidRDefault="635DB7D2" w:rsidP="00672D10">
      <w:pPr>
        <w:pStyle w:val="ListParagraph"/>
        <w:numPr>
          <w:ilvl w:val="0"/>
          <w:numId w:val="77"/>
        </w:numPr>
        <w:rPr>
          <w:rFonts w:eastAsia="SymbolMT" w:cs="Arial"/>
          <w:noProof/>
          <w:sz w:val="22"/>
          <w:szCs w:val="22"/>
        </w:rPr>
      </w:pPr>
      <w:r w:rsidRPr="00CE25F9">
        <w:rPr>
          <w:rFonts w:eastAsia="SymbolMT" w:cs="Arial"/>
          <w:noProof/>
          <w:sz w:val="22"/>
          <w:szCs w:val="22"/>
        </w:rPr>
        <w:t xml:space="preserve">ERCOT is </w:t>
      </w:r>
      <w:r w:rsidR="002C0E64">
        <w:rPr>
          <w:rFonts w:eastAsia="SymbolMT" w:cs="Arial"/>
          <w:noProof/>
          <w:sz w:val="22"/>
          <w:szCs w:val="22"/>
        </w:rPr>
        <w:t>working on</w:t>
      </w:r>
      <w:r w:rsidR="00672D10" w:rsidRPr="00CE25F9">
        <w:rPr>
          <w:rFonts w:eastAsia="SymbolMT" w:cs="Arial"/>
          <w:noProof/>
          <w:sz w:val="22"/>
          <w:szCs w:val="22"/>
        </w:rPr>
        <w:t xml:space="preserve"> the Permian Basin reliability plan study as directed by HB5066 and by the PUC.</w:t>
      </w:r>
    </w:p>
    <w:p w14:paraId="5AA62910" w14:textId="6485407A" w:rsidR="00880003" w:rsidRDefault="00880003" w:rsidP="00672D10">
      <w:pPr>
        <w:pStyle w:val="ListParagraph"/>
        <w:numPr>
          <w:ilvl w:val="0"/>
          <w:numId w:val="77"/>
        </w:numPr>
        <w:rPr>
          <w:rFonts w:eastAsia="SymbolMT" w:cs="Arial"/>
          <w:noProof/>
          <w:sz w:val="22"/>
          <w:szCs w:val="22"/>
        </w:rPr>
      </w:pPr>
      <w:r>
        <w:rPr>
          <w:rFonts w:eastAsia="SymbolMT" w:cs="Arial"/>
          <w:noProof/>
          <w:sz w:val="22"/>
          <w:szCs w:val="22"/>
        </w:rPr>
        <w:t>ERCOT presented the 202</w:t>
      </w:r>
      <w:r w:rsidR="00EF17F4">
        <w:rPr>
          <w:rFonts w:eastAsia="SymbolMT" w:cs="Arial"/>
          <w:noProof/>
          <w:sz w:val="22"/>
          <w:szCs w:val="22"/>
        </w:rPr>
        <w:t>4</w:t>
      </w:r>
      <w:r>
        <w:rPr>
          <w:rFonts w:eastAsia="SymbolMT" w:cs="Arial"/>
          <w:noProof/>
          <w:sz w:val="22"/>
          <w:szCs w:val="22"/>
        </w:rPr>
        <w:t xml:space="preserve"> Regional Transmission Plan (RTP) </w:t>
      </w:r>
      <w:r w:rsidR="00A01CDB">
        <w:rPr>
          <w:rFonts w:eastAsia="SymbolMT" w:cs="Arial"/>
          <w:noProof/>
          <w:sz w:val="22"/>
          <w:szCs w:val="22"/>
        </w:rPr>
        <w:t xml:space="preserve">large load types and generation hubs update </w:t>
      </w:r>
      <w:r>
        <w:rPr>
          <w:rFonts w:eastAsia="SymbolMT" w:cs="Arial"/>
          <w:noProof/>
          <w:sz w:val="22"/>
          <w:szCs w:val="22"/>
        </w:rPr>
        <w:t xml:space="preserve">at the </w:t>
      </w:r>
      <w:r w:rsidR="005559F4">
        <w:rPr>
          <w:rFonts w:eastAsia="SymbolMT" w:cs="Arial"/>
          <w:noProof/>
          <w:sz w:val="22"/>
          <w:szCs w:val="22"/>
        </w:rPr>
        <w:t xml:space="preserve">May </w:t>
      </w:r>
      <w:r>
        <w:rPr>
          <w:rFonts w:eastAsia="SymbolMT" w:cs="Arial"/>
          <w:noProof/>
          <w:sz w:val="22"/>
          <w:szCs w:val="22"/>
        </w:rPr>
        <w:t>2024 RPG meeting.</w:t>
      </w:r>
    </w:p>
    <w:p w14:paraId="09CF40C0" w14:textId="538C86F1" w:rsidR="635DB7D2" w:rsidRDefault="635DB7D2" w:rsidP="00D838D7">
      <w:pPr>
        <w:pStyle w:val="ListParagraph"/>
      </w:pPr>
    </w:p>
    <w:p w14:paraId="05810D28" w14:textId="3EA1B1C1" w:rsidR="00A833D7" w:rsidRPr="00A833D7" w:rsidRDefault="00A833D7" w:rsidP="008B5ABC">
      <w:pPr>
        <w:pStyle w:val="ListParagraph"/>
        <w:ind w:left="0"/>
        <w:rPr>
          <w:rFonts w:cs="Arial"/>
          <w:color w:val="5B6770"/>
        </w:rPr>
      </w:pPr>
    </w:p>
    <w:p w14:paraId="3B8ECA26" w14:textId="3773001F" w:rsidR="000B0FCA" w:rsidRDefault="000B0FCA" w:rsidP="00184D83">
      <w:pPr>
        <w:pStyle w:val="ListParagraph"/>
        <w:autoSpaceDE w:val="0"/>
        <w:autoSpaceDN w:val="0"/>
        <w:spacing w:after="120"/>
        <w:contextualSpacing w:val="0"/>
        <w:jc w:val="both"/>
        <w:rPr>
          <w:sz w:val="22"/>
          <w:szCs w:val="22"/>
        </w:rPr>
      </w:pPr>
    </w:p>
    <w:p w14:paraId="0F90DF68" w14:textId="400D1039" w:rsidR="00F4606C" w:rsidRPr="00DE623D" w:rsidRDefault="00F4606C" w:rsidP="00D422BE"/>
    <w:sectPr w:rsidR="00F4606C" w:rsidRPr="00DE623D" w:rsidSect="00637986">
      <w:headerReference w:type="defaul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CB40E" w14:textId="77777777" w:rsidR="007057DB" w:rsidRDefault="007057DB" w:rsidP="0098347E">
      <w:r>
        <w:separator/>
      </w:r>
    </w:p>
  </w:endnote>
  <w:endnote w:type="continuationSeparator" w:id="0">
    <w:p w14:paraId="59162AEF" w14:textId="77777777" w:rsidR="007057DB" w:rsidRDefault="007057DB" w:rsidP="0098347E">
      <w:r>
        <w:continuationSeparator/>
      </w:r>
    </w:p>
  </w:endnote>
  <w:endnote w:type="continuationNotice" w:id="1">
    <w:p w14:paraId="5CB7ED90" w14:textId="77777777" w:rsidR="007057DB" w:rsidRDefault="00705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 LT">
    <w:panose1 w:val="020B0506030503020504"/>
    <w:charset w:val="00"/>
    <w:family w:val="swiss"/>
    <w:pitch w:val="variable"/>
    <w:sig w:usb0="A00000AF" w:usb1="4000004A" w:usb2="00000010" w:usb3="00000000" w:csb0="00000119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6A03F" w14:textId="77777777" w:rsidR="00DE3791" w:rsidRDefault="00DE37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E1385" w14:textId="36FFDFBD" w:rsidR="00277F76" w:rsidRDefault="00277F76">
    <w:pPr>
      <w:pStyle w:val="Footer"/>
    </w:pPr>
  </w:p>
  <w:p w14:paraId="147AF58B" w14:textId="20EDFC8B" w:rsidR="00277F76" w:rsidRPr="00F923C7" w:rsidRDefault="00277F76" w:rsidP="00277F76">
    <w:pPr>
      <w:pStyle w:val="table"/>
      <w:tabs>
        <w:tab w:val="right" w:pos="8460"/>
      </w:tabs>
      <w:rPr>
        <w:color w:val="00ACC8" w:themeColor="accent1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4680"/>
      <w:gridCol w:w="4680"/>
    </w:tblGrid>
    <w:tr w:rsidR="00277F76" w:rsidRPr="006D7974" w14:paraId="147AF592" w14:textId="77777777" w:rsidTr="00277F76">
      <w:tc>
        <w:tcPr>
          <w:tcW w:w="2500" w:type="pct"/>
          <w:shd w:val="clear" w:color="auto" w:fill="auto"/>
          <w:vAlign w:val="center"/>
        </w:tcPr>
        <w:p w14:paraId="147AF590" w14:textId="77777777" w:rsidR="00277F76" w:rsidRPr="00646598" w:rsidRDefault="00277F76" w:rsidP="00277F76">
          <w:pPr>
            <w:pStyle w:val="table"/>
            <w:tabs>
              <w:tab w:val="right" w:pos="8460"/>
            </w:tabs>
            <w:rPr>
              <w:iCs/>
              <w:color w:val="00ACC8" w:themeColor="accent1"/>
              <w:sz w:val="16"/>
              <w:szCs w:val="16"/>
            </w:rPr>
          </w:pPr>
          <w:r w:rsidRPr="00646598">
            <w:rPr>
              <w:rStyle w:val="PageNumber"/>
              <w:color w:val="00ACC8" w:themeColor="accent1"/>
            </w:rPr>
            <w:t>ERCOT</w:t>
          </w:r>
        </w:p>
      </w:tc>
      <w:tc>
        <w:tcPr>
          <w:tcW w:w="2500" w:type="pct"/>
          <w:shd w:val="clear" w:color="auto" w:fill="auto"/>
          <w:vAlign w:val="center"/>
        </w:tcPr>
        <w:p w14:paraId="147AF591" w14:textId="3064F747" w:rsidR="00277F76" w:rsidRPr="006D7974" w:rsidRDefault="00DE3791" w:rsidP="000F0E97">
          <w:pPr>
            <w:spacing w:before="40" w:after="40"/>
            <w:jc w:val="right"/>
            <w:rPr>
              <w:rFonts w:cs="Arial"/>
              <w:iCs/>
              <w:color w:val="00ACC8" w:themeColor="accent1"/>
              <w:sz w:val="18"/>
            </w:rPr>
          </w:pPr>
          <w:r>
            <w:rPr>
              <w:rFonts w:cs="Arial"/>
              <w:iCs/>
              <w:color w:val="00ACC8" w:themeColor="accent1"/>
              <w:sz w:val="18"/>
            </w:rPr>
            <w:t>May</w:t>
          </w:r>
          <w:r w:rsidR="00355312">
            <w:rPr>
              <w:rFonts w:cs="Arial"/>
              <w:iCs/>
              <w:color w:val="00ACC8" w:themeColor="accent1"/>
              <w:sz w:val="18"/>
            </w:rPr>
            <w:t xml:space="preserve"> 2024</w:t>
          </w:r>
        </w:p>
      </w:tc>
    </w:tr>
  </w:tbl>
  <w:p w14:paraId="147AF593" w14:textId="77777777" w:rsidR="00277F76" w:rsidRDefault="00277F76" w:rsidP="0027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37AD7" w14:textId="77777777" w:rsidR="007057DB" w:rsidRDefault="007057DB" w:rsidP="0098347E">
      <w:r>
        <w:separator/>
      </w:r>
    </w:p>
  </w:footnote>
  <w:footnote w:type="continuationSeparator" w:id="0">
    <w:p w14:paraId="48EB256B" w14:textId="77777777" w:rsidR="007057DB" w:rsidRDefault="007057DB" w:rsidP="0098347E">
      <w:r>
        <w:continuationSeparator/>
      </w:r>
    </w:p>
  </w:footnote>
  <w:footnote w:type="continuationNotice" w:id="1">
    <w:p w14:paraId="31EFD823" w14:textId="77777777" w:rsidR="007057DB" w:rsidRDefault="007057DB"/>
  </w:footnote>
  <w:footnote w:id="2">
    <w:p w14:paraId="374D2FDB" w14:textId="27ABA498" w:rsidR="00934F4F" w:rsidRPr="002C71D1" w:rsidRDefault="00934F4F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 w:rsidR="00EA2AA4">
        <w:t xml:space="preserve"> </w:t>
      </w:r>
      <w:r w:rsidR="00083110" w:rsidRPr="002C71D1">
        <w:rPr>
          <w:sz w:val="16"/>
          <w:szCs w:val="16"/>
        </w:rPr>
        <w:t>Based</w:t>
      </w:r>
      <w:r w:rsidR="00EA2AA4" w:rsidRPr="002C71D1">
        <w:rPr>
          <w:sz w:val="16"/>
          <w:szCs w:val="16"/>
        </w:rPr>
        <w:t xml:space="preserve"> on the Total Project Estimated Cost for all future projects listed in the Transmission Project Information and Tracking (TPIT) report.  T</w:t>
      </w:r>
      <w:r w:rsidR="007E3606" w:rsidRPr="002C71D1">
        <w:rPr>
          <w:sz w:val="16"/>
          <w:szCs w:val="16"/>
        </w:rPr>
        <w:t>PIT</w:t>
      </w:r>
      <w:r w:rsidR="00EA2AA4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is updated </w:t>
      </w:r>
      <w:r w:rsidR="00D577C8" w:rsidRPr="002C71D1">
        <w:rPr>
          <w:sz w:val="16"/>
          <w:szCs w:val="16"/>
        </w:rPr>
        <w:t xml:space="preserve">three times each year </w:t>
      </w:r>
      <w:r w:rsidR="007E3606" w:rsidRPr="002C71D1">
        <w:rPr>
          <w:sz w:val="16"/>
          <w:szCs w:val="16"/>
        </w:rPr>
        <w:t xml:space="preserve">based on information TSPs provide in </w:t>
      </w:r>
      <w:r w:rsidR="00F1043A" w:rsidRPr="002C71D1">
        <w:rPr>
          <w:sz w:val="16"/>
          <w:szCs w:val="16"/>
        </w:rPr>
        <w:t xml:space="preserve">Model on Demand </w:t>
      </w:r>
      <w:r w:rsidR="007E3606" w:rsidRPr="002C71D1">
        <w:rPr>
          <w:sz w:val="16"/>
          <w:szCs w:val="16"/>
        </w:rPr>
        <w:t>(</w:t>
      </w:r>
      <w:r w:rsidR="00F1043A" w:rsidRPr="002C71D1">
        <w:rPr>
          <w:sz w:val="16"/>
          <w:szCs w:val="16"/>
        </w:rPr>
        <w:t>MOD</w:t>
      </w:r>
      <w:r w:rsidR="007E3606" w:rsidRPr="002C71D1">
        <w:rPr>
          <w:sz w:val="16"/>
          <w:szCs w:val="16"/>
        </w:rPr>
        <w:t>)</w:t>
      </w:r>
      <w:r w:rsidR="00EA2AA4" w:rsidRPr="002C71D1">
        <w:rPr>
          <w:sz w:val="16"/>
          <w:szCs w:val="16"/>
        </w:rPr>
        <w:t xml:space="preserve"> as specified in the ERCOT Steady State Working Group Procedure Manual.</w:t>
      </w:r>
      <w:r w:rsidR="00DC5B3A" w:rsidRPr="002C71D1">
        <w:rPr>
          <w:sz w:val="16"/>
          <w:szCs w:val="16"/>
        </w:rPr>
        <w:t xml:space="preserve"> </w:t>
      </w:r>
      <w:r w:rsidR="007E3606" w:rsidRPr="002C71D1">
        <w:rPr>
          <w:sz w:val="16"/>
          <w:szCs w:val="16"/>
        </w:rPr>
        <w:t xml:space="preserve">The latest TPIT is available at </w:t>
      </w:r>
      <w:r w:rsidR="009855C5" w:rsidRPr="002C71D1">
        <w:rPr>
          <w:sz w:val="16"/>
          <w:szCs w:val="16"/>
        </w:rPr>
        <w:t>https://www.ercot.com/gridinfo/planning</w:t>
      </w:r>
      <w:r w:rsidR="00D577C8" w:rsidRPr="002C71D1">
        <w:rPr>
          <w:sz w:val="16"/>
          <w:szCs w:val="16"/>
        </w:rPr>
        <w:t>.</w:t>
      </w:r>
    </w:p>
  </w:footnote>
  <w:footnote w:id="3">
    <w:p w14:paraId="373E1773" w14:textId="027647B2" w:rsidR="007E3606" w:rsidRPr="002C71D1" w:rsidRDefault="007E3606">
      <w:pPr>
        <w:pStyle w:val="FootnoteText"/>
        <w:rPr>
          <w:sz w:val="16"/>
          <w:szCs w:val="16"/>
        </w:rPr>
      </w:pPr>
      <w:r w:rsidRPr="002C71D1">
        <w:rPr>
          <w:rStyle w:val="FootnoteReference"/>
          <w:sz w:val="16"/>
          <w:szCs w:val="16"/>
        </w:rPr>
        <w:footnoteRef/>
      </w:r>
      <w:r w:rsidRPr="002C71D1">
        <w:rPr>
          <w:sz w:val="16"/>
          <w:szCs w:val="16"/>
        </w:rPr>
        <w:t xml:space="preserve"> </w:t>
      </w:r>
      <w:r w:rsidR="00083110" w:rsidRPr="002C71D1">
        <w:rPr>
          <w:sz w:val="16"/>
          <w:szCs w:val="16"/>
        </w:rPr>
        <w:t>Based</w:t>
      </w:r>
      <w:r w:rsidRPr="002C71D1">
        <w:rPr>
          <w:sz w:val="16"/>
          <w:szCs w:val="16"/>
        </w:rPr>
        <w:t xml:space="preserve"> on the Total Project Estimated Cost for all completed projects with Projected In-Service Date</w:t>
      </w:r>
      <w:r w:rsidR="00083110" w:rsidRPr="002C71D1">
        <w:rPr>
          <w:sz w:val="16"/>
          <w:szCs w:val="16"/>
        </w:rPr>
        <w:t>s</w:t>
      </w:r>
      <w:r w:rsidRPr="002C71D1">
        <w:rPr>
          <w:sz w:val="16"/>
          <w:szCs w:val="16"/>
        </w:rPr>
        <w:t xml:space="preserve"> in </w:t>
      </w:r>
      <w:r w:rsidR="009F1742" w:rsidRPr="002C71D1">
        <w:rPr>
          <w:sz w:val="16"/>
          <w:szCs w:val="16"/>
        </w:rPr>
        <w:t>202</w:t>
      </w:r>
      <w:r w:rsidR="00A83502">
        <w:rPr>
          <w:sz w:val="16"/>
          <w:szCs w:val="16"/>
        </w:rPr>
        <w:t>3</w:t>
      </w:r>
      <w:r w:rsidR="009F1742" w:rsidRPr="002C71D1">
        <w:rPr>
          <w:sz w:val="16"/>
          <w:szCs w:val="16"/>
        </w:rPr>
        <w:t xml:space="preserve"> </w:t>
      </w:r>
      <w:r w:rsidRPr="002C71D1">
        <w:rPr>
          <w:sz w:val="16"/>
          <w:szCs w:val="16"/>
        </w:rPr>
        <w:t>listed in the TPIT.</w:t>
      </w:r>
    </w:p>
  </w:footnote>
  <w:footnote w:id="4">
    <w:p w14:paraId="297918A3" w14:textId="51EB18D0" w:rsidR="00B273F5" w:rsidRPr="00B273F5" w:rsidRDefault="00B273F5" w:rsidP="00B273F5">
      <w:pPr>
        <w:pStyle w:val="FootnoteText"/>
        <w:tabs>
          <w:tab w:val="left" w:pos="3960"/>
        </w:tabs>
        <w:rPr>
          <w:rFonts w:asciiTheme="minorHAnsi" w:hAnsiTheme="minorHAnsi" w:cstheme="minorHAnsi"/>
          <w:sz w:val="16"/>
          <w:szCs w:val="16"/>
        </w:rPr>
      </w:pPr>
      <w:r w:rsidRPr="00B273F5">
        <w:rPr>
          <w:rStyle w:val="FootnoteReference"/>
          <w:rFonts w:asciiTheme="minorHAnsi" w:hAnsiTheme="minorHAnsi" w:cstheme="minorHAnsi"/>
          <w:sz w:val="16"/>
          <w:szCs w:val="16"/>
        </w:rPr>
        <w:footnoteRef/>
      </w:r>
      <w:r w:rsidRPr="00B273F5">
        <w:rPr>
          <w:rFonts w:asciiTheme="minorHAnsi" w:hAnsiTheme="minorHAnsi" w:cstheme="minorHAnsi"/>
          <w:sz w:val="16"/>
          <w:szCs w:val="16"/>
        </w:rPr>
        <w:t xml:space="preserve"> +/- symbol indicates the increase or decrease from the previous month in oil rigs present in each county. There are </w:t>
      </w:r>
      <w:r w:rsidR="00793323">
        <w:rPr>
          <w:rFonts w:asciiTheme="minorHAnsi" w:hAnsiTheme="minorHAnsi" w:cstheme="minorHAnsi"/>
          <w:sz w:val="16"/>
          <w:szCs w:val="16"/>
        </w:rPr>
        <w:t>2</w:t>
      </w:r>
      <w:r w:rsidR="00991451">
        <w:rPr>
          <w:rFonts w:asciiTheme="minorHAnsi" w:hAnsiTheme="minorHAnsi" w:cstheme="minorHAnsi"/>
          <w:sz w:val="16"/>
          <w:szCs w:val="16"/>
        </w:rPr>
        <w:t>05</w:t>
      </w:r>
      <w:r w:rsidR="00DC76A5">
        <w:rPr>
          <w:rFonts w:asciiTheme="minorHAnsi" w:hAnsiTheme="minorHAnsi" w:cstheme="minorHAnsi"/>
          <w:sz w:val="16"/>
          <w:szCs w:val="16"/>
        </w:rPr>
        <w:t xml:space="preserve"> </w:t>
      </w:r>
      <w:r w:rsidR="00DD4665">
        <w:rPr>
          <w:rFonts w:asciiTheme="minorHAnsi" w:hAnsiTheme="minorHAnsi" w:cstheme="minorHAnsi"/>
          <w:sz w:val="16"/>
          <w:szCs w:val="16"/>
        </w:rPr>
        <w:t>rigs</w:t>
      </w:r>
      <w:r w:rsidR="00545862">
        <w:rPr>
          <w:rFonts w:asciiTheme="minorHAnsi" w:hAnsiTheme="minorHAnsi" w:cstheme="minorHAnsi"/>
          <w:sz w:val="16"/>
          <w:szCs w:val="16"/>
        </w:rPr>
        <w:t>, including a</w:t>
      </w:r>
      <w:r w:rsidR="00991451">
        <w:rPr>
          <w:rFonts w:asciiTheme="minorHAnsi" w:hAnsiTheme="minorHAnsi" w:cstheme="minorHAnsi"/>
          <w:sz w:val="16"/>
          <w:szCs w:val="16"/>
        </w:rPr>
        <w:t xml:space="preserve"> decrease</w:t>
      </w:r>
      <w:r w:rsidR="00545862">
        <w:rPr>
          <w:rFonts w:asciiTheme="minorHAnsi" w:hAnsiTheme="minorHAnsi" w:cstheme="minorHAnsi"/>
          <w:sz w:val="16"/>
          <w:szCs w:val="16"/>
        </w:rPr>
        <w:t xml:space="preserve"> of </w:t>
      </w:r>
      <w:r w:rsidR="00A80556">
        <w:rPr>
          <w:rFonts w:asciiTheme="minorHAnsi" w:hAnsiTheme="minorHAnsi" w:cstheme="minorHAnsi"/>
          <w:sz w:val="16"/>
          <w:szCs w:val="16"/>
        </w:rPr>
        <w:t>1</w:t>
      </w:r>
      <w:r w:rsidR="00991451">
        <w:rPr>
          <w:rFonts w:asciiTheme="minorHAnsi" w:hAnsiTheme="minorHAnsi" w:cstheme="minorHAnsi"/>
          <w:sz w:val="16"/>
          <w:szCs w:val="16"/>
        </w:rPr>
        <w:t>0</w:t>
      </w:r>
      <w:r w:rsidR="00545862">
        <w:rPr>
          <w:rFonts w:asciiTheme="minorHAnsi" w:hAnsiTheme="minorHAnsi" w:cstheme="minorHAnsi"/>
          <w:sz w:val="16"/>
          <w:szCs w:val="16"/>
        </w:rPr>
        <w:t xml:space="preserve"> oil rigs,</w:t>
      </w:r>
      <w:r w:rsidR="006B27FA">
        <w:rPr>
          <w:rFonts w:asciiTheme="minorHAnsi" w:hAnsiTheme="minorHAnsi" w:cstheme="minorHAnsi"/>
          <w:sz w:val="16"/>
          <w:szCs w:val="16"/>
        </w:rPr>
        <w:t xml:space="preserve"> </w:t>
      </w:r>
      <w:r w:rsidRPr="00B273F5">
        <w:rPr>
          <w:rFonts w:asciiTheme="minorHAnsi" w:hAnsiTheme="minorHAnsi" w:cstheme="minorHAnsi"/>
          <w:sz w:val="16"/>
          <w:szCs w:val="16"/>
        </w:rPr>
        <w:t xml:space="preserve">in the Permian Basin </w:t>
      </w:r>
      <w:r w:rsidR="0001019B">
        <w:rPr>
          <w:rFonts w:asciiTheme="minorHAnsi" w:hAnsiTheme="minorHAnsi" w:cstheme="minorHAnsi"/>
          <w:sz w:val="16"/>
          <w:szCs w:val="16"/>
        </w:rPr>
        <w:t>from</w:t>
      </w:r>
      <w:r w:rsidR="00494F15">
        <w:rPr>
          <w:rFonts w:asciiTheme="minorHAnsi" w:hAnsiTheme="minorHAnsi" w:cstheme="minorHAnsi"/>
          <w:sz w:val="16"/>
          <w:szCs w:val="16"/>
        </w:rPr>
        <w:t xml:space="preserve"> </w:t>
      </w:r>
      <w:r w:rsidR="00991451">
        <w:rPr>
          <w:rFonts w:asciiTheme="minorHAnsi" w:hAnsiTheme="minorHAnsi" w:cstheme="minorHAnsi"/>
          <w:sz w:val="16"/>
          <w:szCs w:val="16"/>
        </w:rPr>
        <w:t>April</w:t>
      </w:r>
      <w:r w:rsidR="00002265">
        <w:rPr>
          <w:rFonts w:asciiTheme="minorHAnsi" w:hAnsiTheme="minorHAnsi" w:cstheme="minorHAnsi"/>
          <w:sz w:val="16"/>
          <w:szCs w:val="16"/>
        </w:rPr>
        <w:t xml:space="preserve"> to</w:t>
      </w:r>
      <w:r w:rsidR="00A80556">
        <w:rPr>
          <w:rFonts w:asciiTheme="minorHAnsi" w:hAnsiTheme="minorHAnsi" w:cstheme="minorHAnsi"/>
          <w:sz w:val="16"/>
          <w:szCs w:val="16"/>
        </w:rPr>
        <w:t xml:space="preserve"> </w:t>
      </w:r>
      <w:r w:rsidR="00991451">
        <w:rPr>
          <w:rFonts w:asciiTheme="minorHAnsi" w:hAnsiTheme="minorHAnsi" w:cstheme="minorHAnsi"/>
          <w:sz w:val="16"/>
          <w:szCs w:val="16"/>
        </w:rPr>
        <w:t>May</w:t>
      </w:r>
      <w:r w:rsidR="00EB755B">
        <w:rPr>
          <w:rFonts w:asciiTheme="minorHAnsi" w:hAnsiTheme="minorHAnsi" w:cstheme="minorHAnsi"/>
          <w:sz w:val="16"/>
          <w:szCs w:val="16"/>
        </w:rPr>
        <w:t xml:space="preserve"> </w:t>
      </w:r>
      <w:r w:rsidR="00CD4837">
        <w:rPr>
          <w:rFonts w:asciiTheme="minorHAnsi" w:hAnsiTheme="minorHAnsi" w:cstheme="minorHAnsi"/>
          <w:sz w:val="16"/>
          <w:szCs w:val="16"/>
        </w:rPr>
        <w:t>202</w:t>
      </w:r>
      <w:r w:rsidR="006B27FA">
        <w:rPr>
          <w:rFonts w:asciiTheme="minorHAnsi" w:hAnsiTheme="minorHAnsi" w:cstheme="minorHAnsi"/>
          <w:sz w:val="16"/>
          <w:szCs w:val="16"/>
        </w:rPr>
        <w:t>4</w:t>
      </w:r>
      <w:r w:rsidRPr="00B273F5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8D7B" w14:textId="77777777" w:rsidR="00DE3791" w:rsidRDefault="00DE37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DECB" w14:textId="77777777" w:rsidR="00277F76" w:rsidRPr="00F923C7" w:rsidRDefault="00277F76" w:rsidP="00524917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8A" w14:textId="310F5E5C" w:rsidR="00277F76" w:rsidRPr="00F923C7" w:rsidRDefault="00277F76" w:rsidP="00277F76">
    <w:pPr>
      <w:pStyle w:val="Header"/>
      <w:rPr>
        <w:rFonts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shd w:val="clear" w:color="auto" w:fill="FFFFFF" w:themeFill="background1"/>
      <w:tblLook w:val="01E0" w:firstRow="1" w:lastRow="1" w:firstColumn="1" w:lastColumn="1" w:noHBand="0" w:noVBand="0"/>
    </w:tblPr>
    <w:tblGrid>
      <w:gridCol w:w="4680"/>
      <w:gridCol w:w="4680"/>
    </w:tblGrid>
    <w:tr w:rsidR="00277F76" w:rsidRPr="00646598" w14:paraId="147AF58E" w14:textId="77777777" w:rsidTr="00277F76">
      <w:tc>
        <w:tcPr>
          <w:tcW w:w="2500" w:type="pct"/>
          <w:shd w:val="clear" w:color="auto" w:fill="FFFFFF" w:themeFill="background1"/>
          <w:vAlign w:val="center"/>
        </w:tcPr>
        <w:p w14:paraId="147AF58C" w14:textId="529BCDA4" w:rsidR="00277F76" w:rsidRPr="00646598" w:rsidRDefault="00277F76" w:rsidP="005C30B8">
          <w:pPr>
            <w:pStyle w:val="Header"/>
            <w:spacing w:before="40" w:after="40"/>
            <w:rPr>
              <w:rFonts w:cs="Arial"/>
              <w:iCs/>
              <w:color w:val="00ACC8" w:themeColor="accent1"/>
              <w:sz w:val="16"/>
              <w:szCs w:val="16"/>
            </w:rPr>
          </w:pPr>
          <w:r>
            <w:rPr>
              <w:rFonts w:cs="Arial"/>
              <w:iCs/>
              <w:color w:val="00ACC8" w:themeColor="accent1"/>
              <w:sz w:val="18"/>
              <w:szCs w:val="16"/>
            </w:rPr>
            <w:t>ERCOT Public</w:t>
          </w:r>
        </w:p>
      </w:tc>
      <w:tc>
        <w:tcPr>
          <w:tcW w:w="2500" w:type="pct"/>
          <w:shd w:val="clear" w:color="auto" w:fill="FFFFFF" w:themeFill="background1"/>
          <w:vAlign w:val="center"/>
        </w:tcPr>
        <w:p w14:paraId="147AF58D" w14:textId="77777777" w:rsidR="00277F76" w:rsidRPr="00646598" w:rsidRDefault="00277F76" w:rsidP="00277F76">
          <w:pPr>
            <w:pStyle w:val="Header"/>
            <w:spacing w:before="40" w:after="40"/>
            <w:jc w:val="right"/>
            <w:rPr>
              <w:rFonts w:cs="Arial"/>
              <w:b/>
              <w:iCs/>
              <w:color w:val="00ACC8" w:themeColor="accent1"/>
              <w:sz w:val="18"/>
            </w:rPr>
          </w:pPr>
          <w:r>
            <w:rPr>
              <w:rFonts w:cs="Arial"/>
              <w:b/>
              <w:iCs/>
              <w:color w:val="00ACC8" w:themeColor="accent1"/>
              <w:sz w:val="18"/>
            </w:rPr>
            <w:t>REPORT</w:t>
          </w:r>
        </w:p>
      </w:tc>
    </w:tr>
  </w:tbl>
  <w:p w14:paraId="147AF58F" w14:textId="77777777" w:rsidR="00277F76" w:rsidRDefault="00277F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1FE91" w14:textId="7CB32B08" w:rsidR="00277F76" w:rsidRPr="00F923C7" w:rsidRDefault="00277F76" w:rsidP="00F67E96">
    <w:pPr>
      <w:pStyle w:val="Header"/>
      <w:rPr>
        <w:rFonts w:cs="Arial"/>
        <w:sz w:val="16"/>
        <w:szCs w:val="16"/>
      </w:rPr>
    </w:pPr>
    <w:r>
      <w:rPr>
        <w:rFonts w:cs="Arial"/>
        <w:sz w:val="16"/>
        <w:szCs w:val="16"/>
      </w:rPr>
      <w:t>System Planning Monthly Status Update</w:t>
    </w:r>
    <w:r w:rsidRPr="006D7974"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F923C7">
      <w:rPr>
        <w:rFonts w:cs="Arial"/>
        <w:sz w:val="16"/>
        <w:szCs w:val="16"/>
      </w:rPr>
      <w:t xml:space="preserve">ERCOT </w:t>
    </w:r>
    <w:r>
      <w:rPr>
        <w:rFonts w:cs="Arial"/>
        <w:sz w:val="16"/>
        <w:szCs w:val="16"/>
      </w:rPr>
      <w:t>Public</w:t>
    </w:r>
  </w:p>
  <w:p w14:paraId="147AF594" w14:textId="636921CB" w:rsidR="00277F76" w:rsidRDefault="0027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49E"/>
    <w:multiLevelType w:val="hybridMultilevel"/>
    <w:tmpl w:val="EDE2A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7B4"/>
    <w:multiLevelType w:val="hybridMultilevel"/>
    <w:tmpl w:val="49C46C9A"/>
    <w:lvl w:ilvl="0" w:tplc="EA4C0C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921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908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AF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1C71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A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5CDF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D6C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889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42CD"/>
    <w:multiLevelType w:val="hybridMultilevel"/>
    <w:tmpl w:val="E03617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7E0230"/>
    <w:multiLevelType w:val="hybridMultilevel"/>
    <w:tmpl w:val="AC06CC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83E859"/>
    <w:multiLevelType w:val="hybridMultilevel"/>
    <w:tmpl w:val="9C52A03C"/>
    <w:lvl w:ilvl="0" w:tplc="96F497C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A2C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20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40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09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A6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9E3D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9ED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E22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F3FD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color w:val="5B6770" w:themeColor="text2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04014DE"/>
    <w:multiLevelType w:val="hybridMultilevel"/>
    <w:tmpl w:val="ED128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D5E13"/>
    <w:multiLevelType w:val="hybridMultilevel"/>
    <w:tmpl w:val="ADEA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521130"/>
    <w:multiLevelType w:val="hybridMultilevel"/>
    <w:tmpl w:val="8E8A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3CDAAA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1FD2"/>
    <w:multiLevelType w:val="multilevel"/>
    <w:tmpl w:val="43D0E686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4867"/>
        </w:tabs>
        <w:ind w:left="5587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7"/>
        </w:tabs>
        <w:ind w:left="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7"/>
        </w:tabs>
        <w:ind w:left="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7"/>
        </w:tabs>
        <w:ind w:left="1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7"/>
        </w:tabs>
        <w:ind w:left="1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7"/>
        </w:tabs>
        <w:ind w:left="2527" w:hanging="1440"/>
      </w:pPr>
      <w:rPr>
        <w:rFonts w:hint="default"/>
      </w:rPr>
    </w:lvl>
  </w:abstractNum>
  <w:abstractNum w:abstractNumId="10" w15:restartNumberingAfterBreak="0">
    <w:nsid w:val="1C482B42"/>
    <w:multiLevelType w:val="hybridMultilevel"/>
    <w:tmpl w:val="7A1E4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5506B"/>
    <w:multiLevelType w:val="hybridMultilevel"/>
    <w:tmpl w:val="B94C2178"/>
    <w:lvl w:ilvl="0" w:tplc="04090001">
      <w:start w:val="1"/>
      <w:numFmt w:val="bullet"/>
      <w:lvlText w:val=""/>
      <w:lvlJc w:val="left"/>
      <w:pPr>
        <w:ind w:left="20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12" w15:restartNumberingAfterBreak="0">
    <w:nsid w:val="23A4155C"/>
    <w:multiLevelType w:val="hybridMultilevel"/>
    <w:tmpl w:val="B942BB2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23BA4F2D"/>
    <w:multiLevelType w:val="hybridMultilevel"/>
    <w:tmpl w:val="602011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D63F7D"/>
    <w:multiLevelType w:val="hybridMultilevel"/>
    <w:tmpl w:val="8F30C9BC"/>
    <w:lvl w:ilvl="0" w:tplc="C2FE008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5CCA4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FA6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B63D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ADC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AA15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6E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F89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A7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F7DA2"/>
    <w:multiLevelType w:val="hybridMultilevel"/>
    <w:tmpl w:val="10F027F8"/>
    <w:lvl w:ilvl="0" w:tplc="9B56993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08DE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E47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2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CC3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614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1664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8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A5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77368"/>
    <w:multiLevelType w:val="hybridMultilevel"/>
    <w:tmpl w:val="97D2F2CC"/>
    <w:lvl w:ilvl="0" w:tplc="076289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17E7C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CA73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6E5C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EC76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E6DE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44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250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67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A444A"/>
    <w:multiLevelType w:val="hybridMultilevel"/>
    <w:tmpl w:val="3E42D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9FD5349"/>
    <w:multiLevelType w:val="multilevel"/>
    <w:tmpl w:val="C4B299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B1C5151"/>
    <w:multiLevelType w:val="hybridMultilevel"/>
    <w:tmpl w:val="0EF04D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A3F08D"/>
    <w:multiLevelType w:val="hybridMultilevel"/>
    <w:tmpl w:val="A11E723C"/>
    <w:lvl w:ilvl="0" w:tplc="CD3E52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4CF7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C4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E680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A5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0C6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AE31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017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02BF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B39DB"/>
    <w:multiLevelType w:val="hybridMultilevel"/>
    <w:tmpl w:val="6A526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06673"/>
    <w:multiLevelType w:val="hybridMultilevel"/>
    <w:tmpl w:val="38F8F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971957"/>
    <w:multiLevelType w:val="hybridMultilevel"/>
    <w:tmpl w:val="5BFE7B1C"/>
    <w:lvl w:ilvl="0" w:tplc="5B729F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B8A0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E6F1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BC3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C2E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BE4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BE7F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049E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A6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AB2D2B"/>
    <w:multiLevelType w:val="hybridMultilevel"/>
    <w:tmpl w:val="412A4DCC"/>
    <w:lvl w:ilvl="0" w:tplc="1F6CCEB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0E8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2A72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3AD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56C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A70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CC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5A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ACA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C5C7A8"/>
    <w:multiLevelType w:val="hybridMultilevel"/>
    <w:tmpl w:val="A704B3A0"/>
    <w:lvl w:ilvl="0" w:tplc="85EEA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30D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8F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EEE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050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22F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E66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AE7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02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97E18"/>
    <w:multiLevelType w:val="hybridMultilevel"/>
    <w:tmpl w:val="9DBEEFD2"/>
    <w:lvl w:ilvl="0" w:tplc="F980296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B0C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301A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5EC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80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7AD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BA4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E0D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E44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33364"/>
    <w:multiLevelType w:val="hybridMultilevel"/>
    <w:tmpl w:val="438E260A"/>
    <w:lvl w:ilvl="0" w:tplc="96C6C1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52EAB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448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B0C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325B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F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60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27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F629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BA58"/>
    <w:multiLevelType w:val="hybridMultilevel"/>
    <w:tmpl w:val="134A4948"/>
    <w:lvl w:ilvl="0" w:tplc="BC4A1A6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1504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CE8E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21A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4C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A6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7280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A3F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61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414A4"/>
    <w:multiLevelType w:val="hybridMultilevel"/>
    <w:tmpl w:val="BF7EE73A"/>
    <w:lvl w:ilvl="0" w:tplc="4BFC625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308E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01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B2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7CF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12C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246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68C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F83A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3B16D4"/>
    <w:multiLevelType w:val="multilevel"/>
    <w:tmpl w:val="8642300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96"/>
        </w:tabs>
        <w:ind w:left="21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51D46676"/>
    <w:multiLevelType w:val="multilevel"/>
    <w:tmpl w:val="45F63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3133F6"/>
    <w:multiLevelType w:val="hybridMultilevel"/>
    <w:tmpl w:val="37784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4C5FE">
      <w:start w:val="1"/>
      <w:numFmt w:val="bullet"/>
      <w:lvlText w:val="−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C31529"/>
    <w:multiLevelType w:val="hybridMultilevel"/>
    <w:tmpl w:val="09E4B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58A56C3"/>
    <w:multiLevelType w:val="hybridMultilevel"/>
    <w:tmpl w:val="267E054E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5644284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060E4D"/>
    <w:multiLevelType w:val="hybridMultilevel"/>
    <w:tmpl w:val="17A8DAFC"/>
    <w:lvl w:ilvl="0" w:tplc="9C6EC5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61C6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569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04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C6E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AD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63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0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654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A0FA1E"/>
    <w:multiLevelType w:val="hybridMultilevel"/>
    <w:tmpl w:val="904E99AA"/>
    <w:lvl w:ilvl="0" w:tplc="B4A23F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EBC7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0C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49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CA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EBF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FA9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0A2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CB0044"/>
    <w:multiLevelType w:val="hybridMultilevel"/>
    <w:tmpl w:val="98766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A6C3A51"/>
    <w:multiLevelType w:val="multilevel"/>
    <w:tmpl w:val="E736BD2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5A8F13FE"/>
    <w:multiLevelType w:val="hybridMultilevel"/>
    <w:tmpl w:val="D3C008F8"/>
    <w:lvl w:ilvl="0" w:tplc="4F862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507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03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87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7052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F0B8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4EA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725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3CD8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4AC46B"/>
    <w:multiLevelType w:val="hybridMultilevel"/>
    <w:tmpl w:val="86340962"/>
    <w:lvl w:ilvl="0" w:tplc="521A1C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2AE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4619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FC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A9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A25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1AC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A4C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F8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A6617"/>
    <w:multiLevelType w:val="multilevel"/>
    <w:tmpl w:val="0409001D"/>
    <w:styleLink w:val="Outlin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6CF6209F"/>
    <w:multiLevelType w:val="hybridMultilevel"/>
    <w:tmpl w:val="EF0051C8"/>
    <w:lvl w:ilvl="0" w:tplc="B888BE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B484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D68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8C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ED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9AE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3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C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44C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0A58EB"/>
    <w:multiLevelType w:val="hybridMultilevel"/>
    <w:tmpl w:val="0B647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647BD9"/>
    <w:multiLevelType w:val="hybridMultilevel"/>
    <w:tmpl w:val="FED4CFD8"/>
    <w:lvl w:ilvl="0" w:tplc="85EEA08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AC93A0"/>
    <w:multiLevelType w:val="hybridMultilevel"/>
    <w:tmpl w:val="BEE4AF0E"/>
    <w:lvl w:ilvl="0" w:tplc="29DAD8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04B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5CF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65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03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A03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F8B4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8D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0E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495666"/>
    <w:multiLevelType w:val="multilevel"/>
    <w:tmpl w:val="643A5FF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8" w15:restartNumberingAfterBreak="0">
    <w:nsid w:val="72AA3067"/>
    <w:multiLevelType w:val="hybridMultilevel"/>
    <w:tmpl w:val="1E62E42A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9" w15:restartNumberingAfterBreak="0">
    <w:nsid w:val="7CCF53D4"/>
    <w:multiLevelType w:val="singleLevel"/>
    <w:tmpl w:val="FC8E8E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</w:abstractNum>
  <w:abstractNum w:abstractNumId="50" w15:restartNumberingAfterBreak="0">
    <w:nsid w:val="7DC32812"/>
    <w:multiLevelType w:val="hybridMultilevel"/>
    <w:tmpl w:val="61F46C06"/>
    <w:lvl w:ilvl="0" w:tplc="9B34819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34A87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09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486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D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84D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0C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5087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E08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E600458"/>
    <w:multiLevelType w:val="multilevel"/>
    <w:tmpl w:val="935E291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EPHeading3"/>
      <w:isLgl/>
      <w:lvlText w:val="%1.%2.%3."/>
      <w:lvlJc w:val="left"/>
      <w:pPr>
        <w:ind w:left="1440" w:hanging="72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7ECD5C6C"/>
    <w:multiLevelType w:val="hybridMultilevel"/>
    <w:tmpl w:val="BE44A6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F13A7AD"/>
    <w:multiLevelType w:val="hybridMultilevel"/>
    <w:tmpl w:val="89D4EED2"/>
    <w:lvl w:ilvl="0" w:tplc="9710E2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C2EE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91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C6F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764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AFC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86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4A6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527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333232">
    <w:abstractNumId w:val="26"/>
  </w:num>
  <w:num w:numId="2" w16cid:durableId="1148326389">
    <w:abstractNumId w:val="14"/>
  </w:num>
  <w:num w:numId="3" w16cid:durableId="2120031228">
    <w:abstractNumId w:val="15"/>
  </w:num>
  <w:num w:numId="4" w16cid:durableId="720177771">
    <w:abstractNumId w:val="1"/>
  </w:num>
  <w:num w:numId="5" w16cid:durableId="939685313">
    <w:abstractNumId w:val="41"/>
  </w:num>
  <w:num w:numId="6" w16cid:durableId="1065690369">
    <w:abstractNumId w:val="40"/>
  </w:num>
  <w:num w:numId="7" w16cid:durableId="1265383367">
    <w:abstractNumId w:val="20"/>
  </w:num>
  <w:num w:numId="8" w16cid:durableId="1642537631">
    <w:abstractNumId w:val="23"/>
  </w:num>
  <w:num w:numId="9" w16cid:durableId="1131872673">
    <w:abstractNumId w:val="25"/>
  </w:num>
  <w:num w:numId="10" w16cid:durableId="93288750">
    <w:abstractNumId w:val="53"/>
  </w:num>
  <w:num w:numId="11" w16cid:durableId="748774830">
    <w:abstractNumId w:val="27"/>
  </w:num>
  <w:num w:numId="12" w16cid:durableId="898782397">
    <w:abstractNumId w:val="50"/>
  </w:num>
  <w:num w:numId="13" w16cid:durableId="191119256">
    <w:abstractNumId w:val="28"/>
  </w:num>
  <w:num w:numId="14" w16cid:durableId="935140162">
    <w:abstractNumId w:val="29"/>
  </w:num>
  <w:num w:numId="15" w16cid:durableId="698358678">
    <w:abstractNumId w:val="43"/>
  </w:num>
  <w:num w:numId="16" w16cid:durableId="1509059832">
    <w:abstractNumId w:val="36"/>
  </w:num>
  <w:num w:numId="17" w16cid:durableId="785851205">
    <w:abstractNumId w:val="4"/>
  </w:num>
  <w:num w:numId="18" w16cid:durableId="142507286">
    <w:abstractNumId w:val="16"/>
  </w:num>
  <w:num w:numId="19" w16cid:durableId="453599595">
    <w:abstractNumId w:val="24"/>
  </w:num>
  <w:num w:numId="20" w16cid:durableId="1046831510">
    <w:abstractNumId w:val="46"/>
  </w:num>
  <w:num w:numId="21" w16cid:durableId="1105928485">
    <w:abstractNumId w:val="37"/>
  </w:num>
  <w:num w:numId="22" w16cid:durableId="625889859">
    <w:abstractNumId w:val="9"/>
  </w:num>
  <w:num w:numId="23" w16cid:durableId="1645160806">
    <w:abstractNumId w:val="9"/>
  </w:num>
  <w:num w:numId="24" w16cid:durableId="1026324687">
    <w:abstractNumId w:val="9"/>
  </w:num>
  <w:num w:numId="25" w16cid:durableId="1075669491">
    <w:abstractNumId w:val="9"/>
  </w:num>
  <w:num w:numId="26" w16cid:durableId="1160851671">
    <w:abstractNumId w:val="30"/>
  </w:num>
  <w:num w:numId="27" w16cid:durableId="1370569657">
    <w:abstractNumId w:val="30"/>
  </w:num>
  <w:num w:numId="28" w16cid:durableId="461075275">
    <w:abstractNumId w:val="30"/>
  </w:num>
  <w:num w:numId="29" w16cid:durableId="1320424721">
    <w:abstractNumId w:val="30"/>
  </w:num>
  <w:num w:numId="30" w16cid:durableId="185876422">
    <w:abstractNumId w:val="30"/>
  </w:num>
  <w:num w:numId="31" w16cid:durableId="1216628329">
    <w:abstractNumId w:val="9"/>
  </w:num>
  <w:num w:numId="32" w16cid:durableId="167641889">
    <w:abstractNumId w:val="9"/>
  </w:num>
  <w:num w:numId="33" w16cid:durableId="676612356">
    <w:abstractNumId w:val="9"/>
  </w:num>
  <w:num w:numId="34" w16cid:durableId="2099673630">
    <w:abstractNumId w:val="9"/>
  </w:num>
  <w:num w:numId="35" w16cid:durableId="634913347">
    <w:abstractNumId w:val="9"/>
  </w:num>
  <w:num w:numId="36" w16cid:durableId="385645014">
    <w:abstractNumId w:val="9"/>
  </w:num>
  <w:num w:numId="37" w16cid:durableId="2040860395">
    <w:abstractNumId w:val="9"/>
  </w:num>
  <w:num w:numId="38" w16cid:durableId="1599025273">
    <w:abstractNumId w:val="9"/>
  </w:num>
  <w:num w:numId="39" w16cid:durableId="1019552511">
    <w:abstractNumId w:val="9"/>
  </w:num>
  <w:num w:numId="40" w16cid:durableId="559484562">
    <w:abstractNumId w:val="9"/>
  </w:num>
  <w:num w:numId="41" w16cid:durableId="1107778159">
    <w:abstractNumId w:val="30"/>
  </w:num>
  <w:num w:numId="42" w16cid:durableId="120343646">
    <w:abstractNumId w:val="30"/>
  </w:num>
  <w:num w:numId="43" w16cid:durableId="1164322180">
    <w:abstractNumId w:val="30"/>
  </w:num>
  <w:num w:numId="44" w16cid:durableId="654071397">
    <w:abstractNumId w:val="30"/>
  </w:num>
  <w:num w:numId="45" w16cid:durableId="1439065407">
    <w:abstractNumId w:val="30"/>
  </w:num>
  <w:num w:numId="46" w16cid:durableId="2114737571">
    <w:abstractNumId w:val="35"/>
  </w:num>
  <w:num w:numId="47" w16cid:durableId="556821619">
    <w:abstractNumId w:val="5"/>
  </w:num>
  <w:num w:numId="48" w16cid:durableId="1562014357">
    <w:abstractNumId w:val="42"/>
  </w:num>
  <w:num w:numId="49" w16cid:durableId="673344686">
    <w:abstractNumId w:val="49"/>
  </w:num>
  <w:num w:numId="50" w16cid:durableId="508833689">
    <w:abstractNumId w:val="6"/>
  </w:num>
  <w:num w:numId="51" w16cid:durableId="1467357612">
    <w:abstractNumId w:val="51"/>
  </w:num>
  <w:num w:numId="52" w16cid:durableId="200897664">
    <w:abstractNumId w:val="39"/>
  </w:num>
  <w:num w:numId="53" w16cid:durableId="1893694086">
    <w:abstractNumId w:val="18"/>
  </w:num>
  <w:num w:numId="54" w16cid:durableId="1572427026">
    <w:abstractNumId w:val="11"/>
  </w:num>
  <w:num w:numId="55" w16cid:durableId="198905632">
    <w:abstractNumId w:val="0"/>
  </w:num>
  <w:num w:numId="56" w16cid:durableId="1395856170">
    <w:abstractNumId w:val="17"/>
  </w:num>
  <w:num w:numId="57" w16cid:durableId="683215250">
    <w:abstractNumId w:val="8"/>
  </w:num>
  <w:num w:numId="58" w16cid:durableId="1085347327">
    <w:abstractNumId w:val="10"/>
  </w:num>
  <w:num w:numId="59" w16cid:durableId="1744449585">
    <w:abstractNumId w:val="32"/>
  </w:num>
  <w:num w:numId="60" w16cid:durableId="2016422227">
    <w:abstractNumId w:val="47"/>
  </w:num>
  <w:num w:numId="61" w16cid:durableId="191649488">
    <w:abstractNumId w:val="31"/>
  </w:num>
  <w:num w:numId="62" w16cid:durableId="612328920">
    <w:abstractNumId w:val="3"/>
  </w:num>
  <w:num w:numId="63" w16cid:durableId="1312828770">
    <w:abstractNumId w:val="34"/>
  </w:num>
  <w:num w:numId="64" w16cid:durableId="438599566">
    <w:abstractNumId w:val="12"/>
  </w:num>
  <w:num w:numId="65" w16cid:durableId="979653633">
    <w:abstractNumId w:val="19"/>
  </w:num>
  <w:num w:numId="66" w16cid:durableId="797184122">
    <w:abstractNumId w:val="48"/>
  </w:num>
  <w:num w:numId="67" w16cid:durableId="9525345">
    <w:abstractNumId w:val="21"/>
  </w:num>
  <w:num w:numId="68" w16cid:durableId="755445588">
    <w:abstractNumId w:val="33"/>
  </w:num>
  <w:num w:numId="69" w16cid:durableId="183639681">
    <w:abstractNumId w:val="44"/>
  </w:num>
  <w:num w:numId="70" w16cid:durableId="352265164">
    <w:abstractNumId w:val="52"/>
  </w:num>
  <w:num w:numId="71" w16cid:durableId="597102056">
    <w:abstractNumId w:val="13"/>
  </w:num>
  <w:num w:numId="72" w16cid:durableId="1570000382">
    <w:abstractNumId w:val="22"/>
  </w:num>
  <w:num w:numId="73" w16cid:durableId="1488594782">
    <w:abstractNumId w:val="2"/>
  </w:num>
  <w:num w:numId="74" w16cid:durableId="1019627833">
    <w:abstractNumId w:val="38"/>
  </w:num>
  <w:num w:numId="75" w16cid:durableId="1250694918">
    <w:abstractNumId w:val="45"/>
  </w:num>
  <w:num w:numId="76" w16cid:durableId="1825776398">
    <w:abstractNumId w:val="7"/>
  </w:num>
  <w:num w:numId="77" w16cid:durableId="1388453971">
    <w:abstractNumId w:val="7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efaultTableStyle w:val="PlainTab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8B4"/>
    <w:rsid w:val="00002265"/>
    <w:rsid w:val="00002642"/>
    <w:rsid w:val="00006841"/>
    <w:rsid w:val="0001019B"/>
    <w:rsid w:val="000118A5"/>
    <w:rsid w:val="00011EDD"/>
    <w:rsid w:val="0001446F"/>
    <w:rsid w:val="000168C0"/>
    <w:rsid w:val="000202D5"/>
    <w:rsid w:val="00024F2A"/>
    <w:rsid w:val="00026970"/>
    <w:rsid w:val="00026CC3"/>
    <w:rsid w:val="00034DE0"/>
    <w:rsid w:val="00035A12"/>
    <w:rsid w:val="00036E4D"/>
    <w:rsid w:val="00045C42"/>
    <w:rsid w:val="00047A4B"/>
    <w:rsid w:val="00055674"/>
    <w:rsid w:val="000634EC"/>
    <w:rsid w:val="0007244C"/>
    <w:rsid w:val="0007478B"/>
    <w:rsid w:val="00074CAA"/>
    <w:rsid w:val="00083110"/>
    <w:rsid w:val="0008688F"/>
    <w:rsid w:val="0008715A"/>
    <w:rsid w:val="00091646"/>
    <w:rsid w:val="0009566B"/>
    <w:rsid w:val="000A0B33"/>
    <w:rsid w:val="000A20EA"/>
    <w:rsid w:val="000A4973"/>
    <w:rsid w:val="000A5AAE"/>
    <w:rsid w:val="000A69A1"/>
    <w:rsid w:val="000B0FCA"/>
    <w:rsid w:val="000B12E4"/>
    <w:rsid w:val="000B227E"/>
    <w:rsid w:val="000B2A25"/>
    <w:rsid w:val="000C0ABE"/>
    <w:rsid w:val="000C15E1"/>
    <w:rsid w:val="000C2484"/>
    <w:rsid w:val="000C68C2"/>
    <w:rsid w:val="000D3501"/>
    <w:rsid w:val="000D6A04"/>
    <w:rsid w:val="000D759F"/>
    <w:rsid w:val="000E105F"/>
    <w:rsid w:val="000E13E0"/>
    <w:rsid w:val="000E3BFE"/>
    <w:rsid w:val="000F0E97"/>
    <w:rsid w:val="000F28EA"/>
    <w:rsid w:val="000F3345"/>
    <w:rsid w:val="00103EB9"/>
    <w:rsid w:val="0010485B"/>
    <w:rsid w:val="00107455"/>
    <w:rsid w:val="00126F8A"/>
    <w:rsid w:val="00137F0B"/>
    <w:rsid w:val="0014155D"/>
    <w:rsid w:val="00142B7A"/>
    <w:rsid w:val="00151786"/>
    <w:rsid w:val="00151FDD"/>
    <w:rsid w:val="00152012"/>
    <w:rsid w:val="00153641"/>
    <w:rsid w:val="00164C11"/>
    <w:rsid w:val="001711B3"/>
    <w:rsid w:val="00173EC5"/>
    <w:rsid w:val="0017564C"/>
    <w:rsid w:val="00176CA4"/>
    <w:rsid w:val="001812DF"/>
    <w:rsid w:val="00184D83"/>
    <w:rsid w:val="00184F89"/>
    <w:rsid w:val="0018528D"/>
    <w:rsid w:val="00191C31"/>
    <w:rsid w:val="0019468F"/>
    <w:rsid w:val="001A255A"/>
    <w:rsid w:val="001A2DDB"/>
    <w:rsid w:val="001A5CB3"/>
    <w:rsid w:val="001A5E36"/>
    <w:rsid w:val="001A6B26"/>
    <w:rsid w:val="001B020D"/>
    <w:rsid w:val="001B075E"/>
    <w:rsid w:val="001B15D1"/>
    <w:rsid w:val="001B4993"/>
    <w:rsid w:val="001B5B0D"/>
    <w:rsid w:val="001B61FD"/>
    <w:rsid w:val="001B7DC3"/>
    <w:rsid w:val="001C0366"/>
    <w:rsid w:val="001D0455"/>
    <w:rsid w:val="001D1DB0"/>
    <w:rsid w:val="001D1ECB"/>
    <w:rsid w:val="001D2EB2"/>
    <w:rsid w:val="001D3A85"/>
    <w:rsid w:val="001D6BD7"/>
    <w:rsid w:val="001E08A3"/>
    <w:rsid w:val="001E728A"/>
    <w:rsid w:val="001E7374"/>
    <w:rsid w:val="001F55C6"/>
    <w:rsid w:val="001F69BB"/>
    <w:rsid w:val="002029A6"/>
    <w:rsid w:val="00202BA3"/>
    <w:rsid w:val="00212303"/>
    <w:rsid w:val="00217357"/>
    <w:rsid w:val="00222BCF"/>
    <w:rsid w:val="0022360E"/>
    <w:rsid w:val="00226149"/>
    <w:rsid w:val="00226396"/>
    <w:rsid w:val="00237F2F"/>
    <w:rsid w:val="00241C8A"/>
    <w:rsid w:val="00242491"/>
    <w:rsid w:val="00245ED7"/>
    <w:rsid w:val="00247018"/>
    <w:rsid w:val="0024786E"/>
    <w:rsid w:val="00250F09"/>
    <w:rsid w:val="00250F28"/>
    <w:rsid w:val="002527C7"/>
    <w:rsid w:val="002577C5"/>
    <w:rsid w:val="00257CEA"/>
    <w:rsid w:val="00260589"/>
    <w:rsid w:val="0026398A"/>
    <w:rsid w:val="00267B12"/>
    <w:rsid w:val="0027122F"/>
    <w:rsid w:val="0027253A"/>
    <w:rsid w:val="0027600E"/>
    <w:rsid w:val="00277F76"/>
    <w:rsid w:val="00283188"/>
    <w:rsid w:val="00283E64"/>
    <w:rsid w:val="00293640"/>
    <w:rsid w:val="0029769E"/>
    <w:rsid w:val="002A7343"/>
    <w:rsid w:val="002B1238"/>
    <w:rsid w:val="002B7906"/>
    <w:rsid w:val="002C07E3"/>
    <w:rsid w:val="002C0E64"/>
    <w:rsid w:val="002C118B"/>
    <w:rsid w:val="002C3CEA"/>
    <w:rsid w:val="002C71D1"/>
    <w:rsid w:val="002C7A02"/>
    <w:rsid w:val="002D2655"/>
    <w:rsid w:val="002D2ED2"/>
    <w:rsid w:val="002E60F8"/>
    <w:rsid w:val="002E6ECE"/>
    <w:rsid w:val="002F3391"/>
    <w:rsid w:val="002F4C95"/>
    <w:rsid w:val="002F4FA7"/>
    <w:rsid w:val="002F52B7"/>
    <w:rsid w:val="002F61DD"/>
    <w:rsid w:val="00301F40"/>
    <w:rsid w:val="00311E89"/>
    <w:rsid w:val="00314FA1"/>
    <w:rsid w:val="00320C40"/>
    <w:rsid w:val="003313D1"/>
    <w:rsid w:val="00332C70"/>
    <w:rsid w:val="00342A6F"/>
    <w:rsid w:val="003458EB"/>
    <w:rsid w:val="003468A9"/>
    <w:rsid w:val="00352713"/>
    <w:rsid w:val="003546B8"/>
    <w:rsid w:val="003550EE"/>
    <w:rsid w:val="00355312"/>
    <w:rsid w:val="00355D1E"/>
    <w:rsid w:val="003568F8"/>
    <w:rsid w:val="0036524C"/>
    <w:rsid w:val="0036782D"/>
    <w:rsid w:val="003716F5"/>
    <w:rsid w:val="0037236D"/>
    <w:rsid w:val="00385966"/>
    <w:rsid w:val="00396ACE"/>
    <w:rsid w:val="003A212B"/>
    <w:rsid w:val="003A6002"/>
    <w:rsid w:val="003B5CF3"/>
    <w:rsid w:val="003C1EB0"/>
    <w:rsid w:val="003C2AB8"/>
    <w:rsid w:val="003C5ED1"/>
    <w:rsid w:val="003C60FB"/>
    <w:rsid w:val="003D07E2"/>
    <w:rsid w:val="003D2B8C"/>
    <w:rsid w:val="003D45C2"/>
    <w:rsid w:val="003D4F77"/>
    <w:rsid w:val="003E30EC"/>
    <w:rsid w:val="003E362F"/>
    <w:rsid w:val="003E3F40"/>
    <w:rsid w:val="003E5D1A"/>
    <w:rsid w:val="003F1C4D"/>
    <w:rsid w:val="00400CFA"/>
    <w:rsid w:val="004030C7"/>
    <w:rsid w:val="00403DAB"/>
    <w:rsid w:val="00405B9B"/>
    <w:rsid w:val="004109A8"/>
    <w:rsid w:val="00413A57"/>
    <w:rsid w:val="004173C9"/>
    <w:rsid w:val="0041748E"/>
    <w:rsid w:val="00422CA2"/>
    <w:rsid w:val="004252CA"/>
    <w:rsid w:val="00425B76"/>
    <w:rsid w:val="004326C2"/>
    <w:rsid w:val="0044096E"/>
    <w:rsid w:val="00441C81"/>
    <w:rsid w:val="0044218E"/>
    <w:rsid w:val="00444118"/>
    <w:rsid w:val="004462FF"/>
    <w:rsid w:val="00447D03"/>
    <w:rsid w:val="00457313"/>
    <w:rsid w:val="00461BC3"/>
    <w:rsid w:val="00466A4D"/>
    <w:rsid w:val="004719D2"/>
    <w:rsid w:val="00472B18"/>
    <w:rsid w:val="00472E4C"/>
    <w:rsid w:val="004737D5"/>
    <w:rsid w:val="00474E0B"/>
    <w:rsid w:val="0047622E"/>
    <w:rsid w:val="004807A9"/>
    <w:rsid w:val="00482384"/>
    <w:rsid w:val="00484C95"/>
    <w:rsid w:val="004939F4"/>
    <w:rsid w:val="00494F15"/>
    <w:rsid w:val="004A78EF"/>
    <w:rsid w:val="004B43EB"/>
    <w:rsid w:val="004B6A32"/>
    <w:rsid w:val="004C7869"/>
    <w:rsid w:val="004E4AA0"/>
    <w:rsid w:val="004E5EB5"/>
    <w:rsid w:val="004E71ED"/>
    <w:rsid w:val="004E7DA4"/>
    <w:rsid w:val="004F225C"/>
    <w:rsid w:val="004F46BA"/>
    <w:rsid w:val="00505AAB"/>
    <w:rsid w:val="00510F4B"/>
    <w:rsid w:val="005240C9"/>
    <w:rsid w:val="00524917"/>
    <w:rsid w:val="00545862"/>
    <w:rsid w:val="00546422"/>
    <w:rsid w:val="00546441"/>
    <w:rsid w:val="005479D8"/>
    <w:rsid w:val="0055122F"/>
    <w:rsid w:val="005559F4"/>
    <w:rsid w:val="005566B5"/>
    <w:rsid w:val="005609D2"/>
    <w:rsid w:val="005718F0"/>
    <w:rsid w:val="005759B2"/>
    <w:rsid w:val="00575E88"/>
    <w:rsid w:val="0058776A"/>
    <w:rsid w:val="0059063C"/>
    <w:rsid w:val="00594A91"/>
    <w:rsid w:val="00594C78"/>
    <w:rsid w:val="005968B8"/>
    <w:rsid w:val="005A138F"/>
    <w:rsid w:val="005A5165"/>
    <w:rsid w:val="005A67C9"/>
    <w:rsid w:val="005A758D"/>
    <w:rsid w:val="005B1767"/>
    <w:rsid w:val="005B55BE"/>
    <w:rsid w:val="005B5C9C"/>
    <w:rsid w:val="005B7EA0"/>
    <w:rsid w:val="005C1AA9"/>
    <w:rsid w:val="005C30B8"/>
    <w:rsid w:val="005C51A7"/>
    <w:rsid w:val="005D2BEB"/>
    <w:rsid w:val="005D59CB"/>
    <w:rsid w:val="005D7166"/>
    <w:rsid w:val="005D7C4E"/>
    <w:rsid w:val="005E03B5"/>
    <w:rsid w:val="005E51AA"/>
    <w:rsid w:val="005F33E2"/>
    <w:rsid w:val="005F47F5"/>
    <w:rsid w:val="005F6348"/>
    <w:rsid w:val="00601C3B"/>
    <w:rsid w:val="006050AD"/>
    <w:rsid w:val="00614611"/>
    <w:rsid w:val="0061588B"/>
    <w:rsid w:val="00616A91"/>
    <w:rsid w:val="00617473"/>
    <w:rsid w:val="0063465D"/>
    <w:rsid w:val="00637300"/>
    <w:rsid w:val="00637986"/>
    <w:rsid w:val="00640A7F"/>
    <w:rsid w:val="0064482E"/>
    <w:rsid w:val="006465DE"/>
    <w:rsid w:val="00650FD9"/>
    <w:rsid w:val="00651034"/>
    <w:rsid w:val="006534DC"/>
    <w:rsid w:val="006563AC"/>
    <w:rsid w:val="00656A7B"/>
    <w:rsid w:val="00664DE4"/>
    <w:rsid w:val="006663DB"/>
    <w:rsid w:val="00671E29"/>
    <w:rsid w:val="00672D10"/>
    <w:rsid w:val="00674F15"/>
    <w:rsid w:val="0068061B"/>
    <w:rsid w:val="006817F1"/>
    <w:rsid w:val="00691F7C"/>
    <w:rsid w:val="006920DC"/>
    <w:rsid w:val="006936D9"/>
    <w:rsid w:val="006B27FA"/>
    <w:rsid w:val="006B68D7"/>
    <w:rsid w:val="006B6E0E"/>
    <w:rsid w:val="006C2A0B"/>
    <w:rsid w:val="006C57B9"/>
    <w:rsid w:val="006C7B5E"/>
    <w:rsid w:val="006D07E3"/>
    <w:rsid w:val="006D5056"/>
    <w:rsid w:val="006D7974"/>
    <w:rsid w:val="006E048F"/>
    <w:rsid w:val="006E0917"/>
    <w:rsid w:val="006E1DB0"/>
    <w:rsid w:val="006E4C53"/>
    <w:rsid w:val="006E6B1B"/>
    <w:rsid w:val="006E7E14"/>
    <w:rsid w:val="006F7207"/>
    <w:rsid w:val="00700285"/>
    <w:rsid w:val="007005A7"/>
    <w:rsid w:val="00702B73"/>
    <w:rsid w:val="00703F63"/>
    <w:rsid w:val="007057DB"/>
    <w:rsid w:val="0071495D"/>
    <w:rsid w:val="007156DA"/>
    <w:rsid w:val="007170DA"/>
    <w:rsid w:val="00717687"/>
    <w:rsid w:val="00722174"/>
    <w:rsid w:val="00730AB3"/>
    <w:rsid w:val="00732B18"/>
    <w:rsid w:val="0073383F"/>
    <w:rsid w:val="007357F6"/>
    <w:rsid w:val="00742832"/>
    <w:rsid w:val="007451D6"/>
    <w:rsid w:val="00763481"/>
    <w:rsid w:val="00765777"/>
    <w:rsid w:val="00771C09"/>
    <w:rsid w:val="007743AB"/>
    <w:rsid w:val="00776EFC"/>
    <w:rsid w:val="007771C5"/>
    <w:rsid w:val="00786489"/>
    <w:rsid w:val="00793323"/>
    <w:rsid w:val="007940A9"/>
    <w:rsid w:val="0079614A"/>
    <w:rsid w:val="0079637D"/>
    <w:rsid w:val="007A56DF"/>
    <w:rsid w:val="007B0274"/>
    <w:rsid w:val="007B1A2A"/>
    <w:rsid w:val="007C0E20"/>
    <w:rsid w:val="007C6C2E"/>
    <w:rsid w:val="007D0EED"/>
    <w:rsid w:val="007D2BEA"/>
    <w:rsid w:val="007D3BEE"/>
    <w:rsid w:val="007D520E"/>
    <w:rsid w:val="007D531B"/>
    <w:rsid w:val="007D7DA4"/>
    <w:rsid w:val="007E06A2"/>
    <w:rsid w:val="007E160D"/>
    <w:rsid w:val="007E19E7"/>
    <w:rsid w:val="007E31EC"/>
    <w:rsid w:val="007E3606"/>
    <w:rsid w:val="007E52C9"/>
    <w:rsid w:val="007F2B45"/>
    <w:rsid w:val="007F7756"/>
    <w:rsid w:val="007F7B2E"/>
    <w:rsid w:val="00803F6E"/>
    <w:rsid w:val="00805C5B"/>
    <w:rsid w:val="008072B8"/>
    <w:rsid w:val="00810119"/>
    <w:rsid w:val="00814D4F"/>
    <w:rsid w:val="00821667"/>
    <w:rsid w:val="00834AF1"/>
    <w:rsid w:val="00834AF3"/>
    <w:rsid w:val="0083590B"/>
    <w:rsid w:val="00836C57"/>
    <w:rsid w:val="008400D6"/>
    <w:rsid w:val="0084112D"/>
    <w:rsid w:val="008438AD"/>
    <w:rsid w:val="008443BE"/>
    <w:rsid w:val="00846A97"/>
    <w:rsid w:val="008472F8"/>
    <w:rsid w:val="008476E0"/>
    <w:rsid w:val="0085164A"/>
    <w:rsid w:val="00853245"/>
    <w:rsid w:val="00853C09"/>
    <w:rsid w:val="00867200"/>
    <w:rsid w:val="00870742"/>
    <w:rsid w:val="0087099C"/>
    <w:rsid w:val="00877D19"/>
    <w:rsid w:val="00880003"/>
    <w:rsid w:val="008828F2"/>
    <w:rsid w:val="00885237"/>
    <w:rsid w:val="008863DE"/>
    <w:rsid w:val="0088788B"/>
    <w:rsid w:val="00894E33"/>
    <w:rsid w:val="00897BC0"/>
    <w:rsid w:val="00897F3A"/>
    <w:rsid w:val="008A3492"/>
    <w:rsid w:val="008A3D62"/>
    <w:rsid w:val="008A3F96"/>
    <w:rsid w:val="008A5804"/>
    <w:rsid w:val="008A5B21"/>
    <w:rsid w:val="008B5ABC"/>
    <w:rsid w:val="008C3308"/>
    <w:rsid w:val="008C7A66"/>
    <w:rsid w:val="008D5551"/>
    <w:rsid w:val="008E4D37"/>
    <w:rsid w:val="008E7B0D"/>
    <w:rsid w:val="008F0A4E"/>
    <w:rsid w:val="008F1169"/>
    <w:rsid w:val="008F1416"/>
    <w:rsid w:val="008F1E26"/>
    <w:rsid w:val="008F29FA"/>
    <w:rsid w:val="008F46EC"/>
    <w:rsid w:val="008F66D5"/>
    <w:rsid w:val="00904D56"/>
    <w:rsid w:val="0091736F"/>
    <w:rsid w:val="00917EC0"/>
    <w:rsid w:val="0092025F"/>
    <w:rsid w:val="00927752"/>
    <w:rsid w:val="00927FB3"/>
    <w:rsid w:val="009304B1"/>
    <w:rsid w:val="0093089B"/>
    <w:rsid w:val="00931ECF"/>
    <w:rsid w:val="00934F4F"/>
    <w:rsid w:val="00935EBE"/>
    <w:rsid w:val="0095508F"/>
    <w:rsid w:val="009615FB"/>
    <w:rsid w:val="00971C0F"/>
    <w:rsid w:val="009765A6"/>
    <w:rsid w:val="0098056A"/>
    <w:rsid w:val="0098347E"/>
    <w:rsid w:val="009855C5"/>
    <w:rsid w:val="00985DEF"/>
    <w:rsid w:val="00990002"/>
    <w:rsid w:val="00991451"/>
    <w:rsid w:val="009955FD"/>
    <w:rsid w:val="00996158"/>
    <w:rsid w:val="009A0577"/>
    <w:rsid w:val="009B1581"/>
    <w:rsid w:val="009B3EAA"/>
    <w:rsid w:val="009B41C6"/>
    <w:rsid w:val="009C04D7"/>
    <w:rsid w:val="009C0E5B"/>
    <w:rsid w:val="009C1928"/>
    <w:rsid w:val="009D116D"/>
    <w:rsid w:val="009D691B"/>
    <w:rsid w:val="009E544E"/>
    <w:rsid w:val="009F1742"/>
    <w:rsid w:val="009F7A6F"/>
    <w:rsid w:val="00A01CDB"/>
    <w:rsid w:val="00A01D90"/>
    <w:rsid w:val="00A021A2"/>
    <w:rsid w:val="00A03206"/>
    <w:rsid w:val="00A046EB"/>
    <w:rsid w:val="00A13F36"/>
    <w:rsid w:val="00A167AD"/>
    <w:rsid w:val="00A202D6"/>
    <w:rsid w:val="00A20553"/>
    <w:rsid w:val="00A247E8"/>
    <w:rsid w:val="00A26F18"/>
    <w:rsid w:val="00A30633"/>
    <w:rsid w:val="00A30716"/>
    <w:rsid w:val="00A30A42"/>
    <w:rsid w:val="00A3349E"/>
    <w:rsid w:val="00A3508B"/>
    <w:rsid w:val="00A36FD4"/>
    <w:rsid w:val="00A42959"/>
    <w:rsid w:val="00A46D61"/>
    <w:rsid w:val="00A532EC"/>
    <w:rsid w:val="00A56056"/>
    <w:rsid w:val="00A628E9"/>
    <w:rsid w:val="00A62CE7"/>
    <w:rsid w:val="00A65528"/>
    <w:rsid w:val="00A6620C"/>
    <w:rsid w:val="00A7079E"/>
    <w:rsid w:val="00A7721F"/>
    <w:rsid w:val="00A77DE0"/>
    <w:rsid w:val="00A80041"/>
    <w:rsid w:val="00A80556"/>
    <w:rsid w:val="00A833D7"/>
    <w:rsid w:val="00A83502"/>
    <w:rsid w:val="00A8503F"/>
    <w:rsid w:val="00A9290C"/>
    <w:rsid w:val="00A963F6"/>
    <w:rsid w:val="00A96B67"/>
    <w:rsid w:val="00AA0B9F"/>
    <w:rsid w:val="00AA2788"/>
    <w:rsid w:val="00AA409F"/>
    <w:rsid w:val="00AA5FAC"/>
    <w:rsid w:val="00AB1B5D"/>
    <w:rsid w:val="00AB24AA"/>
    <w:rsid w:val="00AB5541"/>
    <w:rsid w:val="00AC0847"/>
    <w:rsid w:val="00AC3368"/>
    <w:rsid w:val="00AC5662"/>
    <w:rsid w:val="00AC661A"/>
    <w:rsid w:val="00AD6562"/>
    <w:rsid w:val="00AD7377"/>
    <w:rsid w:val="00AE6980"/>
    <w:rsid w:val="00AE7DF1"/>
    <w:rsid w:val="00AF0237"/>
    <w:rsid w:val="00AF0BAC"/>
    <w:rsid w:val="00AF439D"/>
    <w:rsid w:val="00AF5DCD"/>
    <w:rsid w:val="00AF6435"/>
    <w:rsid w:val="00AF6BFC"/>
    <w:rsid w:val="00B02A88"/>
    <w:rsid w:val="00B0539D"/>
    <w:rsid w:val="00B059CE"/>
    <w:rsid w:val="00B07A0B"/>
    <w:rsid w:val="00B122A8"/>
    <w:rsid w:val="00B167C4"/>
    <w:rsid w:val="00B2028D"/>
    <w:rsid w:val="00B21567"/>
    <w:rsid w:val="00B243A2"/>
    <w:rsid w:val="00B273F5"/>
    <w:rsid w:val="00B32440"/>
    <w:rsid w:val="00B355BE"/>
    <w:rsid w:val="00B43025"/>
    <w:rsid w:val="00B43CA6"/>
    <w:rsid w:val="00B462E2"/>
    <w:rsid w:val="00B46617"/>
    <w:rsid w:val="00B545BF"/>
    <w:rsid w:val="00B627A1"/>
    <w:rsid w:val="00B67964"/>
    <w:rsid w:val="00B70409"/>
    <w:rsid w:val="00B72030"/>
    <w:rsid w:val="00B807F4"/>
    <w:rsid w:val="00B934C6"/>
    <w:rsid w:val="00B93FD3"/>
    <w:rsid w:val="00B94FE8"/>
    <w:rsid w:val="00B95D42"/>
    <w:rsid w:val="00B97133"/>
    <w:rsid w:val="00BA43D2"/>
    <w:rsid w:val="00BA6A4A"/>
    <w:rsid w:val="00BB17C9"/>
    <w:rsid w:val="00BB3F24"/>
    <w:rsid w:val="00BB60F2"/>
    <w:rsid w:val="00BB625A"/>
    <w:rsid w:val="00BB6435"/>
    <w:rsid w:val="00BB67E3"/>
    <w:rsid w:val="00BC3B6C"/>
    <w:rsid w:val="00BC5C28"/>
    <w:rsid w:val="00BD3F3D"/>
    <w:rsid w:val="00BD418F"/>
    <w:rsid w:val="00BD7A13"/>
    <w:rsid w:val="00BE1952"/>
    <w:rsid w:val="00BE1AA7"/>
    <w:rsid w:val="00BE1EFA"/>
    <w:rsid w:val="00BF25D6"/>
    <w:rsid w:val="00BF7516"/>
    <w:rsid w:val="00BF7C2A"/>
    <w:rsid w:val="00C02B06"/>
    <w:rsid w:val="00C03813"/>
    <w:rsid w:val="00C12351"/>
    <w:rsid w:val="00C1316E"/>
    <w:rsid w:val="00C131D6"/>
    <w:rsid w:val="00C2059E"/>
    <w:rsid w:val="00C40BC3"/>
    <w:rsid w:val="00C53AF0"/>
    <w:rsid w:val="00C54583"/>
    <w:rsid w:val="00C553B3"/>
    <w:rsid w:val="00C5695A"/>
    <w:rsid w:val="00C56B29"/>
    <w:rsid w:val="00C56F56"/>
    <w:rsid w:val="00C57163"/>
    <w:rsid w:val="00C60C53"/>
    <w:rsid w:val="00C64336"/>
    <w:rsid w:val="00C663CE"/>
    <w:rsid w:val="00C712B5"/>
    <w:rsid w:val="00C71A4F"/>
    <w:rsid w:val="00C726D1"/>
    <w:rsid w:val="00C862CE"/>
    <w:rsid w:val="00C91210"/>
    <w:rsid w:val="00C918B4"/>
    <w:rsid w:val="00C94AC6"/>
    <w:rsid w:val="00C94B70"/>
    <w:rsid w:val="00CA024B"/>
    <w:rsid w:val="00CB1A09"/>
    <w:rsid w:val="00CB7330"/>
    <w:rsid w:val="00CC4F1A"/>
    <w:rsid w:val="00CC5E94"/>
    <w:rsid w:val="00CD110F"/>
    <w:rsid w:val="00CD4837"/>
    <w:rsid w:val="00CD77BC"/>
    <w:rsid w:val="00CE09E7"/>
    <w:rsid w:val="00CE25F9"/>
    <w:rsid w:val="00CF7687"/>
    <w:rsid w:val="00D07151"/>
    <w:rsid w:val="00D11501"/>
    <w:rsid w:val="00D15440"/>
    <w:rsid w:val="00D1665F"/>
    <w:rsid w:val="00D17853"/>
    <w:rsid w:val="00D21A82"/>
    <w:rsid w:val="00D244D1"/>
    <w:rsid w:val="00D360F9"/>
    <w:rsid w:val="00D36E2C"/>
    <w:rsid w:val="00D422BE"/>
    <w:rsid w:val="00D434CF"/>
    <w:rsid w:val="00D43BBF"/>
    <w:rsid w:val="00D4590C"/>
    <w:rsid w:val="00D45D61"/>
    <w:rsid w:val="00D51084"/>
    <w:rsid w:val="00D5278B"/>
    <w:rsid w:val="00D54CD3"/>
    <w:rsid w:val="00D577C8"/>
    <w:rsid w:val="00D6779D"/>
    <w:rsid w:val="00D7570F"/>
    <w:rsid w:val="00D763ED"/>
    <w:rsid w:val="00D838D7"/>
    <w:rsid w:val="00D9389C"/>
    <w:rsid w:val="00D94505"/>
    <w:rsid w:val="00DA5A09"/>
    <w:rsid w:val="00DA6A59"/>
    <w:rsid w:val="00DB1578"/>
    <w:rsid w:val="00DB714D"/>
    <w:rsid w:val="00DC5B35"/>
    <w:rsid w:val="00DC5B3A"/>
    <w:rsid w:val="00DC76A5"/>
    <w:rsid w:val="00DD15ED"/>
    <w:rsid w:val="00DD2F04"/>
    <w:rsid w:val="00DD4665"/>
    <w:rsid w:val="00DE2456"/>
    <w:rsid w:val="00DE3791"/>
    <w:rsid w:val="00DE623D"/>
    <w:rsid w:val="00DF0132"/>
    <w:rsid w:val="00DF0A48"/>
    <w:rsid w:val="00DF0F4D"/>
    <w:rsid w:val="00DF6721"/>
    <w:rsid w:val="00DF7CF9"/>
    <w:rsid w:val="00E00C63"/>
    <w:rsid w:val="00E04A00"/>
    <w:rsid w:val="00E04C58"/>
    <w:rsid w:val="00E04D96"/>
    <w:rsid w:val="00E0618B"/>
    <w:rsid w:val="00E069F2"/>
    <w:rsid w:val="00E078D8"/>
    <w:rsid w:val="00E10723"/>
    <w:rsid w:val="00E1484B"/>
    <w:rsid w:val="00E2105A"/>
    <w:rsid w:val="00E2379B"/>
    <w:rsid w:val="00E308D5"/>
    <w:rsid w:val="00E310DE"/>
    <w:rsid w:val="00E326E6"/>
    <w:rsid w:val="00E32771"/>
    <w:rsid w:val="00E34393"/>
    <w:rsid w:val="00E34F78"/>
    <w:rsid w:val="00E4095C"/>
    <w:rsid w:val="00E428C1"/>
    <w:rsid w:val="00E46E8D"/>
    <w:rsid w:val="00E532C3"/>
    <w:rsid w:val="00E558A6"/>
    <w:rsid w:val="00E56EB7"/>
    <w:rsid w:val="00E62CA7"/>
    <w:rsid w:val="00E67C79"/>
    <w:rsid w:val="00E70B7E"/>
    <w:rsid w:val="00E74AAC"/>
    <w:rsid w:val="00E75112"/>
    <w:rsid w:val="00E77059"/>
    <w:rsid w:val="00E80782"/>
    <w:rsid w:val="00E84186"/>
    <w:rsid w:val="00E84BE9"/>
    <w:rsid w:val="00E9072B"/>
    <w:rsid w:val="00E91521"/>
    <w:rsid w:val="00EA0C87"/>
    <w:rsid w:val="00EA2AA4"/>
    <w:rsid w:val="00EA7D60"/>
    <w:rsid w:val="00EB07B4"/>
    <w:rsid w:val="00EB105C"/>
    <w:rsid w:val="00EB2C58"/>
    <w:rsid w:val="00EB471C"/>
    <w:rsid w:val="00EB4E6B"/>
    <w:rsid w:val="00EB755B"/>
    <w:rsid w:val="00EC1203"/>
    <w:rsid w:val="00EC1BE5"/>
    <w:rsid w:val="00ED0813"/>
    <w:rsid w:val="00ED40B7"/>
    <w:rsid w:val="00EE0AD5"/>
    <w:rsid w:val="00EF17F4"/>
    <w:rsid w:val="00EF1DB5"/>
    <w:rsid w:val="00EF2E5E"/>
    <w:rsid w:val="00EF2EBF"/>
    <w:rsid w:val="00F02851"/>
    <w:rsid w:val="00F0539A"/>
    <w:rsid w:val="00F06C2A"/>
    <w:rsid w:val="00F1043A"/>
    <w:rsid w:val="00F11003"/>
    <w:rsid w:val="00F130EF"/>
    <w:rsid w:val="00F22764"/>
    <w:rsid w:val="00F22FF0"/>
    <w:rsid w:val="00F355D9"/>
    <w:rsid w:val="00F35CBE"/>
    <w:rsid w:val="00F4019C"/>
    <w:rsid w:val="00F42583"/>
    <w:rsid w:val="00F4606C"/>
    <w:rsid w:val="00F55BEB"/>
    <w:rsid w:val="00F57DD5"/>
    <w:rsid w:val="00F57F3B"/>
    <w:rsid w:val="00F6289E"/>
    <w:rsid w:val="00F62FE5"/>
    <w:rsid w:val="00F6430C"/>
    <w:rsid w:val="00F67E96"/>
    <w:rsid w:val="00F70FE9"/>
    <w:rsid w:val="00F81B3A"/>
    <w:rsid w:val="00F83199"/>
    <w:rsid w:val="00F85D62"/>
    <w:rsid w:val="00F90686"/>
    <w:rsid w:val="00F970D6"/>
    <w:rsid w:val="00FA0FFA"/>
    <w:rsid w:val="00FA1029"/>
    <w:rsid w:val="00FA73C4"/>
    <w:rsid w:val="00FB65AD"/>
    <w:rsid w:val="00FC4550"/>
    <w:rsid w:val="00FC5B98"/>
    <w:rsid w:val="00FC6919"/>
    <w:rsid w:val="00FC7283"/>
    <w:rsid w:val="00FC7898"/>
    <w:rsid w:val="00FD2C2B"/>
    <w:rsid w:val="00FE1965"/>
    <w:rsid w:val="00FE349E"/>
    <w:rsid w:val="00FE493F"/>
    <w:rsid w:val="00FF14E1"/>
    <w:rsid w:val="00FF3155"/>
    <w:rsid w:val="012C38B2"/>
    <w:rsid w:val="0154320B"/>
    <w:rsid w:val="01E407D7"/>
    <w:rsid w:val="02049DD8"/>
    <w:rsid w:val="021114B8"/>
    <w:rsid w:val="022CB78D"/>
    <w:rsid w:val="0254CD92"/>
    <w:rsid w:val="0255379D"/>
    <w:rsid w:val="02E1AB6A"/>
    <w:rsid w:val="02F4AF1B"/>
    <w:rsid w:val="0339CD93"/>
    <w:rsid w:val="038AB0CD"/>
    <w:rsid w:val="03919FB4"/>
    <w:rsid w:val="040B453A"/>
    <w:rsid w:val="0417406E"/>
    <w:rsid w:val="04789AE8"/>
    <w:rsid w:val="0511B657"/>
    <w:rsid w:val="0603A3EF"/>
    <w:rsid w:val="06CD760B"/>
    <w:rsid w:val="0733E136"/>
    <w:rsid w:val="07602D2C"/>
    <w:rsid w:val="0780179D"/>
    <w:rsid w:val="07D37D1C"/>
    <w:rsid w:val="088F9D55"/>
    <w:rsid w:val="089761A3"/>
    <w:rsid w:val="0929BFB9"/>
    <w:rsid w:val="095B79DD"/>
    <w:rsid w:val="0AB6A14F"/>
    <w:rsid w:val="0AFD4385"/>
    <w:rsid w:val="0B9257C1"/>
    <w:rsid w:val="0BE1A415"/>
    <w:rsid w:val="0BFE6C87"/>
    <w:rsid w:val="0C2902DA"/>
    <w:rsid w:val="0D379CB6"/>
    <w:rsid w:val="0D92A452"/>
    <w:rsid w:val="0DC6616A"/>
    <w:rsid w:val="0DE45C9B"/>
    <w:rsid w:val="0E1A70E2"/>
    <w:rsid w:val="0E50B5E7"/>
    <w:rsid w:val="0F4229F8"/>
    <w:rsid w:val="0F85BADE"/>
    <w:rsid w:val="0FBF6856"/>
    <w:rsid w:val="0FCB1942"/>
    <w:rsid w:val="10A7FBF2"/>
    <w:rsid w:val="10CA4514"/>
    <w:rsid w:val="10E125D9"/>
    <w:rsid w:val="11A8E19D"/>
    <w:rsid w:val="126502EB"/>
    <w:rsid w:val="12661575"/>
    <w:rsid w:val="12BD5BA0"/>
    <w:rsid w:val="130777E3"/>
    <w:rsid w:val="1344B1FE"/>
    <w:rsid w:val="135A7C10"/>
    <w:rsid w:val="149BFF28"/>
    <w:rsid w:val="14E3D49C"/>
    <w:rsid w:val="15848DDA"/>
    <w:rsid w:val="15A8C05C"/>
    <w:rsid w:val="15D4E029"/>
    <w:rsid w:val="161563B2"/>
    <w:rsid w:val="1625FEBA"/>
    <w:rsid w:val="166C0152"/>
    <w:rsid w:val="16A69FEE"/>
    <w:rsid w:val="16C6926D"/>
    <w:rsid w:val="17850882"/>
    <w:rsid w:val="17D39FEA"/>
    <w:rsid w:val="17F78EB3"/>
    <w:rsid w:val="17F8990F"/>
    <w:rsid w:val="181272A2"/>
    <w:rsid w:val="1853BF8D"/>
    <w:rsid w:val="186379D3"/>
    <w:rsid w:val="1878C84F"/>
    <w:rsid w:val="187BC91A"/>
    <w:rsid w:val="18E585D8"/>
    <w:rsid w:val="19F13E15"/>
    <w:rsid w:val="1A297E4A"/>
    <w:rsid w:val="1A4D47C0"/>
    <w:rsid w:val="1ADEBEB2"/>
    <w:rsid w:val="1B3C4277"/>
    <w:rsid w:val="1C3177B0"/>
    <w:rsid w:val="1C3D4CD7"/>
    <w:rsid w:val="1CA7110D"/>
    <w:rsid w:val="1D4C3972"/>
    <w:rsid w:val="1DBE182E"/>
    <w:rsid w:val="1DD774E8"/>
    <w:rsid w:val="1E0462CD"/>
    <w:rsid w:val="1E1E179E"/>
    <w:rsid w:val="1E40A14A"/>
    <w:rsid w:val="1EE809D3"/>
    <w:rsid w:val="1F489EAE"/>
    <w:rsid w:val="1F5309AF"/>
    <w:rsid w:val="1F5D9F09"/>
    <w:rsid w:val="1F8600A8"/>
    <w:rsid w:val="1FB8C667"/>
    <w:rsid w:val="2094E349"/>
    <w:rsid w:val="2164BFE6"/>
    <w:rsid w:val="2198951B"/>
    <w:rsid w:val="21B53E08"/>
    <w:rsid w:val="230B0F29"/>
    <w:rsid w:val="234FD2F0"/>
    <w:rsid w:val="23A270E0"/>
    <w:rsid w:val="23AEAFD5"/>
    <w:rsid w:val="23B8FC46"/>
    <w:rsid w:val="2449EF2E"/>
    <w:rsid w:val="24C4CDD5"/>
    <w:rsid w:val="254B0E36"/>
    <w:rsid w:val="2584D002"/>
    <w:rsid w:val="25F47D65"/>
    <w:rsid w:val="2627B3AF"/>
    <w:rsid w:val="26E6DE97"/>
    <w:rsid w:val="26FEB26E"/>
    <w:rsid w:val="27294921"/>
    <w:rsid w:val="27904DC6"/>
    <w:rsid w:val="27DB730B"/>
    <w:rsid w:val="283316B0"/>
    <w:rsid w:val="291EAD06"/>
    <w:rsid w:val="293D2ABC"/>
    <w:rsid w:val="29CF084A"/>
    <w:rsid w:val="2A090744"/>
    <w:rsid w:val="2A3972EA"/>
    <w:rsid w:val="2A4D6877"/>
    <w:rsid w:val="2A651F95"/>
    <w:rsid w:val="2B12D9C4"/>
    <w:rsid w:val="2B14FD12"/>
    <w:rsid w:val="2B1CD2A3"/>
    <w:rsid w:val="2B86BE23"/>
    <w:rsid w:val="2BFA90B7"/>
    <w:rsid w:val="2C96F533"/>
    <w:rsid w:val="2CFDB61B"/>
    <w:rsid w:val="2D49D292"/>
    <w:rsid w:val="2D96C858"/>
    <w:rsid w:val="2DCB033D"/>
    <w:rsid w:val="2E5788C9"/>
    <w:rsid w:val="2E8D7CB0"/>
    <w:rsid w:val="2F20D99A"/>
    <w:rsid w:val="2F9F8E4B"/>
    <w:rsid w:val="2FF85786"/>
    <w:rsid w:val="305C5AB5"/>
    <w:rsid w:val="307E90E9"/>
    <w:rsid w:val="30EA2BA1"/>
    <w:rsid w:val="31A36366"/>
    <w:rsid w:val="32792585"/>
    <w:rsid w:val="338A0BE9"/>
    <w:rsid w:val="33CC37F3"/>
    <w:rsid w:val="34174398"/>
    <w:rsid w:val="342A5806"/>
    <w:rsid w:val="3448303A"/>
    <w:rsid w:val="35885533"/>
    <w:rsid w:val="35E4F17A"/>
    <w:rsid w:val="3654F4F3"/>
    <w:rsid w:val="36EDD26D"/>
    <w:rsid w:val="38B25407"/>
    <w:rsid w:val="38C23E66"/>
    <w:rsid w:val="391B8344"/>
    <w:rsid w:val="39B31585"/>
    <w:rsid w:val="39FF7E2C"/>
    <w:rsid w:val="3A0FCBB6"/>
    <w:rsid w:val="3A50BA24"/>
    <w:rsid w:val="3AEFD26C"/>
    <w:rsid w:val="3B0BAE05"/>
    <w:rsid w:val="3B0D03D0"/>
    <w:rsid w:val="3B3DA0DE"/>
    <w:rsid w:val="3C2272D8"/>
    <w:rsid w:val="3C85968C"/>
    <w:rsid w:val="3CAF9476"/>
    <w:rsid w:val="3D029F0E"/>
    <w:rsid w:val="3D186A38"/>
    <w:rsid w:val="3D784F44"/>
    <w:rsid w:val="3E39F33F"/>
    <w:rsid w:val="3F13F3C8"/>
    <w:rsid w:val="3F141FA5"/>
    <w:rsid w:val="3F4B9BC8"/>
    <w:rsid w:val="401197FA"/>
    <w:rsid w:val="40776D8C"/>
    <w:rsid w:val="41A3CE70"/>
    <w:rsid w:val="421DDA23"/>
    <w:rsid w:val="42683BFD"/>
    <w:rsid w:val="4272D9A8"/>
    <w:rsid w:val="431EB0C9"/>
    <w:rsid w:val="43435FDF"/>
    <w:rsid w:val="43BD37D8"/>
    <w:rsid w:val="43D848A2"/>
    <w:rsid w:val="443DC316"/>
    <w:rsid w:val="44491A84"/>
    <w:rsid w:val="4505B446"/>
    <w:rsid w:val="4508FAAF"/>
    <w:rsid w:val="45509C24"/>
    <w:rsid w:val="460575D9"/>
    <w:rsid w:val="475682F2"/>
    <w:rsid w:val="47C11706"/>
    <w:rsid w:val="47EC9CEC"/>
    <w:rsid w:val="4877809E"/>
    <w:rsid w:val="492544F5"/>
    <w:rsid w:val="493188D4"/>
    <w:rsid w:val="4963560B"/>
    <w:rsid w:val="4980C54E"/>
    <w:rsid w:val="499EAB5F"/>
    <w:rsid w:val="49A7CDD6"/>
    <w:rsid w:val="49AFC5D6"/>
    <w:rsid w:val="49E25962"/>
    <w:rsid w:val="4A1F2A7A"/>
    <w:rsid w:val="4A519792"/>
    <w:rsid w:val="4A774CA3"/>
    <w:rsid w:val="4AA351B8"/>
    <w:rsid w:val="4AD8E6FC"/>
    <w:rsid w:val="4BAE1A8E"/>
    <w:rsid w:val="4C4B11F3"/>
    <w:rsid w:val="4D2A34A7"/>
    <w:rsid w:val="4D5178B6"/>
    <w:rsid w:val="4D593AD9"/>
    <w:rsid w:val="4DB7A186"/>
    <w:rsid w:val="4DD6D46D"/>
    <w:rsid w:val="4E21AC8F"/>
    <w:rsid w:val="4E27AD6A"/>
    <w:rsid w:val="4E7890A4"/>
    <w:rsid w:val="4F0CF3D8"/>
    <w:rsid w:val="4F5DE92E"/>
    <w:rsid w:val="4F76AB63"/>
    <w:rsid w:val="4F83FB0B"/>
    <w:rsid w:val="4FACB36C"/>
    <w:rsid w:val="5002AEC0"/>
    <w:rsid w:val="51857313"/>
    <w:rsid w:val="519C908D"/>
    <w:rsid w:val="51A83633"/>
    <w:rsid w:val="5214B0F2"/>
    <w:rsid w:val="5244F484"/>
    <w:rsid w:val="52816027"/>
    <w:rsid w:val="52F51DB2"/>
    <w:rsid w:val="53214374"/>
    <w:rsid w:val="5334EDBF"/>
    <w:rsid w:val="53599D7F"/>
    <w:rsid w:val="538A244B"/>
    <w:rsid w:val="54BBB887"/>
    <w:rsid w:val="54BC883B"/>
    <w:rsid w:val="54CAE3EB"/>
    <w:rsid w:val="5548AEF3"/>
    <w:rsid w:val="55577F31"/>
    <w:rsid w:val="55FC0485"/>
    <w:rsid w:val="569389CA"/>
    <w:rsid w:val="569EEACE"/>
    <w:rsid w:val="5720AE4B"/>
    <w:rsid w:val="57EF8C31"/>
    <w:rsid w:val="58418964"/>
    <w:rsid w:val="58F58ED1"/>
    <w:rsid w:val="59304AA9"/>
    <w:rsid w:val="59361015"/>
    <w:rsid w:val="5AD1E076"/>
    <w:rsid w:val="5AE1C8FD"/>
    <w:rsid w:val="5BECD005"/>
    <w:rsid w:val="5CC4F702"/>
    <w:rsid w:val="5E184301"/>
    <w:rsid w:val="5E60C763"/>
    <w:rsid w:val="5F07EF5D"/>
    <w:rsid w:val="5F76D0E6"/>
    <w:rsid w:val="5FD78082"/>
    <w:rsid w:val="5FFC97C4"/>
    <w:rsid w:val="603D7A4C"/>
    <w:rsid w:val="61D81254"/>
    <w:rsid w:val="630F2144"/>
    <w:rsid w:val="63343886"/>
    <w:rsid w:val="635DB7D2"/>
    <w:rsid w:val="636DD5AD"/>
    <w:rsid w:val="63F54234"/>
    <w:rsid w:val="641201D4"/>
    <w:rsid w:val="64557D74"/>
    <w:rsid w:val="64E69141"/>
    <w:rsid w:val="650015DA"/>
    <w:rsid w:val="6508FD67"/>
    <w:rsid w:val="6749A296"/>
    <w:rsid w:val="67EBD4FD"/>
    <w:rsid w:val="680FE69A"/>
    <w:rsid w:val="6814DE43"/>
    <w:rsid w:val="684A7CD0"/>
    <w:rsid w:val="68FB0423"/>
    <w:rsid w:val="692F76AC"/>
    <w:rsid w:val="6A393D25"/>
    <w:rsid w:val="6A74445B"/>
    <w:rsid w:val="6AAA835C"/>
    <w:rsid w:val="6AB114D3"/>
    <w:rsid w:val="6B4DE441"/>
    <w:rsid w:val="6B821D92"/>
    <w:rsid w:val="6B9AD312"/>
    <w:rsid w:val="6BB0E52F"/>
    <w:rsid w:val="6BC72BB8"/>
    <w:rsid w:val="6C28D3E4"/>
    <w:rsid w:val="6C675C46"/>
    <w:rsid w:val="6C892B7F"/>
    <w:rsid w:val="6C8BC227"/>
    <w:rsid w:val="6CF2F553"/>
    <w:rsid w:val="6D07AC5D"/>
    <w:rsid w:val="6D1DEDF3"/>
    <w:rsid w:val="6D2BD2E8"/>
    <w:rsid w:val="6D416221"/>
    <w:rsid w:val="6D540DBC"/>
    <w:rsid w:val="70002A03"/>
    <w:rsid w:val="703CAD64"/>
    <w:rsid w:val="709A11EC"/>
    <w:rsid w:val="70E65888"/>
    <w:rsid w:val="71344B23"/>
    <w:rsid w:val="721D44DF"/>
    <w:rsid w:val="725425CF"/>
    <w:rsid w:val="725CF34C"/>
    <w:rsid w:val="72BEF22E"/>
    <w:rsid w:val="72D6C6B0"/>
    <w:rsid w:val="73866F78"/>
    <w:rsid w:val="73B7A1C1"/>
    <w:rsid w:val="73B91540"/>
    <w:rsid w:val="74123DA3"/>
    <w:rsid w:val="746863C3"/>
    <w:rsid w:val="7527A1DD"/>
    <w:rsid w:val="757A1618"/>
    <w:rsid w:val="761939FB"/>
    <w:rsid w:val="76614602"/>
    <w:rsid w:val="76FF8C11"/>
    <w:rsid w:val="7705517D"/>
    <w:rsid w:val="77573938"/>
    <w:rsid w:val="784F731D"/>
    <w:rsid w:val="78C088A0"/>
    <w:rsid w:val="7956A7B9"/>
    <w:rsid w:val="7968D3BA"/>
    <w:rsid w:val="79815378"/>
    <w:rsid w:val="7998E6C4"/>
    <w:rsid w:val="799C7418"/>
    <w:rsid w:val="799D7823"/>
    <w:rsid w:val="7A2856C4"/>
    <w:rsid w:val="7A3A1CB3"/>
    <w:rsid w:val="7AC42F1C"/>
    <w:rsid w:val="7B30B532"/>
    <w:rsid w:val="7B4CF3BE"/>
    <w:rsid w:val="7B53A977"/>
    <w:rsid w:val="7B68F121"/>
    <w:rsid w:val="7BD85B43"/>
    <w:rsid w:val="7CD7EA7B"/>
    <w:rsid w:val="7D7D85F2"/>
    <w:rsid w:val="7DF60D42"/>
    <w:rsid w:val="7F0B0130"/>
    <w:rsid w:val="7F46A009"/>
    <w:rsid w:val="7F72D153"/>
    <w:rsid w:val="7FBA0BBE"/>
    <w:rsid w:val="7FE8B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AF54D"/>
  <w15:chartTrackingRefBased/>
  <w15:docId w15:val="{BBAC0BEB-F1AA-424D-9708-4F8E4D76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adeGothic LT" w:eastAsia="Times New Roman" w:hAnsi="TradeGothic LT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47E"/>
    <w:rPr>
      <w:rFonts w:ascii="Arial" w:hAnsi="Arial"/>
      <w:color w:val="5B6770" w:themeColor="text2"/>
    </w:rPr>
  </w:style>
  <w:style w:type="paragraph" w:styleId="Heading1">
    <w:name w:val="heading 1"/>
    <w:basedOn w:val="Normal"/>
    <w:next w:val="Normal"/>
    <w:link w:val="Heading1Char"/>
    <w:rsid w:val="001B020D"/>
    <w:pPr>
      <w:keepNext/>
      <w:numPr>
        <w:numId w:val="40"/>
      </w:numPr>
      <w:spacing w:before="32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rsid w:val="001B020D"/>
    <w:pPr>
      <w:keepNext/>
      <w:numPr>
        <w:ilvl w:val="1"/>
        <w:numId w:val="40"/>
      </w:numPr>
      <w:spacing w:before="160" w:after="160"/>
      <w:outlineLvl w:val="1"/>
    </w:pPr>
    <w:rPr>
      <w:rFonts w:cs="Arial"/>
      <w:b/>
      <w:bCs/>
      <w:iCs/>
      <w:sz w:val="22"/>
      <w:szCs w:val="28"/>
    </w:rPr>
  </w:style>
  <w:style w:type="paragraph" w:styleId="Heading3">
    <w:name w:val="heading 3"/>
    <w:basedOn w:val="Normal"/>
    <w:next w:val="Normal"/>
    <w:link w:val="Heading3Char"/>
    <w:rsid w:val="001B020D"/>
    <w:pPr>
      <w:keepNext/>
      <w:numPr>
        <w:ilvl w:val="2"/>
        <w:numId w:val="40"/>
      </w:numPr>
      <w:spacing w:before="160" w:after="160"/>
      <w:outlineLvl w:val="2"/>
    </w:pPr>
    <w:rPr>
      <w:rFonts w:cs="Arial"/>
      <w:b/>
      <w:bCs/>
      <w:sz w:val="20"/>
      <w:szCs w:val="22"/>
    </w:rPr>
  </w:style>
  <w:style w:type="paragraph" w:styleId="Heading4">
    <w:name w:val="heading 4"/>
    <w:basedOn w:val="Heading3"/>
    <w:next w:val="Normal"/>
    <w:link w:val="Heading4Char"/>
    <w:rsid w:val="001B020D"/>
    <w:pPr>
      <w:numPr>
        <w:ilvl w:val="3"/>
      </w:numPr>
      <w:tabs>
        <w:tab w:val="clear" w:pos="4867"/>
      </w:tabs>
      <w:spacing w:after="60" w:line="260" w:lineRule="exact"/>
      <w:outlineLvl w:val="3"/>
    </w:pPr>
    <w:rPr>
      <w:rFonts w:eastAsiaTheme="majorEastAsia" w:cstheme="majorBidi"/>
      <w:bCs w:val="0"/>
      <w:sz w:val="18"/>
      <w:szCs w:val="21"/>
    </w:rPr>
  </w:style>
  <w:style w:type="paragraph" w:styleId="Heading5">
    <w:name w:val="heading 5"/>
    <w:basedOn w:val="Normal"/>
    <w:next w:val="Normal"/>
    <w:link w:val="Heading5Char"/>
    <w:rsid w:val="001B020D"/>
    <w:pPr>
      <w:numPr>
        <w:ilvl w:val="4"/>
        <w:numId w:val="45"/>
      </w:numPr>
      <w:spacing w:before="240" w:after="60"/>
      <w:outlineLvl w:val="4"/>
    </w:pPr>
    <w:rPr>
      <w:rFonts w:eastAsiaTheme="majorEastAsia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1B020D"/>
    <w:pPr>
      <w:numPr>
        <w:ilvl w:val="5"/>
        <w:numId w:val="45"/>
      </w:numPr>
      <w:spacing w:before="240" w:after="60"/>
      <w:outlineLvl w:val="5"/>
    </w:pPr>
    <w:rPr>
      <w:rFonts w:eastAsiaTheme="majorEastAsia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rsid w:val="001B020D"/>
    <w:pPr>
      <w:numPr>
        <w:ilvl w:val="6"/>
        <w:numId w:val="45"/>
      </w:numPr>
      <w:spacing w:before="240" w:after="60"/>
      <w:outlineLvl w:val="6"/>
    </w:pPr>
    <w:rPr>
      <w:rFonts w:eastAsiaTheme="majorEastAsia" w:cstheme="majorBidi"/>
    </w:rPr>
  </w:style>
  <w:style w:type="paragraph" w:styleId="Heading8">
    <w:name w:val="heading 8"/>
    <w:basedOn w:val="Normal"/>
    <w:next w:val="Normal"/>
    <w:link w:val="Heading8Char"/>
    <w:rsid w:val="001B020D"/>
    <w:pPr>
      <w:numPr>
        <w:ilvl w:val="7"/>
        <w:numId w:val="45"/>
      </w:numPr>
      <w:spacing w:before="240" w:after="60"/>
      <w:outlineLvl w:val="7"/>
    </w:pPr>
    <w:rPr>
      <w:rFonts w:eastAsiaTheme="majorEastAsia" w:cstheme="majorBidi"/>
      <w:i/>
      <w:iCs/>
    </w:rPr>
  </w:style>
  <w:style w:type="paragraph" w:styleId="Heading9">
    <w:name w:val="heading 9"/>
    <w:basedOn w:val="Normal"/>
    <w:next w:val="Normal"/>
    <w:link w:val="Heading9Char"/>
    <w:rsid w:val="001B020D"/>
    <w:pPr>
      <w:numPr>
        <w:ilvl w:val="8"/>
        <w:numId w:val="45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B020D"/>
    <w:rPr>
      <w:rFonts w:ascii="Arial" w:hAnsi="Arial" w:cs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rsid w:val="001B020D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8E7B0D"/>
    <w:rPr>
      <w:rFonts w:ascii="Arial" w:hAnsi="Arial" w:cs="Arial"/>
      <w:b/>
      <w:bCs/>
      <w:szCs w:val="22"/>
    </w:rPr>
  </w:style>
  <w:style w:type="character" w:customStyle="1" w:styleId="Heading4Char">
    <w:name w:val="Heading 4 Char"/>
    <w:basedOn w:val="DefaultParagraphFont"/>
    <w:link w:val="Heading4"/>
    <w:rsid w:val="008E7B0D"/>
    <w:rPr>
      <w:rFonts w:ascii="Arial" w:eastAsiaTheme="majorEastAsia" w:hAnsi="Arial" w:cstheme="majorBidi"/>
      <w:b/>
      <w:sz w:val="18"/>
      <w:szCs w:val="21"/>
    </w:rPr>
  </w:style>
  <w:style w:type="character" w:customStyle="1" w:styleId="Heading5Char">
    <w:name w:val="Heading 5 Char"/>
    <w:basedOn w:val="DefaultParagraphFont"/>
    <w:link w:val="Heading5"/>
    <w:rsid w:val="008E7B0D"/>
    <w:rPr>
      <w:rFonts w:eastAsiaTheme="maj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8E7B0D"/>
    <w:rPr>
      <w:rFonts w:eastAsiaTheme="majorEastAsia"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8E7B0D"/>
    <w:rPr>
      <w:rFonts w:eastAsiaTheme="majorEastAsia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8E7B0D"/>
    <w:rPr>
      <w:rFonts w:eastAsiaTheme="majorEastAsia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8E7B0D"/>
    <w:rPr>
      <w:rFonts w:ascii="Arial" w:eastAsiaTheme="majorEastAsia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B0539D"/>
    <w:pPr>
      <w:ind w:left="720"/>
      <w:contextualSpacing/>
    </w:pPr>
    <w:rPr>
      <w:rFonts w:eastAsiaTheme="minorHAnsi"/>
    </w:rPr>
  </w:style>
  <w:style w:type="paragraph" w:styleId="Footer">
    <w:name w:val="footer"/>
    <w:basedOn w:val="Normal"/>
    <w:link w:val="FooterChar"/>
    <w:autoRedefine/>
    <w:uiPriority w:val="99"/>
    <w:rsid w:val="001B020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20D"/>
    <w:rPr>
      <w:rFonts w:ascii="Arial" w:hAnsi="Arial"/>
      <w:color w:val="5B6770" w:themeColor="text2"/>
      <w:sz w:val="24"/>
      <w:szCs w:val="24"/>
    </w:rPr>
  </w:style>
  <w:style w:type="numbering" w:styleId="111111">
    <w:name w:val="Outline List 2"/>
    <w:basedOn w:val="NoList"/>
    <w:rsid w:val="009A0577"/>
    <w:pPr>
      <w:numPr>
        <w:numId w:val="46"/>
      </w:numPr>
    </w:pPr>
  </w:style>
  <w:style w:type="paragraph" w:styleId="Header">
    <w:name w:val="header"/>
    <w:basedOn w:val="Normal"/>
    <w:link w:val="HeaderChar"/>
    <w:unhideWhenUsed/>
    <w:rsid w:val="009834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47E"/>
  </w:style>
  <w:style w:type="character" w:styleId="PageNumber">
    <w:name w:val="page number"/>
    <w:rsid w:val="0098347E"/>
    <w:rPr>
      <w:rFonts w:ascii="Arial" w:hAnsi="Arial"/>
    </w:rPr>
  </w:style>
  <w:style w:type="paragraph" w:customStyle="1" w:styleId="table">
    <w:name w:val="table"/>
    <w:basedOn w:val="BodyText"/>
    <w:rsid w:val="0098347E"/>
    <w:pPr>
      <w:spacing w:before="20" w:after="20" w:line="240" w:lineRule="exact"/>
    </w:pPr>
    <w:rPr>
      <w:color w:val="5B6770" w:themeColor="accent2"/>
      <w:sz w:val="18"/>
    </w:rPr>
  </w:style>
  <w:style w:type="paragraph" w:customStyle="1" w:styleId="spacer">
    <w:name w:val="spacer"/>
    <w:rsid w:val="0098347E"/>
    <w:pPr>
      <w:spacing w:before="7200"/>
    </w:pPr>
    <w:rPr>
      <w:rFonts w:ascii="Arial" w:hAnsi="Arial" w:cs="Arial"/>
      <w:bCs/>
      <w:color w:val="5B6770" w:themeColor="text2"/>
      <w:kern w:val="32"/>
      <w:sz w:val="32"/>
      <w:szCs w:val="32"/>
    </w:rPr>
  </w:style>
  <w:style w:type="paragraph" w:customStyle="1" w:styleId="TOCHead">
    <w:name w:val="TOC Head"/>
    <w:rsid w:val="0098347E"/>
    <w:pPr>
      <w:spacing w:before="320" w:after="240"/>
    </w:pPr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StyleArial18ptBoldText2Right">
    <w:name w:val="Style Arial 18 pt Bold Text 2 Right"/>
    <w:basedOn w:val="Normal"/>
    <w:rsid w:val="0098347E"/>
    <w:pPr>
      <w:jc w:val="right"/>
    </w:pPr>
    <w:rPr>
      <w:b/>
      <w:bCs/>
      <w:sz w:val="3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9834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8347E"/>
    <w:rPr>
      <w:rFonts w:ascii="Arial" w:hAnsi="Arial"/>
      <w:color w:val="5B6770" w:themeColor="text2"/>
    </w:rPr>
  </w:style>
  <w:style w:type="paragraph" w:customStyle="1" w:styleId="tablehead">
    <w:name w:val="table head"/>
    <w:basedOn w:val="BodyText"/>
    <w:rsid w:val="00B02A88"/>
    <w:pPr>
      <w:spacing w:before="20" w:after="20" w:line="240" w:lineRule="exact"/>
    </w:pPr>
    <w:rPr>
      <w:b/>
      <w:color w:val="5B6770" w:themeColor="accent2"/>
      <w:sz w:val="18"/>
    </w:rPr>
  </w:style>
  <w:style w:type="paragraph" w:customStyle="1" w:styleId="StyleTOCHeadAccent1">
    <w:name w:val="Style TOC Head + Accent 1"/>
    <w:basedOn w:val="TOCHead"/>
    <w:rsid w:val="00B02A88"/>
  </w:style>
  <w:style w:type="numbering" w:customStyle="1" w:styleId="Outline">
    <w:name w:val="Outline"/>
    <w:basedOn w:val="NoList"/>
    <w:uiPriority w:val="99"/>
    <w:rsid w:val="00142B7A"/>
    <w:pPr>
      <w:numPr>
        <w:numId w:val="48"/>
      </w:numPr>
    </w:pPr>
  </w:style>
  <w:style w:type="character" w:styleId="Hyperlink">
    <w:name w:val="Hyperlink"/>
    <w:uiPriority w:val="99"/>
    <w:rsid w:val="0055122F"/>
    <w:rPr>
      <w:rFonts w:ascii="Arial" w:hAnsi="Arial"/>
      <w:color w:val="003764" w:themeColor="accent4"/>
      <w:u w:val="single"/>
    </w:rPr>
  </w:style>
  <w:style w:type="paragraph" w:styleId="TOC1">
    <w:name w:val="toc 1"/>
    <w:basedOn w:val="BodyText"/>
    <w:next w:val="Normal"/>
    <w:link w:val="TOC1Char"/>
    <w:autoRedefine/>
    <w:uiPriority w:val="39"/>
    <w:rsid w:val="0055122F"/>
    <w:pPr>
      <w:tabs>
        <w:tab w:val="left" w:pos="360"/>
        <w:tab w:val="right" w:leader="dot" w:pos="8630"/>
      </w:tabs>
      <w:spacing w:line="260" w:lineRule="exact"/>
    </w:pPr>
    <w:rPr>
      <w:color w:val="5B6770" w:themeColor="accent2"/>
      <w:sz w:val="21"/>
    </w:rPr>
  </w:style>
  <w:style w:type="paragraph" w:styleId="TOC2">
    <w:name w:val="toc 2"/>
    <w:basedOn w:val="BodyText"/>
    <w:next w:val="Normal"/>
    <w:autoRedefine/>
    <w:uiPriority w:val="39"/>
    <w:rsid w:val="0055122F"/>
    <w:pPr>
      <w:tabs>
        <w:tab w:val="left" w:pos="720"/>
        <w:tab w:val="right" w:leader="dot" w:pos="8630"/>
      </w:tabs>
      <w:spacing w:line="260" w:lineRule="exact"/>
      <w:ind w:left="180"/>
    </w:pPr>
    <w:rPr>
      <w:color w:val="5B6770" w:themeColor="accent2"/>
      <w:sz w:val="21"/>
    </w:rPr>
  </w:style>
  <w:style w:type="paragraph" w:styleId="TOC3">
    <w:name w:val="toc 3"/>
    <w:basedOn w:val="BodyText"/>
    <w:next w:val="Normal"/>
    <w:link w:val="TOC3Char"/>
    <w:autoRedefine/>
    <w:uiPriority w:val="39"/>
    <w:rsid w:val="0055122F"/>
    <w:pPr>
      <w:tabs>
        <w:tab w:val="right" w:leader="dot" w:pos="8630"/>
      </w:tabs>
      <w:spacing w:line="260" w:lineRule="exact"/>
      <w:ind w:left="360"/>
    </w:pPr>
    <w:rPr>
      <w:color w:val="5B6770" w:themeColor="accent2"/>
      <w:sz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55122F"/>
    <w:rPr>
      <w:color w:val="800080" w:themeColor="followedHyperlink"/>
      <w:u w:val="single"/>
    </w:rPr>
  </w:style>
  <w:style w:type="paragraph" w:customStyle="1" w:styleId="TableofContentshighlevel">
    <w:name w:val="Table of Contents high level"/>
    <w:basedOn w:val="TOC1"/>
    <w:link w:val="TableofContentshighlevelChar"/>
    <w:autoRedefine/>
    <w:qFormat/>
    <w:rsid w:val="00C94AC6"/>
    <w:rPr>
      <w:noProof/>
    </w:rPr>
  </w:style>
  <w:style w:type="paragraph" w:customStyle="1" w:styleId="InsetTableofContents">
    <w:name w:val="Inset Table of Contents"/>
    <w:basedOn w:val="TOC3"/>
    <w:link w:val="InsetTableofContentsChar"/>
    <w:qFormat/>
    <w:rsid w:val="00C94AC6"/>
    <w:pPr>
      <w:tabs>
        <w:tab w:val="left" w:pos="1320"/>
      </w:tabs>
    </w:pPr>
    <w:rPr>
      <w:noProof/>
    </w:rPr>
  </w:style>
  <w:style w:type="character" w:customStyle="1" w:styleId="TOC1Char">
    <w:name w:val="TOC 1 Char"/>
    <w:basedOn w:val="BodyTextChar"/>
    <w:link w:val="TOC1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TableofContentshighlevelChar">
    <w:name w:val="Table of Contents high level Char"/>
    <w:basedOn w:val="TOC1Char"/>
    <w:link w:val="TableofContentshighlevel"/>
    <w:rsid w:val="00C94AC6"/>
    <w:rPr>
      <w:rFonts w:ascii="Arial" w:hAnsi="Arial"/>
      <w:noProof/>
      <w:color w:val="5B6770" w:themeColor="accent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79637D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08095" w:themeColor="accent1" w:themeShade="BF"/>
      <w:kern w:val="0"/>
      <w:sz w:val="32"/>
    </w:rPr>
  </w:style>
  <w:style w:type="character" w:customStyle="1" w:styleId="TOC3Char">
    <w:name w:val="TOC 3 Char"/>
    <w:basedOn w:val="BodyTextChar"/>
    <w:link w:val="TOC3"/>
    <w:uiPriority w:val="39"/>
    <w:rsid w:val="0055122F"/>
    <w:rPr>
      <w:rFonts w:ascii="Arial" w:hAnsi="Arial"/>
      <w:color w:val="5B6770" w:themeColor="accent2"/>
      <w:sz w:val="21"/>
    </w:rPr>
  </w:style>
  <w:style w:type="character" w:customStyle="1" w:styleId="InsetTableofContentsChar">
    <w:name w:val="Inset Table of Contents Char"/>
    <w:basedOn w:val="TOC3Char"/>
    <w:link w:val="InsetTableofContents"/>
    <w:rsid w:val="00C94AC6"/>
    <w:rPr>
      <w:rFonts w:ascii="Arial" w:hAnsi="Arial"/>
      <w:noProof/>
      <w:color w:val="5B6770" w:themeColor="accent2"/>
      <w:sz w:val="21"/>
    </w:rPr>
  </w:style>
  <w:style w:type="paragraph" w:customStyle="1" w:styleId="EPHeading1">
    <w:name w:val="EP Heading 1"/>
    <w:basedOn w:val="Heading1"/>
    <w:link w:val="EPHeading1Char"/>
    <w:qFormat/>
    <w:rsid w:val="00047A4B"/>
    <w:pPr>
      <w:tabs>
        <w:tab w:val="clear" w:pos="360"/>
        <w:tab w:val="num" w:pos="720"/>
      </w:tabs>
      <w:ind w:left="720" w:hanging="720"/>
    </w:pPr>
    <w:rPr>
      <w:color w:val="00ACC8" w:themeColor="accent1"/>
    </w:rPr>
  </w:style>
  <w:style w:type="paragraph" w:customStyle="1" w:styleId="SectionText">
    <w:name w:val="Section Text"/>
    <w:basedOn w:val="EPHeading1"/>
    <w:link w:val="SectionTextChar"/>
    <w:qFormat/>
    <w:rsid w:val="00047A4B"/>
    <w:pPr>
      <w:numPr>
        <w:numId w:val="0"/>
      </w:numPr>
      <w:spacing w:before="0" w:after="120" w:line="260" w:lineRule="exact"/>
    </w:pPr>
    <w:rPr>
      <w:rFonts w:cs="Times New Roman"/>
      <w:b w:val="0"/>
      <w:bCs w:val="0"/>
      <w:color w:val="5B6770"/>
      <w:kern w:val="0"/>
      <w:sz w:val="21"/>
      <w:szCs w:val="21"/>
    </w:rPr>
  </w:style>
  <w:style w:type="character" w:customStyle="1" w:styleId="EPHeading1Char">
    <w:name w:val="EP Heading 1 Char"/>
    <w:basedOn w:val="Heading1Char"/>
    <w:link w:val="EPHeading1"/>
    <w:rsid w:val="00047A4B"/>
    <w:rPr>
      <w:rFonts w:ascii="Arial" w:hAnsi="Arial" w:cs="Arial"/>
      <w:b/>
      <w:bCs/>
      <w:color w:val="00ACC8" w:themeColor="accent1"/>
      <w:kern w:val="32"/>
      <w:sz w:val="28"/>
      <w:szCs w:val="32"/>
    </w:rPr>
  </w:style>
  <w:style w:type="paragraph" w:customStyle="1" w:styleId="EPHeading2">
    <w:name w:val="EP Heading 2"/>
    <w:basedOn w:val="Heading2"/>
    <w:link w:val="EPHeading2Char"/>
    <w:qFormat/>
    <w:rsid w:val="00047A4B"/>
    <w:pPr>
      <w:tabs>
        <w:tab w:val="clear" w:pos="792"/>
        <w:tab w:val="num" w:pos="720"/>
      </w:tabs>
      <w:ind w:left="720" w:hanging="720"/>
    </w:pPr>
    <w:rPr>
      <w:color w:val="00ACC8" w:themeColor="accent1"/>
    </w:rPr>
  </w:style>
  <w:style w:type="character" w:customStyle="1" w:styleId="SectionTextChar">
    <w:name w:val="Section Text Char"/>
    <w:basedOn w:val="EPHeading1Char"/>
    <w:link w:val="SectionText"/>
    <w:rsid w:val="00047A4B"/>
    <w:rPr>
      <w:rFonts w:ascii="Arial" w:hAnsi="Arial" w:cs="Arial"/>
      <w:b w:val="0"/>
      <w:bCs w:val="0"/>
      <w:color w:val="5B6770"/>
      <w:kern w:val="32"/>
      <w:sz w:val="21"/>
      <w:szCs w:val="21"/>
    </w:rPr>
  </w:style>
  <w:style w:type="table" w:styleId="TableGrid">
    <w:name w:val="Table Grid"/>
    <w:basedOn w:val="TableNormal"/>
    <w:rsid w:val="006E4C53"/>
    <w:rPr>
      <w:rFonts w:ascii="Arial" w:hAnsi="Arial"/>
      <w:color w:val="5B6770" w:themeColor="text2"/>
      <w:sz w:val="20"/>
      <w:szCs w:val="20"/>
    </w:rPr>
    <w:tblPr>
      <w:tblBorders>
        <w:insideH w:val="single" w:sz="4" w:space="0" w:color="00ACC8" w:themeColor="accent1"/>
        <w:insideV w:val="single" w:sz="4" w:space="0" w:color="00ACC8" w:themeColor="accent1"/>
      </w:tblBorders>
    </w:tblPr>
    <w:tcPr>
      <w:shd w:val="clear" w:color="auto" w:fill="auto"/>
    </w:tcPr>
  </w:style>
  <w:style w:type="character" w:customStyle="1" w:styleId="EPHeading2Char">
    <w:name w:val="EP Heading 2 Char"/>
    <w:basedOn w:val="Heading2Char"/>
    <w:link w:val="EPHeading2"/>
    <w:rsid w:val="00047A4B"/>
    <w:rPr>
      <w:rFonts w:ascii="Arial" w:hAnsi="Arial" w:cs="Arial"/>
      <w:b/>
      <w:bCs/>
      <w:iCs/>
      <w:color w:val="00ACC8" w:themeColor="accent1"/>
      <w:sz w:val="22"/>
      <w:szCs w:val="28"/>
    </w:rPr>
  </w:style>
  <w:style w:type="table" w:styleId="TableGridLight">
    <w:name w:val="Grid Table Light"/>
    <w:basedOn w:val="TableNormal"/>
    <w:uiPriority w:val="40"/>
    <w:rsid w:val="00A36FD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36FD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EPHeading3">
    <w:name w:val="EP Heading 3"/>
    <w:basedOn w:val="SectionText"/>
    <w:link w:val="EPHeading3Char"/>
    <w:qFormat/>
    <w:rsid w:val="0007244C"/>
    <w:pPr>
      <w:numPr>
        <w:ilvl w:val="2"/>
        <w:numId w:val="51"/>
      </w:numPr>
      <w:tabs>
        <w:tab w:val="left" w:pos="0"/>
      </w:tabs>
      <w:ind w:left="720"/>
    </w:pPr>
    <w:rPr>
      <w:b/>
      <w:color w:val="00ACC8" w:themeColor="accent1"/>
      <w:sz w:val="22"/>
    </w:rPr>
  </w:style>
  <w:style w:type="paragraph" w:customStyle="1" w:styleId="CaptionStyle">
    <w:name w:val="Caption Style"/>
    <w:basedOn w:val="SectionText"/>
    <w:link w:val="CaptionStyleChar"/>
    <w:qFormat/>
    <w:rsid w:val="00B94FE8"/>
    <w:pPr>
      <w:jc w:val="center"/>
    </w:pPr>
    <w:rPr>
      <w:b/>
      <w:i/>
    </w:rPr>
  </w:style>
  <w:style w:type="character" w:customStyle="1" w:styleId="EPHeading3Char">
    <w:name w:val="EP Heading 3 Char"/>
    <w:basedOn w:val="SectionTextChar"/>
    <w:link w:val="EPHeading3"/>
    <w:rsid w:val="0007244C"/>
    <w:rPr>
      <w:rFonts w:ascii="Arial" w:hAnsi="Arial" w:cs="Arial"/>
      <w:b/>
      <w:bCs w:val="0"/>
      <w:color w:val="00ACC8" w:themeColor="accent1"/>
      <w:kern w:val="32"/>
      <w:sz w:val="22"/>
      <w:szCs w:val="21"/>
    </w:rPr>
  </w:style>
  <w:style w:type="character" w:customStyle="1" w:styleId="CaptionStyleChar">
    <w:name w:val="Caption Style Char"/>
    <w:basedOn w:val="SectionTextChar"/>
    <w:link w:val="CaptionStyle"/>
    <w:rsid w:val="00B94FE8"/>
    <w:rPr>
      <w:rFonts w:ascii="Arial" w:hAnsi="Arial" w:cs="Arial"/>
      <w:b/>
      <w:bCs w:val="0"/>
      <w:i/>
      <w:color w:val="5B6770"/>
      <w:kern w:val="32"/>
      <w:sz w:val="21"/>
      <w:szCs w:val="21"/>
    </w:rPr>
  </w:style>
  <w:style w:type="paragraph" w:customStyle="1" w:styleId="body2">
    <w:name w:val="body2"/>
    <w:basedOn w:val="BodyText"/>
    <w:link w:val="body2Char"/>
    <w:rsid w:val="005C30B8"/>
    <w:pPr>
      <w:spacing w:line="260" w:lineRule="exact"/>
      <w:ind w:left="1260"/>
    </w:pPr>
    <w:rPr>
      <w:rFonts w:ascii="Times New Roman" w:hAnsi="Times New Roman"/>
      <w:color w:val="auto"/>
      <w:sz w:val="21"/>
    </w:rPr>
  </w:style>
  <w:style w:type="character" w:customStyle="1" w:styleId="body2Char">
    <w:name w:val="body2 Char"/>
    <w:link w:val="body2"/>
    <w:rsid w:val="005C30B8"/>
    <w:rPr>
      <w:rFonts w:ascii="Times New Roman" w:hAnsi="Times New Roman"/>
      <w:sz w:val="2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73F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73F5"/>
    <w:rPr>
      <w:rFonts w:ascii="Arial" w:hAnsi="Arial"/>
      <w:color w:val="5B6770" w:themeColor="text2"/>
      <w:sz w:val="20"/>
      <w:szCs w:val="20"/>
    </w:rPr>
  </w:style>
  <w:style w:type="character" w:styleId="FootnoteReference">
    <w:name w:val="footnote reference"/>
    <w:semiHidden/>
    <w:rsid w:val="00B273F5"/>
    <w:rPr>
      <w:rFonts w:ascii="Times New Roman" w:hAnsi="Times New Roman"/>
      <w:sz w:val="18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8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8D5"/>
    <w:rPr>
      <w:rFonts w:ascii="Segoe UI" w:hAnsi="Segoe UI" w:cs="Segoe UI"/>
      <w:color w:val="5B6770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A7D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D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D60"/>
    <w:rPr>
      <w:rFonts w:ascii="Arial" w:hAnsi="Arial"/>
      <w:color w:val="5B6770" w:themeColor="text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D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D60"/>
    <w:rPr>
      <w:rFonts w:ascii="Arial" w:hAnsi="Arial"/>
      <w:b/>
      <w:bCs/>
      <w:color w:val="5B6770" w:themeColor="text2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4F8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6A91"/>
    <w:rPr>
      <w:rFonts w:ascii="Arial" w:hAnsi="Arial"/>
      <w:color w:val="5B6770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1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lists.ercot.com/scripts/wa-ERCOT.exe?A0=REGPLANGROUP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ERCOT Identity v.2">
  <a:themeElements>
    <a:clrScheme name="ERCOT Identity">
      <a:dk1>
        <a:sysClr val="windowText" lastClr="000000"/>
      </a:dk1>
      <a:lt1>
        <a:srgbClr val="FFFFFF"/>
      </a:lt1>
      <a:dk2>
        <a:srgbClr val="5B6770"/>
      </a:dk2>
      <a:lt2>
        <a:srgbClr val="FFFFFF"/>
      </a:lt2>
      <a:accent1>
        <a:srgbClr val="00ACC8"/>
      </a:accent1>
      <a:accent2>
        <a:srgbClr val="5B6770"/>
      </a:accent2>
      <a:accent3>
        <a:srgbClr val="00CE7D"/>
      </a:accent3>
      <a:accent4>
        <a:srgbClr val="003764"/>
      </a:accent4>
      <a:accent5>
        <a:srgbClr val="6650B1"/>
      </a:accent5>
      <a:accent6>
        <a:srgbClr val="910258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RCOT Identity v.2" id="{FCDE9DDB-E05F-4265-8C4A-C919DCBF2C86}" vid="{AC36A756-BEA7-4EC1-ABC4-C44EBD83480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344f560a-88f6-462e-96a6-e44784eab4f1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CB237F2663484FB31DF9805679EE22" ma:contentTypeVersion="9" ma:contentTypeDescription="Create a new document." ma:contentTypeScope="" ma:versionID="e63f42253158815cd6904555ec49da9b">
  <xsd:schema xmlns:xsd="http://www.w3.org/2001/XMLSchema" xmlns:xs="http://www.w3.org/2001/XMLSchema" xmlns:p="http://schemas.microsoft.com/office/2006/metadata/properties" xmlns:ns2="344f560a-88f6-462e-96a6-e44784eab4f1" xmlns:ns3="051aa267-fb26-4cc1-8871-82e493d78155" targetNamespace="http://schemas.microsoft.com/office/2006/metadata/properties" ma:root="true" ma:fieldsID="3d3e12e67aaebee0c03fac286aaf68f3" ns2:_="" ns3:_="">
    <xsd:import namespace="344f560a-88f6-462e-96a6-e44784eab4f1"/>
    <xsd:import namespace="051aa267-fb26-4cc1-8871-82e493d78155"/>
    <xsd:element name="properties">
      <xsd:complexType>
        <xsd:sequence>
          <xsd:element name="documentManagement">
            <xsd:complexType>
              <xsd:all>
                <xsd:element ref="ns2:Information_x0020_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560a-88f6-462e-96a6-e44784eab4f1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nillable="true" ma:displayName="Information Classification" ma:default="ERCOT Limited" ma:description="ERCOT Information Classification" ma:format="Dropdown" ma:internalName="Information_x0020_Classification" ma:readOnly="false">
      <xsd:simpleType>
        <xsd:union memberTypes="dms:Text">
          <xsd:simpleType>
            <xsd:restriction base="dms:Choice">
              <xsd:enumeration value="Public"/>
              <xsd:enumeration value="ERCOT Limited"/>
              <xsd:enumeration value="ERCOT Confidential"/>
              <xsd:enumeration value="ERCOT Restrict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aa267-fb26-4cc1-8871-82e493d781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571EB3-1CC2-41A4-83DD-DF8FE9D96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3C787-9CEF-4E89-B327-3B47F08911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33F2B6-C431-4051-8C7E-AD5F51C2E153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www.w3.org/XML/1998/namespace"/>
    <ds:schemaRef ds:uri="051aa267-fb26-4cc1-8871-82e493d78155"/>
    <ds:schemaRef ds:uri="http://schemas.microsoft.com/office/2006/metadata/properties"/>
    <ds:schemaRef ds:uri="http://schemas.microsoft.com/office/infopath/2007/PartnerControls"/>
    <ds:schemaRef ds:uri="344f560a-88f6-462e-96a6-e44784eab4f1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2D85DC5-5CA1-455E-997C-5D88B1DE2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4f560a-88f6-462e-96a6-e44784eab4f1"/>
    <ds:schemaRef ds:uri="051aa267-fb26-4cc1-8871-82e493d78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934</Words>
  <Characters>5327</Characters>
  <Application>Microsoft Office Word</Application>
  <DocSecurity>4</DocSecurity>
  <Lines>44</Lines>
  <Paragraphs>12</Paragraphs>
  <ScaleCrop>false</ScaleCrop>
  <Company>The Electric Reliability Council of Texas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Pysh, Danya</dc:creator>
  <cp:keywords/>
  <dc:description/>
  <cp:lastModifiedBy>Kelm, Kasey</cp:lastModifiedBy>
  <cp:revision>2</cp:revision>
  <dcterms:created xsi:type="dcterms:W3CDTF">2024-06-10T16:32:00Z</dcterms:created>
  <dcterms:modified xsi:type="dcterms:W3CDTF">2024-06-10T16:32:00Z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0x01010094CB237F2663484FB31DF9805679EE22</vt:lpwstr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2023-04-04T14:44:55Z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c4afce99-91cf-4c7c-88f9-3e542cd2cb4b</vt:lpwstr>
  </property>
  <property fmtid="{D5CDD505-2E9C-101B-9397-08002B2CF9AE}" pid="9" name="MSIP_Label_7084cbda-52b8-46fb-a7b7-cb5bd465ed85_ContentBits">
    <vt:lpwstr>0</vt:lpwstr>
  </property>
</Properties>
</file>