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FC6C" w14:textId="77777777" w:rsidR="008D0B9C" w:rsidRPr="00B30152" w:rsidRDefault="008D0B9C" w:rsidP="008D0B9C">
      <w:pPr>
        <w:rPr>
          <w:b/>
          <w:sz w:val="22"/>
          <w:szCs w:val="22"/>
        </w:rPr>
      </w:pPr>
      <w:r w:rsidRPr="00B30152">
        <w:rPr>
          <w:b/>
          <w:sz w:val="22"/>
          <w:szCs w:val="22"/>
        </w:rPr>
        <w:t>AGENDA</w:t>
      </w:r>
    </w:p>
    <w:p w14:paraId="36A897EC" w14:textId="77777777" w:rsidR="008D0B9C" w:rsidRPr="00B30152" w:rsidRDefault="008D0B9C" w:rsidP="008D0B9C">
      <w:pPr>
        <w:rPr>
          <w:b/>
          <w:color w:val="000000"/>
          <w:sz w:val="22"/>
          <w:szCs w:val="22"/>
        </w:rPr>
      </w:pPr>
      <w:r w:rsidRPr="00B30152">
        <w:rPr>
          <w:b/>
          <w:sz w:val="22"/>
          <w:szCs w:val="22"/>
        </w:rPr>
        <w:t>ERCOT PROTOCOL REVISION SUBCOMMITTEE (PRS) MEETING</w:t>
      </w:r>
      <w:r w:rsidRPr="00B30152">
        <w:rPr>
          <w:b/>
          <w:color w:val="000000"/>
          <w:sz w:val="22"/>
          <w:szCs w:val="22"/>
        </w:rPr>
        <w:t xml:space="preserve"> </w:t>
      </w:r>
    </w:p>
    <w:p w14:paraId="7CD906A8" w14:textId="7F13D066" w:rsidR="008D0B9C" w:rsidRPr="00B30152" w:rsidRDefault="00764ACE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>Thursday</w:t>
      </w:r>
      <w:r w:rsidR="00AB2525" w:rsidRPr="00B30152">
        <w:rPr>
          <w:color w:val="000000"/>
          <w:sz w:val="22"/>
          <w:szCs w:val="22"/>
        </w:rPr>
        <w:t xml:space="preserve">, </w:t>
      </w:r>
      <w:r w:rsidR="00910BCE">
        <w:rPr>
          <w:color w:val="000000"/>
          <w:sz w:val="22"/>
          <w:szCs w:val="22"/>
        </w:rPr>
        <w:t>June 13</w:t>
      </w:r>
      <w:r w:rsidR="00BC4B55" w:rsidRPr="00B30152">
        <w:rPr>
          <w:color w:val="000000"/>
          <w:sz w:val="22"/>
          <w:szCs w:val="22"/>
        </w:rPr>
        <w:t>,</w:t>
      </w:r>
      <w:r w:rsidR="008D0B9C" w:rsidRPr="00B30152">
        <w:rPr>
          <w:color w:val="000000"/>
          <w:sz w:val="22"/>
          <w:szCs w:val="22"/>
        </w:rPr>
        <w:t xml:space="preserve"> 202</w:t>
      </w:r>
      <w:r w:rsidR="00BC4B55" w:rsidRPr="00B30152">
        <w:rPr>
          <w:color w:val="000000"/>
          <w:sz w:val="22"/>
          <w:szCs w:val="22"/>
        </w:rPr>
        <w:t>4</w:t>
      </w:r>
      <w:r w:rsidR="008D0B9C" w:rsidRPr="00B30152">
        <w:rPr>
          <w:color w:val="000000"/>
          <w:sz w:val="22"/>
          <w:szCs w:val="22"/>
        </w:rPr>
        <w:t xml:space="preserve">; </w:t>
      </w:r>
      <w:r w:rsidR="00A94322" w:rsidRPr="00B30152">
        <w:rPr>
          <w:color w:val="000000"/>
          <w:sz w:val="22"/>
          <w:szCs w:val="22"/>
        </w:rPr>
        <w:t>9</w:t>
      </w:r>
      <w:r w:rsidR="007C4E1C" w:rsidRPr="00B30152">
        <w:rPr>
          <w:color w:val="000000"/>
          <w:sz w:val="22"/>
          <w:szCs w:val="22"/>
        </w:rPr>
        <w:t>:</w:t>
      </w:r>
      <w:r w:rsidR="00A94322" w:rsidRPr="00B30152">
        <w:rPr>
          <w:color w:val="000000"/>
          <w:sz w:val="22"/>
          <w:szCs w:val="22"/>
        </w:rPr>
        <w:t>3</w:t>
      </w:r>
      <w:r w:rsidR="007C4E1C" w:rsidRPr="00B30152">
        <w:rPr>
          <w:color w:val="000000"/>
          <w:sz w:val="22"/>
          <w:szCs w:val="22"/>
        </w:rPr>
        <w:t>0</w:t>
      </w:r>
      <w:r w:rsidR="008D0B9C" w:rsidRPr="00B30152">
        <w:rPr>
          <w:color w:val="000000"/>
          <w:sz w:val="22"/>
          <w:szCs w:val="22"/>
        </w:rPr>
        <w:t xml:space="preserve"> </w:t>
      </w:r>
      <w:r w:rsidR="00A94322" w:rsidRPr="00B30152">
        <w:rPr>
          <w:color w:val="000000"/>
          <w:sz w:val="22"/>
          <w:szCs w:val="22"/>
        </w:rPr>
        <w:t>a</w:t>
      </w:r>
      <w:r w:rsidR="008D0B9C" w:rsidRPr="00B30152">
        <w:rPr>
          <w:color w:val="000000"/>
          <w:sz w:val="22"/>
          <w:szCs w:val="22"/>
        </w:rPr>
        <w:t>.m. – 4:00 p.m.</w:t>
      </w:r>
    </w:p>
    <w:p w14:paraId="2CE157A3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</w:p>
    <w:p w14:paraId="5BEBE4C0" w14:textId="77777777" w:rsidR="008D0B9C" w:rsidRPr="00B30152" w:rsidRDefault="00061C5E" w:rsidP="008D0B9C">
      <w:pPr>
        <w:rPr>
          <w:color w:val="000000"/>
          <w:sz w:val="22"/>
          <w:szCs w:val="22"/>
        </w:rPr>
      </w:pPr>
      <w:hyperlink r:id="rId8" w:history="1">
        <w:r w:rsidR="008D0B9C" w:rsidRPr="00B30152">
          <w:rPr>
            <w:rStyle w:val="Hyperlink"/>
            <w:sz w:val="22"/>
            <w:szCs w:val="22"/>
          </w:rPr>
          <w:t>https://ercot.webex.com/ercot</w:t>
        </w:r>
      </w:hyperlink>
      <w:r w:rsidR="008D0B9C" w:rsidRPr="00B30152">
        <w:rPr>
          <w:color w:val="000000"/>
          <w:sz w:val="22"/>
          <w:szCs w:val="22"/>
        </w:rPr>
        <w:t xml:space="preserve"> </w:t>
      </w:r>
    </w:p>
    <w:p w14:paraId="03B3801B" w14:textId="0368BFF6" w:rsidR="008D0B9C" w:rsidRPr="00B30152" w:rsidRDefault="008D0B9C" w:rsidP="008D0B9C">
      <w:pPr>
        <w:rPr>
          <w:color w:val="000000"/>
          <w:sz w:val="22"/>
          <w:szCs w:val="22"/>
        </w:rPr>
      </w:pPr>
      <w:bookmarkStart w:id="0" w:name="_Hlk105078988"/>
      <w:r w:rsidRPr="00B30152">
        <w:rPr>
          <w:color w:val="000000"/>
          <w:sz w:val="22"/>
          <w:szCs w:val="22"/>
        </w:rPr>
        <w:t xml:space="preserve">Meeting Number:  </w:t>
      </w:r>
      <w:r w:rsidR="00061C5E" w:rsidRPr="00061C5E">
        <w:rPr>
          <w:color w:val="000000"/>
          <w:sz w:val="22"/>
          <w:szCs w:val="22"/>
        </w:rPr>
        <w:t>2552 016 2680</w:t>
      </w:r>
    </w:p>
    <w:p w14:paraId="184643EF" w14:textId="7A64E802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 xml:space="preserve">Meeting Password:  </w:t>
      </w:r>
      <w:r w:rsidR="00061C5E" w:rsidRPr="00061C5E">
        <w:rPr>
          <w:color w:val="000000"/>
          <w:sz w:val="22"/>
          <w:szCs w:val="22"/>
        </w:rPr>
        <w:t>J2#mBR</w:t>
      </w:r>
    </w:p>
    <w:p w14:paraId="5AA8DD2C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>Audio Dial-In: 1.877.668.4493</w:t>
      </w:r>
      <w:bookmarkEnd w:id="0"/>
    </w:p>
    <w:p w14:paraId="1B39C76A" w14:textId="77777777" w:rsidR="00C67877" w:rsidRPr="00B30152" w:rsidRDefault="00C67877" w:rsidP="008B0DEE">
      <w:pPr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"/>
        <w:gridCol w:w="6524"/>
        <w:gridCol w:w="1728"/>
      </w:tblGrid>
      <w:tr w:rsidR="00DD6EDD" w:rsidRPr="00B30152" w14:paraId="7A0E0FF3" w14:textId="77777777" w:rsidTr="005E7BD0">
        <w:trPr>
          <w:trHeight w:val="453"/>
        </w:trPr>
        <w:tc>
          <w:tcPr>
            <w:tcW w:w="496" w:type="dxa"/>
          </w:tcPr>
          <w:p w14:paraId="12A3EC9A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B301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524" w:type="dxa"/>
          </w:tcPr>
          <w:p w14:paraId="35B8812D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Antitrust Admonition</w:t>
            </w:r>
          </w:p>
        </w:tc>
        <w:tc>
          <w:tcPr>
            <w:tcW w:w="1728" w:type="dxa"/>
          </w:tcPr>
          <w:p w14:paraId="02405BCA" w14:textId="1920E2BE" w:rsidR="00B32A38" w:rsidRPr="00B30152" w:rsidRDefault="00D14288" w:rsidP="008B0DEE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Diana Coleman</w:t>
            </w:r>
          </w:p>
        </w:tc>
      </w:tr>
      <w:tr w:rsidR="00BC4B55" w:rsidRPr="00B30152" w14:paraId="054E2844" w14:textId="77777777" w:rsidTr="005E7BD0">
        <w:trPr>
          <w:trHeight w:val="453"/>
        </w:trPr>
        <w:tc>
          <w:tcPr>
            <w:tcW w:w="496" w:type="dxa"/>
          </w:tcPr>
          <w:p w14:paraId="6545B481" w14:textId="001BD3A0" w:rsidR="00BC4B55" w:rsidRPr="00B30152" w:rsidRDefault="00D14288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2</w:t>
            </w:r>
            <w:r w:rsidR="00BC4B55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05DC9969" w14:textId="77777777" w:rsidR="00BC4B55" w:rsidRPr="00B30152" w:rsidRDefault="00BC4B5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Approval of Minutes (Vote)</w:t>
            </w:r>
          </w:p>
          <w:p w14:paraId="3E2AACB4" w14:textId="20367256" w:rsidR="00CA1587" w:rsidRPr="00B30152" w:rsidRDefault="00910BCE" w:rsidP="00010C7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9</w:t>
            </w:r>
            <w:r w:rsidR="00CA1587" w:rsidRPr="00B30152">
              <w:rPr>
                <w:sz w:val="22"/>
                <w:szCs w:val="22"/>
              </w:rPr>
              <w:t>, 202</w:t>
            </w:r>
            <w:r w:rsidR="00D14288" w:rsidRPr="00B30152">
              <w:rPr>
                <w:sz w:val="22"/>
                <w:szCs w:val="22"/>
              </w:rPr>
              <w:t>4</w:t>
            </w:r>
          </w:p>
        </w:tc>
        <w:tc>
          <w:tcPr>
            <w:tcW w:w="1728" w:type="dxa"/>
          </w:tcPr>
          <w:p w14:paraId="06304831" w14:textId="22ECDCC7" w:rsidR="00BC4B55" w:rsidRPr="00B30152" w:rsidRDefault="00D14288" w:rsidP="008B0DEE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Diana Coleman</w:t>
            </w:r>
          </w:p>
        </w:tc>
      </w:tr>
      <w:tr w:rsidR="00922D81" w:rsidRPr="00B30152" w14:paraId="4945BB2A" w14:textId="77777777" w:rsidTr="005E7BD0">
        <w:trPr>
          <w:trHeight w:val="453"/>
        </w:trPr>
        <w:tc>
          <w:tcPr>
            <w:tcW w:w="496" w:type="dxa"/>
          </w:tcPr>
          <w:p w14:paraId="4924BB36" w14:textId="77822114" w:rsidR="00922D81" w:rsidRPr="00B30152" w:rsidRDefault="00D14288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3</w:t>
            </w:r>
            <w:r w:rsidR="00922D81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212EE913" w14:textId="77777777" w:rsidR="002267FC" w:rsidRPr="00B30152" w:rsidRDefault="001518D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TAC Update</w:t>
            </w:r>
          </w:p>
        </w:tc>
        <w:tc>
          <w:tcPr>
            <w:tcW w:w="1728" w:type="dxa"/>
          </w:tcPr>
          <w:p w14:paraId="1FB04B4E" w14:textId="3C9EEC1D" w:rsidR="00922D81" w:rsidRPr="00B30152" w:rsidRDefault="00D14288" w:rsidP="008B0DEE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Diana Coleman</w:t>
            </w:r>
          </w:p>
        </w:tc>
      </w:tr>
      <w:bookmarkEnd w:id="1"/>
      <w:bookmarkEnd w:id="2"/>
      <w:bookmarkEnd w:id="3"/>
      <w:bookmarkEnd w:id="4"/>
      <w:tr w:rsidR="0022701F" w:rsidRPr="00B30152" w14:paraId="22E15570" w14:textId="77777777" w:rsidTr="00CB3597">
        <w:trPr>
          <w:trHeight w:val="453"/>
        </w:trPr>
        <w:tc>
          <w:tcPr>
            <w:tcW w:w="496" w:type="dxa"/>
          </w:tcPr>
          <w:p w14:paraId="132A0D35" w14:textId="764276C2" w:rsidR="0022701F" w:rsidRPr="00B30152" w:rsidRDefault="00B3015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22701F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599BEEAF" w14:textId="77777777" w:rsidR="00D26CEA" w:rsidRPr="00B30152" w:rsidRDefault="0022701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Project Update</w:t>
            </w:r>
          </w:p>
          <w:p w14:paraId="4F4960A7" w14:textId="52421CB3" w:rsidR="006540FA" w:rsidRPr="00B30152" w:rsidRDefault="0038795A" w:rsidP="00061FF8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Review of Aging Projects</w:t>
            </w:r>
          </w:p>
        </w:tc>
        <w:tc>
          <w:tcPr>
            <w:tcW w:w="1728" w:type="dxa"/>
          </w:tcPr>
          <w:p w14:paraId="4D0DBB90" w14:textId="77777777" w:rsidR="0022701F" w:rsidRPr="00B30152" w:rsidRDefault="00B005DC" w:rsidP="0022701F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Troy Anderson</w:t>
            </w:r>
          </w:p>
        </w:tc>
      </w:tr>
      <w:tr w:rsidR="00473CA1" w:rsidRPr="00B30152" w14:paraId="6F9D5E38" w14:textId="77777777" w:rsidTr="001E26BA">
        <w:trPr>
          <w:trHeight w:val="750"/>
        </w:trPr>
        <w:tc>
          <w:tcPr>
            <w:tcW w:w="496" w:type="dxa"/>
          </w:tcPr>
          <w:p w14:paraId="64A997BA" w14:textId="4126C0A4" w:rsidR="00473CA1" w:rsidRPr="00B30152" w:rsidRDefault="00910BCE" w:rsidP="00010C7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21BA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592EA425" w14:textId="77777777" w:rsidR="00473CA1" w:rsidRPr="00B30152" w:rsidRDefault="00473CA1" w:rsidP="00010C79">
            <w:pPr>
              <w:tabs>
                <w:tab w:val="left" w:pos="3468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 xml:space="preserve">Review PRS Reports, Impact Analyses, and Prioritization (Vote) </w:t>
            </w:r>
            <w:r w:rsidRPr="00B30152">
              <w:rPr>
                <w:i/>
                <w:sz w:val="22"/>
                <w:szCs w:val="22"/>
              </w:rPr>
              <w:t>(*) denotes no impact</w:t>
            </w:r>
          </w:p>
          <w:p w14:paraId="3819BBEF" w14:textId="447B4A21" w:rsidR="00910BCE" w:rsidRPr="00910BCE" w:rsidRDefault="00910BCE" w:rsidP="00910BCE">
            <w:pPr>
              <w:spacing w:after="120"/>
              <w:rPr>
                <w:bCs/>
                <w:sz w:val="22"/>
                <w:szCs w:val="22"/>
              </w:rPr>
            </w:pPr>
            <w:r w:rsidRPr="00910BCE">
              <w:rPr>
                <w:bCs/>
                <w:sz w:val="22"/>
                <w:szCs w:val="22"/>
              </w:rPr>
              <w:t>NPRR1190, High Dispatch Limit Override Provision for Increased Load Serving Entity Costs*</w:t>
            </w:r>
          </w:p>
          <w:p w14:paraId="329E1D3C" w14:textId="1469ABF7" w:rsidR="00910BCE" w:rsidRPr="00910BCE" w:rsidRDefault="00910BCE" w:rsidP="00910BCE">
            <w:pPr>
              <w:spacing w:after="120"/>
              <w:rPr>
                <w:bCs/>
                <w:sz w:val="22"/>
                <w:szCs w:val="22"/>
              </w:rPr>
            </w:pPr>
            <w:r w:rsidRPr="00910BCE">
              <w:rPr>
                <w:bCs/>
                <w:sz w:val="22"/>
                <w:szCs w:val="22"/>
              </w:rPr>
              <w:t>NPRR1215, Clarifications to the Day-Ahead Market (DAM) Energy-Only Offer Calculation</w:t>
            </w:r>
            <w:r>
              <w:rPr>
                <w:bCs/>
                <w:sz w:val="22"/>
                <w:szCs w:val="22"/>
              </w:rPr>
              <w:t>*</w:t>
            </w:r>
          </w:p>
          <w:p w14:paraId="76D447E8" w14:textId="77777777" w:rsidR="00910BCE" w:rsidRPr="00B30152" w:rsidRDefault="00910BCE" w:rsidP="00910BCE">
            <w:pPr>
              <w:spacing w:after="120"/>
              <w:rPr>
                <w:bCs/>
                <w:sz w:val="22"/>
                <w:szCs w:val="22"/>
              </w:rPr>
            </w:pPr>
            <w:r w:rsidRPr="00910BCE">
              <w:rPr>
                <w:bCs/>
                <w:sz w:val="22"/>
                <w:szCs w:val="22"/>
              </w:rPr>
              <w:t>NPRR1216, Implementation of Emergency Pricing Program</w:t>
            </w:r>
          </w:p>
          <w:p w14:paraId="691D10E6" w14:textId="375EE501" w:rsidR="00073506" w:rsidRPr="00B30152" w:rsidRDefault="00910BCE" w:rsidP="00B3015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NPRR1225, </w:t>
            </w:r>
            <w:r w:rsidRPr="00910BCE">
              <w:rPr>
                <w:sz w:val="22"/>
                <w:szCs w:val="22"/>
              </w:rPr>
              <w:t>Exclusion of Lubbock Load from Securitization Charges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8" w:type="dxa"/>
          </w:tcPr>
          <w:p w14:paraId="1B1E2C7C" w14:textId="1EA4E016" w:rsidR="00473CA1" w:rsidRPr="00B30152" w:rsidRDefault="00D14288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Diana Coleman</w:t>
            </w:r>
          </w:p>
        </w:tc>
      </w:tr>
      <w:tr w:rsidR="004D58A0" w:rsidRPr="00B30152" w14:paraId="5487A515" w14:textId="77777777" w:rsidTr="00BC2D73">
        <w:trPr>
          <w:trHeight w:val="468"/>
        </w:trPr>
        <w:tc>
          <w:tcPr>
            <w:tcW w:w="496" w:type="dxa"/>
          </w:tcPr>
          <w:p w14:paraId="03348DFF" w14:textId="06A06F9C" w:rsidR="004D58A0" w:rsidRPr="00B30152" w:rsidRDefault="00910BCE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4D58A0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123828A9" w14:textId="77777777" w:rsidR="004D58A0" w:rsidRPr="00B30152" w:rsidRDefault="004D58A0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Revision Requests Tabled at PRS (Possible Vote)</w:t>
            </w:r>
          </w:p>
          <w:p w14:paraId="0F7C97A4" w14:textId="77777777" w:rsidR="00173CB5" w:rsidRPr="00B30152" w:rsidRDefault="00173CB5" w:rsidP="00173CB5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NPRR956, Designation of Providers of Transmission Additions</w:t>
            </w:r>
          </w:p>
          <w:p w14:paraId="39D23A8E" w14:textId="77777777" w:rsidR="001A7C7A" w:rsidRPr="00B30152" w:rsidRDefault="001A7C7A" w:rsidP="001A7C7A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NPRR1070, Planning Criteria for GTC Exit Solutions</w:t>
            </w:r>
          </w:p>
          <w:p w14:paraId="1E19C52D" w14:textId="77777777" w:rsidR="000D08F1" w:rsidRPr="00B30152" w:rsidRDefault="000D08F1" w:rsidP="000D08F1">
            <w:pPr>
              <w:spacing w:after="120"/>
              <w:rPr>
                <w:bCs/>
                <w:sz w:val="22"/>
                <w:szCs w:val="22"/>
              </w:rPr>
            </w:pPr>
            <w:r w:rsidRPr="00B30152">
              <w:rPr>
                <w:bCs/>
                <w:sz w:val="22"/>
                <w:szCs w:val="22"/>
              </w:rPr>
              <w:t>NPRR1180,</w:t>
            </w:r>
            <w:r w:rsidRPr="00B30152">
              <w:t xml:space="preserve"> </w:t>
            </w:r>
            <w:r w:rsidRPr="00B30152">
              <w:rPr>
                <w:bCs/>
                <w:sz w:val="22"/>
                <w:szCs w:val="22"/>
              </w:rPr>
              <w:t>Inclusion of Forecasted Load in Planning Analyses</w:t>
            </w:r>
          </w:p>
          <w:p w14:paraId="2A090EFC" w14:textId="77777777" w:rsidR="001C532A" w:rsidRPr="00B30152" w:rsidRDefault="001C532A" w:rsidP="00032315">
            <w:pPr>
              <w:spacing w:after="120"/>
              <w:rPr>
                <w:bCs/>
                <w:sz w:val="22"/>
                <w:szCs w:val="22"/>
              </w:rPr>
            </w:pPr>
            <w:r w:rsidRPr="00B30152">
              <w:rPr>
                <w:bCs/>
                <w:sz w:val="22"/>
                <w:szCs w:val="22"/>
              </w:rPr>
              <w:t>NPRR1188,</w:t>
            </w:r>
            <w:r w:rsidRPr="00B30152">
              <w:t xml:space="preserve"> </w:t>
            </w:r>
            <w:r w:rsidRPr="00B30152">
              <w:rPr>
                <w:bCs/>
                <w:sz w:val="22"/>
                <w:szCs w:val="22"/>
              </w:rPr>
              <w:t>Implement Nodal Dispatch and Energy Settlement for Controllable Load Resources</w:t>
            </w:r>
          </w:p>
          <w:p w14:paraId="26D9580B" w14:textId="7B1360AE" w:rsidR="00B8218E" w:rsidRPr="00B30152" w:rsidRDefault="00B8218E" w:rsidP="004658CB">
            <w:pPr>
              <w:spacing w:after="120"/>
              <w:rPr>
                <w:bCs/>
                <w:sz w:val="22"/>
                <w:szCs w:val="22"/>
              </w:rPr>
            </w:pPr>
            <w:r w:rsidRPr="00B30152">
              <w:rPr>
                <w:bCs/>
                <w:sz w:val="22"/>
                <w:szCs w:val="22"/>
              </w:rPr>
              <w:t>NPRR1200, Utilization of Calculated Values for Non-WSL for ESRs</w:t>
            </w:r>
          </w:p>
          <w:p w14:paraId="4C417EAA" w14:textId="3E7FB72E" w:rsidR="00B8218E" w:rsidRPr="00B30152" w:rsidRDefault="00B8218E" w:rsidP="00B8218E">
            <w:pPr>
              <w:spacing w:after="120"/>
              <w:rPr>
                <w:bCs/>
                <w:sz w:val="22"/>
                <w:szCs w:val="22"/>
              </w:rPr>
            </w:pPr>
            <w:r w:rsidRPr="00B30152">
              <w:rPr>
                <w:bCs/>
                <w:sz w:val="22"/>
                <w:szCs w:val="22"/>
              </w:rPr>
              <w:t>NPRR1202,</w:t>
            </w:r>
            <w:r w:rsidRPr="00B30152">
              <w:t xml:space="preserve"> </w:t>
            </w:r>
            <w:r w:rsidRPr="00B30152">
              <w:rPr>
                <w:bCs/>
                <w:sz w:val="22"/>
                <w:szCs w:val="22"/>
              </w:rPr>
              <w:t>Refundable Deposits for Large Load Interconnection Studies</w:t>
            </w:r>
          </w:p>
          <w:p w14:paraId="49C2C432" w14:textId="4FED808A" w:rsidR="00D14288" w:rsidRPr="00B30152" w:rsidRDefault="00D14288" w:rsidP="00BC4B55">
            <w:pPr>
              <w:spacing w:after="120"/>
              <w:rPr>
                <w:bCs/>
                <w:sz w:val="22"/>
                <w:szCs w:val="22"/>
              </w:rPr>
            </w:pPr>
            <w:r w:rsidRPr="00B30152">
              <w:rPr>
                <w:bCs/>
                <w:sz w:val="22"/>
                <w:szCs w:val="22"/>
              </w:rPr>
              <w:t>NPRR1214, Reliability Deployment Price Adder Fix to Provide Locational Price Signals, Reduce Uplift and Risk</w:t>
            </w:r>
          </w:p>
          <w:p w14:paraId="612EE873" w14:textId="77777777" w:rsidR="003151B7" w:rsidRPr="00B30152" w:rsidRDefault="003151B7" w:rsidP="003151B7">
            <w:pPr>
              <w:spacing w:after="120"/>
              <w:rPr>
                <w:bCs/>
                <w:sz w:val="22"/>
                <w:szCs w:val="22"/>
              </w:rPr>
            </w:pPr>
            <w:r w:rsidRPr="00B30152">
              <w:rPr>
                <w:bCs/>
                <w:sz w:val="22"/>
                <w:szCs w:val="22"/>
              </w:rPr>
              <w:t>NPRR1217, Remove VDI Requirement for Deployment and Recall of Load Resources and ERS Resources</w:t>
            </w:r>
          </w:p>
          <w:p w14:paraId="11F0E286" w14:textId="738E6518" w:rsidR="003151B7" w:rsidRPr="00B30152" w:rsidRDefault="003151B7" w:rsidP="003151B7">
            <w:pPr>
              <w:spacing w:after="120"/>
              <w:rPr>
                <w:bCs/>
                <w:sz w:val="22"/>
                <w:szCs w:val="22"/>
              </w:rPr>
            </w:pPr>
            <w:r w:rsidRPr="00B30152">
              <w:rPr>
                <w:bCs/>
                <w:sz w:val="22"/>
                <w:szCs w:val="22"/>
              </w:rPr>
              <w:t>NPRR1219, Methodology Revisions and New Definitions for the Report on Capacity, Demand and Reserves in the ERCOT Region (CDR)</w:t>
            </w:r>
          </w:p>
          <w:p w14:paraId="2ADAF095" w14:textId="77777777" w:rsidR="00B30152" w:rsidRPr="00B30152" w:rsidRDefault="00B30152" w:rsidP="00B30152">
            <w:pPr>
              <w:spacing w:after="120"/>
              <w:rPr>
                <w:bCs/>
                <w:sz w:val="22"/>
                <w:szCs w:val="22"/>
              </w:rPr>
            </w:pPr>
            <w:r w:rsidRPr="00B30152">
              <w:rPr>
                <w:bCs/>
                <w:sz w:val="22"/>
                <w:szCs w:val="22"/>
              </w:rPr>
              <w:t>NPRR1221, Related to NOGRR262, Provisions for Operator Controlled Manual Load Shed</w:t>
            </w:r>
          </w:p>
          <w:p w14:paraId="4A500CD3" w14:textId="77777777" w:rsidR="00910BCE" w:rsidRDefault="00910BCE" w:rsidP="00910BCE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NPRR1226, </w:t>
            </w:r>
            <w:r w:rsidRPr="00B30152">
              <w:rPr>
                <w:bCs/>
                <w:sz w:val="22"/>
                <w:szCs w:val="22"/>
              </w:rPr>
              <w:t>Demand Response Monitor</w:t>
            </w:r>
          </w:p>
          <w:p w14:paraId="76A2CC5C" w14:textId="19CB7DE2" w:rsidR="004658CB" w:rsidRPr="00B30152" w:rsidRDefault="004658CB" w:rsidP="004658CB">
            <w:pPr>
              <w:spacing w:after="120"/>
              <w:rPr>
                <w:bCs/>
                <w:sz w:val="22"/>
                <w:szCs w:val="22"/>
              </w:rPr>
            </w:pPr>
            <w:r w:rsidRPr="00B30152">
              <w:rPr>
                <w:bCs/>
                <w:sz w:val="22"/>
                <w:szCs w:val="22"/>
              </w:rPr>
              <w:t>SCR826, ERCOT.com Enhancements</w:t>
            </w:r>
          </w:p>
          <w:p w14:paraId="5DAE14F4" w14:textId="4E9D60A7" w:rsidR="004658CB" w:rsidRPr="00B30152" w:rsidRDefault="004658CB" w:rsidP="004658CB">
            <w:pPr>
              <w:spacing w:after="120"/>
              <w:rPr>
                <w:bCs/>
                <w:sz w:val="22"/>
                <w:szCs w:val="22"/>
              </w:rPr>
            </w:pPr>
            <w:r w:rsidRPr="00B30152">
              <w:rPr>
                <w:bCs/>
                <w:sz w:val="22"/>
                <w:szCs w:val="22"/>
              </w:rPr>
              <w:t>SCR827, Grid Conditions Graph Addition for Operating Reserve Demand Curve (ORDC) Level</w:t>
            </w:r>
          </w:p>
        </w:tc>
        <w:tc>
          <w:tcPr>
            <w:tcW w:w="1728" w:type="dxa"/>
          </w:tcPr>
          <w:p w14:paraId="7A66CB06" w14:textId="3AC43770" w:rsidR="004D58A0" w:rsidRPr="00B30152" w:rsidRDefault="00D14288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lastRenderedPageBreak/>
              <w:t>Diana Coleman</w:t>
            </w:r>
          </w:p>
        </w:tc>
      </w:tr>
      <w:tr w:rsidR="00F82D0E" w:rsidRPr="00B30152" w14:paraId="3CBFBCA4" w14:textId="77777777" w:rsidTr="00BC2D73">
        <w:trPr>
          <w:trHeight w:val="468"/>
        </w:trPr>
        <w:tc>
          <w:tcPr>
            <w:tcW w:w="496" w:type="dxa"/>
          </w:tcPr>
          <w:p w14:paraId="72D4F2DD" w14:textId="4AC7BAB0" w:rsidR="00F82D0E" w:rsidRPr="00B30152" w:rsidRDefault="00910BCE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82D0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6E75F920" w14:textId="77777777" w:rsidR="00F82D0E" w:rsidRPr="00B30152" w:rsidRDefault="00F82D0E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Review of Revision Request Language (Vote)</w:t>
            </w:r>
          </w:p>
          <w:p w14:paraId="0526D381" w14:textId="77777777" w:rsidR="004C1AC0" w:rsidRDefault="004C1AC0" w:rsidP="00910BC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NPRR1227, </w:t>
            </w:r>
            <w:r w:rsidRPr="004C1AC0">
              <w:rPr>
                <w:sz w:val="22"/>
                <w:szCs w:val="22"/>
              </w:rPr>
              <w:t>Related to RMGRR181, Alignment of Defined Term Usage and Resolution of Inconsistencies</w:t>
            </w:r>
          </w:p>
          <w:p w14:paraId="42AA6403" w14:textId="5315C4AC" w:rsidR="00910BCE" w:rsidRDefault="00910BCE" w:rsidP="00910BC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NPRR1229, </w:t>
            </w:r>
            <w:r w:rsidRPr="00F9334A">
              <w:rPr>
                <w:sz w:val="22"/>
                <w:szCs w:val="22"/>
              </w:rPr>
              <w:t>Real-Time Constraint Management Plan Energy Payment</w:t>
            </w:r>
          </w:p>
          <w:p w14:paraId="4ED23318" w14:textId="77777777" w:rsidR="00910BCE" w:rsidRDefault="00910BCE" w:rsidP="00B30152">
            <w:pPr>
              <w:spacing w:after="120"/>
              <w:rPr>
                <w:bCs/>
                <w:sz w:val="22"/>
                <w:szCs w:val="22"/>
              </w:rPr>
            </w:pPr>
            <w:r w:rsidRPr="00FD6B58">
              <w:rPr>
                <w:bCs/>
                <w:sz w:val="22"/>
                <w:szCs w:val="22"/>
              </w:rPr>
              <w:t>NPRR1231, FFSS Program Communication Improvements and Additional Clarifications</w:t>
            </w:r>
          </w:p>
          <w:p w14:paraId="73C1A2AE" w14:textId="77777777" w:rsidR="004C1AC0" w:rsidRDefault="004C1AC0" w:rsidP="00B30152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NPRR1232, </w:t>
            </w:r>
            <w:r w:rsidRPr="004C1AC0">
              <w:rPr>
                <w:bCs/>
                <w:sz w:val="22"/>
                <w:szCs w:val="22"/>
              </w:rPr>
              <w:t>Standing Deployment of ECRS in the Operating Hour for a Portion of ECRS that is Provided from SCED-Dispatchable Resources</w:t>
            </w:r>
          </w:p>
          <w:p w14:paraId="4DA850A2" w14:textId="77777777" w:rsidR="004C1AC0" w:rsidRDefault="004C1AC0" w:rsidP="00B30152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NPRR1233, </w:t>
            </w:r>
            <w:r w:rsidRPr="004C1AC0">
              <w:rPr>
                <w:bCs/>
                <w:sz w:val="22"/>
                <w:szCs w:val="22"/>
              </w:rPr>
              <w:t>Modification of Weatherization Inspection Fees on the ERCOT Fee Schedule</w:t>
            </w:r>
          </w:p>
          <w:p w14:paraId="762128FD" w14:textId="77777777" w:rsidR="004C1AC0" w:rsidRDefault="004C1AC0" w:rsidP="00B30152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NPRR1234, </w:t>
            </w:r>
            <w:r w:rsidRPr="004C1AC0">
              <w:rPr>
                <w:bCs/>
                <w:sz w:val="22"/>
                <w:szCs w:val="22"/>
              </w:rPr>
              <w:t>Interconnection Requirements for Large Loads and Modeling Standards for Loads 25 MW or Greater</w:t>
            </w:r>
          </w:p>
          <w:p w14:paraId="677E07D8" w14:textId="587217D4" w:rsidR="004C1AC0" w:rsidRPr="00B30152" w:rsidRDefault="004C1AC0" w:rsidP="00B30152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NPRR1235, </w:t>
            </w:r>
            <w:r w:rsidRPr="004C1AC0">
              <w:rPr>
                <w:bCs/>
                <w:sz w:val="22"/>
                <w:szCs w:val="22"/>
              </w:rPr>
              <w:t>Dispatchable Reliability Reserve Service as a Stand-Alone Ancillary Service</w:t>
            </w:r>
          </w:p>
        </w:tc>
        <w:tc>
          <w:tcPr>
            <w:tcW w:w="1728" w:type="dxa"/>
          </w:tcPr>
          <w:p w14:paraId="68FFE9F8" w14:textId="60F1FFE0" w:rsidR="00F82D0E" w:rsidRPr="00B30152" w:rsidRDefault="00D14288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Diana Coleman</w:t>
            </w:r>
          </w:p>
        </w:tc>
      </w:tr>
      <w:tr w:rsidR="00910BCE" w:rsidRPr="00B30152" w14:paraId="10D92033" w14:textId="77777777" w:rsidTr="00BC2D73">
        <w:trPr>
          <w:trHeight w:val="468"/>
        </w:trPr>
        <w:tc>
          <w:tcPr>
            <w:tcW w:w="496" w:type="dxa"/>
          </w:tcPr>
          <w:p w14:paraId="77DAB132" w14:textId="5DC90DF7" w:rsidR="00910BCE" w:rsidRDefault="00910BCE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6524" w:type="dxa"/>
          </w:tcPr>
          <w:p w14:paraId="32CEE82A" w14:textId="77777777" w:rsidR="00910BCE" w:rsidRDefault="00910BCE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Notice of Withdrawal</w:t>
            </w:r>
          </w:p>
          <w:p w14:paraId="1BCCB7BD" w14:textId="6FACDD7F" w:rsidR="00910BCE" w:rsidRPr="00910BCE" w:rsidRDefault="00910BCE" w:rsidP="004D58A0">
            <w:pPr>
              <w:spacing w:after="120"/>
              <w:rPr>
                <w:bCs/>
                <w:sz w:val="22"/>
                <w:szCs w:val="22"/>
              </w:rPr>
            </w:pPr>
            <w:bookmarkStart w:id="5" w:name="_Hlk147929767"/>
            <w:r w:rsidRPr="00B30152">
              <w:rPr>
                <w:bCs/>
                <w:sz w:val="22"/>
                <w:szCs w:val="22"/>
              </w:rPr>
              <w:t>NPRR1191, Registration, Interconnection, and Operation of Customers with Large Loads; Information Required of Customers with Loads 25 MW or Greater</w:t>
            </w:r>
            <w:bookmarkEnd w:id="5"/>
          </w:p>
        </w:tc>
        <w:tc>
          <w:tcPr>
            <w:tcW w:w="1728" w:type="dxa"/>
          </w:tcPr>
          <w:p w14:paraId="17B188C8" w14:textId="2D01F487" w:rsidR="00910BCE" w:rsidRPr="00B30152" w:rsidRDefault="00910BCE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2143A58A" w14:textId="77777777" w:rsidTr="00F82D0E">
        <w:trPr>
          <w:trHeight w:val="597"/>
        </w:trPr>
        <w:tc>
          <w:tcPr>
            <w:tcW w:w="496" w:type="dxa"/>
          </w:tcPr>
          <w:p w14:paraId="7E492034" w14:textId="6B5A4ACE" w:rsidR="008B7E22" w:rsidRPr="00B30152" w:rsidRDefault="004C1AC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8B7E22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6AC8799D" w14:textId="77777777" w:rsidR="00FD6B58" w:rsidRDefault="008B7E22" w:rsidP="00506D8B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Other Business</w:t>
            </w:r>
          </w:p>
          <w:p w14:paraId="2758AA48" w14:textId="0D397DCA" w:rsidR="00910BCE" w:rsidRPr="00910BCE" w:rsidRDefault="00910BCE" w:rsidP="00506D8B">
            <w:pPr>
              <w:tabs>
                <w:tab w:val="left" w:pos="1272"/>
              </w:tabs>
              <w:spacing w:after="120"/>
              <w:rPr>
                <w:bCs/>
                <w:sz w:val="22"/>
                <w:szCs w:val="22"/>
              </w:rPr>
            </w:pPr>
            <w:r w:rsidRPr="00910BCE">
              <w:rPr>
                <w:bCs/>
                <w:sz w:val="22"/>
                <w:szCs w:val="22"/>
              </w:rPr>
              <w:t>2025 Meeting Schedule</w:t>
            </w:r>
          </w:p>
        </w:tc>
        <w:tc>
          <w:tcPr>
            <w:tcW w:w="1728" w:type="dxa"/>
          </w:tcPr>
          <w:p w14:paraId="0F894C60" w14:textId="6723A522" w:rsidR="0068036D" w:rsidRPr="00B30152" w:rsidRDefault="00D14288" w:rsidP="00506D8B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Diana Coleman</w:t>
            </w:r>
          </w:p>
        </w:tc>
      </w:tr>
      <w:tr w:rsidR="005650EF" w:rsidRPr="00B30152" w14:paraId="12178A81" w14:textId="77777777" w:rsidTr="00D53831">
        <w:trPr>
          <w:trHeight w:val="525"/>
        </w:trPr>
        <w:tc>
          <w:tcPr>
            <w:tcW w:w="496" w:type="dxa"/>
          </w:tcPr>
          <w:p w14:paraId="25A57238" w14:textId="292BC616" w:rsidR="005650EF" w:rsidRPr="00B30152" w:rsidRDefault="004C1AC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5650EF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571B97EC" w14:textId="2B84506C" w:rsidR="005650EF" w:rsidRPr="00B30152" w:rsidRDefault="005650EF" w:rsidP="008B7E22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Combo Ballot (Vote)</w:t>
            </w:r>
          </w:p>
        </w:tc>
        <w:tc>
          <w:tcPr>
            <w:tcW w:w="1728" w:type="dxa"/>
          </w:tcPr>
          <w:p w14:paraId="58A020CF" w14:textId="06B2A63B" w:rsidR="005650EF" w:rsidRPr="00B30152" w:rsidRDefault="005650EF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002B4415" w14:textId="77777777" w:rsidTr="00D53831">
        <w:trPr>
          <w:trHeight w:val="525"/>
        </w:trPr>
        <w:tc>
          <w:tcPr>
            <w:tcW w:w="496" w:type="dxa"/>
          </w:tcPr>
          <w:p w14:paraId="3B326E7C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524" w:type="dxa"/>
          </w:tcPr>
          <w:p w14:paraId="18C54C3D" w14:textId="77777777" w:rsidR="008B7E22" w:rsidRPr="00B30152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728" w:type="dxa"/>
          </w:tcPr>
          <w:p w14:paraId="640A74AF" w14:textId="0488BB7D" w:rsidR="008B7E22" w:rsidRPr="00B30152" w:rsidRDefault="00D14288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040226" w14:paraId="2840368D" w14:textId="77777777" w:rsidTr="00D71EFD">
        <w:trPr>
          <w:trHeight w:val="360"/>
        </w:trPr>
        <w:tc>
          <w:tcPr>
            <w:tcW w:w="496" w:type="dxa"/>
          </w:tcPr>
          <w:p w14:paraId="16DF7954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524" w:type="dxa"/>
          </w:tcPr>
          <w:p w14:paraId="163E38A0" w14:textId="77777777" w:rsidR="008B7E22" w:rsidRPr="00B30152" w:rsidRDefault="008B7E22" w:rsidP="008B7E22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 xml:space="preserve">Future </w:t>
            </w:r>
            <w:smartTag w:uri="urn:schemas-microsoft-com:office:smarttags" w:element="PersonName">
              <w:r w:rsidRPr="00B30152">
                <w:rPr>
                  <w:b/>
                  <w:sz w:val="22"/>
                  <w:szCs w:val="22"/>
                </w:rPr>
                <w:t>PRS</w:t>
              </w:r>
            </w:smartTag>
            <w:r w:rsidRPr="00B30152">
              <w:rPr>
                <w:b/>
                <w:sz w:val="22"/>
                <w:szCs w:val="22"/>
              </w:rPr>
              <w:t xml:space="preserve"> Meetings</w:t>
            </w:r>
          </w:p>
          <w:p w14:paraId="52B743C5" w14:textId="12F6A674" w:rsidR="008B7E22" w:rsidRPr="00B30152" w:rsidRDefault="00910BCE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18</w:t>
            </w:r>
            <w:r w:rsidR="000C27FE" w:rsidRPr="00B30152">
              <w:rPr>
                <w:sz w:val="22"/>
                <w:szCs w:val="22"/>
              </w:rPr>
              <w:t>, 2024</w:t>
            </w:r>
          </w:p>
          <w:p w14:paraId="1B7D8ECD" w14:textId="0A760ADA" w:rsidR="006819F7" w:rsidRPr="00B30152" w:rsidRDefault="00910BCE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August </w:t>
            </w:r>
            <w:r w:rsidR="00B30152">
              <w:rPr>
                <w:sz w:val="22"/>
                <w:szCs w:val="22"/>
              </w:rPr>
              <w:t>8</w:t>
            </w:r>
            <w:r w:rsidR="006819F7" w:rsidRPr="00B30152">
              <w:rPr>
                <w:sz w:val="22"/>
                <w:szCs w:val="22"/>
              </w:rPr>
              <w:t>, 202</w:t>
            </w:r>
            <w:r w:rsidR="00B8218E" w:rsidRPr="00B30152">
              <w:rPr>
                <w:sz w:val="22"/>
                <w:szCs w:val="22"/>
              </w:rPr>
              <w:t>4</w:t>
            </w:r>
          </w:p>
        </w:tc>
        <w:tc>
          <w:tcPr>
            <w:tcW w:w="1728" w:type="dxa"/>
          </w:tcPr>
          <w:p w14:paraId="3ADC15E1" w14:textId="77777777" w:rsidR="008B7E22" w:rsidRPr="00040226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DA78" w14:textId="10794CA3" w:rsidR="00B6701A" w:rsidRDefault="00320240">
    <w:pPr>
      <w:pStyle w:val="Footer"/>
    </w:pPr>
    <w:fldSimple w:instr=" FILENAME ">
      <w:r w:rsidR="000C79F3">
        <w:rPr>
          <w:noProof/>
        </w:rPr>
        <w:t>Agenda_PRS_202</w:t>
      </w:r>
      <w:r w:rsidR="00BC4B55">
        <w:rPr>
          <w:noProof/>
        </w:rPr>
        <w:t>40</w:t>
      </w:r>
      <w:r w:rsidR="00910BCE">
        <w:rPr>
          <w:noProof/>
        </w:rPr>
        <w:t>613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799"/>
    <w:rsid w:val="00015A98"/>
    <w:rsid w:val="000160BC"/>
    <w:rsid w:val="000169F7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31C"/>
    <w:rsid w:val="00055B5E"/>
    <w:rsid w:val="00056BA1"/>
    <w:rsid w:val="00056C15"/>
    <w:rsid w:val="00057662"/>
    <w:rsid w:val="0006170B"/>
    <w:rsid w:val="00061C5E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DBF"/>
    <w:rsid w:val="000B1F17"/>
    <w:rsid w:val="000B3A0C"/>
    <w:rsid w:val="000B3C8A"/>
    <w:rsid w:val="000B3EF6"/>
    <w:rsid w:val="000B43ED"/>
    <w:rsid w:val="000B4907"/>
    <w:rsid w:val="000B5F76"/>
    <w:rsid w:val="000B5FD4"/>
    <w:rsid w:val="000B63A3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B69"/>
    <w:rsid w:val="000C5D08"/>
    <w:rsid w:val="000C5EFC"/>
    <w:rsid w:val="000C63E8"/>
    <w:rsid w:val="000C78EA"/>
    <w:rsid w:val="000C79F3"/>
    <w:rsid w:val="000D029B"/>
    <w:rsid w:val="000D08F1"/>
    <w:rsid w:val="000D0C25"/>
    <w:rsid w:val="000D15E7"/>
    <w:rsid w:val="000D2263"/>
    <w:rsid w:val="000D2525"/>
    <w:rsid w:val="000D2745"/>
    <w:rsid w:val="000D3304"/>
    <w:rsid w:val="000D3664"/>
    <w:rsid w:val="000D3FB7"/>
    <w:rsid w:val="000D4A8B"/>
    <w:rsid w:val="000D4DA1"/>
    <w:rsid w:val="000D6188"/>
    <w:rsid w:val="000D63A0"/>
    <w:rsid w:val="000D6AD0"/>
    <w:rsid w:val="000D6BD2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7A9"/>
    <w:rsid w:val="001035B9"/>
    <w:rsid w:val="00104D37"/>
    <w:rsid w:val="00105D97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AB5"/>
    <w:rsid w:val="00127CC7"/>
    <w:rsid w:val="00130BCF"/>
    <w:rsid w:val="00132298"/>
    <w:rsid w:val="00133E7F"/>
    <w:rsid w:val="001341D6"/>
    <w:rsid w:val="00134448"/>
    <w:rsid w:val="001344D1"/>
    <w:rsid w:val="001349FC"/>
    <w:rsid w:val="001350FC"/>
    <w:rsid w:val="00135209"/>
    <w:rsid w:val="001358B5"/>
    <w:rsid w:val="00135B4E"/>
    <w:rsid w:val="00135F7E"/>
    <w:rsid w:val="001362A8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117D"/>
    <w:rsid w:val="001E1626"/>
    <w:rsid w:val="001E20FE"/>
    <w:rsid w:val="001E26BA"/>
    <w:rsid w:val="001E2894"/>
    <w:rsid w:val="001E2A2C"/>
    <w:rsid w:val="001E2B28"/>
    <w:rsid w:val="001E2BCA"/>
    <w:rsid w:val="001E3498"/>
    <w:rsid w:val="001E3D07"/>
    <w:rsid w:val="001E52D2"/>
    <w:rsid w:val="001E532E"/>
    <w:rsid w:val="001E6692"/>
    <w:rsid w:val="001E68CD"/>
    <w:rsid w:val="001E69CE"/>
    <w:rsid w:val="001E7CBD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F79"/>
    <w:rsid w:val="002610B4"/>
    <w:rsid w:val="00261280"/>
    <w:rsid w:val="00261322"/>
    <w:rsid w:val="002613C5"/>
    <w:rsid w:val="00261AE7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706A9"/>
    <w:rsid w:val="00270B64"/>
    <w:rsid w:val="00270DC9"/>
    <w:rsid w:val="00271D2E"/>
    <w:rsid w:val="0027234D"/>
    <w:rsid w:val="002727B8"/>
    <w:rsid w:val="00273643"/>
    <w:rsid w:val="0027381B"/>
    <w:rsid w:val="002738F0"/>
    <w:rsid w:val="00275995"/>
    <w:rsid w:val="00277C1B"/>
    <w:rsid w:val="00277FCA"/>
    <w:rsid w:val="00280252"/>
    <w:rsid w:val="00281173"/>
    <w:rsid w:val="002814DB"/>
    <w:rsid w:val="00281D8E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5EE"/>
    <w:rsid w:val="00287E44"/>
    <w:rsid w:val="00291AE9"/>
    <w:rsid w:val="00291C83"/>
    <w:rsid w:val="00291D63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623B"/>
    <w:rsid w:val="002962E8"/>
    <w:rsid w:val="00296333"/>
    <w:rsid w:val="00296447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A88"/>
    <w:rsid w:val="00310D20"/>
    <w:rsid w:val="00310D3F"/>
    <w:rsid w:val="00311310"/>
    <w:rsid w:val="00311694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240"/>
    <w:rsid w:val="00320C20"/>
    <w:rsid w:val="00321136"/>
    <w:rsid w:val="00321170"/>
    <w:rsid w:val="0032331E"/>
    <w:rsid w:val="00323549"/>
    <w:rsid w:val="00323FBA"/>
    <w:rsid w:val="003241D3"/>
    <w:rsid w:val="00324D19"/>
    <w:rsid w:val="00325E1F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835"/>
    <w:rsid w:val="00332F47"/>
    <w:rsid w:val="00333871"/>
    <w:rsid w:val="00333C9F"/>
    <w:rsid w:val="00334313"/>
    <w:rsid w:val="0033457E"/>
    <w:rsid w:val="00334933"/>
    <w:rsid w:val="00336C49"/>
    <w:rsid w:val="00340636"/>
    <w:rsid w:val="0034072A"/>
    <w:rsid w:val="00341752"/>
    <w:rsid w:val="00341AD1"/>
    <w:rsid w:val="00342C0C"/>
    <w:rsid w:val="003435F7"/>
    <w:rsid w:val="00343BF8"/>
    <w:rsid w:val="003440AA"/>
    <w:rsid w:val="00344957"/>
    <w:rsid w:val="003449B4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5CD"/>
    <w:rsid w:val="003608C7"/>
    <w:rsid w:val="003619B4"/>
    <w:rsid w:val="00362033"/>
    <w:rsid w:val="00362181"/>
    <w:rsid w:val="00363783"/>
    <w:rsid w:val="00363E56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7DD"/>
    <w:rsid w:val="003725A3"/>
    <w:rsid w:val="00372653"/>
    <w:rsid w:val="00372707"/>
    <w:rsid w:val="0037271B"/>
    <w:rsid w:val="003727ED"/>
    <w:rsid w:val="00372BDE"/>
    <w:rsid w:val="00373321"/>
    <w:rsid w:val="003740F1"/>
    <w:rsid w:val="00374437"/>
    <w:rsid w:val="0037476A"/>
    <w:rsid w:val="0037553F"/>
    <w:rsid w:val="003770A9"/>
    <w:rsid w:val="0037752D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C65"/>
    <w:rsid w:val="00532E7F"/>
    <w:rsid w:val="005337D2"/>
    <w:rsid w:val="00533E06"/>
    <w:rsid w:val="00533ED8"/>
    <w:rsid w:val="0053400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6E45"/>
    <w:rsid w:val="005B0685"/>
    <w:rsid w:val="005B0A42"/>
    <w:rsid w:val="005B0F56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42DB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A25"/>
    <w:rsid w:val="00623853"/>
    <w:rsid w:val="006238C3"/>
    <w:rsid w:val="00624322"/>
    <w:rsid w:val="00624327"/>
    <w:rsid w:val="0062480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601CC"/>
    <w:rsid w:val="0066106A"/>
    <w:rsid w:val="0066135A"/>
    <w:rsid w:val="0066250C"/>
    <w:rsid w:val="00663C23"/>
    <w:rsid w:val="00665C24"/>
    <w:rsid w:val="00665E5D"/>
    <w:rsid w:val="0066660B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272F"/>
    <w:rsid w:val="006A3997"/>
    <w:rsid w:val="006A42AD"/>
    <w:rsid w:val="006A4A6E"/>
    <w:rsid w:val="006A504F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7248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1691"/>
    <w:rsid w:val="00721F12"/>
    <w:rsid w:val="007220FD"/>
    <w:rsid w:val="00723AB3"/>
    <w:rsid w:val="00724EFE"/>
    <w:rsid w:val="0072608F"/>
    <w:rsid w:val="00726935"/>
    <w:rsid w:val="00727764"/>
    <w:rsid w:val="00727BC7"/>
    <w:rsid w:val="00730579"/>
    <w:rsid w:val="00730981"/>
    <w:rsid w:val="007320F9"/>
    <w:rsid w:val="00732665"/>
    <w:rsid w:val="00732C96"/>
    <w:rsid w:val="00732F53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908"/>
    <w:rsid w:val="007579B0"/>
    <w:rsid w:val="00757B20"/>
    <w:rsid w:val="00760406"/>
    <w:rsid w:val="0076110E"/>
    <w:rsid w:val="00761BF6"/>
    <w:rsid w:val="00761DD2"/>
    <w:rsid w:val="00762699"/>
    <w:rsid w:val="00763E7D"/>
    <w:rsid w:val="00763FA2"/>
    <w:rsid w:val="00764ACE"/>
    <w:rsid w:val="00764B72"/>
    <w:rsid w:val="00765831"/>
    <w:rsid w:val="00765C06"/>
    <w:rsid w:val="007667FF"/>
    <w:rsid w:val="00766BB0"/>
    <w:rsid w:val="00767B1D"/>
    <w:rsid w:val="00767ED4"/>
    <w:rsid w:val="00770B0A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22AB"/>
    <w:rsid w:val="0079330C"/>
    <w:rsid w:val="0079392C"/>
    <w:rsid w:val="00793DDB"/>
    <w:rsid w:val="00793E13"/>
    <w:rsid w:val="007958EB"/>
    <w:rsid w:val="00796653"/>
    <w:rsid w:val="00796C43"/>
    <w:rsid w:val="007974BC"/>
    <w:rsid w:val="007A08A2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726A"/>
    <w:rsid w:val="007B76B2"/>
    <w:rsid w:val="007C0381"/>
    <w:rsid w:val="007C1AE6"/>
    <w:rsid w:val="007C2B70"/>
    <w:rsid w:val="007C388D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D47"/>
    <w:rsid w:val="008A212F"/>
    <w:rsid w:val="008A236B"/>
    <w:rsid w:val="008A2FCA"/>
    <w:rsid w:val="008A34BC"/>
    <w:rsid w:val="008A365D"/>
    <w:rsid w:val="008A420B"/>
    <w:rsid w:val="008A4DB2"/>
    <w:rsid w:val="008A4F43"/>
    <w:rsid w:val="008A5751"/>
    <w:rsid w:val="008A5B9A"/>
    <w:rsid w:val="008A5CA1"/>
    <w:rsid w:val="008A62BF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43E"/>
    <w:rsid w:val="008B5169"/>
    <w:rsid w:val="008B59B4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358"/>
    <w:rsid w:val="00912BDB"/>
    <w:rsid w:val="00912EC1"/>
    <w:rsid w:val="009134A7"/>
    <w:rsid w:val="009135D9"/>
    <w:rsid w:val="00913648"/>
    <w:rsid w:val="00913B43"/>
    <w:rsid w:val="00913C55"/>
    <w:rsid w:val="00914FCA"/>
    <w:rsid w:val="00915A9B"/>
    <w:rsid w:val="00915EC3"/>
    <w:rsid w:val="00916615"/>
    <w:rsid w:val="0091714C"/>
    <w:rsid w:val="00917E68"/>
    <w:rsid w:val="00921675"/>
    <w:rsid w:val="00921D1B"/>
    <w:rsid w:val="00922D81"/>
    <w:rsid w:val="00924FBE"/>
    <w:rsid w:val="00925175"/>
    <w:rsid w:val="009270CB"/>
    <w:rsid w:val="00927279"/>
    <w:rsid w:val="009276E5"/>
    <w:rsid w:val="00927BAD"/>
    <w:rsid w:val="00927CC2"/>
    <w:rsid w:val="00927E50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AAA"/>
    <w:rsid w:val="009870CC"/>
    <w:rsid w:val="00987AF4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5F2"/>
    <w:rsid w:val="00993701"/>
    <w:rsid w:val="00993A4D"/>
    <w:rsid w:val="00994130"/>
    <w:rsid w:val="00994609"/>
    <w:rsid w:val="00994A6E"/>
    <w:rsid w:val="00994B4D"/>
    <w:rsid w:val="00995AAF"/>
    <w:rsid w:val="00995AE0"/>
    <w:rsid w:val="00996A0A"/>
    <w:rsid w:val="00997159"/>
    <w:rsid w:val="00997E52"/>
    <w:rsid w:val="009A184A"/>
    <w:rsid w:val="009A23FB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B3"/>
    <w:rsid w:val="009C0203"/>
    <w:rsid w:val="009C0990"/>
    <w:rsid w:val="009C122E"/>
    <w:rsid w:val="009C138D"/>
    <w:rsid w:val="009C1DBE"/>
    <w:rsid w:val="009C25C9"/>
    <w:rsid w:val="009C306D"/>
    <w:rsid w:val="009C3889"/>
    <w:rsid w:val="009C3A89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4FC"/>
    <w:rsid w:val="009E5F8A"/>
    <w:rsid w:val="009E75EF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D49"/>
    <w:rsid w:val="009F6F41"/>
    <w:rsid w:val="009F7806"/>
    <w:rsid w:val="009F7C22"/>
    <w:rsid w:val="00A007A3"/>
    <w:rsid w:val="00A007DA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1229"/>
    <w:rsid w:val="00A113DC"/>
    <w:rsid w:val="00A11B54"/>
    <w:rsid w:val="00A1260C"/>
    <w:rsid w:val="00A12CC4"/>
    <w:rsid w:val="00A14197"/>
    <w:rsid w:val="00A14F0A"/>
    <w:rsid w:val="00A15D0F"/>
    <w:rsid w:val="00A161F0"/>
    <w:rsid w:val="00A16430"/>
    <w:rsid w:val="00A1678C"/>
    <w:rsid w:val="00A16AE9"/>
    <w:rsid w:val="00A208D2"/>
    <w:rsid w:val="00A22F9E"/>
    <w:rsid w:val="00A23C3E"/>
    <w:rsid w:val="00A23D65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64D3"/>
    <w:rsid w:val="00A5712A"/>
    <w:rsid w:val="00A577B3"/>
    <w:rsid w:val="00A6118B"/>
    <w:rsid w:val="00A621B5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1C24"/>
    <w:rsid w:val="00AC1F00"/>
    <w:rsid w:val="00AC2737"/>
    <w:rsid w:val="00AC31EB"/>
    <w:rsid w:val="00AC33D6"/>
    <w:rsid w:val="00AC41D7"/>
    <w:rsid w:val="00AC424B"/>
    <w:rsid w:val="00AC446A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1081"/>
    <w:rsid w:val="00AD10BD"/>
    <w:rsid w:val="00AD1457"/>
    <w:rsid w:val="00AD292B"/>
    <w:rsid w:val="00AD2D0D"/>
    <w:rsid w:val="00AD389E"/>
    <w:rsid w:val="00AD3942"/>
    <w:rsid w:val="00AD4793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C7C"/>
    <w:rsid w:val="00B33C7E"/>
    <w:rsid w:val="00B347C7"/>
    <w:rsid w:val="00B348A9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2449"/>
    <w:rsid w:val="00B62841"/>
    <w:rsid w:val="00B63406"/>
    <w:rsid w:val="00B637BA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AA"/>
    <w:rsid w:val="00B936F3"/>
    <w:rsid w:val="00B93C79"/>
    <w:rsid w:val="00B9457E"/>
    <w:rsid w:val="00B952E0"/>
    <w:rsid w:val="00B957CA"/>
    <w:rsid w:val="00B958CE"/>
    <w:rsid w:val="00B95FEA"/>
    <w:rsid w:val="00B96596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944"/>
    <w:rsid w:val="00BA6DE8"/>
    <w:rsid w:val="00BA6EF7"/>
    <w:rsid w:val="00BB1830"/>
    <w:rsid w:val="00BB24B7"/>
    <w:rsid w:val="00BB2558"/>
    <w:rsid w:val="00BB3394"/>
    <w:rsid w:val="00BB38C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2381"/>
    <w:rsid w:val="00BD251B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47F9"/>
    <w:rsid w:val="00C071E9"/>
    <w:rsid w:val="00C10845"/>
    <w:rsid w:val="00C12201"/>
    <w:rsid w:val="00C12A8F"/>
    <w:rsid w:val="00C12D02"/>
    <w:rsid w:val="00C13B0E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9EC"/>
    <w:rsid w:val="00C21FD2"/>
    <w:rsid w:val="00C223ED"/>
    <w:rsid w:val="00C23DB8"/>
    <w:rsid w:val="00C2581C"/>
    <w:rsid w:val="00C25A8B"/>
    <w:rsid w:val="00C25F74"/>
    <w:rsid w:val="00C265A9"/>
    <w:rsid w:val="00C27E32"/>
    <w:rsid w:val="00C30D7C"/>
    <w:rsid w:val="00C310F2"/>
    <w:rsid w:val="00C31669"/>
    <w:rsid w:val="00C324DB"/>
    <w:rsid w:val="00C32F1B"/>
    <w:rsid w:val="00C330EB"/>
    <w:rsid w:val="00C331C6"/>
    <w:rsid w:val="00C3378A"/>
    <w:rsid w:val="00C33FDE"/>
    <w:rsid w:val="00C34332"/>
    <w:rsid w:val="00C3440F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D8F"/>
    <w:rsid w:val="00CC5E8D"/>
    <w:rsid w:val="00CD00F5"/>
    <w:rsid w:val="00CD10B8"/>
    <w:rsid w:val="00CD213B"/>
    <w:rsid w:val="00CD222D"/>
    <w:rsid w:val="00CD2BD4"/>
    <w:rsid w:val="00CD411F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26FC"/>
    <w:rsid w:val="00CE2BD3"/>
    <w:rsid w:val="00CE45E3"/>
    <w:rsid w:val="00CE4AB6"/>
    <w:rsid w:val="00CE52B0"/>
    <w:rsid w:val="00CE5AB1"/>
    <w:rsid w:val="00CE621E"/>
    <w:rsid w:val="00CE6225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AC6"/>
    <w:rsid w:val="00CF6B94"/>
    <w:rsid w:val="00CF7BC6"/>
    <w:rsid w:val="00D000ED"/>
    <w:rsid w:val="00D010BE"/>
    <w:rsid w:val="00D016AD"/>
    <w:rsid w:val="00D01EF5"/>
    <w:rsid w:val="00D0293F"/>
    <w:rsid w:val="00D02FEB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61FA"/>
    <w:rsid w:val="00D16574"/>
    <w:rsid w:val="00D16731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EDF"/>
    <w:rsid w:val="00D71EFD"/>
    <w:rsid w:val="00D71FEE"/>
    <w:rsid w:val="00D72986"/>
    <w:rsid w:val="00D72B8A"/>
    <w:rsid w:val="00D72FC2"/>
    <w:rsid w:val="00D730EF"/>
    <w:rsid w:val="00D73E83"/>
    <w:rsid w:val="00D74AF6"/>
    <w:rsid w:val="00D753A2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2639"/>
    <w:rsid w:val="00D94268"/>
    <w:rsid w:val="00D96D2D"/>
    <w:rsid w:val="00D97FCB"/>
    <w:rsid w:val="00DA0B9D"/>
    <w:rsid w:val="00DA0E8B"/>
    <w:rsid w:val="00DA1946"/>
    <w:rsid w:val="00DA208D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6F4F"/>
    <w:rsid w:val="00DC7DB5"/>
    <w:rsid w:val="00DC7F91"/>
    <w:rsid w:val="00DD10FB"/>
    <w:rsid w:val="00DD1F28"/>
    <w:rsid w:val="00DD24CD"/>
    <w:rsid w:val="00DD2857"/>
    <w:rsid w:val="00DD2C66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5112"/>
    <w:rsid w:val="00DE5C6C"/>
    <w:rsid w:val="00DE60D3"/>
    <w:rsid w:val="00DE65A8"/>
    <w:rsid w:val="00DF0265"/>
    <w:rsid w:val="00DF1599"/>
    <w:rsid w:val="00DF1B1E"/>
    <w:rsid w:val="00DF1EEA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A75"/>
    <w:rsid w:val="00E07E23"/>
    <w:rsid w:val="00E100AF"/>
    <w:rsid w:val="00E104A7"/>
    <w:rsid w:val="00E10BF3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6357"/>
    <w:rsid w:val="00E163A8"/>
    <w:rsid w:val="00E16A51"/>
    <w:rsid w:val="00E16CCF"/>
    <w:rsid w:val="00E205D2"/>
    <w:rsid w:val="00E209E3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DF"/>
    <w:rsid w:val="00E702C3"/>
    <w:rsid w:val="00E707B4"/>
    <w:rsid w:val="00E70907"/>
    <w:rsid w:val="00E70F41"/>
    <w:rsid w:val="00E70F60"/>
    <w:rsid w:val="00E7248B"/>
    <w:rsid w:val="00E7396B"/>
    <w:rsid w:val="00E74068"/>
    <w:rsid w:val="00E74C62"/>
    <w:rsid w:val="00E74EB7"/>
    <w:rsid w:val="00E75114"/>
    <w:rsid w:val="00E75863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3108"/>
    <w:rsid w:val="00E933BF"/>
    <w:rsid w:val="00E93AD0"/>
    <w:rsid w:val="00E94331"/>
    <w:rsid w:val="00E96919"/>
    <w:rsid w:val="00E96FFC"/>
    <w:rsid w:val="00E97EDD"/>
    <w:rsid w:val="00EA00D5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79B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6154"/>
    <w:rsid w:val="00F16DB5"/>
    <w:rsid w:val="00F16E4F"/>
    <w:rsid w:val="00F17E7E"/>
    <w:rsid w:val="00F20137"/>
    <w:rsid w:val="00F22C5B"/>
    <w:rsid w:val="00F22E06"/>
    <w:rsid w:val="00F23375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A4A"/>
    <w:rsid w:val="00F4290A"/>
    <w:rsid w:val="00F42E0C"/>
    <w:rsid w:val="00F43D08"/>
    <w:rsid w:val="00F43E0C"/>
    <w:rsid w:val="00F4480E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C25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F5"/>
    <w:rsid w:val="00F926DB"/>
    <w:rsid w:val="00F9334A"/>
    <w:rsid w:val="00F9474F"/>
    <w:rsid w:val="00F95397"/>
    <w:rsid w:val="00F9570D"/>
    <w:rsid w:val="00F967F3"/>
    <w:rsid w:val="00F9686B"/>
    <w:rsid w:val="00F9752E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2935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4</cp:revision>
  <cp:lastPrinted>2015-06-01T14:21:00Z</cp:lastPrinted>
  <dcterms:created xsi:type="dcterms:W3CDTF">2024-06-03T12:27:00Z</dcterms:created>
  <dcterms:modified xsi:type="dcterms:W3CDTF">2024-06-06T18:51:00Z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