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D12C65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D12C65" w:rsidRDefault="00D12C65" w:rsidP="00D12C65">
            <w:pPr>
              <w:pStyle w:val="Header"/>
            </w:pPr>
            <w:r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26C70F3B" w:rsidR="00D12C65" w:rsidRPr="00595DDC" w:rsidRDefault="00D12C65" w:rsidP="00D12C65">
            <w:pPr>
              <w:pStyle w:val="Header"/>
              <w:tabs>
                <w:tab w:val="clear" w:pos="4320"/>
                <w:tab w:val="clear" w:pos="8640"/>
              </w:tabs>
            </w:pPr>
            <w:hyperlink r:id="rId10" w:history="1">
              <w:r w:rsidRPr="002547F5">
                <w:rPr>
                  <w:rStyle w:val="Hyperlink"/>
                </w:rPr>
                <w:t>1234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40944605" w:rsidR="00D12C65" w:rsidRDefault="00D12C65" w:rsidP="00D12C65">
            <w:pPr>
              <w:pStyle w:val="Header"/>
            </w:pPr>
            <w:r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59DA0A38" w:rsidR="00D12C65" w:rsidRPr="009F3D0E" w:rsidRDefault="00D12C65" w:rsidP="00D12C65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FC4546">
              <w:t>Interconnection Requirements for Large Loads and Modeling Standards for Loads 25 MW or Greater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7E7F6EFF" w:rsidR="00FC0BDC" w:rsidRPr="009F3D0E" w:rsidRDefault="00D12C65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May 28, 2024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DF86851" w14:textId="77777777" w:rsidR="00E9677D" w:rsidRPr="00E9677D" w:rsidRDefault="00E9677D" w:rsidP="00E9677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677D">
              <w:rPr>
                <w:rFonts w:ascii="Arial" w:hAnsi="Arial" w:cs="Arial"/>
              </w:rPr>
              <w:t>Between $600k and $800k</w:t>
            </w:r>
          </w:p>
          <w:p w14:paraId="5C84FF24" w14:textId="77777777" w:rsidR="00E9677D" w:rsidRPr="00E9677D" w:rsidRDefault="00E9677D" w:rsidP="00E9677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E9677D">
              <w:rPr>
                <w:rFonts w:ascii="Arial" w:hAnsi="Arial" w:cs="Arial"/>
              </w:rPr>
              <w:t>Annual Recurring Operations and Maintenance (O&amp;M) Staffing Cost:  $180k – $220k</w:t>
            </w:r>
          </w:p>
          <w:p w14:paraId="649B203D" w14:textId="4017B37A" w:rsidR="00124420" w:rsidRPr="002D68CF" w:rsidRDefault="00E9677D" w:rsidP="00E9677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9677D">
              <w:rPr>
                <w:rFonts w:ascii="Arial" w:hAnsi="Arial" w:cs="Arial"/>
              </w:rPr>
              <w:t>See ERCOT Staffing Impacts</w:t>
            </w:r>
          </w:p>
        </w:tc>
      </w:tr>
      <w:tr w:rsidR="00F13670" w14:paraId="509A943B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ED67" w14:textId="1B29D1CC" w:rsidR="00390F23" w:rsidRDefault="00390F23" w:rsidP="00B0156D">
            <w:pPr>
              <w:pStyle w:val="NormalArial"/>
              <w:rPr>
                <w:rFonts w:cs="Arial"/>
              </w:rPr>
            </w:pPr>
            <w:r w:rsidRPr="0026620F">
              <w:rPr>
                <w:rFonts w:cs="Arial"/>
              </w:rPr>
              <w:t xml:space="preserve">The timeline for implementing this </w:t>
            </w:r>
            <w:r w:rsidR="0026620F">
              <w:rPr>
                <w:rFonts w:cs="Arial"/>
              </w:rPr>
              <w:t>Nodal Protocol Revision Request (NPRR)</w:t>
            </w:r>
            <w:r w:rsidRPr="0026620F">
              <w:rPr>
                <w:rFonts w:cs="Arial"/>
              </w:rPr>
              <w:t xml:space="preserve"> is dependent upon </w:t>
            </w:r>
            <w:r w:rsidR="00475C84" w:rsidRPr="00931063">
              <w:rPr>
                <w:rFonts w:cs="Arial"/>
              </w:rPr>
              <w:t>Public</w:t>
            </w:r>
            <w:r w:rsidR="00475C84">
              <w:rPr>
                <w:rFonts w:cs="Arial"/>
              </w:rPr>
              <w:t xml:space="preserve"> Utility Commission of Texas </w:t>
            </w:r>
            <w:r w:rsidR="00475C84" w:rsidRPr="00931063">
              <w:rPr>
                <w:rFonts w:cs="Arial"/>
              </w:rPr>
              <w:t>(</w:t>
            </w:r>
            <w:r w:rsidR="00475C84">
              <w:rPr>
                <w:rFonts w:cs="Arial"/>
              </w:rPr>
              <w:t>PUCT</w:t>
            </w:r>
            <w:r w:rsidR="00475C84" w:rsidRPr="00931063">
              <w:rPr>
                <w:rFonts w:cs="Arial"/>
              </w:rPr>
              <w:t>)</w:t>
            </w:r>
            <w:r w:rsidRPr="0026620F">
              <w:rPr>
                <w:rFonts w:cs="Arial"/>
              </w:rPr>
              <w:t xml:space="preserve"> prioritization and approval.  </w:t>
            </w:r>
          </w:p>
          <w:p w14:paraId="192D6ACD" w14:textId="77777777" w:rsidR="0026620F" w:rsidRDefault="0026620F" w:rsidP="00B0156D">
            <w:pPr>
              <w:pStyle w:val="NormalArial"/>
              <w:rPr>
                <w:rFonts w:cs="Arial"/>
              </w:rPr>
            </w:pPr>
          </w:p>
          <w:p w14:paraId="7E6700E7" w14:textId="35C40491" w:rsidR="0026620F" w:rsidRPr="00511748" w:rsidRDefault="0026620F" w:rsidP="00DA3B1F">
            <w:pPr>
              <w:pStyle w:val="NormalArial"/>
              <w:rPr>
                <w:sz w:val="22"/>
                <w:szCs w:val="22"/>
              </w:rPr>
            </w:pPr>
            <w:r w:rsidRPr="0026620F">
              <w:rPr>
                <w:rFonts w:cs="Arial"/>
              </w:rPr>
              <w:t xml:space="preserve">Estimated project duration:  </w:t>
            </w:r>
            <w:r w:rsidR="00E9677D">
              <w:rPr>
                <w:rFonts w:cs="Arial"/>
              </w:rPr>
              <w:t>12</w:t>
            </w:r>
            <w:r w:rsidRPr="0026620F">
              <w:rPr>
                <w:rFonts w:cs="Arial"/>
              </w:rPr>
              <w:t xml:space="preserve"> to </w:t>
            </w:r>
            <w:r w:rsidR="00E9677D">
              <w:rPr>
                <w:rFonts w:cs="Arial"/>
              </w:rPr>
              <w:t>18</w:t>
            </w:r>
            <w:r w:rsidRPr="0026620F">
              <w:rPr>
                <w:rFonts w:cs="Arial"/>
              </w:rPr>
              <w:t xml:space="preserve"> months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7E47D261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E9677D">
              <w:t>10</w:t>
            </w:r>
            <w:r w:rsidR="00CB2C65" w:rsidRPr="00CB2C65">
              <w:t>0% ERCOT; 0%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332BF43A" w14:textId="77777777" w:rsidR="00CB2C65" w:rsidRDefault="00E9677D" w:rsidP="002D6CAB">
            <w:pPr>
              <w:pStyle w:val="NormalArial"/>
            </w:pPr>
            <w:r w:rsidRPr="00E9677D">
              <w:t>There will be ongoing operational impacts to the following ERCOT departments totaling 10.7 Full-Time Employees (FTEs) to support this NPRR:</w:t>
            </w:r>
          </w:p>
          <w:p w14:paraId="4D5CBDE6" w14:textId="77777777" w:rsidR="00E9677D" w:rsidRDefault="00E9677D" w:rsidP="002D6CAB">
            <w:pPr>
              <w:pStyle w:val="NormalArial"/>
            </w:pPr>
          </w:p>
          <w:p w14:paraId="6908A60D" w14:textId="77777777" w:rsidR="00E9677D" w:rsidRDefault="00E9677D" w:rsidP="00E9677D">
            <w:pPr>
              <w:pStyle w:val="NormalArial"/>
            </w:pPr>
            <w:r>
              <w:t xml:space="preserve">•  Large Load Integration (4.0 FTE effort)  </w:t>
            </w:r>
          </w:p>
          <w:p w14:paraId="0BD7341E" w14:textId="77777777" w:rsidR="00E9677D" w:rsidRDefault="00E9677D" w:rsidP="00E9677D">
            <w:pPr>
              <w:pStyle w:val="NormalArial"/>
            </w:pPr>
            <w:r>
              <w:t xml:space="preserve">•  Model Administration (1.0 FTE effort) </w:t>
            </w:r>
          </w:p>
          <w:p w14:paraId="59F70BE2" w14:textId="77777777" w:rsidR="00E9677D" w:rsidRDefault="00E9677D" w:rsidP="00E9677D">
            <w:pPr>
              <w:pStyle w:val="NormalArial"/>
            </w:pPr>
            <w:r>
              <w:t xml:space="preserve">•  Network Model Maintenance (0.5 FTE effort) </w:t>
            </w:r>
          </w:p>
          <w:p w14:paraId="758FC4A6" w14:textId="77777777" w:rsidR="00E9677D" w:rsidRDefault="00E9677D" w:rsidP="00E9677D">
            <w:pPr>
              <w:pStyle w:val="NormalArial"/>
            </w:pPr>
            <w:r>
              <w:t>•  Network Model Coordination (0.5 FTE effort)</w:t>
            </w:r>
          </w:p>
          <w:p w14:paraId="2778158F" w14:textId="77777777" w:rsidR="00E9677D" w:rsidRDefault="00E9677D" w:rsidP="00E9677D">
            <w:pPr>
              <w:pStyle w:val="NormalArial"/>
            </w:pPr>
            <w:r>
              <w:t xml:space="preserve">•  Dynamic Studies (1.0 FTE effort) </w:t>
            </w:r>
          </w:p>
          <w:p w14:paraId="44DFCF2A" w14:textId="77777777" w:rsidR="00E9677D" w:rsidRDefault="00E9677D" w:rsidP="00E9677D">
            <w:pPr>
              <w:pStyle w:val="NormalArial"/>
            </w:pPr>
            <w:r>
              <w:t xml:space="preserve">•  Transmission Planning Assessment (1.0 FTE effort) </w:t>
            </w:r>
          </w:p>
          <w:p w14:paraId="591B4B48" w14:textId="77777777" w:rsidR="00E9677D" w:rsidRDefault="00E9677D" w:rsidP="00E9677D">
            <w:pPr>
              <w:pStyle w:val="NormalArial"/>
            </w:pPr>
            <w:r>
              <w:t xml:space="preserve">•  Operations Stability Analysis (2.2 FTE effort) </w:t>
            </w:r>
          </w:p>
          <w:p w14:paraId="052AE96B" w14:textId="77777777" w:rsidR="00E9677D" w:rsidRDefault="00E9677D" w:rsidP="00E9677D">
            <w:pPr>
              <w:pStyle w:val="NormalArial"/>
            </w:pPr>
            <w:r>
              <w:t>•  Resource Integration (0.5 FTE effort)</w:t>
            </w:r>
          </w:p>
          <w:p w14:paraId="4E0E2F26" w14:textId="77777777" w:rsidR="00E9677D" w:rsidRDefault="00E9677D" w:rsidP="00E9677D">
            <w:pPr>
              <w:pStyle w:val="NormalArial"/>
            </w:pPr>
          </w:p>
          <w:p w14:paraId="5C05B41D" w14:textId="77777777" w:rsidR="00E9677D" w:rsidRDefault="00E9677D" w:rsidP="00E9677D">
            <w:pPr>
              <w:pStyle w:val="NormalArial"/>
            </w:pPr>
            <w:r>
              <w:t>ERCOT has assessed its ability to absorb the ongoing efforts of this NPRR with current staff and concluded the need for one additional FTE in Resource Integration:</w:t>
            </w:r>
          </w:p>
          <w:p w14:paraId="61DBA894" w14:textId="77777777" w:rsidR="00E9677D" w:rsidRDefault="00E9677D" w:rsidP="00E9677D">
            <w:pPr>
              <w:pStyle w:val="NormalArial"/>
            </w:pPr>
          </w:p>
          <w:p w14:paraId="5F824CBF" w14:textId="77777777" w:rsidR="00E9677D" w:rsidRDefault="00E9677D" w:rsidP="00E9677D">
            <w:pPr>
              <w:pStyle w:val="NormalArial"/>
            </w:pPr>
            <w:r>
              <w:t xml:space="preserve">   *980 hrs. to support the evaluation and approval of the reactive study and energization of large loads added to existing generators.  </w:t>
            </w:r>
          </w:p>
          <w:p w14:paraId="77EB2293" w14:textId="42DF331F" w:rsidR="00E9677D" w:rsidRPr="00F02EB9" w:rsidRDefault="00E9677D" w:rsidP="00E9677D">
            <w:pPr>
              <w:pStyle w:val="NormalArial"/>
            </w:pP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04C86C7C" w14:textId="35BDA9FF" w:rsidR="004B1BFC" w:rsidRPr="00E9677D" w:rsidRDefault="00E9677D" w:rsidP="00E9677D">
            <w:pPr>
              <w:pStyle w:val="NormalArial"/>
              <w:numPr>
                <w:ilvl w:val="0"/>
                <w:numId w:val="7"/>
              </w:numPr>
            </w:pPr>
            <w:r w:rsidRPr="00E9677D">
              <w:t>Resource Integration and Ongoing Operations (RIOO)</w:t>
            </w:r>
            <w:r>
              <w:t xml:space="preserve">  30%</w:t>
            </w:r>
          </w:p>
          <w:p w14:paraId="4D87B2A4" w14:textId="0C80CDD6" w:rsidR="00E9677D" w:rsidRPr="00E9677D" w:rsidRDefault="00E9677D" w:rsidP="00E9677D">
            <w:pPr>
              <w:pStyle w:val="NormalArial"/>
              <w:numPr>
                <w:ilvl w:val="0"/>
                <w:numId w:val="7"/>
              </w:numPr>
            </w:pPr>
            <w:r w:rsidRPr="00E9677D">
              <w:t>Energy Management Systems</w:t>
            </w:r>
            <w:r>
              <w:t xml:space="preserve">                                        29%</w:t>
            </w:r>
          </w:p>
          <w:p w14:paraId="4B53141B" w14:textId="2F77CCF1" w:rsidR="00E9677D" w:rsidRPr="00E9677D" w:rsidRDefault="00E9677D" w:rsidP="00E9677D">
            <w:pPr>
              <w:pStyle w:val="NormalArial"/>
              <w:numPr>
                <w:ilvl w:val="0"/>
                <w:numId w:val="7"/>
              </w:numPr>
            </w:pPr>
            <w:r w:rsidRPr="00E9677D">
              <w:t>Market Operation Systems</w:t>
            </w:r>
            <w:r>
              <w:t xml:space="preserve">                                              28%</w:t>
            </w:r>
          </w:p>
          <w:p w14:paraId="26D5D030" w14:textId="63757678" w:rsidR="00E9677D" w:rsidRPr="00E9677D" w:rsidRDefault="00E9677D" w:rsidP="00E9677D">
            <w:pPr>
              <w:pStyle w:val="NormalArial"/>
              <w:numPr>
                <w:ilvl w:val="0"/>
                <w:numId w:val="7"/>
              </w:numPr>
            </w:pPr>
            <w:r w:rsidRPr="00E9677D">
              <w:t>Data Management &amp; Analytic Systems</w:t>
            </w:r>
            <w:r>
              <w:t xml:space="preserve">                             5%  </w:t>
            </w:r>
          </w:p>
          <w:p w14:paraId="679BAB6F" w14:textId="4AC7400B" w:rsidR="00E9677D" w:rsidRPr="00E9677D" w:rsidRDefault="00E9677D" w:rsidP="00E9677D">
            <w:pPr>
              <w:pStyle w:val="NormalArial"/>
              <w:numPr>
                <w:ilvl w:val="0"/>
                <w:numId w:val="7"/>
              </w:numPr>
            </w:pPr>
            <w:r w:rsidRPr="00E9677D">
              <w:t>Grid Modeling Systems</w:t>
            </w:r>
            <w:r>
              <w:t xml:space="preserve">                                                     5%</w:t>
            </w:r>
          </w:p>
          <w:p w14:paraId="019F045F" w14:textId="57F16BF9" w:rsidR="00E9677D" w:rsidRPr="00E9677D" w:rsidRDefault="00E9677D" w:rsidP="00E9677D">
            <w:pPr>
              <w:pStyle w:val="NormalArial"/>
              <w:numPr>
                <w:ilvl w:val="0"/>
                <w:numId w:val="7"/>
              </w:numPr>
            </w:pPr>
            <w:r w:rsidRPr="00E9677D">
              <w:t>Grid Decision Support Systems</w:t>
            </w:r>
            <w:r>
              <w:t xml:space="preserve">                                        1%</w:t>
            </w:r>
          </w:p>
          <w:p w14:paraId="69D2F411" w14:textId="63C80792" w:rsidR="00E9677D" w:rsidRPr="00E9677D" w:rsidRDefault="00E9677D" w:rsidP="00E9677D">
            <w:pPr>
              <w:pStyle w:val="NormalArial"/>
              <w:numPr>
                <w:ilvl w:val="0"/>
                <w:numId w:val="7"/>
              </w:numPr>
            </w:pPr>
            <w:r w:rsidRPr="00E9677D">
              <w:lastRenderedPageBreak/>
              <w:t>Channel Management Systems</w:t>
            </w:r>
            <w:r>
              <w:t xml:space="preserve">                                        1%</w:t>
            </w:r>
          </w:p>
          <w:p w14:paraId="3F868CC6" w14:textId="0BD75D42" w:rsidR="00E9677D" w:rsidRPr="00FE71C0" w:rsidRDefault="00E9677D" w:rsidP="00E9677D">
            <w:pPr>
              <w:pStyle w:val="NormalArial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9677D">
              <w:t>ERCOT Website and MIS Systems</w:t>
            </w:r>
            <w:r>
              <w:t xml:space="preserve">                                   1%</w:t>
            </w: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lastRenderedPageBreak/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2292E6F6" w:rsidR="004D252E" w:rsidRPr="009266AD" w:rsidRDefault="00E9677D" w:rsidP="00D54DC7">
            <w:pPr>
              <w:pStyle w:val="NormalArial"/>
              <w:rPr>
                <w:sz w:val="22"/>
                <w:szCs w:val="22"/>
              </w:rPr>
            </w:pPr>
            <w:r w:rsidRPr="00E9677D">
              <w:rPr>
                <w:rFonts w:cs="Arial"/>
              </w:rPr>
              <w:t>ERCOT will update its business processes to implement this NPRR.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057142B0" w:rsidR="004E7041" w:rsidRPr="00D54DC7" w:rsidRDefault="00E9677D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E9677D">
              <w:rPr>
                <w:b w:val="0"/>
              </w:rPr>
              <w:t>ERCOT will update grid operations and practices to implement this NPRR.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2BEA" w14:textId="77777777" w:rsidR="00BF6B3B" w:rsidRDefault="00BF6B3B">
      <w:r>
        <w:separator/>
      </w:r>
    </w:p>
  </w:endnote>
  <w:endnote w:type="continuationSeparator" w:id="0">
    <w:p w14:paraId="6A8E44F1" w14:textId="77777777" w:rsidR="00BF6B3B" w:rsidRDefault="00BF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BA99" w14:textId="2C3CC341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C27B1A">
      <w:rPr>
        <w:rFonts w:ascii="Arial" w:hAnsi="Arial"/>
        <w:noProof/>
        <w:sz w:val="18"/>
      </w:rPr>
      <w:t>1234NPRR-02 Impact Analysis 052824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3684" w14:textId="77777777" w:rsidR="00BF6B3B" w:rsidRDefault="00BF6B3B">
      <w:r>
        <w:separator/>
      </w:r>
    </w:p>
  </w:footnote>
  <w:footnote w:type="continuationSeparator" w:id="0">
    <w:p w14:paraId="709CD1BB" w14:textId="77777777" w:rsidR="00BF6B3B" w:rsidRDefault="00BF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BBB11CF"/>
    <w:multiLevelType w:val="hybridMultilevel"/>
    <w:tmpl w:val="B0D2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76347">
    <w:abstractNumId w:val="0"/>
  </w:num>
  <w:num w:numId="2" w16cid:durableId="1175267161">
    <w:abstractNumId w:val="6"/>
  </w:num>
  <w:num w:numId="3" w16cid:durableId="1030881342">
    <w:abstractNumId w:val="3"/>
  </w:num>
  <w:num w:numId="4" w16cid:durableId="1016925608">
    <w:abstractNumId w:val="2"/>
  </w:num>
  <w:num w:numId="5" w16cid:durableId="1983463021">
    <w:abstractNumId w:val="1"/>
  </w:num>
  <w:num w:numId="6" w16cid:durableId="1283340838">
    <w:abstractNumId w:val="4"/>
  </w:num>
  <w:num w:numId="7" w16cid:durableId="1064527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27B1A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2C65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9677D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PRR12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0FB0E-4C55-4105-B818-381374742E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2182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2477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ERCOT</cp:lastModifiedBy>
  <cp:revision>3</cp:revision>
  <cp:lastPrinted>2007-01-12T13:31:00Z</cp:lastPrinted>
  <dcterms:created xsi:type="dcterms:W3CDTF">2024-05-28T21:41:00Z</dcterms:created>
  <dcterms:modified xsi:type="dcterms:W3CDTF">2024-05-28T21:41:00Z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2024-05-24T13:35:41Z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ce096d3a-b135-4c25-befa-9073c05dcdda</vt:lpwstr>
  </property>
  <property fmtid="{D5CDD505-2E9C-101B-9397-08002B2CF9AE}" pid="9" name="MSIP_Label_7084cbda-52b8-46fb-a7b7-cb5bd465ed85_ContentBits">
    <vt:lpwstr>0</vt:lpwstr>
  </property>
</Properties>
</file>