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154D" w14:textId="6048AEDA" w:rsidR="004E5B06" w:rsidRDefault="004E5B06" w:rsidP="004E5B06">
      <w:pPr>
        <w:pStyle w:val="NormalArial"/>
        <w:widowControl w:val="0"/>
        <w:spacing w:after="240"/>
        <w:outlineLvl w:val="0"/>
        <w:rPr>
          <w:rFonts w:ascii="Times New Roman" w:hAnsi="Times New Roman"/>
          <w:b/>
          <w:u w:val="single"/>
        </w:rPr>
      </w:pPr>
      <w:bookmarkStart w:id="0" w:name="_Hlk146892203"/>
      <w:bookmarkStart w:id="1" w:name="_Hlk158215176"/>
      <w:r>
        <w:rPr>
          <w:rFonts w:ascii="Times New Roman" w:hAnsi="Times New Roman"/>
          <w:b/>
          <w:u w:val="single"/>
        </w:rPr>
        <w:t xml:space="preserve">Section </w:t>
      </w:r>
      <w:r w:rsidR="00AC76AF">
        <w:rPr>
          <w:rFonts w:ascii="Times New Roman" w:hAnsi="Times New Roman"/>
          <w:b/>
          <w:u w:val="single"/>
        </w:rPr>
        <w:t>7</w:t>
      </w:r>
      <w:r>
        <w:rPr>
          <w:rFonts w:ascii="Times New Roman" w:hAnsi="Times New Roman"/>
          <w:b/>
          <w:u w:val="single"/>
        </w:rPr>
        <w:t>:</w:t>
      </w:r>
    </w:p>
    <w:p w14:paraId="57F100EA" w14:textId="3DD61F59" w:rsidR="004E5B06" w:rsidRPr="00446C30" w:rsidRDefault="00AC76AF" w:rsidP="004E5B06">
      <w:pPr>
        <w:pStyle w:val="PRRHeader"/>
        <w:widowControl w:val="0"/>
        <w:spacing w:after="100" w:afterAutospacing="1"/>
        <w:ind w:left="720" w:firstLine="0"/>
        <w:rPr>
          <w:b w:val="0"/>
          <w:lang w:val="en-US"/>
        </w:rPr>
      </w:pPr>
      <w:r>
        <w:rPr>
          <w:lang w:val="en-US"/>
        </w:rPr>
        <w:t xml:space="preserve">RMGRR179 </w:t>
      </w:r>
      <w:r w:rsidR="004E5B06">
        <w:rPr>
          <w:lang w:val="en-US"/>
        </w:rPr>
        <w:t xml:space="preserve">– </w:t>
      </w:r>
      <w:r w:rsidRPr="00AC76AF">
        <w:rPr>
          <w:lang w:val="en-US"/>
        </w:rPr>
        <w:t>TDSP Temporary Emergency Electric Energy Facility (TEEEF) Deployment Transactional Processing</w:t>
      </w:r>
    </w:p>
    <w:p w14:paraId="53BCF7F5" w14:textId="0CBB87FB" w:rsidR="004E5B06" w:rsidRPr="000A51B0" w:rsidRDefault="004E5B06" w:rsidP="00AC76AF">
      <w:pPr>
        <w:pStyle w:val="PRRHeader"/>
        <w:widowControl w:val="0"/>
        <w:spacing w:after="100" w:afterAutospacing="1"/>
        <w:ind w:left="1152"/>
        <w:rPr>
          <w:b w:val="0"/>
          <w:bCs w:val="0"/>
          <w:iCs/>
          <w:lang w:val="en-US"/>
        </w:rPr>
      </w:pPr>
      <w:r w:rsidRPr="000A51B0">
        <w:rPr>
          <w:b w:val="0"/>
          <w:bCs w:val="0"/>
          <w:i/>
          <w:lang w:val="en-US"/>
        </w:rPr>
        <w:tab/>
      </w:r>
      <w:r w:rsidR="00AC76AF" w:rsidRPr="00AC76AF">
        <w:rPr>
          <w:b w:val="0"/>
          <w:bCs w:val="0"/>
          <w:iCs/>
          <w:lang w:val="en-US"/>
        </w:rPr>
        <w:t>This Retail Market Guide Revision Request (RMGRR) adds new Section 7.13</w:t>
      </w:r>
      <w:r w:rsidR="00AC76AF">
        <w:rPr>
          <w:b w:val="0"/>
          <w:bCs w:val="0"/>
          <w:iCs/>
          <w:lang w:val="en-US"/>
        </w:rPr>
        <w:t xml:space="preserve">, </w:t>
      </w:r>
      <w:r w:rsidR="00AC76AF" w:rsidRPr="00AC76AF">
        <w:rPr>
          <w:b w:val="0"/>
          <w:bCs w:val="0"/>
          <w:iCs/>
          <w:lang w:val="en-US"/>
        </w:rPr>
        <w:t>Transmission and/or Distribution Service Provider (TDSP) Temporary Emergency Electric Energy Facility (TEEEF) Deployment Transactional Processing</w:t>
      </w:r>
      <w:r w:rsidR="00AC76AF">
        <w:rPr>
          <w:b w:val="0"/>
          <w:bCs w:val="0"/>
          <w:iCs/>
          <w:lang w:val="en-US"/>
        </w:rPr>
        <w:t>,</w:t>
      </w:r>
      <w:r w:rsidR="00AC76AF" w:rsidRPr="00AC76AF">
        <w:rPr>
          <w:b w:val="0"/>
          <w:bCs w:val="0"/>
          <w:iCs/>
          <w:lang w:val="en-US"/>
        </w:rPr>
        <w:t xml:space="preserve"> which introduces one method of communication in which Transmission and/or Distribution Service Providers (TDSPs), at their own discretion, may utilize Texas Standard Electronic Transaction (Texas SET) transactions to inform Retail Electric Providers (REPs) of record which Electric Service Identifiers (ESI IDs) were impacted by a TDSP’s mobile generation or “Temporary Emergency Electric Energy Facility” (TEEEF) deployment, therefore minimizing manual work-arounds that are created due to invoicing as opposed to usage exceptions that may impact Customers’ billing and increase MarkeTrak issue volumes for resolution. </w:t>
      </w:r>
      <w:r w:rsidR="00AC76AF">
        <w:rPr>
          <w:b w:val="0"/>
          <w:bCs w:val="0"/>
          <w:iCs/>
          <w:lang w:val="en-US"/>
        </w:rPr>
        <w:t xml:space="preserve"> </w:t>
      </w:r>
      <w:r w:rsidR="00C91D7B">
        <w:rPr>
          <w:b w:val="0"/>
          <w:bCs w:val="0"/>
          <w:iCs/>
          <w:lang w:val="en-US"/>
        </w:rPr>
        <w:br/>
      </w:r>
      <w:r w:rsidR="00C91D7B">
        <w:rPr>
          <w:b w:val="0"/>
          <w:bCs w:val="0"/>
          <w:iCs/>
          <w:lang w:val="en-US"/>
        </w:rPr>
        <w:br/>
      </w:r>
      <w:r w:rsidR="00AC76AF" w:rsidRPr="00AC76AF">
        <w:rPr>
          <w:b w:val="0"/>
          <w:bCs w:val="0"/>
          <w:iCs/>
          <w:lang w:val="en-US"/>
        </w:rPr>
        <w:t>This RMGRR also clarifies in Section 7.14.4</w:t>
      </w:r>
      <w:r w:rsidR="00AC76AF">
        <w:rPr>
          <w:b w:val="0"/>
          <w:bCs w:val="0"/>
          <w:iCs/>
          <w:lang w:val="en-US"/>
        </w:rPr>
        <w:t>,</w:t>
      </w:r>
      <w:r w:rsidR="00AC76AF" w:rsidRPr="00AC76AF">
        <w:rPr>
          <w:b w:val="0"/>
          <w:bCs w:val="0"/>
          <w:iCs/>
          <w:lang w:val="en-US"/>
        </w:rPr>
        <w:t xml:space="preserve"> Transmittal of Out-flow Energy Data for Unregistered Distributed Generation</w:t>
      </w:r>
      <w:r w:rsidR="00AC76AF">
        <w:rPr>
          <w:b w:val="0"/>
          <w:bCs w:val="0"/>
          <w:iCs/>
          <w:lang w:val="en-US"/>
        </w:rPr>
        <w:t>,</w:t>
      </w:r>
      <w:r w:rsidR="00AC76AF" w:rsidRPr="00AC76AF">
        <w:rPr>
          <w:b w:val="0"/>
          <w:bCs w:val="0"/>
          <w:iCs/>
          <w:lang w:val="en-US"/>
        </w:rPr>
        <w:t xml:space="preserve"> that the REF~JH~I data element is dedicated exclusively to Customer-owned generation. </w:t>
      </w:r>
      <w:r w:rsidR="00AC76AF">
        <w:rPr>
          <w:b w:val="0"/>
          <w:bCs w:val="0"/>
          <w:iCs/>
          <w:lang w:val="en-US"/>
        </w:rPr>
        <w:t xml:space="preserve"> </w:t>
      </w:r>
      <w:r w:rsidR="00C91D7B">
        <w:rPr>
          <w:b w:val="0"/>
          <w:bCs w:val="0"/>
          <w:iCs/>
          <w:lang w:val="en-US"/>
        </w:rPr>
        <w:br/>
      </w:r>
      <w:r w:rsidR="00C91D7B">
        <w:rPr>
          <w:b w:val="0"/>
          <w:bCs w:val="0"/>
          <w:iCs/>
          <w:lang w:val="en-US"/>
        </w:rPr>
        <w:br/>
      </w:r>
      <w:r w:rsidR="00AC76AF" w:rsidRPr="00AC76AF">
        <w:rPr>
          <w:b w:val="0"/>
          <w:bCs w:val="0"/>
          <w:iCs/>
          <w:lang w:val="en-US"/>
        </w:rPr>
        <w:t>Lastly, this RMGRR support</w:t>
      </w:r>
      <w:r w:rsidR="00C45393">
        <w:rPr>
          <w:b w:val="0"/>
          <w:bCs w:val="0"/>
          <w:iCs/>
          <w:lang w:val="en-US"/>
        </w:rPr>
        <w:t>s</w:t>
      </w:r>
      <w:r w:rsidR="00AC76AF" w:rsidRPr="00AC76AF">
        <w:rPr>
          <w:b w:val="0"/>
          <w:bCs w:val="0"/>
          <w:iCs/>
          <w:lang w:val="en-US"/>
        </w:rPr>
        <w:t xml:space="preserve"> Texas SET Change Control 2023-845, Update the 867_03 to Add a New Unique Identifier of “M” (Mobile Generation) Into Existing REF~JH (Meter Role) Segment</w:t>
      </w:r>
    </w:p>
    <w:p w14:paraId="7D0CF7F2" w14:textId="115C5A64" w:rsidR="00FA5D13" w:rsidRDefault="004E5B06" w:rsidP="00D9445B">
      <w:pPr>
        <w:pStyle w:val="PRRHeader"/>
        <w:widowControl w:val="0"/>
        <w:spacing w:after="100" w:afterAutospacing="1"/>
        <w:ind w:left="720" w:firstLine="0"/>
        <w:rPr>
          <w:lang w:val="en-US"/>
        </w:rPr>
      </w:pPr>
      <w:r>
        <w:t>Revised Subsection</w:t>
      </w:r>
      <w:r w:rsidR="00FA5D13">
        <w:rPr>
          <w:lang w:val="en-US"/>
        </w:rPr>
        <w:t>s</w:t>
      </w:r>
      <w:r>
        <w:t xml:space="preserve">: </w:t>
      </w:r>
      <w:r>
        <w:rPr>
          <w:lang w:val="en-US"/>
        </w:rPr>
        <w:t xml:space="preserve"> </w:t>
      </w:r>
      <w:bookmarkEnd w:id="0"/>
      <w:r w:rsidR="00AC76AF">
        <w:rPr>
          <w:lang w:val="en-US"/>
        </w:rPr>
        <w:t>7.13</w:t>
      </w:r>
      <w:r w:rsidR="00FA5D13">
        <w:rPr>
          <w:lang w:val="en-US"/>
        </w:rPr>
        <w:t xml:space="preserve"> (new), </w:t>
      </w:r>
      <w:r w:rsidR="00AC76AF">
        <w:rPr>
          <w:lang w:val="en-US"/>
        </w:rPr>
        <w:t>7.14</w:t>
      </w:r>
      <w:r w:rsidR="00FA5D13">
        <w:rPr>
          <w:lang w:val="en-US"/>
        </w:rPr>
        <w:t xml:space="preserve">, </w:t>
      </w:r>
      <w:r w:rsidR="00AC76AF">
        <w:rPr>
          <w:lang w:val="en-US"/>
        </w:rPr>
        <w:t>7.14.4</w:t>
      </w:r>
      <w:r w:rsidR="00FA5D13">
        <w:rPr>
          <w:lang w:val="en-US"/>
        </w:rPr>
        <w:t xml:space="preserve">, </w:t>
      </w:r>
      <w:r w:rsidR="00AC76AF">
        <w:rPr>
          <w:lang w:val="en-US"/>
        </w:rPr>
        <w:t>7.14.5</w:t>
      </w:r>
      <w:r w:rsidR="00FA5D13">
        <w:rPr>
          <w:lang w:val="en-US"/>
        </w:rPr>
        <w:t xml:space="preserve">, </w:t>
      </w:r>
      <w:r w:rsidR="00AC76AF">
        <w:rPr>
          <w:lang w:val="en-US"/>
        </w:rPr>
        <w:t>7.14.6</w:t>
      </w:r>
      <w:r w:rsidR="00FA5D13">
        <w:rPr>
          <w:lang w:val="en-US"/>
        </w:rPr>
        <w:t xml:space="preserve">, </w:t>
      </w:r>
      <w:r w:rsidR="00C45393">
        <w:rPr>
          <w:lang w:val="en-US"/>
        </w:rPr>
        <w:t xml:space="preserve">and </w:t>
      </w:r>
      <w:r w:rsidR="00AC76AF">
        <w:rPr>
          <w:lang w:val="en-US"/>
        </w:rPr>
        <w:t>7.14.7 [</w:t>
      </w:r>
      <w:r w:rsidR="001522C6">
        <w:rPr>
          <w:lang w:val="en-US"/>
        </w:rPr>
        <w:t>effective</w:t>
      </w:r>
      <w:r w:rsidR="00AC76AF">
        <w:rPr>
          <w:lang w:val="en-US"/>
        </w:rPr>
        <w:t xml:space="preserve"> upon </w:t>
      </w:r>
      <w:r w:rsidR="00AC76AF" w:rsidRPr="00AC76AF">
        <w:rPr>
          <w:lang w:val="en-US"/>
        </w:rPr>
        <w:t>implementation of PR409-01, TX SET 5_0 and SCR817</w:t>
      </w:r>
      <w:r w:rsidR="00AC76AF">
        <w:rPr>
          <w:lang w:val="en-US"/>
        </w:rPr>
        <w:t>]</w:t>
      </w:r>
    </w:p>
    <w:bookmarkEnd w:id="1"/>
    <w:p w14:paraId="47B21AD7" w14:textId="7D22B979" w:rsidR="00FA5D13" w:rsidRDefault="00FA5D13" w:rsidP="00FA5D13">
      <w:pPr>
        <w:pStyle w:val="NormalArial"/>
        <w:widowControl w:val="0"/>
        <w:spacing w:after="240"/>
        <w:outlineLvl w:val="0"/>
        <w:rPr>
          <w:rFonts w:ascii="Times New Roman" w:hAnsi="Times New Roman"/>
          <w:b/>
          <w:u w:val="single"/>
        </w:rPr>
      </w:pPr>
      <w:r>
        <w:rPr>
          <w:rFonts w:ascii="Times New Roman" w:hAnsi="Times New Roman"/>
          <w:b/>
          <w:u w:val="single"/>
        </w:rPr>
        <w:t xml:space="preserve">Section </w:t>
      </w:r>
      <w:r w:rsidR="00AC76AF">
        <w:rPr>
          <w:rFonts w:ascii="Times New Roman" w:hAnsi="Times New Roman"/>
          <w:b/>
          <w:u w:val="single"/>
        </w:rPr>
        <w:t>8</w:t>
      </w:r>
      <w:r>
        <w:rPr>
          <w:rFonts w:ascii="Times New Roman" w:hAnsi="Times New Roman"/>
          <w:b/>
          <w:u w:val="single"/>
        </w:rPr>
        <w:t>:</w:t>
      </w:r>
    </w:p>
    <w:p w14:paraId="16BC964E" w14:textId="3922C9E6" w:rsidR="00FA5D13" w:rsidRPr="00446C30" w:rsidRDefault="00AC76AF" w:rsidP="00FA5D13">
      <w:pPr>
        <w:pStyle w:val="PRRHeader"/>
        <w:widowControl w:val="0"/>
        <w:spacing w:after="100" w:afterAutospacing="1"/>
        <w:ind w:left="720" w:firstLine="0"/>
        <w:rPr>
          <w:b w:val="0"/>
          <w:lang w:val="en-US"/>
        </w:rPr>
      </w:pPr>
      <w:r>
        <w:rPr>
          <w:lang w:val="en-US"/>
        </w:rPr>
        <w:t xml:space="preserve">RMGRR180 </w:t>
      </w:r>
      <w:r w:rsidR="00FA5D13">
        <w:rPr>
          <w:lang w:val="en-US"/>
        </w:rPr>
        <w:t xml:space="preserve">– </w:t>
      </w:r>
      <w:r w:rsidRPr="00AC76AF">
        <w:rPr>
          <w:lang w:val="en-US"/>
        </w:rPr>
        <w:t>Administrative Change for Retail Market Guide – Update LP&amp;L After-Hour RNP Email Addresses</w:t>
      </w:r>
    </w:p>
    <w:p w14:paraId="3ECF2F5F" w14:textId="77777777" w:rsidR="00C45393" w:rsidRDefault="00FA5D13" w:rsidP="00876BFF">
      <w:pPr>
        <w:pStyle w:val="PRRHeader"/>
        <w:widowControl w:val="0"/>
        <w:ind w:left="1152"/>
        <w:rPr>
          <w:b w:val="0"/>
          <w:bCs w:val="0"/>
          <w:lang w:val="en-US"/>
        </w:rPr>
      </w:pPr>
      <w:r w:rsidRPr="000A51B0">
        <w:rPr>
          <w:b w:val="0"/>
          <w:bCs w:val="0"/>
          <w:i/>
          <w:lang w:val="en-US"/>
        </w:rPr>
        <w:tab/>
      </w:r>
      <w:r w:rsidR="00AC76AF" w:rsidRPr="00C91D7B">
        <w:rPr>
          <w:b w:val="0"/>
          <w:bCs w:val="0"/>
          <w:lang w:val="en-US"/>
        </w:rPr>
        <w:t>This Administrative Retail Market Guide Revision Request (RMGRR) replaces an obsolete Lubbock Power &amp; Light (LP&amp;L) Reconnect for Non-Pay (RNP) Contact email address located in Sections 8.3.4.2</w:t>
      </w:r>
      <w:r w:rsidR="00700B96">
        <w:rPr>
          <w:b w:val="0"/>
          <w:bCs w:val="0"/>
          <w:lang w:val="en-US"/>
        </w:rPr>
        <w:t xml:space="preserve">, </w:t>
      </w:r>
      <w:r w:rsidR="00700B96" w:rsidRPr="00700B96">
        <w:rPr>
          <w:b w:val="0"/>
          <w:bCs w:val="0"/>
          <w:lang w:val="en-US"/>
        </w:rPr>
        <w:t>Reconnection Service Orders</w:t>
      </w:r>
      <w:r w:rsidR="00700B96">
        <w:rPr>
          <w:b w:val="0"/>
          <w:bCs w:val="0"/>
          <w:lang w:val="en-US"/>
        </w:rPr>
        <w:t>,</w:t>
      </w:r>
      <w:r w:rsidR="00AC76AF" w:rsidRPr="00C91D7B">
        <w:rPr>
          <w:b w:val="0"/>
          <w:bCs w:val="0"/>
          <w:lang w:val="en-US"/>
        </w:rPr>
        <w:t xml:space="preserve"> and 8.3.5.1,</w:t>
      </w:r>
      <w:r w:rsidR="00700B96">
        <w:rPr>
          <w:b w:val="0"/>
          <w:bCs w:val="0"/>
          <w:lang w:val="en-US"/>
        </w:rPr>
        <w:t xml:space="preserve"> </w:t>
      </w:r>
      <w:r w:rsidR="00700B96" w:rsidRPr="00700B96">
        <w:rPr>
          <w:b w:val="0"/>
          <w:bCs w:val="0"/>
          <w:lang w:val="en-US"/>
        </w:rPr>
        <w:t>Emergency Reconnects</w:t>
      </w:r>
      <w:r w:rsidR="00700B96">
        <w:rPr>
          <w:b w:val="0"/>
          <w:bCs w:val="0"/>
          <w:lang w:val="en-US"/>
        </w:rPr>
        <w:t>,</w:t>
      </w:r>
      <w:r w:rsidR="00700B96" w:rsidRPr="00700B96">
        <w:rPr>
          <w:b w:val="0"/>
          <w:bCs w:val="0"/>
          <w:lang w:val="en-US"/>
        </w:rPr>
        <w:t xml:space="preserve"> </w:t>
      </w:r>
      <w:r w:rsidR="00AC76AF" w:rsidRPr="00C91D7B">
        <w:rPr>
          <w:b w:val="0"/>
          <w:bCs w:val="0"/>
          <w:lang w:val="en-US"/>
        </w:rPr>
        <w:t xml:space="preserve">respectively.  </w:t>
      </w:r>
    </w:p>
    <w:p w14:paraId="5668CA00" w14:textId="77777777" w:rsidR="00C45393" w:rsidRPr="00C45393" w:rsidRDefault="00C45393" w:rsidP="00876BFF">
      <w:pPr>
        <w:pStyle w:val="Description"/>
        <w:rPr>
          <w:b/>
          <w:bCs/>
        </w:rPr>
      </w:pPr>
    </w:p>
    <w:p w14:paraId="4A4215D4" w14:textId="6F891FC2" w:rsidR="0091413E" w:rsidRPr="00624E5A" w:rsidRDefault="00FA5D13" w:rsidP="00624E5A">
      <w:pPr>
        <w:pStyle w:val="PRRHeader"/>
        <w:widowControl w:val="0"/>
        <w:spacing w:before="0" w:after="100" w:afterAutospacing="1"/>
        <w:rPr>
          <w:lang w:val="en-US"/>
        </w:rPr>
      </w:pPr>
      <w:r>
        <w:t xml:space="preserve">Revised </w:t>
      </w:r>
      <w:r w:rsidR="00700B96">
        <w:rPr>
          <w:lang w:val="en-US"/>
        </w:rPr>
        <w:t>Subsections</w:t>
      </w:r>
      <w:r>
        <w:t xml:space="preserve">: </w:t>
      </w:r>
      <w:r>
        <w:rPr>
          <w:lang w:val="en-US"/>
        </w:rPr>
        <w:t xml:space="preserve"> </w:t>
      </w:r>
      <w:r w:rsidR="00AC76AF">
        <w:rPr>
          <w:lang w:val="en-US"/>
        </w:rPr>
        <w:t>8.3.4.2</w:t>
      </w:r>
      <w:r w:rsidR="00C45393">
        <w:rPr>
          <w:lang w:val="en-US"/>
        </w:rPr>
        <w:t xml:space="preserve"> and </w:t>
      </w:r>
      <w:r w:rsidR="00AC76AF">
        <w:rPr>
          <w:lang w:val="en-US"/>
        </w:rPr>
        <w:t>8.3.5.1</w:t>
      </w:r>
    </w:p>
    <w:sectPr w:rsidR="0091413E" w:rsidRPr="00624E5A">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F9F6D" w14:textId="77777777" w:rsidR="004E5B06" w:rsidRDefault="004E5B06" w:rsidP="004E5B06">
      <w:r>
        <w:separator/>
      </w:r>
    </w:p>
  </w:endnote>
  <w:endnote w:type="continuationSeparator" w:id="0">
    <w:p w14:paraId="7B546BE0" w14:textId="77777777" w:rsidR="004E5B06" w:rsidRDefault="004E5B06" w:rsidP="004E5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8389B" w14:textId="4C45B793" w:rsidR="004E5B06" w:rsidRPr="004E5B06" w:rsidRDefault="004E5B06" w:rsidP="00937CC7">
    <w:pPr>
      <w:pStyle w:val="Footer"/>
      <w:jc w:val="center"/>
    </w:pPr>
    <w:r w:rsidRPr="004E5B06">
      <w:rPr>
        <w:rFonts w:ascii="Times New Roman" w:eastAsia="Times New Roman" w:hAnsi="Times New Roman" w:cs="Times New Roman"/>
        <w:sz w:val="20"/>
        <w:szCs w:val="20"/>
      </w:rPr>
      <w:t xml:space="preserve">Page </w:t>
    </w:r>
    <w:r w:rsidRPr="004E5B06">
      <w:rPr>
        <w:rFonts w:ascii="Times New Roman" w:eastAsia="Times New Roman" w:hAnsi="Times New Roman" w:cs="Times New Roman"/>
        <w:sz w:val="20"/>
        <w:szCs w:val="20"/>
      </w:rPr>
      <w:fldChar w:fldCharType="begin"/>
    </w:r>
    <w:r w:rsidRPr="004E5B06">
      <w:rPr>
        <w:rFonts w:ascii="Times New Roman" w:eastAsia="Times New Roman" w:hAnsi="Times New Roman" w:cs="Times New Roman"/>
        <w:sz w:val="20"/>
        <w:szCs w:val="20"/>
      </w:rPr>
      <w:instrText xml:space="preserve"> PAGE </w:instrText>
    </w:r>
    <w:r w:rsidRPr="004E5B06">
      <w:rPr>
        <w:rFonts w:ascii="Times New Roman" w:eastAsia="Times New Roman" w:hAnsi="Times New Roman" w:cs="Times New Roman"/>
        <w:sz w:val="20"/>
        <w:szCs w:val="20"/>
      </w:rPr>
      <w:fldChar w:fldCharType="separate"/>
    </w:r>
    <w:r w:rsidRPr="004E5B06">
      <w:rPr>
        <w:rFonts w:ascii="Times New Roman" w:eastAsia="Times New Roman" w:hAnsi="Times New Roman" w:cs="Times New Roman"/>
        <w:sz w:val="20"/>
        <w:szCs w:val="20"/>
      </w:rPr>
      <w:t>1</w:t>
    </w:r>
    <w:r w:rsidRPr="004E5B06">
      <w:rPr>
        <w:rFonts w:ascii="Times New Roman" w:eastAsia="Times New Roman" w:hAnsi="Times New Roman" w:cs="Times New Roman"/>
        <w:sz w:val="20"/>
        <w:szCs w:val="20"/>
      </w:rPr>
      <w:fldChar w:fldCharType="end"/>
    </w:r>
    <w:r w:rsidRPr="004E5B06">
      <w:rPr>
        <w:rFonts w:ascii="Times New Roman" w:eastAsia="Times New Roman" w:hAnsi="Times New Roman" w:cs="Times New Roman"/>
        <w:sz w:val="20"/>
        <w:szCs w:val="20"/>
      </w:rPr>
      <w:t xml:space="preserve"> of </w:t>
    </w:r>
    <w:r w:rsidRPr="004E5B06">
      <w:rPr>
        <w:rFonts w:ascii="Times New Roman" w:eastAsia="Times New Roman" w:hAnsi="Times New Roman" w:cs="Times New Roman"/>
        <w:sz w:val="20"/>
        <w:szCs w:val="20"/>
      </w:rPr>
      <w:fldChar w:fldCharType="begin"/>
    </w:r>
    <w:r w:rsidRPr="004E5B06">
      <w:rPr>
        <w:rFonts w:ascii="Times New Roman" w:eastAsia="Times New Roman" w:hAnsi="Times New Roman" w:cs="Times New Roman"/>
        <w:sz w:val="20"/>
        <w:szCs w:val="20"/>
      </w:rPr>
      <w:instrText xml:space="preserve"> NUMPAGES </w:instrText>
    </w:r>
    <w:r w:rsidRPr="004E5B06">
      <w:rPr>
        <w:rFonts w:ascii="Times New Roman" w:eastAsia="Times New Roman" w:hAnsi="Times New Roman" w:cs="Times New Roman"/>
        <w:sz w:val="20"/>
        <w:szCs w:val="20"/>
      </w:rPr>
      <w:fldChar w:fldCharType="separate"/>
    </w:r>
    <w:r w:rsidRPr="004E5B06">
      <w:rPr>
        <w:rFonts w:ascii="Times New Roman" w:eastAsia="Times New Roman" w:hAnsi="Times New Roman" w:cs="Times New Roman"/>
        <w:sz w:val="20"/>
        <w:szCs w:val="20"/>
      </w:rPr>
      <w:t>1</w:t>
    </w:r>
    <w:r w:rsidRPr="004E5B06">
      <w:rPr>
        <w:rFonts w:ascii="Times New Roman" w:eastAsia="Times New Roman" w:hAnsi="Times New Roman" w:cs="Times New Roman"/>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F056" w14:textId="77777777" w:rsidR="004E5B06" w:rsidRDefault="004E5B06" w:rsidP="004E5B06">
      <w:r>
        <w:separator/>
      </w:r>
    </w:p>
  </w:footnote>
  <w:footnote w:type="continuationSeparator" w:id="0">
    <w:p w14:paraId="0EFB9D37" w14:textId="77777777" w:rsidR="004E5B06" w:rsidRDefault="004E5B06" w:rsidP="004E5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78A3A" w14:textId="44C5D2F2" w:rsidR="004E5B06" w:rsidRPr="004E5B06" w:rsidRDefault="004E5B06" w:rsidP="004E5B06">
    <w:pPr>
      <w:jc w:val="center"/>
      <w:rPr>
        <w:rFonts w:ascii="Times New Roman Bold" w:hAnsi="Times New Roman Bold"/>
      </w:rPr>
    </w:pPr>
    <w:r w:rsidRPr="004E5B06">
      <w:rPr>
        <w:rFonts w:ascii="Times New Roman Bold" w:hAnsi="Times New Roman Bold"/>
      </w:rPr>
      <w:t xml:space="preserve">Summary of </w:t>
    </w:r>
    <w:r>
      <w:rPr>
        <w:rFonts w:ascii="Times New Roman Bold" w:hAnsi="Times New Roman Bold"/>
      </w:rPr>
      <w:t>Retail Market</w:t>
    </w:r>
    <w:r w:rsidRPr="004E5B06">
      <w:rPr>
        <w:rFonts w:ascii="Times New Roman Bold" w:hAnsi="Times New Roman Bold"/>
      </w:rPr>
      <w:t xml:space="preserve"> Guide Revisions</w:t>
    </w:r>
  </w:p>
  <w:p w14:paraId="4D8FA2CC" w14:textId="3E177587" w:rsidR="004E5B06" w:rsidRDefault="004E5B06" w:rsidP="00937CC7">
    <w:pPr>
      <w:pStyle w:val="Header"/>
      <w:jc w:val="center"/>
    </w:pPr>
    <w:r w:rsidRPr="004E5B06">
      <w:rPr>
        <w:rFonts w:ascii="Times New Roman Bold" w:eastAsia="Times New Roman" w:hAnsi="Times New Roman Bold" w:cs="Times New Roman"/>
        <w:b/>
        <w:sz w:val="24"/>
        <w:szCs w:val="24"/>
      </w:rPr>
      <w:t xml:space="preserve">Effective:  </w:t>
    </w:r>
    <w:r w:rsidR="00D4459A">
      <w:rPr>
        <w:rFonts w:ascii="Times New Roman Bold" w:eastAsia="Times New Roman" w:hAnsi="Times New Roman Bold" w:cs="Times New Roman"/>
        <w:b/>
        <w:sz w:val="24"/>
        <w:szCs w:val="24"/>
      </w:rPr>
      <w:t>May</w:t>
    </w:r>
    <w:r w:rsidR="00D4459A" w:rsidRPr="004E5B06">
      <w:rPr>
        <w:rFonts w:ascii="Times New Roman Bold" w:eastAsia="Times New Roman" w:hAnsi="Times New Roman Bold" w:cs="Times New Roman"/>
        <w:b/>
        <w:sz w:val="24"/>
        <w:szCs w:val="24"/>
      </w:rPr>
      <w:t xml:space="preserve"> </w:t>
    </w:r>
    <w:r w:rsidRPr="004E5B06">
      <w:rPr>
        <w:rFonts w:ascii="Times New Roman Bold" w:eastAsia="Times New Roman" w:hAnsi="Times New Roman Bold" w:cs="Times New Roman"/>
        <w:b/>
        <w:sz w:val="24"/>
        <w:szCs w:val="24"/>
      </w:rPr>
      <w:t xml:space="preserve">1, </w:t>
    </w:r>
    <w:r w:rsidR="00203A45" w:rsidRPr="004E5B06">
      <w:rPr>
        <w:rFonts w:ascii="Times New Roman Bold" w:eastAsia="Times New Roman" w:hAnsi="Times New Roman Bold" w:cs="Times New Roman"/>
        <w:b/>
        <w:sz w:val="24"/>
        <w:szCs w:val="24"/>
      </w:rPr>
      <w:t>202</w:t>
    </w:r>
    <w:r w:rsidR="00203A45">
      <w:rPr>
        <w:rFonts w:ascii="Times New Roman Bold" w:eastAsia="Times New Roman" w:hAnsi="Times New Roman Bold" w:cs="Times New Roman"/>
        <w:b/>
        <w:sz w:val="24"/>
        <w:szCs w:val="24"/>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5DA3"/>
    <w:rsid w:val="00026212"/>
    <w:rsid w:val="000359B7"/>
    <w:rsid w:val="00101836"/>
    <w:rsid w:val="001522C6"/>
    <w:rsid w:val="001E7E85"/>
    <w:rsid w:val="00203A45"/>
    <w:rsid w:val="003B6BB6"/>
    <w:rsid w:val="00425B00"/>
    <w:rsid w:val="004406E9"/>
    <w:rsid w:val="004A2925"/>
    <w:rsid w:val="004B5DA3"/>
    <w:rsid w:val="004E5B06"/>
    <w:rsid w:val="00574B96"/>
    <w:rsid w:val="005A3FA9"/>
    <w:rsid w:val="00624E5A"/>
    <w:rsid w:val="006B1087"/>
    <w:rsid w:val="00700B96"/>
    <w:rsid w:val="00741925"/>
    <w:rsid w:val="007615F4"/>
    <w:rsid w:val="007A74D3"/>
    <w:rsid w:val="00876BFF"/>
    <w:rsid w:val="00901AB6"/>
    <w:rsid w:val="0091413E"/>
    <w:rsid w:val="00937CC7"/>
    <w:rsid w:val="009C5921"/>
    <w:rsid w:val="00A47178"/>
    <w:rsid w:val="00AC76AF"/>
    <w:rsid w:val="00AF5E48"/>
    <w:rsid w:val="00BC6776"/>
    <w:rsid w:val="00BD0084"/>
    <w:rsid w:val="00C32D79"/>
    <w:rsid w:val="00C45393"/>
    <w:rsid w:val="00C91D7B"/>
    <w:rsid w:val="00D42586"/>
    <w:rsid w:val="00D4459A"/>
    <w:rsid w:val="00D9445B"/>
    <w:rsid w:val="00E5640A"/>
    <w:rsid w:val="00F64615"/>
    <w:rsid w:val="00FA5D13"/>
    <w:rsid w:val="00FA6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1044799C"/>
  <w15:chartTrackingRefBased/>
  <w15:docId w15:val="{E5E90814-B457-41B7-B4BA-0B5DAA3C2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B0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5B0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E5B06"/>
  </w:style>
  <w:style w:type="paragraph" w:styleId="Footer">
    <w:name w:val="footer"/>
    <w:basedOn w:val="Normal"/>
    <w:link w:val="FooterChar"/>
    <w:uiPriority w:val="99"/>
    <w:unhideWhenUsed/>
    <w:rsid w:val="004E5B0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E5B06"/>
  </w:style>
  <w:style w:type="paragraph" w:styleId="Revision">
    <w:name w:val="Revision"/>
    <w:hidden/>
    <w:uiPriority w:val="99"/>
    <w:semiHidden/>
    <w:rsid w:val="004E5B06"/>
    <w:pPr>
      <w:spacing w:after="0" w:line="240" w:lineRule="auto"/>
    </w:pPr>
  </w:style>
  <w:style w:type="paragraph" w:customStyle="1" w:styleId="PRRHeader">
    <w:name w:val="PRR Header"/>
    <w:basedOn w:val="Normal"/>
    <w:next w:val="Description"/>
    <w:link w:val="PRRHeaderChar"/>
    <w:rsid w:val="004E5B06"/>
    <w:pPr>
      <w:tabs>
        <w:tab w:val="left" w:pos="1152"/>
      </w:tabs>
      <w:spacing w:before="120"/>
      <w:ind w:left="1872" w:hanging="1152"/>
    </w:pPr>
    <w:rPr>
      <w:b/>
      <w:bCs/>
      <w:lang w:val="x-none" w:eastAsia="x-none"/>
    </w:rPr>
  </w:style>
  <w:style w:type="paragraph" w:customStyle="1" w:styleId="Description">
    <w:name w:val="Description"/>
    <w:basedOn w:val="Normal"/>
    <w:next w:val="SectionList"/>
    <w:link w:val="DescriptionChar"/>
    <w:rsid w:val="004E5B06"/>
    <w:pPr>
      <w:ind w:left="1440"/>
    </w:pPr>
  </w:style>
  <w:style w:type="paragraph" w:customStyle="1" w:styleId="SectionList">
    <w:name w:val="Section List"/>
    <w:basedOn w:val="Normal"/>
    <w:next w:val="PRRHeader"/>
    <w:rsid w:val="004E5B06"/>
    <w:pPr>
      <w:spacing w:after="240"/>
      <w:ind w:left="3787" w:hanging="2347"/>
    </w:pPr>
    <w:rPr>
      <w:b/>
    </w:rPr>
  </w:style>
  <w:style w:type="paragraph" w:customStyle="1" w:styleId="NormalArial">
    <w:name w:val="Normal+Arial"/>
    <w:basedOn w:val="Normal"/>
    <w:link w:val="NormalArialChar"/>
    <w:rsid w:val="004E5B06"/>
    <w:rPr>
      <w:rFonts w:ascii="Arial" w:hAnsi="Arial"/>
    </w:rPr>
  </w:style>
  <w:style w:type="character" w:customStyle="1" w:styleId="DescriptionChar">
    <w:name w:val="Description Char"/>
    <w:link w:val="Description"/>
    <w:rsid w:val="004E5B06"/>
    <w:rPr>
      <w:rFonts w:ascii="Times New Roman" w:eastAsia="Times New Roman" w:hAnsi="Times New Roman" w:cs="Times New Roman"/>
      <w:sz w:val="24"/>
      <w:szCs w:val="24"/>
    </w:rPr>
  </w:style>
  <w:style w:type="character" w:customStyle="1" w:styleId="NormalArialChar">
    <w:name w:val="Normal+Arial Char"/>
    <w:link w:val="NormalArial"/>
    <w:rsid w:val="004E5B06"/>
    <w:rPr>
      <w:rFonts w:ascii="Arial" w:eastAsia="Times New Roman" w:hAnsi="Arial" w:cs="Times New Roman"/>
      <w:sz w:val="24"/>
      <w:szCs w:val="24"/>
    </w:rPr>
  </w:style>
  <w:style w:type="character" w:customStyle="1" w:styleId="PRRHeaderChar">
    <w:name w:val="PRR Header Char"/>
    <w:link w:val="PRRHeader"/>
    <w:rsid w:val="004E5B06"/>
    <w:rPr>
      <w:rFonts w:ascii="Times New Roman" w:eastAsia="Times New Roman" w:hAnsi="Times New Roman" w:cs="Times New Roman"/>
      <w:b/>
      <w:bCs/>
      <w:sz w:val="24"/>
      <w:szCs w:val="24"/>
      <w:lang w:val="x-none" w:eastAsia="x-none"/>
    </w:rPr>
  </w:style>
  <w:style w:type="character" w:styleId="CommentReference">
    <w:name w:val="annotation reference"/>
    <w:basedOn w:val="DefaultParagraphFont"/>
    <w:uiPriority w:val="99"/>
    <w:semiHidden/>
    <w:unhideWhenUsed/>
    <w:rsid w:val="007A74D3"/>
    <w:rPr>
      <w:sz w:val="16"/>
      <w:szCs w:val="16"/>
    </w:rPr>
  </w:style>
  <w:style w:type="paragraph" w:styleId="CommentText">
    <w:name w:val="annotation text"/>
    <w:basedOn w:val="Normal"/>
    <w:link w:val="CommentTextChar"/>
    <w:uiPriority w:val="99"/>
    <w:unhideWhenUsed/>
    <w:rsid w:val="007A74D3"/>
    <w:rPr>
      <w:sz w:val="20"/>
      <w:szCs w:val="20"/>
    </w:rPr>
  </w:style>
  <w:style w:type="character" w:customStyle="1" w:styleId="CommentTextChar">
    <w:name w:val="Comment Text Char"/>
    <w:basedOn w:val="DefaultParagraphFont"/>
    <w:link w:val="CommentText"/>
    <w:uiPriority w:val="99"/>
    <w:rsid w:val="007A74D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A74D3"/>
    <w:rPr>
      <w:b/>
      <w:bCs/>
    </w:rPr>
  </w:style>
  <w:style w:type="character" w:customStyle="1" w:styleId="CommentSubjectChar">
    <w:name w:val="Comment Subject Char"/>
    <w:basedOn w:val="CommentTextChar"/>
    <w:link w:val="CommentSubject"/>
    <w:uiPriority w:val="99"/>
    <w:semiHidden/>
    <w:rsid w:val="007A74D3"/>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90AF57-1424-4570-874C-F2B654442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287</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4</cp:revision>
  <dcterms:created xsi:type="dcterms:W3CDTF">2024-04-25T20:01:00Z</dcterms:created>
  <dcterms:modified xsi:type="dcterms:W3CDTF">2024-04-25T20:04:00Z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2023-10-04T19:36:38Z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58c0d319-c4a0-4d0b-a943-f7dff1fd8fd0</vt:lpwstr>
  </property>
  <property fmtid="{D5CDD505-2E9C-101B-9397-08002B2CF9AE}" pid="8" name="MSIP_Label_7084cbda-52b8-46fb-a7b7-cb5bd465ed85_ContentBits">
    <vt:lpwstr>0</vt:lpwstr>
  </property>
</Properties>
</file>