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A40F3"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A40F3" w:rsidRDefault="009A40F3" w:rsidP="009A40F3">
            <w:pPr>
              <w:pStyle w:val="Header"/>
            </w:pPr>
            <w:bookmarkStart w:id="0" w:name="_Toc442352106"/>
            <w:r>
              <w:t>NPRR Number</w:t>
            </w:r>
          </w:p>
        </w:tc>
        <w:tc>
          <w:tcPr>
            <w:tcW w:w="1260" w:type="dxa"/>
            <w:tcBorders>
              <w:bottom w:val="single" w:sz="4" w:space="0" w:color="auto"/>
            </w:tcBorders>
            <w:vAlign w:val="center"/>
          </w:tcPr>
          <w:p w14:paraId="62E47402" w14:textId="1FC79D0F" w:rsidR="009A40F3" w:rsidRDefault="004C01F1" w:rsidP="009A40F3">
            <w:pPr>
              <w:pStyle w:val="Header"/>
            </w:pPr>
            <w:hyperlink r:id="rId8" w:history="1">
              <w:r w:rsidR="009A40F3">
                <w:rPr>
                  <w:rStyle w:val="Hyperlink"/>
                </w:rPr>
                <w:t>1215</w:t>
              </w:r>
            </w:hyperlink>
          </w:p>
        </w:tc>
        <w:tc>
          <w:tcPr>
            <w:tcW w:w="900" w:type="dxa"/>
            <w:tcBorders>
              <w:bottom w:val="single" w:sz="4" w:space="0" w:color="auto"/>
            </w:tcBorders>
            <w:shd w:val="clear" w:color="auto" w:fill="FFFFFF"/>
            <w:vAlign w:val="center"/>
          </w:tcPr>
          <w:p w14:paraId="714364DD" w14:textId="1E94D49B" w:rsidR="009A40F3" w:rsidRDefault="009A40F3" w:rsidP="009A40F3">
            <w:pPr>
              <w:pStyle w:val="Header"/>
            </w:pPr>
            <w:r>
              <w:t>NPRR Title</w:t>
            </w:r>
          </w:p>
        </w:tc>
        <w:tc>
          <w:tcPr>
            <w:tcW w:w="6660" w:type="dxa"/>
            <w:tcBorders>
              <w:bottom w:val="single" w:sz="4" w:space="0" w:color="auto"/>
            </w:tcBorders>
            <w:vAlign w:val="center"/>
          </w:tcPr>
          <w:p w14:paraId="41816C6B" w14:textId="5EFD7893" w:rsidR="009A40F3" w:rsidRDefault="009A40F3" w:rsidP="009A40F3">
            <w:pPr>
              <w:pStyle w:val="Header"/>
            </w:pPr>
            <w:r>
              <w:t>Clarifications to the Day-Ahead Market (DAM) Energy-Only Offer Calculation</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2B995AB4" w:rsidR="00304803" w:rsidRDefault="0017596A" w:rsidP="00A52E2B">
            <w:pPr>
              <w:pStyle w:val="NormalArial"/>
            </w:pPr>
            <w:r>
              <w:t xml:space="preserve">April </w:t>
            </w:r>
            <w:r w:rsidR="004C01F1">
              <w:t>18</w:t>
            </w:r>
            <w:r w:rsidR="009C08BA">
              <w:t>, 2024</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58BA5CCB" w:rsidR="00A52E2B" w:rsidRDefault="00734475" w:rsidP="00A52E2B">
            <w:pPr>
              <w:pStyle w:val="NormalArial"/>
            </w:pPr>
            <w:r>
              <w:t>Brenden Sager</w:t>
            </w:r>
            <w:r w:rsidR="00522487">
              <w:t xml:space="preserve"> on behalf of the Credit </w:t>
            </w:r>
            <w:r>
              <w:t>Finance Sub</w:t>
            </w:r>
            <w:r w:rsidR="00522487">
              <w:t xml:space="preserve"> Group (C</w:t>
            </w:r>
            <w:r>
              <w:t>FSG</w:t>
            </w:r>
            <w:r w:rsidR="00522487">
              <w:t>)</w:t>
            </w:r>
          </w:p>
        </w:tc>
      </w:tr>
      <w:tr w:rsidR="00D72A33" w14:paraId="3B861CC1" w14:textId="77777777" w:rsidTr="00092A02">
        <w:trPr>
          <w:trHeight w:val="350"/>
        </w:trPr>
        <w:tc>
          <w:tcPr>
            <w:tcW w:w="2880" w:type="dxa"/>
            <w:gridSpan w:val="2"/>
            <w:shd w:val="clear" w:color="auto" w:fill="FFFFFF"/>
            <w:vAlign w:val="center"/>
          </w:tcPr>
          <w:p w14:paraId="5F7805CC" w14:textId="77777777" w:rsidR="00D72A33" w:rsidRPr="00EC55B3" w:rsidRDefault="00D72A33" w:rsidP="00D72A33">
            <w:pPr>
              <w:pStyle w:val="Header"/>
            </w:pPr>
            <w:r w:rsidRPr="00EC55B3">
              <w:t>E-mail Address</w:t>
            </w:r>
          </w:p>
        </w:tc>
        <w:tc>
          <w:tcPr>
            <w:tcW w:w="7560" w:type="dxa"/>
            <w:gridSpan w:val="2"/>
            <w:vAlign w:val="center"/>
          </w:tcPr>
          <w:p w14:paraId="1A8355FA" w14:textId="38705042" w:rsidR="00D72A33" w:rsidRDefault="004C01F1" w:rsidP="00D72A33">
            <w:pPr>
              <w:pStyle w:val="NormalArial"/>
            </w:pPr>
            <w:hyperlink r:id="rId9" w:history="1">
              <w:r w:rsidR="00734475" w:rsidRPr="00C73168">
                <w:rPr>
                  <w:rStyle w:val="Hyperlink"/>
                </w:rPr>
                <w:t>brenden.sager@austinenergy.com</w:t>
              </w:r>
            </w:hyperlink>
          </w:p>
        </w:tc>
      </w:tr>
      <w:tr w:rsidR="00D72A33" w14:paraId="18B7D355" w14:textId="77777777" w:rsidTr="00092A02">
        <w:trPr>
          <w:trHeight w:val="350"/>
        </w:trPr>
        <w:tc>
          <w:tcPr>
            <w:tcW w:w="2880" w:type="dxa"/>
            <w:gridSpan w:val="2"/>
            <w:shd w:val="clear" w:color="auto" w:fill="FFFFFF"/>
            <w:vAlign w:val="center"/>
          </w:tcPr>
          <w:p w14:paraId="2309F626" w14:textId="77777777" w:rsidR="00D72A33" w:rsidRPr="00EC55B3" w:rsidRDefault="00D72A33" w:rsidP="00D72A33">
            <w:pPr>
              <w:pStyle w:val="Header"/>
            </w:pPr>
            <w:r w:rsidRPr="00EC55B3">
              <w:t>Company</w:t>
            </w:r>
          </w:p>
        </w:tc>
        <w:tc>
          <w:tcPr>
            <w:tcW w:w="7560" w:type="dxa"/>
            <w:gridSpan w:val="2"/>
            <w:vAlign w:val="center"/>
          </w:tcPr>
          <w:p w14:paraId="5034E812" w14:textId="667B3654" w:rsidR="00D72A33" w:rsidRDefault="00734475" w:rsidP="00D72A33">
            <w:pPr>
              <w:pStyle w:val="NormalArial"/>
            </w:pPr>
            <w:r>
              <w:t>Austin Energy</w:t>
            </w:r>
          </w:p>
        </w:tc>
      </w:tr>
      <w:tr w:rsidR="00734475"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734475" w:rsidRPr="00EC55B3" w:rsidRDefault="00734475" w:rsidP="00734475">
            <w:pPr>
              <w:pStyle w:val="Header"/>
            </w:pPr>
            <w:r w:rsidRPr="00EC55B3">
              <w:t>Phone Number</w:t>
            </w:r>
          </w:p>
        </w:tc>
        <w:tc>
          <w:tcPr>
            <w:tcW w:w="7560" w:type="dxa"/>
            <w:gridSpan w:val="2"/>
            <w:tcBorders>
              <w:bottom w:val="single" w:sz="4" w:space="0" w:color="auto"/>
            </w:tcBorders>
            <w:vAlign w:val="center"/>
          </w:tcPr>
          <w:p w14:paraId="477B1F91" w14:textId="1D47D68A" w:rsidR="00734475" w:rsidRDefault="00734475" w:rsidP="00734475">
            <w:pPr>
              <w:pStyle w:val="NormalArial"/>
            </w:pPr>
            <w:r>
              <w:t>512-322-6244</w:t>
            </w:r>
          </w:p>
        </w:tc>
      </w:tr>
      <w:tr w:rsidR="00734475" w14:paraId="5998138E" w14:textId="77777777" w:rsidTr="00092A02">
        <w:trPr>
          <w:trHeight w:val="350"/>
        </w:trPr>
        <w:tc>
          <w:tcPr>
            <w:tcW w:w="2880" w:type="dxa"/>
            <w:gridSpan w:val="2"/>
            <w:shd w:val="clear" w:color="auto" w:fill="FFFFFF"/>
            <w:vAlign w:val="center"/>
          </w:tcPr>
          <w:p w14:paraId="3CAFF1B9" w14:textId="77777777" w:rsidR="00734475" w:rsidRPr="00EC55B3" w:rsidRDefault="00734475" w:rsidP="00734475">
            <w:pPr>
              <w:pStyle w:val="Header"/>
            </w:pPr>
            <w:r>
              <w:t>Cell</w:t>
            </w:r>
            <w:r w:rsidRPr="00EC55B3">
              <w:t xml:space="preserve"> Number</w:t>
            </w:r>
          </w:p>
        </w:tc>
        <w:tc>
          <w:tcPr>
            <w:tcW w:w="7560" w:type="dxa"/>
            <w:gridSpan w:val="2"/>
            <w:vAlign w:val="center"/>
          </w:tcPr>
          <w:p w14:paraId="44D9261E" w14:textId="77777777" w:rsidR="00734475" w:rsidRDefault="00734475" w:rsidP="00734475">
            <w:pPr>
              <w:pStyle w:val="NormalArial"/>
            </w:pPr>
          </w:p>
        </w:tc>
      </w:tr>
      <w:tr w:rsidR="00734475"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734475" w:rsidRPr="00EC55B3" w:rsidDel="00075A94" w:rsidRDefault="00734475" w:rsidP="00734475">
            <w:pPr>
              <w:pStyle w:val="Header"/>
            </w:pPr>
            <w:r>
              <w:t>Market Segment</w:t>
            </w:r>
          </w:p>
        </w:tc>
        <w:tc>
          <w:tcPr>
            <w:tcW w:w="7560" w:type="dxa"/>
            <w:gridSpan w:val="2"/>
            <w:tcBorders>
              <w:bottom w:val="single" w:sz="4" w:space="0" w:color="auto"/>
            </w:tcBorders>
            <w:vAlign w:val="center"/>
          </w:tcPr>
          <w:p w14:paraId="547D9C42" w14:textId="1B5A31FC" w:rsidR="00734475" w:rsidRDefault="00734475" w:rsidP="00734475">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100EEAA5" w:rsidR="00E12A12" w:rsidRDefault="00933A78" w:rsidP="00B42E0F">
      <w:pPr>
        <w:pStyle w:val="NormalArial"/>
        <w:spacing w:before="120" w:after="120"/>
        <w:jc w:val="both"/>
      </w:pPr>
      <w:r w:rsidRPr="004903C3">
        <w:t>On</w:t>
      </w:r>
      <w:r w:rsidR="009C08BA">
        <w:t xml:space="preserve"> </w:t>
      </w:r>
      <w:r w:rsidR="0017596A">
        <w:t>April 18</w:t>
      </w:r>
      <w:r w:rsidR="009C08BA">
        <w:t>, 2024</w:t>
      </w:r>
      <w:r w:rsidRPr="004903C3">
        <w:t xml:space="preserve">, the </w:t>
      </w:r>
      <w:r w:rsidR="00734475">
        <w:t>CFSG</w:t>
      </w:r>
      <w:r w:rsidRPr="004903C3">
        <w:t xml:space="preserve"> </w:t>
      </w:r>
      <w:r w:rsidR="00EE1342" w:rsidRPr="00EE1342">
        <w:t xml:space="preserve">reviewed </w:t>
      </w:r>
      <w:r w:rsidR="007959B3">
        <w:t xml:space="preserve">Nodal Protocol Revision Request (NPRR) </w:t>
      </w:r>
      <w:r w:rsidR="009C08BA">
        <w:t>12</w:t>
      </w:r>
      <w:r w:rsidR="009A40F3">
        <w:t>1</w:t>
      </w:r>
      <w:r w:rsidR="009C08BA">
        <w:t>5</w:t>
      </w:r>
      <w:r w:rsidR="007959B3">
        <w:t xml:space="preserve">.  The </w:t>
      </w:r>
      <w:r w:rsidR="00734475">
        <w:t>CFSG</w:t>
      </w:r>
      <w:r w:rsidR="007959B3">
        <w:t xml:space="preserve"> </w:t>
      </w:r>
      <w:r w:rsidR="0017596A">
        <w:t>voted unanimously to endorse NPRR1215 as amended by the 4/12/24 ERCOT comments</w:t>
      </w:r>
      <w:r w:rsidR="00454B02">
        <w:t>.</w:t>
      </w:r>
      <w:r w:rsidR="0017596A">
        <w:t xml:space="preserve">  The </w:t>
      </w:r>
      <w:proofErr w:type="gramStart"/>
      <w:r w:rsidR="0017596A">
        <w:t>Investor Owned</w:t>
      </w:r>
      <w:proofErr w:type="gramEnd"/>
      <w:r w:rsidR="0017596A">
        <w:t xml:space="preserve"> Utility (IOU) Market Segment did not participate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93506">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FFCF" w14:textId="77777777" w:rsidR="00893506" w:rsidRDefault="00893506">
      <w:r>
        <w:separator/>
      </w:r>
    </w:p>
  </w:endnote>
  <w:endnote w:type="continuationSeparator" w:id="0">
    <w:p w14:paraId="7A55A50E" w14:textId="77777777" w:rsidR="00893506" w:rsidRDefault="008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34FD2303"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A40F3">
      <w:rPr>
        <w:rFonts w:ascii="Arial" w:hAnsi="Arial" w:cs="Arial"/>
        <w:noProof/>
        <w:sz w:val="18"/>
        <w:szCs w:val="18"/>
      </w:rPr>
      <w:t>1215NPRR-0</w:t>
    </w:r>
    <w:r w:rsidR="0017596A">
      <w:rPr>
        <w:rFonts w:ascii="Arial" w:hAnsi="Arial" w:cs="Arial"/>
        <w:noProof/>
        <w:sz w:val="18"/>
        <w:szCs w:val="18"/>
      </w:rPr>
      <w:t>7</w:t>
    </w:r>
    <w:r w:rsidR="009A40F3">
      <w:rPr>
        <w:rFonts w:ascii="Arial" w:hAnsi="Arial" w:cs="Arial"/>
        <w:noProof/>
        <w:sz w:val="18"/>
        <w:szCs w:val="18"/>
      </w:rPr>
      <w:t xml:space="preserve"> CFSG Comments 0</w:t>
    </w:r>
    <w:r w:rsidR="0017596A">
      <w:rPr>
        <w:rFonts w:ascii="Arial" w:hAnsi="Arial" w:cs="Arial"/>
        <w:noProof/>
        <w:sz w:val="18"/>
        <w:szCs w:val="18"/>
      </w:rPr>
      <w:t>4</w:t>
    </w:r>
    <w:r w:rsidR="004C01F1">
      <w:rPr>
        <w:rFonts w:ascii="Arial" w:hAnsi="Arial" w:cs="Arial"/>
        <w:noProof/>
        <w:sz w:val="18"/>
        <w:szCs w:val="18"/>
      </w:rPr>
      <w:t>18</w:t>
    </w:r>
    <w:r w:rsidR="009A40F3">
      <w:rPr>
        <w:rFonts w:ascii="Arial" w:hAnsi="Arial" w:cs="Arial"/>
        <w:noProof/>
        <w:sz w:val="18"/>
        <w:szCs w:val="18"/>
      </w:rPr>
      <w:t>24</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F624" w14:textId="77777777" w:rsidR="00893506" w:rsidRDefault="00893506">
      <w:r>
        <w:separator/>
      </w:r>
    </w:p>
  </w:footnote>
  <w:footnote w:type="continuationSeparator" w:id="0">
    <w:p w14:paraId="680ECF05" w14:textId="77777777" w:rsidR="00893506" w:rsidRDefault="0089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37315946">
    <w:abstractNumId w:val="11"/>
  </w:num>
  <w:num w:numId="2" w16cid:durableId="650141156">
    <w:abstractNumId w:val="1"/>
  </w:num>
  <w:num w:numId="3" w16cid:durableId="1282033925">
    <w:abstractNumId w:val="8"/>
  </w:num>
  <w:num w:numId="4" w16cid:durableId="1741631405">
    <w:abstractNumId w:val="3"/>
  </w:num>
  <w:num w:numId="5" w16cid:durableId="1538738656">
    <w:abstractNumId w:val="10"/>
  </w:num>
  <w:num w:numId="6" w16cid:durableId="1757633804">
    <w:abstractNumId w:val="2"/>
  </w:num>
  <w:num w:numId="7" w16cid:durableId="551163273">
    <w:abstractNumId w:val="13"/>
  </w:num>
  <w:num w:numId="8" w16cid:durableId="1423260595">
    <w:abstractNumId w:val="7"/>
  </w:num>
  <w:num w:numId="9" w16cid:durableId="1680041319">
    <w:abstractNumId w:val="12"/>
  </w:num>
  <w:num w:numId="10" w16cid:durableId="1534032050">
    <w:abstractNumId w:val="8"/>
  </w:num>
  <w:num w:numId="11" w16cid:durableId="1395858722">
    <w:abstractNumId w:val="8"/>
  </w:num>
  <w:num w:numId="12" w16cid:durableId="124130580">
    <w:abstractNumId w:val="4"/>
  </w:num>
  <w:num w:numId="13" w16cid:durableId="178279694">
    <w:abstractNumId w:val="6"/>
  </w:num>
  <w:num w:numId="14" w16cid:durableId="378287049">
    <w:abstractNumId w:val="0"/>
  </w:num>
  <w:num w:numId="15" w16cid:durableId="1885022068">
    <w:abstractNumId w:val="9"/>
  </w:num>
  <w:num w:numId="16" w16cid:durableId="164095779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7596A"/>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39A5"/>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51"/>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C10C0"/>
    <w:rsid w:val="003E63DB"/>
    <w:rsid w:val="003E6D1C"/>
    <w:rsid w:val="003F0E29"/>
    <w:rsid w:val="003F4CD6"/>
    <w:rsid w:val="003F55A4"/>
    <w:rsid w:val="00413A90"/>
    <w:rsid w:val="00414DAC"/>
    <w:rsid w:val="004179A4"/>
    <w:rsid w:val="00423B60"/>
    <w:rsid w:val="00433058"/>
    <w:rsid w:val="004357DE"/>
    <w:rsid w:val="0044525E"/>
    <w:rsid w:val="0045027B"/>
    <w:rsid w:val="00454B02"/>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01F1"/>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25914"/>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640FB"/>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4475"/>
    <w:rsid w:val="007364CF"/>
    <w:rsid w:val="00741A24"/>
    <w:rsid w:val="00760708"/>
    <w:rsid w:val="0076630F"/>
    <w:rsid w:val="00767920"/>
    <w:rsid w:val="007735F6"/>
    <w:rsid w:val="00775896"/>
    <w:rsid w:val="00784B33"/>
    <w:rsid w:val="00787A41"/>
    <w:rsid w:val="00787B55"/>
    <w:rsid w:val="00790391"/>
    <w:rsid w:val="007959B3"/>
    <w:rsid w:val="007A1E09"/>
    <w:rsid w:val="007A24AE"/>
    <w:rsid w:val="007A2822"/>
    <w:rsid w:val="007A2EC0"/>
    <w:rsid w:val="007B3CCA"/>
    <w:rsid w:val="007B5DDE"/>
    <w:rsid w:val="007D2F25"/>
    <w:rsid w:val="007E1D50"/>
    <w:rsid w:val="007E3912"/>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3506"/>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A40F3"/>
    <w:rsid w:val="009B1C72"/>
    <w:rsid w:val="009B26F2"/>
    <w:rsid w:val="009B2E15"/>
    <w:rsid w:val="009C08BA"/>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0FBF"/>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67358"/>
    <w:rsid w:val="00D70470"/>
    <w:rsid w:val="00D72A33"/>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821</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041724</cp:lastModifiedBy>
  <cp:revision>4</cp:revision>
  <cp:lastPrinted>2009-10-28T15:26:00Z</cp:lastPrinted>
  <dcterms:created xsi:type="dcterms:W3CDTF">2024-04-18T16:27:00Z</dcterms:created>
  <dcterms:modified xsi:type="dcterms:W3CDTF">2024-04-18T17:12:00Z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2024-02-16T17:33:18Z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1e87b1bc-bd42-4f34-ae99-621b52fb4bc7</vt:lpwstr>
  </property>
  <property fmtid="{D5CDD505-2E9C-101B-9397-08002B2CF9AE}" pid="8" name="MSIP_Label_7084cbda-52b8-46fb-a7b7-cb5bd465ed85_ContentBits">
    <vt:lpwstr>0</vt:lpwstr>
  </property>
</Properties>
</file>