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000" w:firstRow="0" w:lastRow="0" w:firstColumn="0" w:lastColumn="0" w:noHBand="0" w:noVBand="0"/>
      </w:tblPr>
      <w:tblGrid>
        <w:gridCol w:w="1638"/>
        <w:gridCol w:w="7830"/>
      </w:tblGrid>
      <w:tr w:rsidR="0088605A" w:rsidRPr="00F47DEE" w14:paraId="2524E9D1" w14:textId="77777777" w:rsidTr="00A62562">
        <w:tc>
          <w:tcPr>
            <w:tcW w:w="1638" w:type="dxa"/>
          </w:tcPr>
          <w:p w14:paraId="4E5CD5ED" w14:textId="1732B52D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7830" w:type="dxa"/>
          </w:tcPr>
          <w:p w14:paraId="5A87C1DC" w14:textId="0068C2EC" w:rsidR="007F1A85" w:rsidRPr="00F47DEE" w:rsidRDefault="003D4FC1" w:rsidP="00CF3582">
            <w:pPr>
              <w:tabs>
                <w:tab w:val="left" w:pos="720"/>
                <w:tab w:val="left" w:pos="1080"/>
                <w:tab w:val="left" w:pos="17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April 16, 2024</w:t>
            </w:r>
          </w:p>
        </w:tc>
      </w:tr>
      <w:tr w:rsidR="0088605A" w:rsidRPr="00F47DEE" w14:paraId="7F7A9006" w14:textId="77777777" w:rsidTr="00A62562">
        <w:tc>
          <w:tcPr>
            <w:tcW w:w="1638" w:type="dxa"/>
          </w:tcPr>
          <w:p w14:paraId="142AC90D" w14:textId="77777777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To:</w:t>
            </w:r>
          </w:p>
        </w:tc>
        <w:tc>
          <w:tcPr>
            <w:tcW w:w="7830" w:type="dxa"/>
          </w:tcPr>
          <w:p w14:paraId="486FAE32" w14:textId="77777777" w:rsidR="0088605A" w:rsidRPr="00F47DEE" w:rsidRDefault="009B6044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</w:rPr>
              <w:t>Board of Directors</w:t>
            </w:r>
          </w:p>
        </w:tc>
      </w:tr>
      <w:tr w:rsidR="0088605A" w:rsidRPr="00F47DEE" w14:paraId="02651EF8" w14:textId="77777777" w:rsidTr="00A62562">
        <w:tc>
          <w:tcPr>
            <w:tcW w:w="1638" w:type="dxa"/>
          </w:tcPr>
          <w:p w14:paraId="1BF42A8C" w14:textId="77777777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From:</w:t>
            </w:r>
          </w:p>
        </w:tc>
        <w:tc>
          <w:tcPr>
            <w:tcW w:w="7830" w:type="dxa"/>
          </w:tcPr>
          <w:p w14:paraId="0110F3C9" w14:textId="1842EB6D" w:rsidR="0088605A" w:rsidRPr="00F47DEE" w:rsidRDefault="008E54C3" w:rsidP="005F3826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Caitlin Smith</w:t>
            </w:r>
            <w:r w:rsidR="00167741" w:rsidRPr="00F47DEE">
              <w:rPr>
                <w:rFonts w:ascii="Arial" w:hAnsi="Arial" w:cs="Arial"/>
              </w:rPr>
              <w:t>, Technical Advisory Committee (TAC) Chair</w:t>
            </w:r>
          </w:p>
        </w:tc>
      </w:tr>
      <w:tr w:rsidR="0088605A" w:rsidRPr="00F47DEE" w14:paraId="483AF724" w14:textId="77777777" w:rsidTr="00A62562">
        <w:tc>
          <w:tcPr>
            <w:tcW w:w="1638" w:type="dxa"/>
          </w:tcPr>
          <w:p w14:paraId="7C61C55E" w14:textId="77777777"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Subject:</w:t>
            </w:r>
            <w:r w:rsidRPr="00F47DEE"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7830" w:type="dxa"/>
          </w:tcPr>
          <w:p w14:paraId="4DDD921B" w14:textId="77777777" w:rsidR="0088605A" w:rsidRPr="00F47DEE" w:rsidRDefault="00A007C5" w:rsidP="00A97F2B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</w:rPr>
              <w:t xml:space="preserve">Unopposed </w:t>
            </w:r>
            <w:r w:rsidR="00A97F2B" w:rsidRPr="00F47DEE">
              <w:rPr>
                <w:rFonts w:ascii="Arial" w:hAnsi="Arial" w:cs="Arial"/>
              </w:rPr>
              <w:t xml:space="preserve">Revision Requests </w:t>
            </w:r>
            <w:r w:rsidRPr="00F47DEE">
              <w:rPr>
                <w:rFonts w:ascii="Arial" w:hAnsi="Arial" w:cs="Arial"/>
              </w:rPr>
              <w:t>Recommended by TAC for Approval</w:t>
            </w:r>
          </w:p>
        </w:tc>
      </w:tr>
    </w:tbl>
    <w:p w14:paraId="1927F80C" w14:textId="77777777" w:rsidR="007D620B" w:rsidRPr="00F47DEE" w:rsidRDefault="007D620B" w:rsidP="00A62562">
      <w:pPr>
        <w:rPr>
          <w:rFonts w:ascii="Arial" w:hAnsi="Arial" w:cs="Arial"/>
          <w:color w:val="5B6770"/>
        </w:rPr>
      </w:pPr>
    </w:p>
    <w:p w14:paraId="2D63A147" w14:textId="77777777" w:rsidR="007D620B" w:rsidRPr="00F47DEE" w:rsidRDefault="007D620B" w:rsidP="00A62562">
      <w:pPr>
        <w:pStyle w:val="Heading2"/>
        <w:keepNext w:val="0"/>
        <w:rPr>
          <w:rFonts w:ascii="Arial" w:hAnsi="Arial" w:cs="Arial"/>
          <w:u w:val="single"/>
        </w:rPr>
      </w:pPr>
      <w:r w:rsidRPr="00F47DEE">
        <w:rPr>
          <w:rFonts w:ascii="Arial" w:hAnsi="Arial" w:cs="Arial"/>
          <w:u w:val="single"/>
        </w:rPr>
        <w:t>Issue for the ERCOT Board of Directors</w:t>
      </w:r>
    </w:p>
    <w:p w14:paraId="622EEE1E" w14:textId="77777777" w:rsidR="007D620B" w:rsidRPr="00F47DEE" w:rsidRDefault="007D620B" w:rsidP="00A62562">
      <w:pPr>
        <w:pStyle w:val="BulletIndent"/>
        <w:rPr>
          <w:rFonts w:ascii="Arial" w:hAnsi="Arial" w:cs="Arial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60"/>
      </w:tblGrid>
      <w:tr w:rsidR="007D620B" w:rsidRPr="00F47DEE" w14:paraId="79A45EE6" w14:textId="77777777">
        <w:trPr>
          <w:trHeight w:val="540"/>
        </w:trPr>
        <w:tc>
          <w:tcPr>
            <w:tcW w:w="9468" w:type="dxa"/>
            <w:tcBorders>
              <w:bottom w:val="nil"/>
            </w:tcBorders>
          </w:tcPr>
          <w:p w14:paraId="15F5457C" w14:textId="052DEDDE" w:rsidR="005C33DD" w:rsidRPr="00DE2AE6" w:rsidRDefault="007D620B" w:rsidP="005C33DD">
            <w:pPr>
              <w:pStyle w:val="BulletIndent"/>
              <w:rPr>
                <w:rFonts w:ascii="Arial" w:hAnsi="Arial" w:cs="Arial"/>
                <w:szCs w:val="24"/>
              </w:rPr>
            </w:pP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ERCOT Board of Director</w:t>
            </w:r>
            <w:r w:rsidR="00B6361B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s</w:t>
            </w: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 Meeting Date:</w:t>
            </w:r>
            <w:r w:rsidR="005C33DD" w:rsidRPr="005C33DD">
              <w:rPr>
                <w:rFonts w:ascii="Arial" w:hAnsi="Arial" w:cs="Arial"/>
                <w:b/>
                <w:bCs/>
                <w:szCs w:val="24"/>
              </w:rPr>
              <w:t xml:space="preserve">  </w:t>
            </w:r>
            <w:r w:rsidR="003D4FC1">
              <w:rPr>
                <w:rFonts w:ascii="Arial" w:hAnsi="Arial" w:cs="Arial"/>
                <w:szCs w:val="24"/>
              </w:rPr>
              <w:t>April 23, 2024</w:t>
            </w:r>
          </w:p>
          <w:p w14:paraId="54AFDC54" w14:textId="4EA28F3C" w:rsidR="007D620B" w:rsidRPr="00F47DEE" w:rsidRDefault="00731C50" w:rsidP="00991CD6">
            <w:pPr>
              <w:pStyle w:val="BulletIndent"/>
              <w:rPr>
                <w:rFonts w:ascii="Arial" w:hAnsi="Arial" w:cs="Arial"/>
                <w:b/>
                <w:szCs w:val="24"/>
              </w:rPr>
            </w:pP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Item</w:t>
            </w:r>
            <w:r w:rsidR="00A62562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 </w:t>
            </w:r>
            <w:r w:rsidR="007D620B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No.:</w:t>
            </w:r>
            <w:r w:rsidR="007D620B" w:rsidRPr="00F47DEE">
              <w:rPr>
                <w:rFonts w:ascii="Arial" w:hAnsi="Arial" w:cs="Arial"/>
                <w:bCs/>
                <w:szCs w:val="24"/>
              </w:rPr>
              <w:t xml:space="preserve"> </w:t>
            </w:r>
            <w:r w:rsidR="00C2707E">
              <w:rPr>
                <w:rFonts w:ascii="Arial" w:hAnsi="Arial" w:cs="Arial"/>
                <w:bCs/>
                <w:szCs w:val="24"/>
              </w:rPr>
              <w:t>3.1</w:t>
            </w:r>
          </w:p>
        </w:tc>
      </w:tr>
    </w:tbl>
    <w:p w14:paraId="31D99C56" w14:textId="77777777" w:rsidR="007D620B" w:rsidRPr="00F47DEE" w:rsidRDefault="007D620B" w:rsidP="00A62562">
      <w:pPr>
        <w:jc w:val="both"/>
        <w:rPr>
          <w:rFonts w:ascii="Arial" w:hAnsi="Arial" w:cs="Arial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7D620B" w:rsidRPr="00F47DEE" w14:paraId="204B0A7F" w14:textId="77777777" w:rsidTr="00E35440">
        <w:trPr>
          <w:trHeight w:val="214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044F4F9C" w14:textId="27C8EF37" w:rsidR="007D620B" w:rsidRPr="00F47DEE" w:rsidRDefault="007D620B" w:rsidP="00A62562">
            <w:pPr>
              <w:pStyle w:val="Heading5"/>
              <w:keepNext w:val="0"/>
              <w:jc w:val="both"/>
              <w:rPr>
                <w:rFonts w:ascii="Arial" w:hAnsi="Arial" w:cs="Arial"/>
                <w:b/>
                <w:bCs/>
              </w:rPr>
            </w:pPr>
            <w:bookmarkStart w:id="0" w:name="_Hlk89092089"/>
            <w:r w:rsidRPr="00F47DEE">
              <w:rPr>
                <w:rFonts w:ascii="Arial" w:hAnsi="Arial" w:cs="Arial"/>
                <w:b/>
                <w:bCs/>
              </w:rPr>
              <w:t>Issue:</w:t>
            </w:r>
          </w:p>
          <w:p w14:paraId="76D9134F" w14:textId="5C3FC637" w:rsidR="00A53564" w:rsidRPr="00A8165F" w:rsidRDefault="009C6BA6" w:rsidP="00A8165F">
            <w:pPr>
              <w:pStyle w:val="Heading5"/>
              <w:keepNext w:val="0"/>
              <w:jc w:val="both"/>
              <w:rPr>
                <w:rFonts w:ascii="Arial" w:hAnsi="Arial" w:cs="Arial"/>
                <w:bCs/>
                <w:u w:val="none"/>
              </w:rPr>
            </w:pPr>
            <w:bookmarkStart w:id="1" w:name="_Hlk89194259"/>
            <w:r w:rsidRPr="00F47DEE">
              <w:rPr>
                <w:rFonts w:ascii="Arial" w:hAnsi="Arial" w:cs="Arial"/>
                <w:bCs/>
                <w:u w:val="none"/>
              </w:rPr>
              <w:t xml:space="preserve">Consideration of the following </w:t>
            </w:r>
            <w:r w:rsidR="00EA565D">
              <w:rPr>
                <w:rFonts w:ascii="Arial" w:hAnsi="Arial" w:cs="Arial"/>
                <w:bCs/>
                <w:u w:val="none"/>
              </w:rPr>
              <w:t>Revision Requests</w:t>
            </w:r>
            <w:r w:rsidR="00381767">
              <w:rPr>
                <w:rFonts w:ascii="Arial" w:hAnsi="Arial" w:cs="Arial"/>
                <w:bCs/>
                <w:u w:val="none"/>
              </w:rPr>
              <w:t>:</w:t>
            </w:r>
            <w:r w:rsidR="00EA565D">
              <w:rPr>
                <w:rFonts w:ascii="Arial" w:hAnsi="Arial" w:cs="Arial"/>
                <w:bCs/>
                <w:u w:val="none"/>
              </w:rPr>
              <w:t xml:space="preserve"> </w:t>
            </w:r>
            <w:r w:rsidR="00657622">
              <w:rPr>
                <w:rFonts w:ascii="Arial" w:hAnsi="Arial" w:cs="Arial"/>
                <w:bCs/>
                <w:u w:val="none"/>
              </w:rPr>
              <w:t>Nodal Protocol Revision Request (NPRR</w:t>
            </w:r>
            <w:r w:rsidR="009922C0">
              <w:rPr>
                <w:rFonts w:ascii="Arial" w:hAnsi="Arial" w:cs="Arial"/>
                <w:bCs/>
                <w:u w:val="none"/>
              </w:rPr>
              <w:t>)</w:t>
            </w:r>
            <w:r w:rsidR="003D4FC1">
              <w:rPr>
                <w:rFonts w:ascii="Arial" w:hAnsi="Arial" w:cs="Arial"/>
                <w:bCs/>
                <w:u w:val="none"/>
              </w:rPr>
              <w:t xml:space="preserve"> and</w:t>
            </w:r>
            <w:r w:rsidR="00AE6A17">
              <w:rPr>
                <w:rFonts w:ascii="Arial" w:hAnsi="Arial" w:cs="Arial"/>
                <w:bCs/>
                <w:u w:val="none"/>
              </w:rPr>
              <w:t xml:space="preserve"> Retail Market Guide Revision Request (RMGRR)</w:t>
            </w:r>
            <w:r w:rsidR="003D4FC1">
              <w:rPr>
                <w:rFonts w:ascii="Arial" w:hAnsi="Arial" w:cs="Arial"/>
                <w:bCs/>
                <w:u w:val="none"/>
              </w:rPr>
              <w:t xml:space="preserve"> </w:t>
            </w:r>
            <w:r w:rsidRPr="00F47DEE">
              <w:rPr>
                <w:rFonts w:ascii="Arial" w:hAnsi="Arial" w:cs="Arial"/>
                <w:bCs/>
                <w:u w:val="none"/>
              </w:rPr>
              <w:t>recommended for approval by TAC (with no opposing votes recorded):</w:t>
            </w:r>
          </w:p>
          <w:p w14:paraId="0C3A0912" w14:textId="1E15FFFE" w:rsidR="008E54C3" w:rsidRDefault="003D4FC1" w:rsidP="008E54C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</w:rPr>
            </w:pPr>
            <w:bookmarkStart w:id="2" w:name="_Hlk158818008"/>
            <w:bookmarkEnd w:id="1"/>
            <w:r>
              <w:rPr>
                <w:rFonts w:ascii="Arial" w:hAnsi="Arial" w:cs="Arial"/>
                <w:bCs/>
              </w:rPr>
              <w:t xml:space="preserve">NPRR1205, </w:t>
            </w:r>
            <w:r w:rsidRPr="003D4FC1">
              <w:rPr>
                <w:rFonts w:ascii="Arial" w:hAnsi="Arial" w:cs="Arial"/>
                <w:bCs/>
              </w:rPr>
              <w:t>Revisions to Credit Qualification Requirements of Banks and Insurance Companies</w:t>
            </w:r>
            <w:r>
              <w:rPr>
                <w:rFonts w:ascii="Arial" w:hAnsi="Arial" w:cs="Arial"/>
                <w:bCs/>
              </w:rPr>
              <w:t>; and</w:t>
            </w:r>
          </w:p>
          <w:p w14:paraId="254597D1" w14:textId="474E7234" w:rsidR="003D4FC1" w:rsidRPr="003D4FC1" w:rsidRDefault="003D4FC1" w:rsidP="003D4FC1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RMGRR177, </w:t>
            </w:r>
            <w:r w:rsidRPr="003D4FC1">
              <w:rPr>
                <w:rFonts w:ascii="Arial" w:hAnsi="Arial" w:cs="Arial"/>
                <w:bCs/>
              </w:rPr>
              <w:t>Switch Hold Removal Clarification</w:t>
            </w:r>
            <w:r w:rsidR="000C4233">
              <w:rPr>
                <w:rFonts w:ascii="Arial" w:hAnsi="Arial" w:cs="Arial"/>
                <w:bCs/>
              </w:rPr>
              <w:t>.</w:t>
            </w:r>
          </w:p>
          <w:bookmarkEnd w:id="2"/>
          <w:p w14:paraId="4E760282" w14:textId="131ACCCE" w:rsidR="009202E9" w:rsidRPr="006127B2" w:rsidRDefault="009202E9" w:rsidP="009202E9">
            <w:pPr>
              <w:pStyle w:val="ListParagraph"/>
              <w:rPr>
                <w:rFonts w:ascii="Arial" w:hAnsi="Arial" w:cs="Arial"/>
                <w:bCs/>
              </w:rPr>
            </w:pPr>
          </w:p>
        </w:tc>
      </w:tr>
      <w:bookmarkEnd w:id="0"/>
      <w:tr w:rsidR="007D620B" w:rsidRPr="00F47DEE" w14:paraId="1F67C06C" w14:textId="77777777" w:rsidTr="00E35440">
        <w:trPr>
          <w:trHeight w:val="214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9DE78BC" w14:textId="44F9AE12" w:rsidR="007D620B" w:rsidRPr="005E3961" w:rsidRDefault="007D620B" w:rsidP="00703060">
            <w:pPr>
              <w:pStyle w:val="Heading5"/>
              <w:keepNext w:val="0"/>
              <w:jc w:val="both"/>
              <w:rPr>
                <w:rFonts w:ascii="Arial" w:hAnsi="Arial" w:cs="Arial"/>
                <w:b/>
                <w:bCs/>
              </w:rPr>
            </w:pPr>
            <w:r w:rsidRPr="005E3961">
              <w:rPr>
                <w:rFonts w:ascii="Arial" w:hAnsi="Arial" w:cs="Arial"/>
                <w:b/>
                <w:bCs/>
              </w:rPr>
              <w:t>Background/History:</w:t>
            </w:r>
          </w:p>
          <w:p w14:paraId="478AEBC4" w14:textId="3E638A2B" w:rsidR="005E3961" w:rsidRPr="001F5F1E" w:rsidRDefault="00167741" w:rsidP="00703060">
            <w:pPr>
              <w:jc w:val="both"/>
              <w:rPr>
                <w:rFonts w:ascii="Arial" w:hAnsi="Arial" w:cs="Arial"/>
                <w:b/>
                <w:bCs/>
              </w:rPr>
            </w:pPr>
            <w:r w:rsidRPr="005E3961">
              <w:rPr>
                <w:rFonts w:ascii="Arial" w:hAnsi="Arial" w:cs="Arial"/>
                <w:b/>
                <w:bCs/>
              </w:rPr>
              <w:t>Unless otherwise noted: (i) all Market Segment</w:t>
            </w:r>
            <w:r w:rsidR="00840278" w:rsidRPr="005E3961">
              <w:rPr>
                <w:rFonts w:ascii="Arial" w:hAnsi="Arial" w:cs="Arial"/>
                <w:b/>
                <w:bCs/>
              </w:rPr>
              <w:t xml:space="preserve">s </w:t>
            </w:r>
            <w:r w:rsidR="007F1A85" w:rsidRPr="005E3961">
              <w:rPr>
                <w:rFonts w:ascii="Arial" w:hAnsi="Arial" w:cs="Arial"/>
                <w:b/>
                <w:bCs/>
              </w:rPr>
              <w:t>participated</w:t>
            </w:r>
            <w:r w:rsidR="00177EE8" w:rsidRPr="005E3961">
              <w:rPr>
                <w:rFonts w:ascii="Arial" w:hAnsi="Arial" w:cs="Arial"/>
                <w:b/>
                <w:bCs/>
              </w:rPr>
              <w:t xml:space="preserve"> in</w:t>
            </w:r>
            <w:r w:rsidR="00840278" w:rsidRPr="005E3961">
              <w:rPr>
                <w:rFonts w:ascii="Arial" w:hAnsi="Arial" w:cs="Arial"/>
                <w:b/>
                <w:bCs/>
              </w:rPr>
              <w:t xml:space="preserve"> each vote;</w:t>
            </w:r>
            <w:r w:rsidRPr="005E3961">
              <w:rPr>
                <w:rFonts w:ascii="Arial" w:hAnsi="Arial" w:cs="Arial"/>
                <w:b/>
                <w:bCs/>
              </w:rPr>
              <w:t xml:space="preserve"> (ii) </w:t>
            </w:r>
            <w:r w:rsidR="00ED1822" w:rsidRPr="005E3961">
              <w:rPr>
                <w:rFonts w:ascii="Arial" w:hAnsi="Arial" w:cs="Arial"/>
                <w:b/>
                <w:bCs/>
              </w:rPr>
              <w:t xml:space="preserve">For NPRRs, </w:t>
            </w:r>
            <w:r w:rsidRPr="005E3961">
              <w:rPr>
                <w:rFonts w:ascii="Arial" w:hAnsi="Arial" w:cs="Arial"/>
                <w:b/>
                <w:bCs/>
              </w:rPr>
              <w:t>ERCOT Credit Staf</w:t>
            </w:r>
            <w:r w:rsidR="00D33285">
              <w:rPr>
                <w:rFonts w:ascii="Arial" w:hAnsi="Arial" w:cs="Arial"/>
                <w:b/>
                <w:bCs/>
              </w:rPr>
              <w:t xml:space="preserve">f and </w:t>
            </w:r>
            <w:r w:rsidRPr="005E3961">
              <w:rPr>
                <w:rFonts w:ascii="Arial" w:hAnsi="Arial" w:cs="Arial"/>
                <w:b/>
                <w:bCs/>
              </w:rPr>
              <w:t xml:space="preserve">the </w:t>
            </w:r>
            <w:r w:rsidR="006873EB">
              <w:rPr>
                <w:rFonts w:ascii="Arial" w:hAnsi="Arial" w:cs="Arial"/>
                <w:b/>
                <w:bCs/>
              </w:rPr>
              <w:t xml:space="preserve">Credit Finance Sub Group (CFSG) </w:t>
            </w:r>
            <w:r w:rsidRPr="005E3961">
              <w:rPr>
                <w:rFonts w:ascii="Arial" w:hAnsi="Arial" w:cs="Arial"/>
                <w:b/>
                <w:bCs/>
              </w:rPr>
              <w:t xml:space="preserve">have reviewed the </w:t>
            </w:r>
            <w:r w:rsidR="00ED1822" w:rsidRPr="005E3961">
              <w:rPr>
                <w:rFonts w:ascii="Arial" w:hAnsi="Arial" w:cs="Arial"/>
                <w:b/>
                <w:bCs/>
              </w:rPr>
              <w:t>NPRR</w:t>
            </w:r>
            <w:r w:rsidRPr="005E3961">
              <w:rPr>
                <w:rFonts w:ascii="Arial" w:hAnsi="Arial" w:cs="Arial"/>
                <w:b/>
                <w:bCs/>
              </w:rPr>
              <w:t xml:space="preserve"> and do not believe it requires changes to credit monitoring activity or the calculation of l</w:t>
            </w:r>
            <w:r w:rsidR="00CD0283" w:rsidRPr="005E3961">
              <w:rPr>
                <w:rFonts w:ascii="Arial" w:hAnsi="Arial" w:cs="Arial"/>
                <w:b/>
                <w:bCs/>
              </w:rPr>
              <w:t>iability</w:t>
            </w:r>
            <w:r w:rsidR="00840278" w:rsidRPr="005E3961">
              <w:rPr>
                <w:rFonts w:ascii="Arial" w:hAnsi="Arial" w:cs="Arial"/>
                <w:b/>
                <w:bCs/>
              </w:rPr>
              <w:t xml:space="preserve">; </w:t>
            </w:r>
            <w:r w:rsidR="00CD0283" w:rsidRPr="005E3961">
              <w:rPr>
                <w:rFonts w:ascii="Arial" w:hAnsi="Arial" w:cs="Arial"/>
                <w:b/>
                <w:bCs/>
              </w:rPr>
              <w:t xml:space="preserve">(iii) ERCOT supports the </w:t>
            </w:r>
            <w:r w:rsidR="006873EB">
              <w:rPr>
                <w:rFonts w:ascii="Arial" w:hAnsi="Arial" w:cs="Arial"/>
                <w:b/>
                <w:bCs/>
              </w:rPr>
              <w:t>R</w:t>
            </w:r>
            <w:r w:rsidR="00CD0283" w:rsidRPr="005E3961">
              <w:rPr>
                <w:rFonts w:ascii="Arial" w:hAnsi="Arial" w:cs="Arial"/>
                <w:b/>
                <w:bCs/>
              </w:rPr>
              <w:t xml:space="preserve">evision </w:t>
            </w:r>
            <w:r w:rsidR="006873EB">
              <w:rPr>
                <w:rFonts w:ascii="Arial" w:hAnsi="Arial" w:cs="Arial"/>
                <w:b/>
                <w:bCs/>
              </w:rPr>
              <w:t>R</w:t>
            </w:r>
            <w:r w:rsidR="00CD0283" w:rsidRPr="005E3961">
              <w:rPr>
                <w:rFonts w:ascii="Arial" w:hAnsi="Arial" w:cs="Arial"/>
                <w:b/>
                <w:bCs/>
              </w:rPr>
              <w:t>equest</w:t>
            </w:r>
            <w:r w:rsidR="009922C0">
              <w:rPr>
                <w:rFonts w:ascii="Arial" w:hAnsi="Arial" w:cs="Arial"/>
                <w:b/>
                <w:bCs/>
              </w:rPr>
              <w:t>; and (iv) the Independent Market Monitor</w:t>
            </w:r>
            <w:r w:rsidR="00D33285">
              <w:rPr>
                <w:rFonts w:ascii="Arial" w:hAnsi="Arial" w:cs="Arial"/>
                <w:b/>
                <w:bCs/>
              </w:rPr>
              <w:t xml:space="preserve"> (IMM)</w:t>
            </w:r>
            <w:r w:rsidR="009922C0">
              <w:rPr>
                <w:rFonts w:ascii="Arial" w:hAnsi="Arial" w:cs="Arial"/>
                <w:b/>
                <w:bCs/>
              </w:rPr>
              <w:t xml:space="preserve"> has no opinion on the </w:t>
            </w:r>
            <w:r w:rsidR="006873EB">
              <w:rPr>
                <w:rFonts w:ascii="Arial" w:hAnsi="Arial" w:cs="Arial"/>
                <w:b/>
                <w:bCs/>
              </w:rPr>
              <w:t>R</w:t>
            </w:r>
            <w:r w:rsidR="009922C0">
              <w:rPr>
                <w:rFonts w:ascii="Arial" w:hAnsi="Arial" w:cs="Arial"/>
                <w:b/>
                <w:bCs/>
              </w:rPr>
              <w:t xml:space="preserve">evision </w:t>
            </w:r>
            <w:r w:rsidR="006873EB">
              <w:rPr>
                <w:rFonts w:ascii="Arial" w:hAnsi="Arial" w:cs="Arial"/>
                <w:b/>
                <w:bCs/>
              </w:rPr>
              <w:t>R</w:t>
            </w:r>
            <w:r w:rsidR="009922C0">
              <w:rPr>
                <w:rFonts w:ascii="Arial" w:hAnsi="Arial" w:cs="Arial"/>
                <w:b/>
                <w:bCs/>
              </w:rPr>
              <w:t>equest.</w:t>
            </w:r>
          </w:p>
          <w:p w14:paraId="3FFEAA55" w14:textId="77777777" w:rsidR="009236A0" w:rsidRDefault="009236A0" w:rsidP="005C5497">
            <w:pPr>
              <w:jc w:val="both"/>
              <w:rPr>
                <w:rFonts w:ascii="Arial" w:hAnsi="Arial" w:cs="Arial"/>
                <w:b/>
              </w:rPr>
            </w:pPr>
          </w:p>
          <w:p w14:paraId="4B6D1BDD" w14:textId="77777777" w:rsidR="003D4FC1" w:rsidRPr="003D4FC1" w:rsidRDefault="003D4FC1" w:rsidP="004201D8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iCs/>
              </w:rPr>
            </w:pPr>
            <w:r w:rsidRPr="003D4FC1">
              <w:rPr>
                <w:rFonts w:ascii="Arial" w:hAnsi="Arial" w:cs="Arial"/>
                <w:b/>
                <w:i/>
              </w:rPr>
              <w:t xml:space="preserve">NPRR1205, Revisions to Credit Qualification Requirements of Banks and Insurance Companies </w:t>
            </w:r>
          </w:p>
          <w:p w14:paraId="44851DD7" w14:textId="6B0C2179" w:rsidR="007659A3" w:rsidRPr="003D4FC1" w:rsidRDefault="007659A3" w:rsidP="004201D8">
            <w:pPr>
              <w:pStyle w:val="ListParagraph"/>
              <w:ind w:left="360"/>
              <w:jc w:val="both"/>
              <w:rPr>
                <w:rFonts w:ascii="Arial" w:hAnsi="Arial" w:cs="Arial"/>
                <w:bCs/>
                <w:iCs/>
              </w:rPr>
            </w:pPr>
            <w:r w:rsidRPr="003D4FC1">
              <w:rPr>
                <w:rFonts w:ascii="Arial" w:hAnsi="Arial" w:cs="Arial"/>
                <w:b/>
                <w:iCs/>
              </w:rPr>
              <w:t xml:space="preserve">Sponsor:  </w:t>
            </w:r>
            <w:r w:rsidRPr="003D4FC1">
              <w:rPr>
                <w:rFonts w:ascii="Arial" w:hAnsi="Arial" w:cs="Arial"/>
                <w:bCs/>
                <w:iCs/>
              </w:rPr>
              <w:t>ERCOT</w:t>
            </w:r>
          </w:p>
          <w:p w14:paraId="41D6A655" w14:textId="4AA88627" w:rsidR="007659A3" w:rsidRPr="005539E3" w:rsidRDefault="007659A3" w:rsidP="005C5497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5539E3">
              <w:rPr>
                <w:rFonts w:ascii="Arial" w:hAnsi="Arial" w:cs="Arial"/>
                <w:b/>
              </w:rPr>
              <w:t xml:space="preserve">Proposed Effective Date: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3D4FC1">
              <w:rPr>
                <w:rFonts w:ascii="Arial" w:hAnsi="Arial" w:cs="Arial"/>
              </w:rPr>
              <w:t>Upon system implementation – Priority 2025; Rank 4520</w:t>
            </w:r>
          </w:p>
          <w:p w14:paraId="62B7F3ED" w14:textId="3E355513" w:rsidR="007659A3" w:rsidRPr="005539E3" w:rsidRDefault="008E54C3" w:rsidP="005C5497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>Estimated Impacts</w:t>
            </w:r>
            <w:r w:rsidR="007659A3" w:rsidRPr="005539E3">
              <w:rPr>
                <w:rFonts w:ascii="Arial" w:hAnsi="Arial" w:cs="Arial"/>
                <w:b/>
              </w:rPr>
              <w:t xml:space="preserve">:  </w:t>
            </w:r>
            <w:r w:rsidR="003D4FC1" w:rsidRPr="003D4FC1">
              <w:rPr>
                <w:rFonts w:ascii="Arial" w:hAnsi="Arial" w:cs="Arial"/>
              </w:rPr>
              <w:t>Between $80K and $120K</w:t>
            </w:r>
          </w:p>
          <w:p w14:paraId="4615BE43" w14:textId="60F37F83" w:rsidR="007659A3" w:rsidRPr="005539E3" w:rsidRDefault="007659A3" w:rsidP="004201D8">
            <w:pPr>
              <w:ind w:left="360"/>
              <w:jc w:val="both"/>
              <w:rPr>
                <w:rFonts w:ascii="Arial" w:hAnsi="Arial" w:cs="Arial"/>
              </w:rPr>
            </w:pPr>
            <w:r w:rsidRPr="005539E3">
              <w:rPr>
                <w:rFonts w:ascii="Arial" w:hAnsi="Arial" w:cs="Arial"/>
                <w:b/>
              </w:rPr>
              <w:t xml:space="preserve">Revision Description:  </w:t>
            </w:r>
            <w:r w:rsidR="003D4FC1" w:rsidRPr="003D4FC1">
              <w:rPr>
                <w:rFonts w:ascii="Arial" w:hAnsi="Arial" w:cs="Arial"/>
              </w:rPr>
              <w:t xml:space="preserve">This NPRR strengthens ERCOT’s market entry eligibility and continued participation requirements for ERCOT Counter-Parties (i.e., Qualified Scheduling Entities (QSEs) and Congestion Revenue Right (CRR) Account Holders).  </w:t>
            </w:r>
          </w:p>
          <w:p w14:paraId="59560BB7" w14:textId="6A8DDE33" w:rsidR="007659A3" w:rsidRDefault="007659A3" w:rsidP="005C5497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TAC Decision:  </w:t>
            </w:r>
            <w:r w:rsidR="003D4FC1" w:rsidRPr="003D4FC1">
              <w:rPr>
                <w:rFonts w:ascii="Arial" w:hAnsi="Arial" w:cs="Arial"/>
                <w:bCs/>
                <w:iCs/>
              </w:rPr>
              <w:t xml:space="preserve">On 3/27/24, TAC voted unanimously to recommend approval of NPRR1205 as recommended by PRS in the 3/20/24 PRS Report and the 3/26/24 Revised Impact Analysis.  </w:t>
            </w:r>
          </w:p>
          <w:p w14:paraId="550C567A" w14:textId="2E29AD10" w:rsidR="007659A3" w:rsidRDefault="007659A3" w:rsidP="005C5497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  <w:r w:rsidRPr="001F1D16">
              <w:rPr>
                <w:rFonts w:ascii="Arial" w:hAnsi="Arial" w:cs="Arial"/>
                <w:b/>
                <w:iCs/>
              </w:rPr>
              <w:t xml:space="preserve">ERCOT Market Impact Statement:  </w:t>
            </w:r>
            <w:r w:rsidR="003D4FC1" w:rsidRPr="003D4FC1">
              <w:rPr>
                <w:rFonts w:ascii="Arial" w:hAnsi="Arial" w:cs="Arial"/>
                <w:bCs/>
                <w:iCs/>
              </w:rPr>
              <w:t>ERCOT Staff has reviewed NPRR1205 and believes the market impact for NPRR1205 strengthens ERCOT’s market entry eligibility and continued participation requirements.</w:t>
            </w:r>
          </w:p>
          <w:p w14:paraId="284E0EBE" w14:textId="31471D6E" w:rsidR="003D4FC1" w:rsidRDefault="003D4FC1" w:rsidP="004201D8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/>
                <w:iCs/>
              </w:rPr>
              <w:t>CFSG Review:</w:t>
            </w:r>
            <w:r w:rsidRPr="004201D8">
              <w:rPr>
                <w:rFonts w:ascii="Arial" w:hAnsi="Arial" w:cs="Arial"/>
                <w:b/>
                <w:iCs/>
              </w:rPr>
              <w:t xml:space="preserve"> </w:t>
            </w:r>
            <w:r w:rsidR="005C5497" w:rsidRPr="004201D8">
              <w:rPr>
                <w:rFonts w:ascii="Arial" w:hAnsi="Arial" w:cs="Arial"/>
                <w:b/>
                <w:iCs/>
              </w:rPr>
              <w:t xml:space="preserve"> </w:t>
            </w:r>
            <w:r w:rsidRPr="003D4FC1">
              <w:rPr>
                <w:rFonts w:ascii="Arial" w:hAnsi="Arial" w:cs="Arial"/>
                <w:bCs/>
                <w:iCs/>
              </w:rPr>
              <w:t xml:space="preserve">See 2/23/24 CFSG comments </w:t>
            </w:r>
          </w:p>
          <w:p w14:paraId="750817D3" w14:textId="77777777" w:rsidR="003D4FC1" w:rsidRPr="003D4FC1" w:rsidRDefault="003D4FC1" w:rsidP="004201D8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</w:p>
          <w:p w14:paraId="2C0212A1" w14:textId="49F2DCF1" w:rsidR="007659A3" w:rsidRDefault="003D4FC1" w:rsidP="004201D8">
            <w:pPr>
              <w:keepNext/>
              <w:keepLines/>
              <w:numPr>
                <w:ilvl w:val="0"/>
                <w:numId w:val="23"/>
              </w:num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lastRenderedPageBreak/>
              <w:t>RMGRR177,</w:t>
            </w:r>
            <w:r>
              <w:t xml:space="preserve"> </w:t>
            </w:r>
            <w:r w:rsidRPr="003D4FC1">
              <w:rPr>
                <w:rFonts w:ascii="Arial" w:hAnsi="Arial" w:cs="Arial"/>
                <w:b/>
                <w:i/>
              </w:rPr>
              <w:t>Switch Hold Removal Clarification</w:t>
            </w:r>
            <w:r>
              <w:rPr>
                <w:rFonts w:ascii="Arial" w:hAnsi="Arial" w:cs="Arial"/>
                <w:b/>
                <w:i/>
              </w:rPr>
              <w:t xml:space="preserve"> </w:t>
            </w:r>
          </w:p>
          <w:p w14:paraId="66917005" w14:textId="2575B40B" w:rsidR="007659A3" w:rsidRPr="005539E3" w:rsidRDefault="007659A3" w:rsidP="004201D8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/>
                <w:iCs/>
              </w:rPr>
              <w:t>Sponsor:</w:t>
            </w:r>
            <w:r w:rsidRPr="0030395E">
              <w:rPr>
                <w:rFonts w:ascii="Arial" w:hAnsi="Arial" w:cs="Arial"/>
                <w:iCs/>
              </w:rPr>
              <w:t xml:space="preserve">  </w:t>
            </w:r>
            <w:r w:rsidR="003D4FC1">
              <w:rPr>
                <w:rFonts w:ascii="Arial" w:hAnsi="Arial" w:cs="Arial"/>
                <w:iCs/>
              </w:rPr>
              <w:t>TDTMS</w:t>
            </w:r>
          </w:p>
          <w:p w14:paraId="74835F3B" w14:textId="2C371D93" w:rsidR="007659A3" w:rsidRPr="005539E3" w:rsidRDefault="007659A3" w:rsidP="005C5497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5539E3">
              <w:rPr>
                <w:rFonts w:ascii="Arial" w:hAnsi="Arial" w:cs="Arial"/>
                <w:b/>
              </w:rPr>
              <w:t xml:space="preserve">Proposed Effective Date: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3D4FC1" w:rsidRPr="003D4FC1">
              <w:rPr>
                <w:rFonts w:ascii="Arial" w:hAnsi="Arial" w:cs="Arial"/>
              </w:rPr>
              <w:t>The first of the month following Public Utility Commission of Texas (PUCT) approval</w:t>
            </w:r>
          </w:p>
          <w:p w14:paraId="6EE95E74" w14:textId="7FA9C8F2" w:rsidR="007659A3" w:rsidRPr="005539E3" w:rsidRDefault="008E54C3" w:rsidP="005C5497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>Estimated Impacts</w:t>
            </w:r>
            <w:r w:rsidRPr="008E54C3">
              <w:rPr>
                <w:rFonts w:ascii="Arial" w:hAnsi="Arial" w:cs="Arial"/>
                <w:bCs/>
              </w:rPr>
              <w:t>:  No Impact</w:t>
            </w:r>
          </w:p>
          <w:p w14:paraId="09D98A72" w14:textId="6182F250" w:rsidR="007659A3" w:rsidRPr="005539E3" w:rsidRDefault="007659A3" w:rsidP="004201D8">
            <w:pPr>
              <w:ind w:left="360"/>
              <w:jc w:val="both"/>
              <w:rPr>
                <w:rFonts w:ascii="Arial" w:hAnsi="Arial" w:cs="Arial"/>
              </w:rPr>
            </w:pPr>
            <w:r w:rsidRPr="005539E3">
              <w:rPr>
                <w:rFonts w:ascii="Arial" w:hAnsi="Arial" w:cs="Arial"/>
                <w:b/>
              </w:rPr>
              <w:t xml:space="preserve">Revision Description:  </w:t>
            </w:r>
            <w:r w:rsidR="003D4FC1" w:rsidRPr="003D4FC1">
              <w:rPr>
                <w:rFonts w:ascii="Arial" w:hAnsi="Arial" w:cs="Arial"/>
              </w:rPr>
              <w:t xml:space="preserve">This RMGRR provides clarity on the lease agreement option of the documentation required from the Customer by the Competitive Retailer (CR) seeking to remove a switch hold that has been applied to a Premise for which the Customer is seeking to enroll.   </w:t>
            </w:r>
          </w:p>
          <w:p w14:paraId="7AE5EAB3" w14:textId="1282D460" w:rsidR="007659A3" w:rsidRDefault="007659A3" w:rsidP="005C5497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TAC Decision:  </w:t>
            </w:r>
            <w:r w:rsidR="008E54C3">
              <w:rPr>
                <w:rFonts w:ascii="Arial" w:hAnsi="Arial" w:cs="Arial"/>
                <w:b/>
                <w:iCs/>
              </w:rPr>
              <w:t xml:space="preserve"> </w:t>
            </w:r>
            <w:r w:rsidR="003D4FC1" w:rsidRPr="003D4FC1">
              <w:rPr>
                <w:rFonts w:ascii="Arial" w:hAnsi="Arial" w:cs="Arial"/>
                <w:bCs/>
                <w:iCs/>
              </w:rPr>
              <w:t xml:space="preserve">On 3/27/24, TAC voted to recommend approval of RMGRR177 as recommended by RMS in the 3/5/24 RMS Report.  There were two abstentions from the Consumer (OPUC, Residential Consumer) Market Segment.  </w:t>
            </w:r>
          </w:p>
          <w:p w14:paraId="30B75B76" w14:textId="2819F497" w:rsidR="00513026" w:rsidRPr="003D4FC1" w:rsidRDefault="007659A3" w:rsidP="005C5497">
            <w:pPr>
              <w:ind w:left="360"/>
              <w:jc w:val="both"/>
              <w:rPr>
                <w:rFonts w:ascii="Arial" w:hAnsi="Arial" w:cs="Arial"/>
                <w:bCs/>
                <w:iCs/>
              </w:rPr>
            </w:pPr>
            <w:r w:rsidRPr="001F1D16">
              <w:rPr>
                <w:rFonts w:ascii="Arial" w:hAnsi="Arial" w:cs="Arial"/>
                <w:b/>
                <w:iCs/>
              </w:rPr>
              <w:t xml:space="preserve">ERCOT Market Impact Statement:  </w:t>
            </w:r>
            <w:r w:rsidR="003D4FC1" w:rsidRPr="003D4FC1">
              <w:rPr>
                <w:rFonts w:ascii="Arial" w:hAnsi="Arial" w:cs="Arial"/>
                <w:bCs/>
                <w:iCs/>
              </w:rPr>
              <w:t>ERCOT Staff has reviewed RMGRR177 and believes that it provides a positive market impact by offering process improvements that provide clarity to the lease agreement option of the documentation required from the Customer by the CR seeking to remove a switch hold that has been applied to a Premise for which the Customer is seeking to enroll.</w:t>
            </w:r>
          </w:p>
          <w:p w14:paraId="0F7D1522" w14:textId="77777777" w:rsidR="00B60803" w:rsidRPr="005E3961" w:rsidRDefault="00B60803" w:rsidP="005C5497">
            <w:pPr>
              <w:jc w:val="both"/>
              <w:rPr>
                <w:rFonts w:ascii="Arial" w:hAnsi="Arial" w:cs="Arial"/>
                <w:b/>
                <w:i/>
              </w:rPr>
            </w:pPr>
          </w:p>
          <w:p w14:paraId="4EF91F7C" w14:textId="064BCAF1" w:rsidR="009C6BA6" w:rsidRPr="005E3961" w:rsidRDefault="009C6BA6" w:rsidP="005C5497">
            <w:pPr>
              <w:jc w:val="both"/>
              <w:rPr>
                <w:rFonts w:ascii="Arial" w:hAnsi="Arial" w:cs="Arial"/>
                <w:bCs/>
              </w:rPr>
            </w:pPr>
            <w:r w:rsidRPr="005E3961">
              <w:rPr>
                <w:rFonts w:ascii="Arial" w:hAnsi="Arial" w:cs="Arial"/>
                <w:bCs/>
              </w:rPr>
              <w:t xml:space="preserve">The TAC Reports and Impact Analyses for these Revision Requests are included in the </w:t>
            </w:r>
            <w:hyperlink r:id="rId12" w:history="1">
              <w:r w:rsidR="00F1069B" w:rsidRPr="00F1069B">
                <w:rPr>
                  <w:rStyle w:val="Hyperlink"/>
                  <w:rFonts w:ascii="Arial" w:hAnsi="Arial" w:cs="Arial"/>
                  <w:bCs/>
                </w:rPr>
                <w:t>ERCOT Board meeting materials</w:t>
              </w:r>
            </w:hyperlink>
            <w:r w:rsidR="0042169B" w:rsidRPr="005E3961">
              <w:rPr>
                <w:rFonts w:ascii="Arial" w:hAnsi="Arial" w:cs="Arial"/>
                <w:bCs/>
              </w:rPr>
              <w:t>.</w:t>
            </w:r>
          </w:p>
          <w:p w14:paraId="4639C5BE" w14:textId="74675491" w:rsidR="00250349" w:rsidRPr="005E3961" w:rsidRDefault="00250349" w:rsidP="005C5497">
            <w:pPr>
              <w:jc w:val="both"/>
              <w:rPr>
                <w:rFonts w:ascii="Arial" w:hAnsi="Arial" w:cs="Arial"/>
              </w:rPr>
            </w:pPr>
          </w:p>
          <w:p w14:paraId="3163E0DE" w14:textId="14A1A630" w:rsidR="0042169B" w:rsidRPr="005E3961" w:rsidRDefault="009C6BA6" w:rsidP="005C5497">
            <w:pPr>
              <w:jc w:val="both"/>
              <w:rPr>
                <w:rFonts w:ascii="Arial" w:hAnsi="Arial" w:cs="Arial"/>
                <w:bCs/>
              </w:rPr>
            </w:pPr>
            <w:r w:rsidRPr="005E3961">
              <w:rPr>
                <w:rFonts w:ascii="Arial" w:hAnsi="Arial" w:cs="Arial"/>
                <w:bCs/>
              </w:rPr>
              <w:t>In addition, these Revision Requests</w:t>
            </w:r>
            <w:r w:rsidR="0042169B" w:rsidRPr="005E3961">
              <w:rPr>
                <w:rFonts w:ascii="Arial" w:hAnsi="Arial" w:cs="Arial"/>
                <w:bCs/>
              </w:rPr>
              <w:t xml:space="preserve"> </w:t>
            </w:r>
            <w:r w:rsidRPr="005E3961">
              <w:rPr>
                <w:rFonts w:ascii="Arial" w:hAnsi="Arial" w:cs="Arial"/>
                <w:bCs/>
              </w:rPr>
              <w:t>and supporting materials are posted on the ERCOT website</w:t>
            </w:r>
            <w:r w:rsidR="0042169B" w:rsidRPr="005E3961">
              <w:rPr>
                <w:rFonts w:ascii="Arial" w:hAnsi="Arial" w:cs="Arial"/>
                <w:bCs/>
              </w:rPr>
              <w:t>.</w:t>
            </w:r>
          </w:p>
          <w:p w14:paraId="3C8D9A5D" w14:textId="2EFF0FEA" w:rsidR="0042169B" w:rsidRPr="005E3961" w:rsidRDefault="0042169B" w:rsidP="005E3961">
            <w:pPr>
              <w:jc w:val="both"/>
              <w:rPr>
                <w:rFonts w:ascii="Arial" w:hAnsi="Arial" w:cs="Arial"/>
                <w:bCs/>
                <w:color w:val="0000FF"/>
                <w:u w:val="single"/>
              </w:rPr>
            </w:pPr>
          </w:p>
        </w:tc>
      </w:tr>
      <w:tr w:rsidR="007D620B" w:rsidRPr="00F47DEE" w14:paraId="5E7EE237" w14:textId="77777777" w:rsidTr="00E35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B285" w14:textId="77777777" w:rsidR="007D620B" w:rsidRPr="00F47DEE" w:rsidRDefault="007D620B" w:rsidP="002C223E">
            <w:pPr>
              <w:pStyle w:val="Heading5"/>
              <w:keepLines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lastRenderedPageBreak/>
              <w:t>Key Factors Influencing Issue:</w:t>
            </w:r>
          </w:p>
          <w:p w14:paraId="7BD28DDB" w14:textId="33C219D4" w:rsidR="00CB6134" w:rsidRDefault="00DA79E3" w:rsidP="00874727">
            <w:pPr>
              <w:jc w:val="both"/>
              <w:rPr>
                <w:rFonts w:ascii="Arial" w:hAnsi="Arial" w:cs="Arial"/>
                <w:bCs/>
              </w:rPr>
            </w:pPr>
            <w:r w:rsidRPr="00F47DEE">
              <w:rPr>
                <w:rFonts w:ascii="Arial" w:hAnsi="Arial" w:cs="Arial"/>
                <w:bCs/>
              </w:rPr>
              <w:t xml:space="preserve">The </w:t>
            </w:r>
            <w:r w:rsidR="00AF4CDB" w:rsidRPr="00F47DEE">
              <w:rPr>
                <w:rFonts w:ascii="Arial" w:hAnsi="Arial" w:cs="Arial"/>
                <w:bCs/>
              </w:rPr>
              <w:t>PRS</w:t>
            </w:r>
            <w:r w:rsidR="006B1C04">
              <w:rPr>
                <w:rFonts w:ascii="Arial" w:hAnsi="Arial" w:cs="Arial"/>
                <w:bCs/>
              </w:rPr>
              <w:t xml:space="preserve"> met</w:t>
            </w:r>
            <w:r w:rsidR="00F43783">
              <w:rPr>
                <w:rFonts w:ascii="Arial" w:hAnsi="Arial" w:cs="Arial"/>
                <w:bCs/>
              </w:rPr>
              <w:t xml:space="preserve">, </w:t>
            </w:r>
            <w:r w:rsidRPr="00F47DEE">
              <w:rPr>
                <w:rFonts w:ascii="Arial" w:hAnsi="Arial" w:cs="Arial"/>
                <w:bCs/>
              </w:rPr>
              <w:t xml:space="preserve">discussed the issues, and submitted reports to TAC regarding </w:t>
            </w:r>
            <w:r w:rsidR="00874727">
              <w:rPr>
                <w:rFonts w:ascii="Arial" w:hAnsi="Arial" w:cs="Arial"/>
                <w:bCs/>
              </w:rPr>
              <w:t>NPRR</w:t>
            </w:r>
            <w:r w:rsidR="006A18D7">
              <w:rPr>
                <w:rFonts w:ascii="Arial" w:hAnsi="Arial" w:cs="Arial"/>
                <w:bCs/>
              </w:rPr>
              <w:t>1205</w:t>
            </w:r>
            <w:r w:rsidR="00424C42">
              <w:rPr>
                <w:rFonts w:ascii="Arial" w:hAnsi="Arial" w:cs="Arial"/>
                <w:bCs/>
              </w:rPr>
              <w:t>.</w:t>
            </w:r>
            <w:r w:rsidR="00874727">
              <w:rPr>
                <w:rFonts w:ascii="Arial" w:hAnsi="Arial" w:cs="Arial"/>
                <w:bCs/>
              </w:rPr>
              <w:t xml:space="preserve">  </w:t>
            </w:r>
          </w:p>
          <w:p w14:paraId="2381208F" w14:textId="77777777" w:rsidR="00874727" w:rsidRDefault="00874727" w:rsidP="00874727">
            <w:pPr>
              <w:jc w:val="both"/>
              <w:rPr>
                <w:rFonts w:ascii="Arial" w:hAnsi="Arial" w:cs="Arial"/>
                <w:bCs/>
              </w:rPr>
            </w:pPr>
          </w:p>
          <w:p w14:paraId="76E4A090" w14:textId="62B7F76F" w:rsidR="00424C42" w:rsidRDefault="00424C42" w:rsidP="00424C42">
            <w:pPr>
              <w:jc w:val="both"/>
              <w:rPr>
                <w:rFonts w:ascii="Arial" w:hAnsi="Arial" w:cs="Arial"/>
                <w:bCs/>
              </w:rPr>
            </w:pPr>
            <w:r w:rsidRPr="00F47DEE">
              <w:rPr>
                <w:rFonts w:ascii="Arial" w:hAnsi="Arial" w:cs="Arial"/>
                <w:bCs/>
              </w:rPr>
              <w:t xml:space="preserve">The </w:t>
            </w:r>
            <w:r>
              <w:rPr>
                <w:rFonts w:ascii="Arial" w:hAnsi="Arial" w:cs="Arial"/>
                <w:bCs/>
              </w:rPr>
              <w:t xml:space="preserve">RMS met, </w:t>
            </w:r>
            <w:r w:rsidRPr="00F47DEE">
              <w:rPr>
                <w:rFonts w:ascii="Arial" w:hAnsi="Arial" w:cs="Arial"/>
                <w:bCs/>
              </w:rPr>
              <w:t xml:space="preserve">discussed the issues, and submitted reports to TAC regarding </w:t>
            </w:r>
            <w:r w:rsidR="006A18D7">
              <w:rPr>
                <w:rFonts w:ascii="Arial" w:hAnsi="Arial" w:cs="Arial"/>
                <w:bCs/>
              </w:rPr>
              <w:t>RMGRR177</w:t>
            </w:r>
            <w:r>
              <w:rPr>
                <w:rFonts w:ascii="Arial" w:hAnsi="Arial" w:cs="Arial"/>
                <w:bCs/>
              </w:rPr>
              <w:t>.</w:t>
            </w:r>
          </w:p>
          <w:p w14:paraId="6CB7B3F0" w14:textId="5798FF25" w:rsidR="00874727" w:rsidRPr="00F47DEE" w:rsidRDefault="00874727" w:rsidP="006A18D7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D620B" w:rsidRPr="00F47DEE" w14:paraId="03EC37CE" w14:textId="77777777" w:rsidTr="00E35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1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44B4" w14:textId="77777777" w:rsidR="007D620B" w:rsidRPr="00F47DEE" w:rsidRDefault="007D620B" w:rsidP="00A62562">
            <w:pPr>
              <w:pStyle w:val="Heading5"/>
              <w:keepNext w:val="0"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t>Conclusion/Recommendation:</w:t>
            </w:r>
          </w:p>
          <w:p w14:paraId="4CF950E0" w14:textId="292E2956" w:rsidR="00424C42" w:rsidRDefault="009C6BA6" w:rsidP="00424C42">
            <w:pPr>
              <w:jc w:val="both"/>
              <w:rPr>
                <w:rFonts w:ascii="Arial" w:hAnsi="Arial" w:cs="Arial"/>
                <w:bCs/>
              </w:rPr>
            </w:pPr>
            <w:r w:rsidRPr="00F47DEE">
              <w:rPr>
                <w:rFonts w:ascii="Arial" w:hAnsi="Arial" w:cs="Arial"/>
                <w:bCs/>
              </w:rPr>
              <w:t xml:space="preserve">As more specifically described above, TAC recommends that the Board </w:t>
            </w:r>
            <w:r w:rsidR="00C43D1F">
              <w:rPr>
                <w:rFonts w:ascii="Arial" w:hAnsi="Arial" w:cs="Arial"/>
                <w:bCs/>
              </w:rPr>
              <w:t>recommend approval of</w:t>
            </w:r>
            <w:r w:rsidR="00783C94" w:rsidRPr="00F47DEE">
              <w:rPr>
                <w:rFonts w:ascii="Arial" w:hAnsi="Arial" w:cs="Arial"/>
                <w:bCs/>
              </w:rPr>
              <w:t xml:space="preserve"> </w:t>
            </w:r>
            <w:r w:rsidR="006A18D7">
              <w:rPr>
                <w:rFonts w:ascii="Arial" w:hAnsi="Arial" w:cs="Arial"/>
                <w:bCs/>
              </w:rPr>
              <w:t>NPRR1205 and RMGRR177</w:t>
            </w:r>
            <w:r w:rsidR="00424C42">
              <w:rPr>
                <w:rFonts w:ascii="Arial" w:hAnsi="Arial" w:cs="Arial"/>
                <w:bCs/>
              </w:rPr>
              <w:t xml:space="preserve">.  </w:t>
            </w:r>
          </w:p>
          <w:p w14:paraId="5802F134" w14:textId="77777777" w:rsidR="001A2306" w:rsidRPr="00F47DEE" w:rsidRDefault="001A2306" w:rsidP="00FA19B6">
            <w:pPr>
              <w:jc w:val="both"/>
              <w:rPr>
                <w:rFonts w:ascii="Arial" w:hAnsi="Arial" w:cs="Arial"/>
              </w:rPr>
            </w:pPr>
          </w:p>
        </w:tc>
      </w:tr>
    </w:tbl>
    <w:p w14:paraId="5CC9227B" w14:textId="77777777" w:rsidR="00424C42" w:rsidRDefault="00424C42" w:rsidP="00D01ADD">
      <w:pPr>
        <w:jc w:val="center"/>
        <w:rPr>
          <w:rFonts w:ascii="Arial" w:hAnsi="Arial" w:cs="Arial"/>
          <w:b/>
          <w:u w:val="single"/>
        </w:rPr>
      </w:pPr>
    </w:p>
    <w:p w14:paraId="5250280A" w14:textId="77777777" w:rsidR="00424C42" w:rsidRDefault="00424C42" w:rsidP="00D01ADD">
      <w:pPr>
        <w:jc w:val="center"/>
        <w:rPr>
          <w:rFonts w:ascii="Arial" w:hAnsi="Arial" w:cs="Arial"/>
          <w:b/>
          <w:u w:val="single"/>
        </w:rPr>
      </w:pPr>
    </w:p>
    <w:p w14:paraId="35D1FE57" w14:textId="77777777" w:rsidR="00424C42" w:rsidRDefault="00424C42" w:rsidP="00D01ADD">
      <w:pPr>
        <w:jc w:val="center"/>
        <w:rPr>
          <w:rFonts w:ascii="Arial" w:hAnsi="Arial" w:cs="Arial"/>
          <w:b/>
          <w:u w:val="single"/>
        </w:rPr>
      </w:pPr>
    </w:p>
    <w:p w14:paraId="1405F579" w14:textId="77777777" w:rsidR="00424C42" w:rsidRDefault="00424C42" w:rsidP="00D01ADD">
      <w:pPr>
        <w:jc w:val="center"/>
        <w:rPr>
          <w:rFonts w:ascii="Arial" w:hAnsi="Arial" w:cs="Arial"/>
          <w:b/>
          <w:u w:val="single"/>
        </w:rPr>
      </w:pPr>
    </w:p>
    <w:p w14:paraId="7493D9F0" w14:textId="77777777" w:rsidR="00424C42" w:rsidRDefault="00424C42" w:rsidP="00D01ADD">
      <w:pPr>
        <w:jc w:val="center"/>
        <w:rPr>
          <w:rFonts w:ascii="Arial" w:hAnsi="Arial" w:cs="Arial"/>
          <w:b/>
          <w:u w:val="single"/>
        </w:rPr>
      </w:pPr>
    </w:p>
    <w:p w14:paraId="56E5698E" w14:textId="77777777" w:rsidR="00424C42" w:rsidRDefault="00424C42" w:rsidP="00D01ADD">
      <w:pPr>
        <w:jc w:val="center"/>
        <w:rPr>
          <w:rFonts w:ascii="Arial" w:hAnsi="Arial" w:cs="Arial"/>
          <w:b/>
          <w:u w:val="single"/>
        </w:rPr>
      </w:pPr>
    </w:p>
    <w:p w14:paraId="7B4F0440" w14:textId="77777777" w:rsidR="00424C42" w:rsidRDefault="00424C42" w:rsidP="00D01ADD">
      <w:pPr>
        <w:jc w:val="center"/>
        <w:rPr>
          <w:rFonts w:ascii="Arial" w:hAnsi="Arial" w:cs="Arial"/>
          <w:b/>
          <w:u w:val="single"/>
        </w:rPr>
      </w:pPr>
    </w:p>
    <w:p w14:paraId="71508093" w14:textId="77777777" w:rsidR="00424C42" w:rsidRDefault="00424C42" w:rsidP="00D01ADD">
      <w:pPr>
        <w:jc w:val="center"/>
        <w:rPr>
          <w:rFonts w:ascii="Arial" w:hAnsi="Arial" w:cs="Arial"/>
          <w:b/>
          <w:u w:val="single"/>
        </w:rPr>
      </w:pPr>
    </w:p>
    <w:p w14:paraId="0FB3419C" w14:textId="77777777" w:rsidR="00424C42" w:rsidRDefault="00424C42" w:rsidP="00D01ADD">
      <w:pPr>
        <w:jc w:val="center"/>
        <w:rPr>
          <w:rFonts w:ascii="Arial" w:hAnsi="Arial" w:cs="Arial"/>
          <w:b/>
          <w:u w:val="single"/>
        </w:rPr>
      </w:pPr>
    </w:p>
    <w:p w14:paraId="7C2E6CFB" w14:textId="77777777" w:rsidR="00424C42" w:rsidRDefault="00424C42" w:rsidP="00D01ADD">
      <w:pPr>
        <w:jc w:val="center"/>
        <w:rPr>
          <w:rFonts w:ascii="Arial" w:hAnsi="Arial" w:cs="Arial"/>
          <w:b/>
          <w:u w:val="single"/>
        </w:rPr>
      </w:pPr>
    </w:p>
    <w:p w14:paraId="5A7FB6C3" w14:textId="77777777" w:rsidR="00424C42" w:rsidRDefault="00424C42" w:rsidP="00D01ADD">
      <w:pPr>
        <w:jc w:val="center"/>
        <w:rPr>
          <w:rFonts w:ascii="Arial" w:hAnsi="Arial" w:cs="Arial"/>
          <w:b/>
          <w:u w:val="single"/>
        </w:rPr>
      </w:pPr>
    </w:p>
    <w:p w14:paraId="70CB28D7" w14:textId="665F0D7A" w:rsidR="00307699" w:rsidRPr="00F47DEE" w:rsidRDefault="00307699" w:rsidP="00D01ADD">
      <w:pPr>
        <w:jc w:val="center"/>
        <w:rPr>
          <w:rFonts w:ascii="Arial" w:hAnsi="Arial" w:cs="Arial"/>
          <w:b/>
          <w:u w:val="single"/>
        </w:rPr>
      </w:pPr>
      <w:r w:rsidRPr="00F47DEE">
        <w:rPr>
          <w:rFonts w:ascii="Arial" w:hAnsi="Arial" w:cs="Arial"/>
          <w:b/>
          <w:u w:val="single"/>
        </w:rPr>
        <w:t>ELECTRIC RELIABILITY COUNCIL OF TEXAS, INC.</w:t>
      </w:r>
    </w:p>
    <w:p w14:paraId="3CEAACAD" w14:textId="77777777" w:rsidR="00307699" w:rsidRPr="00F47DEE" w:rsidRDefault="00307699" w:rsidP="00A62562">
      <w:pPr>
        <w:jc w:val="center"/>
        <w:rPr>
          <w:rFonts w:ascii="Arial" w:hAnsi="Arial" w:cs="Arial"/>
          <w:b/>
          <w:u w:val="single"/>
        </w:rPr>
      </w:pPr>
      <w:r w:rsidRPr="00F47DEE">
        <w:rPr>
          <w:rFonts w:ascii="Arial" w:hAnsi="Arial" w:cs="Arial"/>
          <w:b/>
          <w:u w:val="single"/>
        </w:rPr>
        <w:t>BOARD OF DIRECTORS RESOLUTION</w:t>
      </w:r>
    </w:p>
    <w:p w14:paraId="11EF4A55" w14:textId="77777777" w:rsidR="00307699" w:rsidRPr="00F47DEE" w:rsidRDefault="00307699" w:rsidP="00A62562">
      <w:pPr>
        <w:jc w:val="center"/>
        <w:rPr>
          <w:rFonts w:ascii="Arial" w:hAnsi="Arial" w:cs="Arial"/>
        </w:rPr>
      </w:pPr>
    </w:p>
    <w:p w14:paraId="24035E6C" w14:textId="2C926E39" w:rsidR="00307699" w:rsidRPr="00F47DEE" w:rsidRDefault="00307699" w:rsidP="00A62562">
      <w:pPr>
        <w:jc w:val="both"/>
        <w:rPr>
          <w:rFonts w:ascii="Arial" w:hAnsi="Arial" w:cs="Arial"/>
        </w:rPr>
      </w:pPr>
      <w:bookmarkStart w:id="3" w:name="_Hlk83888922"/>
      <w:r w:rsidRPr="00F47DEE">
        <w:rPr>
          <w:rFonts w:ascii="Arial" w:hAnsi="Arial" w:cs="Arial"/>
        </w:rPr>
        <w:t xml:space="preserve">WHEREAS, after due consideration of the alternatives, the Board of Directors (Board) of Electric Reliability Council of Texas, Inc. (ERCOT) deems it desirable and in the best interest of ERCOT to </w:t>
      </w:r>
      <w:r w:rsidR="00CD2CB1">
        <w:rPr>
          <w:rFonts w:ascii="Arial" w:hAnsi="Arial" w:cs="Arial"/>
        </w:rPr>
        <w:t xml:space="preserve">recommend approval of </w:t>
      </w:r>
      <w:r w:rsidR="00167741" w:rsidRPr="00F47DEE">
        <w:rPr>
          <w:rFonts w:ascii="Arial" w:hAnsi="Arial" w:cs="Arial"/>
        </w:rPr>
        <w:t xml:space="preserve">the </w:t>
      </w:r>
      <w:r w:rsidR="002E7BC5" w:rsidRPr="00F47DEE">
        <w:rPr>
          <w:rFonts w:ascii="Arial" w:hAnsi="Arial" w:cs="Arial"/>
        </w:rPr>
        <w:t xml:space="preserve">following </w:t>
      </w:r>
      <w:r w:rsidR="00424C42">
        <w:rPr>
          <w:rFonts w:ascii="Arial" w:hAnsi="Arial" w:cs="Arial"/>
          <w:bCs/>
        </w:rPr>
        <w:t>Nodal Protocol Revision Request (NPRR)</w:t>
      </w:r>
      <w:r w:rsidR="006A18D7">
        <w:rPr>
          <w:rFonts w:ascii="Arial" w:hAnsi="Arial" w:cs="Arial"/>
          <w:bCs/>
        </w:rPr>
        <w:t xml:space="preserve"> and</w:t>
      </w:r>
      <w:r w:rsidR="00424C42">
        <w:rPr>
          <w:rFonts w:ascii="Arial" w:hAnsi="Arial" w:cs="Arial"/>
          <w:bCs/>
        </w:rPr>
        <w:t xml:space="preserve"> Retail Market Guide Revision Request (RMGRR)</w:t>
      </w:r>
      <w:r w:rsidR="00424C42" w:rsidRPr="000377DE">
        <w:rPr>
          <w:rFonts w:ascii="Arial" w:hAnsi="Arial" w:cs="Arial"/>
          <w:bCs/>
        </w:rPr>
        <w:t xml:space="preserve"> </w:t>
      </w:r>
      <w:r w:rsidR="00424C42" w:rsidRPr="00F47DEE">
        <w:rPr>
          <w:rFonts w:ascii="Arial" w:hAnsi="Arial" w:cs="Arial"/>
          <w:bCs/>
        </w:rPr>
        <w:t>recommended for approval by TAC</w:t>
      </w:r>
      <w:r w:rsidR="00424C42">
        <w:rPr>
          <w:rFonts w:ascii="Arial" w:hAnsi="Arial" w:cs="Arial"/>
          <w:bCs/>
        </w:rPr>
        <w:t>:</w:t>
      </w:r>
    </w:p>
    <w:bookmarkEnd w:id="3"/>
    <w:p w14:paraId="304A09E9" w14:textId="77777777" w:rsidR="002E235F" w:rsidRPr="00F47DEE" w:rsidRDefault="002E235F" w:rsidP="00A62562">
      <w:pPr>
        <w:jc w:val="both"/>
        <w:rPr>
          <w:rFonts w:ascii="Arial" w:hAnsi="Arial" w:cs="Arial"/>
        </w:rPr>
      </w:pPr>
    </w:p>
    <w:p w14:paraId="218FE64F" w14:textId="77777777" w:rsidR="006A18D7" w:rsidRDefault="006A18D7" w:rsidP="006A18D7">
      <w:pPr>
        <w:pStyle w:val="ListParagraph"/>
        <w:numPr>
          <w:ilvl w:val="0"/>
          <w:numId w:val="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NPRR1205, </w:t>
      </w:r>
      <w:r w:rsidRPr="003D4FC1">
        <w:rPr>
          <w:rFonts w:ascii="Arial" w:hAnsi="Arial" w:cs="Arial"/>
          <w:bCs/>
        </w:rPr>
        <w:t>Revisions to Credit Qualification Requirements of Banks and Insurance Companies</w:t>
      </w:r>
      <w:r>
        <w:rPr>
          <w:rFonts w:ascii="Arial" w:hAnsi="Arial" w:cs="Arial"/>
          <w:bCs/>
        </w:rPr>
        <w:t>; and</w:t>
      </w:r>
    </w:p>
    <w:p w14:paraId="28831CD3" w14:textId="25BB87F9" w:rsidR="006A18D7" w:rsidRPr="003D4FC1" w:rsidRDefault="006A18D7" w:rsidP="006A18D7">
      <w:pPr>
        <w:pStyle w:val="ListParagraph"/>
        <w:numPr>
          <w:ilvl w:val="0"/>
          <w:numId w:val="6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RMGRR177, </w:t>
      </w:r>
      <w:r w:rsidRPr="003D4FC1">
        <w:rPr>
          <w:rFonts w:ascii="Arial" w:hAnsi="Arial" w:cs="Arial"/>
          <w:bCs/>
        </w:rPr>
        <w:t>Switch Hold Removal Clarification</w:t>
      </w:r>
      <w:r w:rsidR="007B583D">
        <w:rPr>
          <w:rFonts w:ascii="Arial" w:hAnsi="Arial" w:cs="Arial"/>
          <w:bCs/>
        </w:rPr>
        <w:t>.</w:t>
      </w:r>
    </w:p>
    <w:p w14:paraId="688A58D3" w14:textId="77777777" w:rsidR="00A36B23" w:rsidRPr="00A36B23" w:rsidRDefault="00A36B23" w:rsidP="00A36B23">
      <w:pPr>
        <w:pStyle w:val="ListParagraph"/>
        <w:rPr>
          <w:rFonts w:ascii="Arial" w:hAnsi="Arial" w:cs="Arial"/>
          <w:bCs/>
        </w:rPr>
      </w:pPr>
    </w:p>
    <w:p w14:paraId="61D78146" w14:textId="61F73CE8" w:rsidR="00ED5B34" w:rsidRPr="00840B53" w:rsidRDefault="00307699" w:rsidP="00840B53">
      <w:pPr>
        <w:jc w:val="both"/>
        <w:rPr>
          <w:rFonts w:ascii="Arial" w:hAnsi="Arial" w:cs="Arial"/>
          <w:u w:val="single"/>
        </w:rPr>
      </w:pPr>
      <w:r w:rsidRPr="00F47DEE">
        <w:rPr>
          <w:rFonts w:ascii="Arial" w:hAnsi="Arial" w:cs="Arial"/>
        </w:rPr>
        <w:t xml:space="preserve">THEREFORE, BE IT RESOLVED, that </w:t>
      </w:r>
      <w:r w:rsidR="00867192" w:rsidRPr="00F47DEE">
        <w:rPr>
          <w:rFonts w:ascii="Arial" w:hAnsi="Arial" w:cs="Arial"/>
        </w:rPr>
        <w:t>the Board</w:t>
      </w:r>
      <w:r w:rsidRPr="00F47DEE">
        <w:rPr>
          <w:rFonts w:ascii="Arial" w:hAnsi="Arial" w:cs="Arial"/>
        </w:rPr>
        <w:t xml:space="preserve"> hereby </w:t>
      </w:r>
      <w:r w:rsidR="00CD2CB1">
        <w:rPr>
          <w:rFonts w:ascii="Arial" w:hAnsi="Arial" w:cs="Arial"/>
        </w:rPr>
        <w:t>recommends approval of</w:t>
      </w:r>
      <w:r w:rsidR="00783C94" w:rsidRPr="00F47DEE">
        <w:rPr>
          <w:rFonts w:ascii="Arial" w:hAnsi="Arial" w:cs="Arial"/>
        </w:rPr>
        <w:t xml:space="preserve"> </w:t>
      </w:r>
      <w:r w:rsidR="00424C42">
        <w:rPr>
          <w:rFonts w:ascii="Arial" w:hAnsi="Arial" w:cs="Arial"/>
          <w:bCs/>
        </w:rPr>
        <w:t>NPRR</w:t>
      </w:r>
      <w:r w:rsidR="006A18D7">
        <w:rPr>
          <w:rFonts w:ascii="Arial" w:hAnsi="Arial" w:cs="Arial"/>
          <w:bCs/>
        </w:rPr>
        <w:t>1205 and RMGRR177.</w:t>
      </w:r>
      <w:r w:rsidR="00874727">
        <w:rPr>
          <w:rFonts w:ascii="Arial" w:hAnsi="Arial" w:cs="Arial"/>
          <w:bCs/>
        </w:rPr>
        <w:t xml:space="preserve"> </w:t>
      </w:r>
    </w:p>
    <w:p w14:paraId="75DA359F" w14:textId="77777777" w:rsidR="008A7900" w:rsidRDefault="008A7900" w:rsidP="00A62562">
      <w:pPr>
        <w:jc w:val="center"/>
        <w:rPr>
          <w:rFonts w:ascii="Arial" w:hAnsi="Arial" w:cs="Arial"/>
          <w:b/>
          <w:u w:val="single"/>
        </w:rPr>
      </w:pPr>
    </w:p>
    <w:p w14:paraId="1D9E9959" w14:textId="5A0B12B9" w:rsidR="00307699" w:rsidRPr="00F47DEE" w:rsidRDefault="00307699" w:rsidP="00A62562">
      <w:pPr>
        <w:jc w:val="center"/>
        <w:rPr>
          <w:rFonts w:ascii="Arial" w:hAnsi="Arial" w:cs="Arial"/>
        </w:rPr>
      </w:pPr>
      <w:r w:rsidRPr="00F47DEE">
        <w:rPr>
          <w:rFonts w:ascii="Arial" w:hAnsi="Arial" w:cs="Arial"/>
          <w:b/>
          <w:u w:val="single"/>
        </w:rPr>
        <w:t>CORPORATE SECRETARY’S CERTIFICATE</w:t>
      </w:r>
    </w:p>
    <w:p w14:paraId="686DB49C" w14:textId="77777777" w:rsidR="00307699" w:rsidRPr="00F47DEE" w:rsidRDefault="00307699" w:rsidP="00E74E4C">
      <w:pPr>
        <w:rPr>
          <w:rFonts w:ascii="Arial" w:hAnsi="Arial" w:cs="Arial"/>
        </w:rPr>
      </w:pPr>
    </w:p>
    <w:p w14:paraId="53B6B73D" w14:textId="3048DACA" w:rsidR="00307699" w:rsidRPr="00F47DEE" w:rsidRDefault="00307699" w:rsidP="00A62562">
      <w:pPr>
        <w:jc w:val="both"/>
        <w:rPr>
          <w:rFonts w:ascii="Arial" w:hAnsi="Arial" w:cs="Arial"/>
        </w:rPr>
      </w:pPr>
      <w:bookmarkStart w:id="4" w:name="_Hlk83889011"/>
      <w:r w:rsidRPr="00F47DEE">
        <w:rPr>
          <w:rFonts w:ascii="Arial" w:hAnsi="Arial" w:cs="Arial"/>
        </w:rPr>
        <w:t xml:space="preserve">I, </w:t>
      </w:r>
      <w:r w:rsidR="003A5D94">
        <w:rPr>
          <w:rFonts w:ascii="Arial" w:hAnsi="Arial" w:cs="Arial"/>
        </w:rPr>
        <w:t>Jonathan M. Levine</w:t>
      </w:r>
      <w:r w:rsidRPr="00F47DEE">
        <w:rPr>
          <w:rFonts w:ascii="Arial" w:hAnsi="Arial" w:cs="Arial"/>
        </w:rPr>
        <w:t>,</w:t>
      </w:r>
      <w:r w:rsidR="00B134D0" w:rsidRPr="00F47DEE">
        <w:rPr>
          <w:rFonts w:ascii="Arial" w:hAnsi="Arial" w:cs="Arial"/>
        </w:rPr>
        <w:t xml:space="preserve"> </w:t>
      </w:r>
      <w:r w:rsidR="00A62562" w:rsidRPr="00F47DEE">
        <w:rPr>
          <w:rFonts w:ascii="Arial" w:hAnsi="Arial" w:cs="Arial"/>
        </w:rPr>
        <w:t xml:space="preserve">Assistant </w:t>
      </w:r>
      <w:r w:rsidRPr="00F47DEE">
        <w:rPr>
          <w:rFonts w:ascii="Arial" w:hAnsi="Arial" w:cs="Arial"/>
        </w:rPr>
        <w:t xml:space="preserve">Corporate Secretary of ERCOT, do hereby certify that, at its </w:t>
      </w:r>
      <w:r w:rsidR="006A18D7">
        <w:rPr>
          <w:rFonts w:ascii="Arial" w:hAnsi="Arial" w:cs="Arial"/>
        </w:rPr>
        <w:t>April 23, 2024</w:t>
      </w:r>
      <w:r w:rsidR="00783C94" w:rsidRPr="00F47DEE">
        <w:rPr>
          <w:rFonts w:ascii="Arial" w:hAnsi="Arial" w:cs="Arial"/>
        </w:rPr>
        <w:t xml:space="preserve"> </w:t>
      </w:r>
      <w:r w:rsidRPr="00F47DEE">
        <w:rPr>
          <w:rFonts w:ascii="Arial" w:hAnsi="Arial" w:cs="Arial"/>
        </w:rPr>
        <w:t>meeting, the Board passed a motion approving the above Resolution by ______.</w:t>
      </w:r>
    </w:p>
    <w:p w14:paraId="23A06E96" w14:textId="77777777" w:rsidR="00307699" w:rsidRPr="00F47DEE" w:rsidRDefault="00307699" w:rsidP="00A62562">
      <w:pPr>
        <w:jc w:val="both"/>
        <w:rPr>
          <w:rFonts w:ascii="Arial" w:hAnsi="Arial" w:cs="Arial"/>
        </w:rPr>
      </w:pPr>
    </w:p>
    <w:p w14:paraId="5CBF38A6" w14:textId="52D9D828" w:rsidR="00307699" w:rsidRPr="00F47DEE" w:rsidRDefault="00307699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>IN WITNESS WHEREOF, I have hereunto set my hand this ___ day of</w:t>
      </w:r>
      <w:r w:rsidR="00806F76">
        <w:rPr>
          <w:rFonts w:ascii="Arial" w:hAnsi="Arial" w:cs="Arial"/>
        </w:rPr>
        <w:t xml:space="preserve"> </w:t>
      </w:r>
      <w:r w:rsidR="006A18D7">
        <w:rPr>
          <w:rFonts w:ascii="Arial" w:hAnsi="Arial" w:cs="Arial"/>
        </w:rPr>
        <w:t>April</w:t>
      </w:r>
      <w:r w:rsidR="00424C42">
        <w:rPr>
          <w:rFonts w:ascii="Arial" w:hAnsi="Arial" w:cs="Arial"/>
        </w:rPr>
        <w:t>, 2024</w:t>
      </w:r>
      <w:r w:rsidRPr="00F47DEE">
        <w:rPr>
          <w:rFonts w:ascii="Arial" w:hAnsi="Arial" w:cs="Arial"/>
        </w:rPr>
        <w:t>.</w:t>
      </w:r>
    </w:p>
    <w:p w14:paraId="2EED0F13" w14:textId="77777777" w:rsidR="00307699" w:rsidRPr="00F47DEE" w:rsidRDefault="00307699" w:rsidP="00A62562">
      <w:pPr>
        <w:jc w:val="both"/>
        <w:rPr>
          <w:rFonts w:ascii="Arial" w:hAnsi="Arial" w:cs="Arial"/>
        </w:rPr>
      </w:pPr>
    </w:p>
    <w:p w14:paraId="57680C6A" w14:textId="77777777" w:rsidR="00307699" w:rsidRPr="00F47DEE" w:rsidRDefault="00307699" w:rsidP="00A62562">
      <w:pPr>
        <w:jc w:val="both"/>
        <w:rPr>
          <w:rFonts w:ascii="Arial" w:hAnsi="Arial" w:cs="Arial"/>
        </w:rPr>
      </w:pPr>
    </w:p>
    <w:p w14:paraId="4DB12768" w14:textId="77777777" w:rsidR="00307699" w:rsidRPr="00F47DEE" w:rsidRDefault="00307699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>______________________________</w:t>
      </w:r>
    </w:p>
    <w:p w14:paraId="2041A603" w14:textId="6158D7C2" w:rsidR="00307699" w:rsidRPr="00F47DEE" w:rsidRDefault="003A5D94" w:rsidP="00A6256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Jonathan M. Levine</w:t>
      </w:r>
    </w:p>
    <w:p w14:paraId="118A83C7" w14:textId="77777777" w:rsidR="00A00C66" w:rsidRPr="00F47DEE" w:rsidRDefault="00A62562" w:rsidP="00A62562">
      <w:pPr>
        <w:rPr>
          <w:rFonts w:ascii="Arial" w:hAnsi="Arial" w:cs="Arial"/>
          <w:u w:val="single"/>
        </w:rPr>
      </w:pPr>
      <w:r w:rsidRPr="00F47DEE">
        <w:rPr>
          <w:rFonts w:ascii="Arial" w:hAnsi="Arial" w:cs="Arial"/>
        </w:rPr>
        <w:t xml:space="preserve">Assistant </w:t>
      </w:r>
      <w:r w:rsidR="00307699" w:rsidRPr="00F47DEE">
        <w:rPr>
          <w:rFonts w:ascii="Arial" w:hAnsi="Arial" w:cs="Arial"/>
        </w:rPr>
        <w:t>Corporate Secretary</w:t>
      </w:r>
      <w:bookmarkEnd w:id="4"/>
    </w:p>
    <w:sectPr w:rsidR="00A00C66" w:rsidRPr="00F47DEE" w:rsidSect="00A02B92">
      <w:headerReference w:type="default" r:id="rId13"/>
      <w:footerReference w:type="default" r:id="rId14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E7528" w14:textId="77777777" w:rsidR="00DE31FF" w:rsidRDefault="00DE31FF">
      <w:r>
        <w:separator/>
      </w:r>
    </w:p>
  </w:endnote>
  <w:endnote w:type="continuationSeparator" w:id="0">
    <w:p w14:paraId="36351148" w14:textId="77777777" w:rsidR="00DE31FF" w:rsidRDefault="00DE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42125" w14:textId="35968F5E" w:rsidR="007D620B" w:rsidRPr="008534F5" w:rsidRDefault="00731C50" w:rsidP="00671BA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Style w:val="PageNumber"/>
        <w:rFonts w:ascii="Arial" w:hAnsi="Arial" w:cs="Arial"/>
        <w:sz w:val="20"/>
        <w:szCs w:val="20"/>
      </w:rPr>
    </w:pPr>
    <w:r w:rsidRPr="008534F5">
      <w:rPr>
        <w:rFonts w:ascii="Arial" w:hAnsi="Arial" w:cs="Arial"/>
        <w:sz w:val="20"/>
        <w:szCs w:val="20"/>
      </w:rPr>
      <w:t>Item</w:t>
    </w:r>
    <w:r w:rsidR="00A62562" w:rsidRPr="008534F5">
      <w:rPr>
        <w:rFonts w:ascii="Arial" w:hAnsi="Arial" w:cs="Arial"/>
        <w:sz w:val="20"/>
        <w:szCs w:val="20"/>
      </w:rPr>
      <w:t xml:space="preserve"> </w:t>
    </w:r>
    <w:r w:rsidR="003A5D94">
      <w:rPr>
        <w:rFonts w:ascii="Arial" w:hAnsi="Arial" w:cs="Arial"/>
        <w:sz w:val="20"/>
        <w:szCs w:val="20"/>
      </w:rPr>
      <w:t>3</w:t>
    </w:r>
    <w:r w:rsidR="00040564">
      <w:rPr>
        <w:rFonts w:ascii="Arial" w:hAnsi="Arial" w:cs="Arial"/>
        <w:sz w:val="20"/>
        <w:szCs w:val="20"/>
      </w:rPr>
      <w:t>.1</w:t>
    </w:r>
    <w:r w:rsidR="00307699" w:rsidRPr="008534F5">
      <w:rPr>
        <w:rFonts w:ascii="Arial" w:hAnsi="Arial" w:cs="Arial"/>
        <w:sz w:val="20"/>
        <w:szCs w:val="20"/>
      </w:rPr>
      <w:tab/>
    </w:r>
    <w:r w:rsidR="0088605A" w:rsidRPr="008534F5">
      <w:rPr>
        <w:rFonts w:ascii="Arial" w:hAnsi="Arial" w:cs="Arial"/>
        <w:sz w:val="20"/>
        <w:szCs w:val="20"/>
      </w:rPr>
      <w:tab/>
    </w:r>
    <w:r w:rsidR="007D620B" w:rsidRPr="008534F5">
      <w:rPr>
        <w:rStyle w:val="PageNumber"/>
        <w:rFonts w:ascii="Arial" w:hAnsi="Arial" w:cs="Arial"/>
        <w:sz w:val="20"/>
        <w:szCs w:val="20"/>
      </w:rPr>
      <w:fldChar w:fldCharType="begin"/>
    </w:r>
    <w:r w:rsidR="007D620B" w:rsidRPr="008534F5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="007D620B" w:rsidRPr="008534F5">
      <w:rPr>
        <w:rStyle w:val="PageNumber"/>
        <w:rFonts w:ascii="Arial" w:hAnsi="Arial" w:cs="Arial"/>
        <w:sz w:val="20"/>
        <w:szCs w:val="20"/>
      </w:rPr>
      <w:fldChar w:fldCharType="separate"/>
    </w:r>
    <w:r w:rsidR="002F3E01">
      <w:rPr>
        <w:rStyle w:val="PageNumber"/>
        <w:rFonts w:ascii="Arial" w:hAnsi="Arial" w:cs="Arial"/>
        <w:noProof/>
        <w:sz w:val="20"/>
        <w:szCs w:val="20"/>
      </w:rPr>
      <w:t>6</w:t>
    </w:r>
    <w:r w:rsidR="007D620B" w:rsidRPr="008534F5">
      <w:rPr>
        <w:rStyle w:val="PageNumber"/>
        <w:rFonts w:ascii="Arial" w:hAnsi="Arial" w:cs="Arial"/>
        <w:sz w:val="20"/>
        <w:szCs w:val="20"/>
      </w:rPr>
      <w:fldChar w:fldCharType="end"/>
    </w:r>
  </w:p>
  <w:p w14:paraId="76D850AB" w14:textId="77777777" w:rsidR="00052530" w:rsidRPr="008534F5" w:rsidRDefault="00052530" w:rsidP="00E74E4C">
    <w:pPr>
      <w:pStyle w:val="Footer"/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 w:rsidRPr="008534F5">
      <w:rPr>
        <w:rStyle w:val="PageNumber"/>
        <w:rFonts w:ascii="Arial" w:hAnsi="Arial" w:cs="Arial"/>
        <w:sz w:val="20"/>
        <w:szCs w:val="20"/>
      </w:rPr>
      <w:t xml:space="preserve">ERCOT </w:t>
    </w:r>
    <w:r w:rsidR="00DC49CA" w:rsidRPr="008534F5">
      <w:rPr>
        <w:rStyle w:val="PageNumber"/>
        <w:rFonts w:ascii="Arial" w:hAnsi="Arial" w:cs="Arial"/>
        <w:sz w:val="20"/>
        <w:szCs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1DF72" w14:textId="77777777" w:rsidR="00DE31FF" w:rsidRDefault="00DE31FF">
      <w:r>
        <w:separator/>
      </w:r>
    </w:p>
  </w:footnote>
  <w:footnote w:type="continuationSeparator" w:id="0">
    <w:p w14:paraId="61649546" w14:textId="77777777" w:rsidR="00DE31FF" w:rsidRDefault="00DE3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A06E5" w14:textId="72FA33AA" w:rsidR="00FD7108" w:rsidRDefault="00901398" w:rsidP="00B95080">
    <w:pPr>
      <w:pStyle w:val="Header"/>
      <w:rPr>
        <w:noProof/>
      </w:rPr>
    </w:pPr>
    <w:r>
      <w:rPr>
        <w:noProof/>
      </w:rPr>
      <w:drawing>
        <wp:inline distT="0" distB="0" distL="0" distR="0" wp14:anchorId="0F7CA73B" wp14:editId="75CA7512">
          <wp:extent cx="952500" cy="361950"/>
          <wp:effectExtent l="0" t="0" r="0" b="0"/>
          <wp:docPr id="1" name="Picture 1" descr="ERCOT logo for emerg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COT logo for emergy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C732BE" w14:textId="77777777" w:rsidR="00FD7108" w:rsidRPr="008C13B2" w:rsidRDefault="00FD7108" w:rsidP="00B95080">
    <w:pPr>
      <w:pStyle w:val="Header"/>
    </w:pPr>
  </w:p>
  <w:p w14:paraId="05F27BAB" w14:textId="77777777" w:rsidR="007D620B" w:rsidRDefault="007D620B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17DA3"/>
    <w:multiLevelType w:val="multilevel"/>
    <w:tmpl w:val="1AE413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3F0E"/>
    <w:multiLevelType w:val="hybridMultilevel"/>
    <w:tmpl w:val="551ED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5258F"/>
    <w:multiLevelType w:val="hybridMultilevel"/>
    <w:tmpl w:val="45C874B0"/>
    <w:lvl w:ilvl="0" w:tplc="B7CA78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31878"/>
    <w:multiLevelType w:val="hybridMultilevel"/>
    <w:tmpl w:val="BA5CD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0911E9"/>
    <w:multiLevelType w:val="hybridMultilevel"/>
    <w:tmpl w:val="398AD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14BBC"/>
    <w:multiLevelType w:val="hybridMultilevel"/>
    <w:tmpl w:val="84649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47A0D"/>
    <w:multiLevelType w:val="hybridMultilevel"/>
    <w:tmpl w:val="0B26EE4A"/>
    <w:lvl w:ilvl="0" w:tplc="C5D2A8B2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45030896">
    <w:abstractNumId w:val="6"/>
  </w:num>
  <w:num w:numId="2" w16cid:durableId="2104840980">
    <w:abstractNumId w:val="4"/>
  </w:num>
  <w:num w:numId="3" w16cid:durableId="2011786840">
    <w:abstractNumId w:val="2"/>
  </w:num>
  <w:num w:numId="4" w16cid:durableId="396318308">
    <w:abstractNumId w:val="2"/>
  </w:num>
  <w:num w:numId="5" w16cid:durableId="1508405590">
    <w:abstractNumId w:val="2"/>
  </w:num>
  <w:num w:numId="6" w16cid:durableId="157112245">
    <w:abstractNumId w:val="1"/>
  </w:num>
  <w:num w:numId="7" w16cid:durableId="946497244">
    <w:abstractNumId w:val="2"/>
  </w:num>
  <w:num w:numId="8" w16cid:durableId="1730575501">
    <w:abstractNumId w:val="2"/>
  </w:num>
  <w:num w:numId="9" w16cid:durableId="674915289">
    <w:abstractNumId w:val="2"/>
  </w:num>
  <w:num w:numId="10" w16cid:durableId="553662800">
    <w:abstractNumId w:val="3"/>
  </w:num>
  <w:num w:numId="11" w16cid:durableId="418840901">
    <w:abstractNumId w:val="0"/>
  </w:num>
  <w:num w:numId="12" w16cid:durableId="1462768437">
    <w:abstractNumId w:val="5"/>
  </w:num>
  <w:num w:numId="13" w16cid:durableId="2052336043">
    <w:abstractNumId w:val="2"/>
  </w:num>
  <w:num w:numId="14" w16cid:durableId="1242907861">
    <w:abstractNumId w:val="2"/>
  </w:num>
  <w:num w:numId="15" w16cid:durableId="1213271627">
    <w:abstractNumId w:val="2"/>
  </w:num>
  <w:num w:numId="16" w16cid:durableId="279411379">
    <w:abstractNumId w:val="2"/>
  </w:num>
  <w:num w:numId="17" w16cid:durableId="886647929">
    <w:abstractNumId w:val="2"/>
  </w:num>
  <w:num w:numId="18" w16cid:durableId="642542165">
    <w:abstractNumId w:val="2"/>
  </w:num>
  <w:num w:numId="19" w16cid:durableId="2095127649">
    <w:abstractNumId w:val="2"/>
  </w:num>
  <w:num w:numId="20" w16cid:durableId="1612318296">
    <w:abstractNumId w:val="2"/>
  </w:num>
  <w:num w:numId="21" w16cid:durableId="1722745350">
    <w:abstractNumId w:val="2"/>
  </w:num>
  <w:num w:numId="22" w16cid:durableId="270356199">
    <w:abstractNumId w:val="2"/>
  </w:num>
  <w:num w:numId="23" w16cid:durableId="59732395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B72"/>
    <w:rsid w:val="000007BA"/>
    <w:rsid w:val="00001E21"/>
    <w:rsid w:val="000036BB"/>
    <w:rsid w:val="00004487"/>
    <w:rsid w:val="000051FF"/>
    <w:rsid w:val="0000685D"/>
    <w:rsid w:val="00011386"/>
    <w:rsid w:val="000120EB"/>
    <w:rsid w:val="000154BD"/>
    <w:rsid w:val="00015E19"/>
    <w:rsid w:val="00016A1B"/>
    <w:rsid w:val="00017A28"/>
    <w:rsid w:val="00024977"/>
    <w:rsid w:val="000256EA"/>
    <w:rsid w:val="00026241"/>
    <w:rsid w:val="00026FB9"/>
    <w:rsid w:val="000337B1"/>
    <w:rsid w:val="00034CF1"/>
    <w:rsid w:val="000377DE"/>
    <w:rsid w:val="00040564"/>
    <w:rsid w:val="00044D50"/>
    <w:rsid w:val="0004503D"/>
    <w:rsid w:val="00045831"/>
    <w:rsid w:val="00045D4C"/>
    <w:rsid w:val="00046A1D"/>
    <w:rsid w:val="00051010"/>
    <w:rsid w:val="00051197"/>
    <w:rsid w:val="00052530"/>
    <w:rsid w:val="00053A80"/>
    <w:rsid w:val="000548AB"/>
    <w:rsid w:val="00054C49"/>
    <w:rsid w:val="00056974"/>
    <w:rsid w:val="0005733B"/>
    <w:rsid w:val="00060E2C"/>
    <w:rsid w:val="00063292"/>
    <w:rsid w:val="000645B9"/>
    <w:rsid w:val="00065391"/>
    <w:rsid w:val="000675EE"/>
    <w:rsid w:val="0007563D"/>
    <w:rsid w:val="00075B7E"/>
    <w:rsid w:val="00077EA4"/>
    <w:rsid w:val="00082104"/>
    <w:rsid w:val="00082927"/>
    <w:rsid w:val="000855B6"/>
    <w:rsid w:val="00086F1B"/>
    <w:rsid w:val="00087484"/>
    <w:rsid w:val="0009016F"/>
    <w:rsid w:val="000911B2"/>
    <w:rsid w:val="00097D65"/>
    <w:rsid w:val="000A13A3"/>
    <w:rsid w:val="000A18AB"/>
    <w:rsid w:val="000A19DA"/>
    <w:rsid w:val="000A48DE"/>
    <w:rsid w:val="000A5BBD"/>
    <w:rsid w:val="000B2034"/>
    <w:rsid w:val="000B4B47"/>
    <w:rsid w:val="000B4BAF"/>
    <w:rsid w:val="000C032F"/>
    <w:rsid w:val="000C33F5"/>
    <w:rsid w:val="000C4233"/>
    <w:rsid w:val="000C58FD"/>
    <w:rsid w:val="000C6342"/>
    <w:rsid w:val="000C75E1"/>
    <w:rsid w:val="000D0DC4"/>
    <w:rsid w:val="000D1079"/>
    <w:rsid w:val="000D342A"/>
    <w:rsid w:val="000D7300"/>
    <w:rsid w:val="000E04CB"/>
    <w:rsid w:val="000E0A9E"/>
    <w:rsid w:val="000E1721"/>
    <w:rsid w:val="000E187D"/>
    <w:rsid w:val="000E59F3"/>
    <w:rsid w:val="000E5E74"/>
    <w:rsid w:val="000E7888"/>
    <w:rsid w:val="000F0627"/>
    <w:rsid w:val="000F10BC"/>
    <w:rsid w:val="000F2CE5"/>
    <w:rsid w:val="00101726"/>
    <w:rsid w:val="00102820"/>
    <w:rsid w:val="00105190"/>
    <w:rsid w:val="00106D03"/>
    <w:rsid w:val="001116AC"/>
    <w:rsid w:val="001126E9"/>
    <w:rsid w:val="00115A4B"/>
    <w:rsid w:val="00115CD3"/>
    <w:rsid w:val="00120276"/>
    <w:rsid w:val="00121443"/>
    <w:rsid w:val="00121DEB"/>
    <w:rsid w:val="001222DA"/>
    <w:rsid w:val="001237B5"/>
    <w:rsid w:val="00124066"/>
    <w:rsid w:val="00125C47"/>
    <w:rsid w:val="00126BEE"/>
    <w:rsid w:val="00134E7B"/>
    <w:rsid w:val="00135295"/>
    <w:rsid w:val="00137034"/>
    <w:rsid w:val="001376A6"/>
    <w:rsid w:val="0014296B"/>
    <w:rsid w:val="0014324E"/>
    <w:rsid w:val="00144931"/>
    <w:rsid w:val="00144D0D"/>
    <w:rsid w:val="00145967"/>
    <w:rsid w:val="00153255"/>
    <w:rsid w:val="00160B04"/>
    <w:rsid w:val="0016137C"/>
    <w:rsid w:val="0016208F"/>
    <w:rsid w:val="00162B9A"/>
    <w:rsid w:val="00162D68"/>
    <w:rsid w:val="00164F07"/>
    <w:rsid w:val="00167741"/>
    <w:rsid w:val="0016787F"/>
    <w:rsid w:val="0017040E"/>
    <w:rsid w:val="00170611"/>
    <w:rsid w:val="00176B43"/>
    <w:rsid w:val="0017761E"/>
    <w:rsid w:val="00177EE8"/>
    <w:rsid w:val="001817EA"/>
    <w:rsid w:val="00181AD3"/>
    <w:rsid w:val="00192D23"/>
    <w:rsid w:val="00194488"/>
    <w:rsid w:val="0019529A"/>
    <w:rsid w:val="00197003"/>
    <w:rsid w:val="001A003B"/>
    <w:rsid w:val="001A0DEC"/>
    <w:rsid w:val="001A2306"/>
    <w:rsid w:val="001A42C2"/>
    <w:rsid w:val="001A47C7"/>
    <w:rsid w:val="001A4C11"/>
    <w:rsid w:val="001A5A75"/>
    <w:rsid w:val="001B20AA"/>
    <w:rsid w:val="001B5C7C"/>
    <w:rsid w:val="001C4610"/>
    <w:rsid w:val="001C6CE7"/>
    <w:rsid w:val="001C70A7"/>
    <w:rsid w:val="001C7524"/>
    <w:rsid w:val="001D0147"/>
    <w:rsid w:val="001D02D5"/>
    <w:rsid w:val="001D07BD"/>
    <w:rsid w:val="001D2591"/>
    <w:rsid w:val="001D4A77"/>
    <w:rsid w:val="001D6482"/>
    <w:rsid w:val="001D66D1"/>
    <w:rsid w:val="001D6B9D"/>
    <w:rsid w:val="001D7379"/>
    <w:rsid w:val="001D7428"/>
    <w:rsid w:val="001D7C47"/>
    <w:rsid w:val="001E3085"/>
    <w:rsid w:val="001E458C"/>
    <w:rsid w:val="001E5BA4"/>
    <w:rsid w:val="001E5E53"/>
    <w:rsid w:val="001E62D5"/>
    <w:rsid w:val="001E75DD"/>
    <w:rsid w:val="001F1D16"/>
    <w:rsid w:val="001F28A1"/>
    <w:rsid w:val="001F5C4F"/>
    <w:rsid w:val="001F5F1E"/>
    <w:rsid w:val="001F6408"/>
    <w:rsid w:val="00201CE4"/>
    <w:rsid w:val="00201CFC"/>
    <w:rsid w:val="00202764"/>
    <w:rsid w:val="002038F8"/>
    <w:rsid w:val="00203F64"/>
    <w:rsid w:val="002061A9"/>
    <w:rsid w:val="00206775"/>
    <w:rsid w:val="002109D5"/>
    <w:rsid w:val="00211467"/>
    <w:rsid w:val="0021181A"/>
    <w:rsid w:val="00212ABB"/>
    <w:rsid w:val="002146AC"/>
    <w:rsid w:val="00214EDA"/>
    <w:rsid w:val="00216179"/>
    <w:rsid w:val="00221028"/>
    <w:rsid w:val="0022125A"/>
    <w:rsid w:val="00223C39"/>
    <w:rsid w:val="00226D1A"/>
    <w:rsid w:val="0022719A"/>
    <w:rsid w:val="00230813"/>
    <w:rsid w:val="00232BDA"/>
    <w:rsid w:val="00233B14"/>
    <w:rsid w:val="00234403"/>
    <w:rsid w:val="0023477A"/>
    <w:rsid w:val="00234807"/>
    <w:rsid w:val="00234EE2"/>
    <w:rsid w:val="00236ACC"/>
    <w:rsid w:val="00236C57"/>
    <w:rsid w:val="00241738"/>
    <w:rsid w:val="002417B0"/>
    <w:rsid w:val="00242C88"/>
    <w:rsid w:val="002462CB"/>
    <w:rsid w:val="00246938"/>
    <w:rsid w:val="00250349"/>
    <w:rsid w:val="00254440"/>
    <w:rsid w:val="00254EDB"/>
    <w:rsid w:val="00255C29"/>
    <w:rsid w:val="00261280"/>
    <w:rsid w:val="00262FD5"/>
    <w:rsid w:val="00263D94"/>
    <w:rsid w:val="00264652"/>
    <w:rsid w:val="00264B42"/>
    <w:rsid w:val="00264FD8"/>
    <w:rsid w:val="00265CDA"/>
    <w:rsid w:val="00265ECC"/>
    <w:rsid w:val="0027494A"/>
    <w:rsid w:val="00275505"/>
    <w:rsid w:val="00277002"/>
    <w:rsid w:val="002836BA"/>
    <w:rsid w:val="00287414"/>
    <w:rsid w:val="00287971"/>
    <w:rsid w:val="00287EF5"/>
    <w:rsid w:val="00291E00"/>
    <w:rsid w:val="0029470C"/>
    <w:rsid w:val="002958F7"/>
    <w:rsid w:val="00297177"/>
    <w:rsid w:val="002A11B9"/>
    <w:rsid w:val="002A14E8"/>
    <w:rsid w:val="002A2206"/>
    <w:rsid w:val="002A2A08"/>
    <w:rsid w:val="002A395A"/>
    <w:rsid w:val="002A3F2C"/>
    <w:rsid w:val="002A547C"/>
    <w:rsid w:val="002A76E1"/>
    <w:rsid w:val="002B02D1"/>
    <w:rsid w:val="002B041F"/>
    <w:rsid w:val="002B0A51"/>
    <w:rsid w:val="002B20CB"/>
    <w:rsid w:val="002B32D7"/>
    <w:rsid w:val="002B5CEE"/>
    <w:rsid w:val="002C0DB0"/>
    <w:rsid w:val="002C11DB"/>
    <w:rsid w:val="002C223E"/>
    <w:rsid w:val="002C36E8"/>
    <w:rsid w:val="002C3D33"/>
    <w:rsid w:val="002C5C3E"/>
    <w:rsid w:val="002C6DD4"/>
    <w:rsid w:val="002C7B24"/>
    <w:rsid w:val="002C7C9A"/>
    <w:rsid w:val="002D003B"/>
    <w:rsid w:val="002D0DFE"/>
    <w:rsid w:val="002D5E70"/>
    <w:rsid w:val="002D6167"/>
    <w:rsid w:val="002D7E37"/>
    <w:rsid w:val="002E1682"/>
    <w:rsid w:val="002E235F"/>
    <w:rsid w:val="002E2BEF"/>
    <w:rsid w:val="002E3ED2"/>
    <w:rsid w:val="002E4236"/>
    <w:rsid w:val="002E63BA"/>
    <w:rsid w:val="002E7BC5"/>
    <w:rsid w:val="002F3545"/>
    <w:rsid w:val="002F3E01"/>
    <w:rsid w:val="002F4A9E"/>
    <w:rsid w:val="002F4F57"/>
    <w:rsid w:val="002F588E"/>
    <w:rsid w:val="002F5F0E"/>
    <w:rsid w:val="002F736D"/>
    <w:rsid w:val="003013E3"/>
    <w:rsid w:val="00303052"/>
    <w:rsid w:val="00303430"/>
    <w:rsid w:val="003037A7"/>
    <w:rsid w:val="00303AAC"/>
    <w:rsid w:val="00303FF7"/>
    <w:rsid w:val="003048DB"/>
    <w:rsid w:val="00307699"/>
    <w:rsid w:val="00312202"/>
    <w:rsid w:val="00312315"/>
    <w:rsid w:val="00314547"/>
    <w:rsid w:val="003206AA"/>
    <w:rsid w:val="00324327"/>
    <w:rsid w:val="0032485A"/>
    <w:rsid w:val="00326572"/>
    <w:rsid w:val="00326D54"/>
    <w:rsid w:val="003355F2"/>
    <w:rsid w:val="00341711"/>
    <w:rsid w:val="003421BD"/>
    <w:rsid w:val="00343B46"/>
    <w:rsid w:val="003451E4"/>
    <w:rsid w:val="003460E9"/>
    <w:rsid w:val="00346245"/>
    <w:rsid w:val="003632D1"/>
    <w:rsid w:val="00364431"/>
    <w:rsid w:val="00364918"/>
    <w:rsid w:val="00365D45"/>
    <w:rsid w:val="00370469"/>
    <w:rsid w:val="003712F8"/>
    <w:rsid w:val="003808AF"/>
    <w:rsid w:val="00381767"/>
    <w:rsid w:val="00382736"/>
    <w:rsid w:val="003840DB"/>
    <w:rsid w:val="00391275"/>
    <w:rsid w:val="00391D8B"/>
    <w:rsid w:val="00393759"/>
    <w:rsid w:val="0039433B"/>
    <w:rsid w:val="00394B60"/>
    <w:rsid w:val="003A2348"/>
    <w:rsid w:val="003A3CF8"/>
    <w:rsid w:val="003A5D94"/>
    <w:rsid w:val="003A67BC"/>
    <w:rsid w:val="003B03D6"/>
    <w:rsid w:val="003B143C"/>
    <w:rsid w:val="003B15B4"/>
    <w:rsid w:val="003B4603"/>
    <w:rsid w:val="003B4C72"/>
    <w:rsid w:val="003B7896"/>
    <w:rsid w:val="003C03F0"/>
    <w:rsid w:val="003C12F4"/>
    <w:rsid w:val="003C1AA9"/>
    <w:rsid w:val="003C3608"/>
    <w:rsid w:val="003C40FC"/>
    <w:rsid w:val="003C44F3"/>
    <w:rsid w:val="003C5C26"/>
    <w:rsid w:val="003C7C4F"/>
    <w:rsid w:val="003C7FE2"/>
    <w:rsid w:val="003D1338"/>
    <w:rsid w:val="003D1AE4"/>
    <w:rsid w:val="003D2445"/>
    <w:rsid w:val="003D35EA"/>
    <w:rsid w:val="003D4154"/>
    <w:rsid w:val="003D4FC1"/>
    <w:rsid w:val="003E12A1"/>
    <w:rsid w:val="003E1528"/>
    <w:rsid w:val="003E20F5"/>
    <w:rsid w:val="003E2C24"/>
    <w:rsid w:val="003E2E29"/>
    <w:rsid w:val="003E3095"/>
    <w:rsid w:val="003E3D6E"/>
    <w:rsid w:val="003E4DBF"/>
    <w:rsid w:val="003E6DE3"/>
    <w:rsid w:val="003E702F"/>
    <w:rsid w:val="003E70EA"/>
    <w:rsid w:val="003E7FD1"/>
    <w:rsid w:val="003F1402"/>
    <w:rsid w:val="003F78A5"/>
    <w:rsid w:val="00400D65"/>
    <w:rsid w:val="00403A59"/>
    <w:rsid w:val="00404547"/>
    <w:rsid w:val="004048E8"/>
    <w:rsid w:val="00405C5B"/>
    <w:rsid w:val="00407C3B"/>
    <w:rsid w:val="00410414"/>
    <w:rsid w:val="00412A91"/>
    <w:rsid w:val="00414AD8"/>
    <w:rsid w:val="004201D8"/>
    <w:rsid w:val="0042169B"/>
    <w:rsid w:val="0042263F"/>
    <w:rsid w:val="00423242"/>
    <w:rsid w:val="00424C42"/>
    <w:rsid w:val="00424F11"/>
    <w:rsid w:val="004255CC"/>
    <w:rsid w:val="00427FD4"/>
    <w:rsid w:val="004314BB"/>
    <w:rsid w:val="00431FF1"/>
    <w:rsid w:val="00433CA3"/>
    <w:rsid w:val="00435163"/>
    <w:rsid w:val="00436554"/>
    <w:rsid w:val="0043756F"/>
    <w:rsid w:val="00437744"/>
    <w:rsid w:val="00441C2E"/>
    <w:rsid w:val="00441DF5"/>
    <w:rsid w:val="00442B35"/>
    <w:rsid w:val="00442FCF"/>
    <w:rsid w:val="00444D83"/>
    <w:rsid w:val="00446997"/>
    <w:rsid w:val="00451E19"/>
    <w:rsid w:val="00453452"/>
    <w:rsid w:val="004553F9"/>
    <w:rsid w:val="004634C5"/>
    <w:rsid w:val="00470150"/>
    <w:rsid w:val="004718C1"/>
    <w:rsid w:val="00471C8B"/>
    <w:rsid w:val="00473610"/>
    <w:rsid w:val="0047489E"/>
    <w:rsid w:val="00474DDA"/>
    <w:rsid w:val="00477C7C"/>
    <w:rsid w:val="00484EEE"/>
    <w:rsid w:val="00485E37"/>
    <w:rsid w:val="004869EE"/>
    <w:rsid w:val="004900B1"/>
    <w:rsid w:val="0049181A"/>
    <w:rsid w:val="00492AA9"/>
    <w:rsid w:val="00495B27"/>
    <w:rsid w:val="00495F5C"/>
    <w:rsid w:val="004962E9"/>
    <w:rsid w:val="00496E5D"/>
    <w:rsid w:val="004A3C59"/>
    <w:rsid w:val="004A6820"/>
    <w:rsid w:val="004B0B15"/>
    <w:rsid w:val="004B0D26"/>
    <w:rsid w:val="004B2CBF"/>
    <w:rsid w:val="004B3702"/>
    <w:rsid w:val="004B5682"/>
    <w:rsid w:val="004B644D"/>
    <w:rsid w:val="004B6FF7"/>
    <w:rsid w:val="004B71A8"/>
    <w:rsid w:val="004C021D"/>
    <w:rsid w:val="004C2693"/>
    <w:rsid w:val="004C363E"/>
    <w:rsid w:val="004C4AC4"/>
    <w:rsid w:val="004C57BC"/>
    <w:rsid w:val="004C61E4"/>
    <w:rsid w:val="004C63A8"/>
    <w:rsid w:val="004C647E"/>
    <w:rsid w:val="004C7464"/>
    <w:rsid w:val="004D27AC"/>
    <w:rsid w:val="004D3437"/>
    <w:rsid w:val="004D346B"/>
    <w:rsid w:val="004D42F0"/>
    <w:rsid w:val="004E141D"/>
    <w:rsid w:val="004E1C39"/>
    <w:rsid w:val="004E41B1"/>
    <w:rsid w:val="004E531D"/>
    <w:rsid w:val="004E5DE5"/>
    <w:rsid w:val="004E625A"/>
    <w:rsid w:val="004E6D69"/>
    <w:rsid w:val="004F021F"/>
    <w:rsid w:val="004F3BDD"/>
    <w:rsid w:val="004F3EB1"/>
    <w:rsid w:val="004F41FA"/>
    <w:rsid w:val="004F5858"/>
    <w:rsid w:val="004F65E0"/>
    <w:rsid w:val="004F73E7"/>
    <w:rsid w:val="004F7E08"/>
    <w:rsid w:val="0050578C"/>
    <w:rsid w:val="0050631D"/>
    <w:rsid w:val="00506673"/>
    <w:rsid w:val="00511781"/>
    <w:rsid w:val="005121E2"/>
    <w:rsid w:val="0051232E"/>
    <w:rsid w:val="005129CB"/>
    <w:rsid w:val="00513026"/>
    <w:rsid w:val="005147DC"/>
    <w:rsid w:val="00515AD0"/>
    <w:rsid w:val="00522224"/>
    <w:rsid w:val="005261F4"/>
    <w:rsid w:val="0053018B"/>
    <w:rsid w:val="005311A2"/>
    <w:rsid w:val="005312C0"/>
    <w:rsid w:val="0053421B"/>
    <w:rsid w:val="0053428E"/>
    <w:rsid w:val="00534BDE"/>
    <w:rsid w:val="00534F43"/>
    <w:rsid w:val="00535DB0"/>
    <w:rsid w:val="0053631F"/>
    <w:rsid w:val="00536CC1"/>
    <w:rsid w:val="005373F5"/>
    <w:rsid w:val="00537FA7"/>
    <w:rsid w:val="005411AC"/>
    <w:rsid w:val="00542FF4"/>
    <w:rsid w:val="00543DD2"/>
    <w:rsid w:val="00544A02"/>
    <w:rsid w:val="00545E89"/>
    <w:rsid w:val="00547899"/>
    <w:rsid w:val="005528DB"/>
    <w:rsid w:val="005537E3"/>
    <w:rsid w:val="00554175"/>
    <w:rsid w:val="00554C63"/>
    <w:rsid w:val="005564FD"/>
    <w:rsid w:val="005565AC"/>
    <w:rsid w:val="00556DA2"/>
    <w:rsid w:val="0056058D"/>
    <w:rsid w:val="0056073D"/>
    <w:rsid w:val="005619DD"/>
    <w:rsid w:val="00562777"/>
    <w:rsid w:val="0056426D"/>
    <w:rsid w:val="00570B9E"/>
    <w:rsid w:val="005723C2"/>
    <w:rsid w:val="00572C31"/>
    <w:rsid w:val="00573F65"/>
    <w:rsid w:val="005768A8"/>
    <w:rsid w:val="005805BF"/>
    <w:rsid w:val="00580A30"/>
    <w:rsid w:val="00581E69"/>
    <w:rsid w:val="00582184"/>
    <w:rsid w:val="00582666"/>
    <w:rsid w:val="00582F79"/>
    <w:rsid w:val="00591509"/>
    <w:rsid w:val="00592093"/>
    <w:rsid w:val="00592A62"/>
    <w:rsid w:val="00592F22"/>
    <w:rsid w:val="005956E0"/>
    <w:rsid w:val="00595F7A"/>
    <w:rsid w:val="00596006"/>
    <w:rsid w:val="0059628E"/>
    <w:rsid w:val="00597B80"/>
    <w:rsid w:val="005A3250"/>
    <w:rsid w:val="005A3D04"/>
    <w:rsid w:val="005A47B1"/>
    <w:rsid w:val="005B1634"/>
    <w:rsid w:val="005B2158"/>
    <w:rsid w:val="005B21AF"/>
    <w:rsid w:val="005B4C9C"/>
    <w:rsid w:val="005B5DD6"/>
    <w:rsid w:val="005B5EB8"/>
    <w:rsid w:val="005C1FF2"/>
    <w:rsid w:val="005C248B"/>
    <w:rsid w:val="005C33DD"/>
    <w:rsid w:val="005C3A30"/>
    <w:rsid w:val="005C3ABE"/>
    <w:rsid w:val="005C3CFD"/>
    <w:rsid w:val="005C5497"/>
    <w:rsid w:val="005C7463"/>
    <w:rsid w:val="005C79EF"/>
    <w:rsid w:val="005D0FA1"/>
    <w:rsid w:val="005D4DB9"/>
    <w:rsid w:val="005E06AF"/>
    <w:rsid w:val="005E20D3"/>
    <w:rsid w:val="005E38E7"/>
    <w:rsid w:val="005E3961"/>
    <w:rsid w:val="005E7A5E"/>
    <w:rsid w:val="005F118F"/>
    <w:rsid w:val="005F300A"/>
    <w:rsid w:val="005F3826"/>
    <w:rsid w:val="006026B1"/>
    <w:rsid w:val="00607072"/>
    <w:rsid w:val="00610884"/>
    <w:rsid w:val="00610910"/>
    <w:rsid w:val="00611C34"/>
    <w:rsid w:val="006127B2"/>
    <w:rsid w:val="00612A93"/>
    <w:rsid w:val="00613F16"/>
    <w:rsid w:val="00616C55"/>
    <w:rsid w:val="00616D18"/>
    <w:rsid w:val="00617527"/>
    <w:rsid w:val="006175B8"/>
    <w:rsid w:val="0062500B"/>
    <w:rsid w:val="00625D7C"/>
    <w:rsid w:val="00626BC2"/>
    <w:rsid w:val="006312BD"/>
    <w:rsid w:val="006374CC"/>
    <w:rsid w:val="00640FB9"/>
    <w:rsid w:val="00641D7B"/>
    <w:rsid w:val="00641D8E"/>
    <w:rsid w:val="00642A38"/>
    <w:rsid w:val="006445C9"/>
    <w:rsid w:val="00645088"/>
    <w:rsid w:val="00645F53"/>
    <w:rsid w:val="006502B8"/>
    <w:rsid w:val="00655224"/>
    <w:rsid w:val="0065648B"/>
    <w:rsid w:val="00656E86"/>
    <w:rsid w:val="00657622"/>
    <w:rsid w:val="00657B06"/>
    <w:rsid w:val="00660B9A"/>
    <w:rsid w:val="00661699"/>
    <w:rsid w:val="00661876"/>
    <w:rsid w:val="006668D9"/>
    <w:rsid w:val="00671BA7"/>
    <w:rsid w:val="006720B6"/>
    <w:rsid w:val="0067293D"/>
    <w:rsid w:val="00682B10"/>
    <w:rsid w:val="00682E89"/>
    <w:rsid w:val="006833E2"/>
    <w:rsid w:val="00685AA9"/>
    <w:rsid w:val="006873C0"/>
    <w:rsid w:val="006873EB"/>
    <w:rsid w:val="00690580"/>
    <w:rsid w:val="00693C09"/>
    <w:rsid w:val="00694D85"/>
    <w:rsid w:val="00695C40"/>
    <w:rsid w:val="00696B1F"/>
    <w:rsid w:val="006A173D"/>
    <w:rsid w:val="006A18D7"/>
    <w:rsid w:val="006A371C"/>
    <w:rsid w:val="006A553E"/>
    <w:rsid w:val="006A5DDC"/>
    <w:rsid w:val="006A7A8A"/>
    <w:rsid w:val="006A7E26"/>
    <w:rsid w:val="006B1C04"/>
    <w:rsid w:val="006B2E86"/>
    <w:rsid w:val="006C111D"/>
    <w:rsid w:val="006C30A0"/>
    <w:rsid w:val="006C39F4"/>
    <w:rsid w:val="006C7AD0"/>
    <w:rsid w:val="006D19FE"/>
    <w:rsid w:val="006D1E15"/>
    <w:rsid w:val="006D28BB"/>
    <w:rsid w:val="006D3C47"/>
    <w:rsid w:val="006D5B83"/>
    <w:rsid w:val="006D6D7A"/>
    <w:rsid w:val="006E4766"/>
    <w:rsid w:val="006E50CD"/>
    <w:rsid w:val="006E5382"/>
    <w:rsid w:val="006E6909"/>
    <w:rsid w:val="006E756E"/>
    <w:rsid w:val="006E7EC2"/>
    <w:rsid w:val="006F41BF"/>
    <w:rsid w:val="00701E08"/>
    <w:rsid w:val="00703034"/>
    <w:rsid w:val="00703060"/>
    <w:rsid w:val="00703614"/>
    <w:rsid w:val="00704730"/>
    <w:rsid w:val="007067B5"/>
    <w:rsid w:val="00712841"/>
    <w:rsid w:val="00712D8F"/>
    <w:rsid w:val="007168AA"/>
    <w:rsid w:val="007173B3"/>
    <w:rsid w:val="00717F50"/>
    <w:rsid w:val="00726143"/>
    <w:rsid w:val="0072773B"/>
    <w:rsid w:val="00731C50"/>
    <w:rsid w:val="00734106"/>
    <w:rsid w:val="00734115"/>
    <w:rsid w:val="0074272D"/>
    <w:rsid w:val="007429FB"/>
    <w:rsid w:val="00744BCD"/>
    <w:rsid w:val="007454A0"/>
    <w:rsid w:val="00747019"/>
    <w:rsid w:val="00747FCE"/>
    <w:rsid w:val="00750646"/>
    <w:rsid w:val="00751608"/>
    <w:rsid w:val="00752A94"/>
    <w:rsid w:val="00753685"/>
    <w:rsid w:val="007550D0"/>
    <w:rsid w:val="00755C09"/>
    <w:rsid w:val="00756F36"/>
    <w:rsid w:val="00763082"/>
    <w:rsid w:val="00764B1D"/>
    <w:rsid w:val="007659A3"/>
    <w:rsid w:val="00771606"/>
    <w:rsid w:val="007718BC"/>
    <w:rsid w:val="00771D3F"/>
    <w:rsid w:val="007727C7"/>
    <w:rsid w:val="00772830"/>
    <w:rsid w:val="00772FB8"/>
    <w:rsid w:val="00774A29"/>
    <w:rsid w:val="0077538D"/>
    <w:rsid w:val="00782DDD"/>
    <w:rsid w:val="00783C94"/>
    <w:rsid w:val="0078417B"/>
    <w:rsid w:val="007844FD"/>
    <w:rsid w:val="007853AD"/>
    <w:rsid w:val="00785B48"/>
    <w:rsid w:val="00786FBC"/>
    <w:rsid w:val="0079021A"/>
    <w:rsid w:val="007A7A32"/>
    <w:rsid w:val="007B0EEC"/>
    <w:rsid w:val="007B1EED"/>
    <w:rsid w:val="007B523A"/>
    <w:rsid w:val="007B583D"/>
    <w:rsid w:val="007B61C9"/>
    <w:rsid w:val="007B6B72"/>
    <w:rsid w:val="007C72A8"/>
    <w:rsid w:val="007C7DB4"/>
    <w:rsid w:val="007D28EF"/>
    <w:rsid w:val="007D2D57"/>
    <w:rsid w:val="007D4A9E"/>
    <w:rsid w:val="007D620B"/>
    <w:rsid w:val="007D667F"/>
    <w:rsid w:val="007E3960"/>
    <w:rsid w:val="007E5B6E"/>
    <w:rsid w:val="007E67CE"/>
    <w:rsid w:val="007F1A85"/>
    <w:rsid w:val="007F2DB5"/>
    <w:rsid w:val="007F39EF"/>
    <w:rsid w:val="007F4A85"/>
    <w:rsid w:val="008011EF"/>
    <w:rsid w:val="00802088"/>
    <w:rsid w:val="00802F49"/>
    <w:rsid w:val="00803A7E"/>
    <w:rsid w:val="00804084"/>
    <w:rsid w:val="008046F2"/>
    <w:rsid w:val="00806F76"/>
    <w:rsid w:val="00806FC0"/>
    <w:rsid w:val="008075C4"/>
    <w:rsid w:val="00807A4F"/>
    <w:rsid w:val="008123C7"/>
    <w:rsid w:val="0081574E"/>
    <w:rsid w:val="00815EC1"/>
    <w:rsid w:val="00820380"/>
    <w:rsid w:val="00820F55"/>
    <w:rsid w:val="00822459"/>
    <w:rsid w:val="0082339A"/>
    <w:rsid w:val="00824615"/>
    <w:rsid w:val="00834864"/>
    <w:rsid w:val="00836146"/>
    <w:rsid w:val="00837358"/>
    <w:rsid w:val="00840278"/>
    <w:rsid w:val="00840B53"/>
    <w:rsid w:val="00842CEA"/>
    <w:rsid w:val="00847896"/>
    <w:rsid w:val="00850549"/>
    <w:rsid w:val="00850585"/>
    <w:rsid w:val="00851E5C"/>
    <w:rsid w:val="008534F5"/>
    <w:rsid w:val="0085408A"/>
    <w:rsid w:val="00854723"/>
    <w:rsid w:val="00854CB9"/>
    <w:rsid w:val="008625CF"/>
    <w:rsid w:val="008632E4"/>
    <w:rsid w:val="00863B4B"/>
    <w:rsid w:val="00863D26"/>
    <w:rsid w:val="0086434C"/>
    <w:rsid w:val="00864688"/>
    <w:rsid w:val="0086616F"/>
    <w:rsid w:val="00867192"/>
    <w:rsid w:val="00867AD2"/>
    <w:rsid w:val="00874727"/>
    <w:rsid w:val="00880DC9"/>
    <w:rsid w:val="00882825"/>
    <w:rsid w:val="0088605A"/>
    <w:rsid w:val="008869CC"/>
    <w:rsid w:val="00890A4C"/>
    <w:rsid w:val="008917B6"/>
    <w:rsid w:val="00896C15"/>
    <w:rsid w:val="00897180"/>
    <w:rsid w:val="00897457"/>
    <w:rsid w:val="0089767C"/>
    <w:rsid w:val="008A0160"/>
    <w:rsid w:val="008A0966"/>
    <w:rsid w:val="008A3829"/>
    <w:rsid w:val="008A6452"/>
    <w:rsid w:val="008A6ED0"/>
    <w:rsid w:val="008A7900"/>
    <w:rsid w:val="008A7D92"/>
    <w:rsid w:val="008B2188"/>
    <w:rsid w:val="008B2F24"/>
    <w:rsid w:val="008B49DB"/>
    <w:rsid w:val="008B4B04"/>
    <w:rsid w:val="008B4FA9"/>
    <w:rsid w:val="008B6955"/>
    <w:rsid w:val="008C1DC7"/>
    <w:rsid w:val="008C20D0"/>
    <w:rsid w:val="008C2737"/>
    <w:rsid w:val="008C4916"/>
    <w:rsid w:val="008C5520"/>
    <w:rsid w:val="008D02DC"/>
    <w:rsid w:val="008D0417"/>
    <w:rsid w:val="008D24B9"/>
    <w:rsid w:val="008D29B8"/>
    <w:rsid w:val="008D35B2"/>
    <w:rsid w:val="008D431A"/>
    <w:rsid w:val="008D433B"/>
    <w:rsid w:val="008D44B2"/>
    <w:rsid w:val="008D4D4C"/>
    <w:rsid w:val="008D5CF0"/>
    <w:rsid w:val="008D5ED8"/>
    <w:rsid w:val="008D7B3C"/>
    <w:rsid w:val="008E3C08"/>
    <w:rsid w:val="008E54C3"/>
    <w:rsid w:val="008E5D56"/>
    <w:rsid w:val="008E5E28"/>
    <w:rsid w:val="008F1E8B"/>
    <w:rsid w:val="008F1FF5"/>
    <w:rsid w:val="008F76AC"/>
    <w:rsid w:val="00900C14"/>
    <w:rsid w:val="00901398"/>
    <w:rsid w:val="0090193E"/>
    <w:rsid w:val="00907CCE"/>
    <w:rsid w:val="0091600C"/>
    <w:rsid w:val="0091705A"/>
    <w:rsid w:val="009202E9"/>
    <w:rsid w:val="009226BD"/>
    <w:rsid w:val="009236A0"/>
    <w:rsid w:val="00923A30"/>
    <w:rsid w:val="00923D1A"/>
    <w:rsid w:val="00924401"/>
    <w:rsid w:val="009306EA"/>
    <w:rsid w:val="00934478"/>
    <w:rsid w:val="00935A1C"/>
    <w:rsid w:val="00936B32"/>
    <w:rsid w:val="00936D61"/>
    <w:rsid w:val="00941446"/>
    <w:rsid w:val="00944764"/>
    <w:rsid w:val="00946B26"/>
    <w:rsid w:val="00952525"/>
    <w:rsid w:val="00952BF1"/>
    <w:rsid w:val="00953A5D"/>
    <w:rsid w:val="00953FF2"/>
    <w:rsid w:val="00954C43"/>
    <w:rsid w:val="00955284"/>
    <w:rsid w:val="00960048"/>
    <w:rsid w:val="00960523"/>
    <w:rsid w:val="009611FB"/>
    <w:rsid w:val="00962DE5"/>
    <w:rsid w:val="00963E88"/>
    <w:rsid w:val="0096474A"/>
    <w:rsid w:val="0096654B"/>
    <w:rsid w:val="00966638"/>
    <w:rsid w:val="00972FF3"/>
    <w:rsid w:val="0097301C"/>
    <w:rsid w:val="00975FC8"/>
    <w:rsid w:val="009769D4"/>
    <w:rsid w:val="0098319E"/>
    <w:rsid w:val="009838E8"/>
    <w:rsid w:val="00984E63"/>
    <w:rsid w:val="009866C9"/>
    <w:rsid w:val="009900E4"/>
    <w:rsid w:val="009903DD"/>
    <w:rsid w:val="00991C7E"/>
    <w:rsid w:val="00991CD6"/>
    <w:rsid w:val="009922C0"/>
    <w:rsid w:val="0099314A"/>
    <w:rsid w:val="009933C1"/>
    <w:rsid w:val="00996BB7"/>
    <w:rsid w:val="009A13DC"/>
    <w:rsid w:val="009A2FA4"/>
    <w:rsid w:val="009A3E0A"/>
    <w:rsid w:val="009A5C0A"/>
    <w:rsid w:val="009A6FEE"/>
    <w:rsid w:val="009B054F"/>
    <w:rsid w:val="009B26B1"/>
    <w:rsid w:val="009B2757"/>
    <w:rsid w:val="009B2C03"/>
    <w:rsid w:val="009B326F"/>
    <w:rsid w:val="009B380C"/>
    <w:rsid w:val="009B6044"/>
    <w:rsid w:val="009B62F9"/>
    <w:rsid w:val="009C1FD6"/>
    <w:rsid w:val="009C206E"/>
    <w:rsid w:val="009C2C21"/>
    <w:rsid w:val="009C32F6"/>
    <w:rsid w:val="009C592E"/>
    <w:rsid w:val="009C5DA7"/>
    <w:rsid w:val="009C6BA6"/>
    <w:rsid w:val="009D0A85"/>
    <w:rsid w:val="009D43A1"/>
    <w:rsid w:val="009D43A9"/>
    <w:rsid w:val="009E0823"/>
    <w:rsid w:val="009E2140"/>
    <w:rsid w:val="009E21AA"/>
    <w:rsid w:val="009E430B"/>
    <w:rsid w:val="009E434A"/>
    <w:rsid w:val="009E494D"/>
    <w:rsid w:val="009F0214"/>
    <w:rsid w:val="009F05D8"/>
    <w:rsid w:val="009F213A"/>
    <w:rsid w:val="009F6CBF"/>
    <w:rsid w:val="009F7789"/>
    <w:rsid w:val="00A00016"/>
    <w:rsid w:val="00A007C5"/>
    <w:rsid w:val="00A00C66"/>
    <w:rsid w:val="00A02B92"/>
    <w:rsid w:val="00A10ACF"/>
    <w:rsid w:val="00A11C3A"/>
    <w:rsid w:val="00A11CED"/>
    <w:rsid w:val="00A11F00"/>
    <w:rsid w:val="00A14DC6"/>
    <w:rsid w:val="00A1551B"/>
    <w:rsid w:val="00A171F4"/>
    <w:rsid w:val="00A1763D"/>
    <w:rsid w:val="00A17A7E"/>
    <w:rsid w:val="00A25460"/>
    <w:rsid w:val="00A2765E"/>
    <w:rsid w:val="00A30FEF"/>
    <w:rsid w:val="00A33F7C"/>
    <w:rsid w:val="00A36B23"/>
    <w:rsid w:val="00A374C1"/>
    <w:rsid w:val="00A4427B"/>
    <w:rsid w:val="00A44646"/>
    <w:rsid w:val="00A45AE1"/>
    <w:rsid w:val="00A50160"/>
    <w:rsid w:val="00A53564"/>
    <w:rsid w:val="00A5459E"/>
    <w:rsid w:val="00A57503"/>
    <w:rsid w:val="00A57F41"/>
    <w:rsid w:val="00A60A56"/>
    <w:rsid w:val="00A62562"/>
    <w:rsid w:val="00A62825"/>
    <w:rsid w:val="00A6460F"/>
    <w:rsid w:val="00A66FBF"/>
    <w:rsid w:val="00A71843"/>
    <w:rsid w:val="00A724AD"/>
    <w:rsid w:val="00A724D9"/>
    <w:rsid w:val="00A7269D"/>
    <w:rsid w:val="00A72FE7"/>
    <w:rsid w:val="00A73CF9"/>
    <w:rsid w:val="00A74D12"/>
    <w:rsid w:val="00A750E5"/>
    <w:rsid w:val="00A7557C"/>
    <w:rsid w:val="00A75971"/>
    <w:rsid w:val="00A8165F"/>
    <w:rsid w:val="00A833B4"/>
    <w:rsid w:val="00A9011D"/>
    <w:rsid w:val="00A9079A"/>
    <w:rsid w:val="00A92D88"/>
    <w:rsid w:val="00A93254"/>
    <w:rsid w:val="00A94FCE"/>
    <w:rsid w:val="00A95452"/>
    <w:rsid w:val="00A967C4"/>
    <w:rsid w:val="00A97F2B"/>
    <w:rsid w:val="00AA18CC"/>
    <w:rsid w:val="00AA298E"/>
    <w:rsid w:val="00AA44FA"/>
    <w:rsid w:val="00AA46F0"/>
    <w:rsid w:val="00AA48D5"/>
    <w:rsid w:val="00AA51CC"/>
    <w:rsid w:val="00AB10D1"/>
    <w:rsid w:val="00AB139A"/>
    <w:rsid w:val="00AB2686"/>
    <w:rsid w:val="00AB51C1"/>
    <w:rsid w:val="00AB520C"/>
    <w:rsid w:val="00AB5806"/>
    <w:rsid w:val="00AB5E94"/>
    <w:rsid w:val="00AB7379"/>
    <w:rsid w:val="00AB7895"/>
    <w:rsid w:val="00AC3E9F"/>
    <w:rsid w:val="00AC4A2B"/>
    <w:rsid w:val="00AC4C23"/>
    <w:rsid w:val="00AC54B9"/>
    <w:rsid w:val="00AC6170"/>
    <w:rsid w:val="00AC67E4"/>
    <w:rsid w:val="00AC6998"/>
    <w:rsid w:val="00AC71DD"/>
    <w:rsid w:val="00AD2D24"/>
    <w:rsid w:val="00AD644C"/>
    <w:rsid w:val="00AD7985"/>
    <w:rsid w:val="00AE096D"/>
    <w:rsid w:val="00AE0AFD"/>
    <w:rsid w:val="00AE1706"/>
    <w:rsid w:val="00AE3AC0"/>
    <w:rsid w:val="00AE4FD0"/>
    <w:rsid w:val="00AE5D9C"/>
    <w:rsid w:val="00AE6903"/>
    <w:rsid w:val="00AE6A17"/>
    <w:rsid w:val="00AF4CDB"/>
    <w:rsid w:val="00B00F8E"/>
    <w:rsid w:val="00B01D71"/>
    <w:rsid w:val="00B02619"/>
    <w:rsid w:val="00B030EA"/>
    <w:rsid w:val="00B06A4F"/>
    <w:rsid w:val="00B07572"/>
    <w:rsid w:val="00B10925"/>
    <w:rsid w:val="00B134D0"/>
    <w:rsid w:val="00B13C00"/>
    <w:rsid w:val="00B15E99"/>
    <w:rsid w:val="00B201C7"/>
    <w:rsid w:val="00B30972"/>
    <w:rsid w:val="00B31D86"/>
    <w:rsid w:val="00B32F13"/>
    <w:rsid w:val="00B34326"/>
    <w:rsid w:val="00B4229C"/>
    <w:rsid w:val="00B45A70"/>
    <w:rsid w:val="00B4619A"/>
    <w:rsid w:val="00B4725F"/>
    <w:rsid w:val="00B51988"/>
    <w:rsid w:val="00B52D60"/>
    <w:rsid w:val="00B54588"/>
    <w:rsid w:val="00B57496"/>
    <w:rsid w:val="00B57FC4"/>
    <w:rsid w:val="00B60454"/>
    <w:rsid w:val="00B60803"/>
    <w:rsid w:val="00B618E3"/>
    <w:rsid w:val="00B622E6"/>
    <w:rsid w:val="00B6361B"/>
    <w:rsid w:val="00B63822"/>
    <w:rsid w:val="00B70BBE"/>
    <w:rsid w:val="00B71FF5"/>
    <w:rsid w:val="00B72652"/>
    <w:rsid w:val="00B73EA1"/>
    <w:rsid w:val="00B75F93"/>
    <w:rsid w:val="00B769F7"/>
    <w:rsid w:val="00B81D12"/>
    <w:rsid w:val="00B82721"/>
    <w:rsid w:val="00B8382E"/>
    <w:rsid w:val="00B855F2"/>
    <w:rsid w:val="00B8705F"/>
    <w:rsid w:val="00B92081"/>
    <w:rsid w:val="00B9256F"/>
    <w:rsid w:val="00B92E20"/>
    <w:rsid w:val="00B931AD"/>
    <w:rsid w:val="00B93C04"/>
    <w:rsid w:val="00B94236"/>
    <w:rsid w:val="00B95080"/>
    <w:rsid w:val="00B9563B"/>
    <w:rsid w:val="00B978C9"/>
    <w:rsid w:val="00BA16FB"/>
    <w:rsid w:val="00BA1DDA"/>
    <w:rsid w:val="00BA33F7"/>
    <w:rsid w:val="00BA45FE"/>
    <w:rsid w:val="00BB2224"/>
    <w:rsid w:val="00BB2B6B"/>
    <w:rsid w:val="00BB3DD2"/>
    <w:rsid w:val="00BB411E"/>
    <w:rsid w:val="00BB5371"/>
    <w:rsid w:val="00BB5952"/>
    <w:rsid w:val="00BB74E0"/>
    <w:rsid w:val="00BB75C5"/>
    <w:rsid w:val="00BC14D2"/>
    <w:rsid w:val="00BC1711"/>
    <w:rsid w:val="00BC250F"/>
    <w:rsid w:val="00BC54DD"/>
    <w:rsid w:val="00BD0185"/>
    <w:rsid w:val="00BD06AA"/>
    <w:rsid w:val="00BD3851"/>
    <w:rsid w:val="00BD3956"/>
    <w:rsid w:val="00BD42A3"/>
    <w:rsid w:val="00BD6BFA"/>
    <w:rsid w:val="00BE0D02"/>
    <w:rsid w:val="00BE14C0"/>
    <w:rsid w:val="00BE36FF"/>
    <w:rsid w:val="00BE5C74"/>
    <w:rsid w:val="00BE603F"/>
    <w:rsid w:val="00BE6D56"/>
    <w:rsid w:val="00BE6E3C"/>
    <w:rsid w:val="00BF3B1A"/>
    <w:rsid w:val="00BF410A"/>
    <w:rsid w:val="00C008D1"/>
    <w:rsid w:val="00C12B4B"/>
    <w:rsid w:val="00C158CD"/>
    <w:rsid w:val="00C1761E"/>
    <w:rsid w:val="00C17658"/>
    <w:rsid w:val="00C17F58"/>
    <w:rsid w:val="00C20BD4"/>
    <w:rsid w:val="00C20DC5"/>
    <w:rsid w:val="00C214AA"/>
    <w:rsid w:val="00C24687"/>
    <w:rsid w:val="00C266A0"/>
    <w:rsid w:val="00C2707E"/>
    <w:rsid w:val="00C27134"/>
    <w:rsid w:val="00C31078"/>
    <w:rsid w:val="00C31A12"/>
    <w:rsid w:val="00C31F68"/>
    <w:rsid w:val="00C3499E"/>
    <w:rsid w:val="00C35BEF"/>
    <w:rsid w:val="00C36B43"/>
    <w:rsid w:val="00C4140F"/>
    <w:rsid w:val="00C42C1F"/>
    <w:rsid w:val="00C43D1F"/>
    <w:rsid w:val="00C47024"/>
    <w:rsid w:val="00C47890"/>
    <w:rsid w:val="00C47DDA"/>
    <w:rsid w:val="00C50307"/>
    <w:rsid w:val="00C505B6"/>
    <w:rsid w:val="00C5092F"/>
    <w:rsid w:val="00C5192F"/>
    <w:rsid w:val="00C5209E"/>
    <w:rsid w:val="00C5292E"/>
    <w:rsid w:val="00C5363B"/>
    <w:rsid w:val="00C53BDE"/>
    <w:rsid w:val="00C53D78"/>
    <w:rsid w:val="00C54473"/>
    <w:rsid w:val="00C55C92"/>
    <w:rsid w:val="00C56883"/>
    <w:rsid w:val="00C604DD"/>
    <w:rsid w:val="00C62366"/>
    <w:rsid w:val="00C62BFF"/>
    <w:rsid w:val="00C66654"/>
    <w:rsid w:val="00C67D76"/>
    <w:rsid w:val="00C70C20"/>
    <w:rsid w:val="00C711F3"/>
    <w:rsid w:val="00C71CBA"/>
    <w:rsid w:val="00C74FBB"/>
    <w:rsid w:val="00C761A1"/>
    <w:rsid w:val="00C76705"/>
    <w:rsid w:val="00C80646"/>
    <w:rsid w:val="00C80D39"/>
    <w:rsid w:val="00C824A2"/>
    <w:rsid w:val="00C85E55"/>
    <w:rsid w:val="00C87226"/>
    <w:rsid w:val="00C87614"/>
    <w:rsid w:val="00C914B1"/>
    <w:rsid w:val="00C93276"/>
    <w:rsid w:val="00C93438"/>
    <w:rsid w:val="00C9376F"/>
    <w:rsid w:val="00C94F56"/>
    <w:rsid w:val="00C979C4"/>
    <w:rsid w:val="00C97E7A"/>
    <w:rsid w:val="00CA1665"/>
    <w:rsid w:val="00CA355F"/>
    <w:rsid w:val="00CA4FBA"/>
    <w:rsid w:val="00CA6EF5"/>
    <w:rsid w:val="00CA79A8"/>
    <w:rsid w:val="00CB0975"/>
    <w:rsid w:val="00CB3BEA"/>
    <w:rsid w:val="00CB4094"/>
    <w:rsid w:val="00CB6134"/>
    <w:rsid w:val="00CB74E7"/>
    <w:rsid w:val="00CB78BB"/>
    <w:rsid w:val="00CC1397"/>
    <w:rsid w:val="00CC286E"/>
    <w:rsid w:val="00CC2D22"/>
    <w:rsid w:val="00CC3B56"/>
    <w:rsid w:val="00CC6606"/>
    <w:rsid w:val="00CD0283"/>
    <w:rsid w:val="00CD08C7"/>
    <w:rsid w:val="00CD1ED3"/>
    <w:rsid w:val="00CD2CB1"/>
    <w:rsid w:val="00CD5F7E"/>
    <w:rsid w:val="00CD724F"/>
    <w:rsid w:val="00CE48A2"/>
    <w:rsid w:val="00CE7A38"/>
    <w:rsid w:val="00CF092B"/>
    <w:rsid w:val="00CF2368"/>
    <w:rsid w:val="00CF2EE8"/>
    <w:rsid w:val="00CF3582"/>
    <w:rsid w:val="00CF4409"/>
    <w:rsid w:val="00CF4DAF"/>
    <w:rsid w:val="00D01ADD"/>
    <w:rsid w:val="00D05831"/>
    <w:rsid w:val="00D11920"/>
    <w:rsid w:val="00D13ABA"/>
    <w:rsid w:val="00D171A8"/>
    <w:rsid w:val="00D173CE"/>
    <w:rsid w:val="00D2141C"/>
    <w:rsid w:val="00D2434E"/>
    <w:rsid w:val="00D2724F"/>
    <w:rsid w:val="00D27AB8"/>
    <w:rsid w:val="00D30019"/>
    <w:rsid w:val="00D30769"/>
    <w:rsid w:val="00D32187"/>
    <w:rsid w:val="00D33285"/>
    <w:rsid w:val="00D34941"/>
    <w:rsid w:val="00D3507A"/>
    <w:rsid w:val="00D35B8F"/>
    <w:rsid w:val="00D35F23"/>
    <w:rsid w:val="00D545BA"/>
    <w:rsid w:val="00D56788"/>
    <w:rsid w:val="00D6011E"/>
    <w:rsid w:val="00D6149E"/>
    <w:rsid w:val="00D64401"/>
    <w:rsid w:val="00D6614D"/>
    <w:rsid w:val="00D73E1D"/>
    <w:rsid w:val="00D754D4"/>
    <w:rsid w:val="00D76832"/>
    <w:rsid w:val="00D77758"/>
    <w:rsid w:val="00D81A63"/>
    <w:rsid w:val="00D8334F"/>
    <w:rsid w:val="00D84EFE"/>
    <w:rsid w:val="00D85234"/>
    <w:rsid w:val="00D8593C"/>
    <w:rsid w:val="00D86AF5"/>
    <w:rsid w:val="00D87ADB"/>
    <w:rsid w:val="00D942D2"/>
    <w:rsid w:val="00D958DF"/>
    <w:rsid w:val="00D97F6B"/>
    <w:rsid w:val="00DA0C31"/>
    <w:rsid w:val="00DA1362"/>
    <w:rsid w:val="00DA19E1"/>
    <w:rsid w:val="00DA1FB4"/>
    <w:rsid w:val="00DA3016"/>
    <w:rsid w:val="00DA480C"/>
    <w:rsid w:val="00DA5996"/>
    <w:rsid w:val="00DA79E3"/>
    <w:rsid w:val="00DB341F"/>
    <w:rsid w:val="00DB372E"/>
    <w:rsid w:val="00DB42B2"/>
    <w:rsid w:val="00DB4E98"/>
    <w:rsid w:val="00DB547B"/>
    <w:rsid w:val="00DB5C3F"/>
    <w:rsid w:val="00DB5EC2"/>
    <w:rsid w:val="00DB6DBF"/>
    <w:rsid w:val="00DC227F"/>
    <w:rsid w:val="00DC49CA"/>
    <w:rsid w:val="00DC5B58"/>
    <w:rsid w:val="00DC728E"/>
    <w:rsid w:val="00DC746D"/>
    <w:rsid w:val="00DD0AB7"/>
    <w:rsid w:val="00DD227D"/>
    <w:rsid w:val="00DD7747"/>
    <w:rsid w:val="00DE2AE6"/>
    <w:rsid w:val="00DE31FF"/>
    <w:rsid w:val="00DE3580"/>
    <w:rsid w:val="00DE6C69"/>
    <w:rsid w:val="00DE7306"/>
    <w:rsid w:val="00DE78BA"/>
    <w:rsid w:val="00DF74A0"/>
    <w:rsid w:val="00E07501"/>
    <w:rsid w:val="00E0751E"/>
    <w:rsid w:val="00E11E9B"/>
    <w:rsid w:val="00E12940"/>
    <w:rsid w:val="00E13AC5"/>
    <w:rsid w:val="00E161B4"/>
    <w:rsid w:val="00E217E4"/>
    <w:rsid w:val="00E22AC8"/>
    <w:rsid w:val="00E27F02"/>
    <w:rsid w:val="00E343CB"/>
    <w:rsid w:val="00E348DD"/>
    <w:rsid w:val="00E35440"/>
    <w:rsid w:val="00E364FB"/>
    <w:rsid w:val="00E37209"/>
    <w:rsid w:val="00E40D2A"/>
    <w:rsid w:val="00E4142D"/>
    <w:rsid w:val="00E47ABE"/>
    <w:rsid w:val="00E47B8C"/>
    <w:rsid w:val="00E5382A"/>
    <w:rsid w:val="00E564C5"/>
    <w:rsid w:val="00E57819"/>
    <w:rsid w:val="00E57959"/>
    <w:rsid w:val="00E57D3A"/>
    <w:rsid w:val="00E60C6E"/>
    <w:rsid w:val="00E6460F"/>
    <w:rsid w:val="00E646C7"/>
    <w:rsid w:val="00E647BC"/>
    <w:rsid w:val="00E64ABD"/>
    <w:rsid w:val="00E66322"/>
    <w:rsid w:val="00E7135B"/>
    <w:rsid w:val="00E7251C"/>
    <w:rsid w:val="00E728D9"/>
    <w:rsid w:val="00E74E4C"/>
    <w:rsid w:val="00E83707"/>
    <w:rsid w:val="00E83B3A"/>
    <w:rsid w:val="00E8534E"/>
    <w:rsid w:val="00E85F5F"/>
    <w:rsid w:val="00E86339"/>
    <w:rsid w:val="00E870C0"/>
    <w:rsid w:val="00E90238"/>
    <w:rsid w:val="00E90CEB"/>
    <w:rsid w:val="00E92712"/>
    <w:rsid w:val="00E938C7"/>
    <w:rsid w:val="00E96C67"/>
    <w:rsid w:val="00EA1C78"/>
    <w:rsid w:val="00EA3496"/>
    <w:rsid w:val="00EA35DE"/>
    <w:rsid w:val="00EA565D"/>
    <w:rsid w:val="00EB28E1"/>
    <w:rsid w:val="00EB2A05"/>
    <w:rsid w:val="00EB2CE7"/>
    <w:rsid w:val="00EB6DE4"/>
    <w:rsid w:val="00EB712C"/>
    <w:rsid w:val="00EB7F85"/>
    <w:rsid w:val="00EC1145"/>
    <w:rsid w:val="00EC2DDD"/>
    <w:rsid w:val="00EC311F"/>
    <w:rsid w:val="00EC3800"/>
    <w:rsid w:val="00EC425C"/>
    <w:rsid w:val="00EC46AC"/>
    <w:rsid w:val="00EC5658"/>
    <w:rsid w:val="00EC6AC3"/>
    <w:rsid w:val="00EC6D01"/>
    <w:rsid w:val="00EC7692"/>
    <w:rsid w:val="00EC7E57"/>
    <w:rsid w:val="00ED0EBD"/>
    <w:rsid w:val="00ED1822"/>
    <w:rsid w:val="00ED1E51"/>
    <w:rsid w:val="00ED5B34"/>
    <w:rsid w:val="00EE13C7"/>
    <w:rsid w:val="00EE3F3A"/>
    <w:rsid w:val="00EF3998"/>
    <w:rsid w:val="00EF4F26"/>
    <w:rsid w:val="00EF52F0"/>
    <w:rsid w:val="00EF55CB"/>
    <w:rsid w:val="00F01802"/>
    <w:rsid w:val="00F01C81"/>
    <w:rsid w:val="00F02C5B"/>
    <w:rsid w:val="00F03A20"/>
    <w:rsid w:val="00F05599"/>
    <w:rsid w:val="00F06F3A"/>
    <w:rsid w:val="00F07757"/>
    <w:rsid w:val="00F1069B"/>
    <w:rsid w:val="00F11373"/>
    <w:rsid w:val="00F1294C"/>
    <w:rsid w:val="00F134B8"/>
    <w:rsid w:val="00F163AF"/>
    <w:rsid w:val="00F20916"/>
    <w:rsid w:val="00F213D6"/>
    <w:rsid w:val="00F2258B"/>
    <w:rsid w:val="00F22909"/>
    <w:rsid w:val="00F23A0A"/>
    <w:rsid w:val="00F255E6"/>
    <w:rsid w:val="00F31475"/>
    <w:rsid w:val="00F32734"/>
    <w:rsid w:val="00F343B8"/>
    <w:rsid w:val="00F354F4"/>
    <w:rsid w:val="00F35924"/>
    <w:rsid w:val="00F40105"/>
    <w:rsid w:val="00F418D6"/>
    <w:rsid w:val="00F4250E"/>
    <w:rsid w:val="00F4313E"/>
    <w:rsid w:val="00F43783"/>
    <w:rsid w:val="00F4452A"/>
    <w:rsid w:val="00F456C9"/>
    <w:rsid w:val="00F47151"/>
    <w:rsid w:val="00F47DEE"/>
    <w:rsid w:val="00F51EF7"/>
    <w:rsid w:val="00F537CE"/>
    <w:rsid w:val="00F53FA3"/>
    <w:rsid w:val="00F608B3"/>
    <w:rsid w:val="00F62CD2"/>
    <w:rsid w:val="00F63388"/>
    <w:rsid w:val="00F64D7D"/>
    <w:rsid w:val="00F6564C"/>
    <w:rsid w:val="00F665E8"/>
    <w:rsid w:val="00F666FE"/>
    <w:rsid w:val="00F6710D"/>
    <w:rsid w:val="00F67207"/>
    <w:rsid w:val="00F743E8"/>
    <w:rsid w:val="00F76AF7"/>
    <w:rsid w:val="00F80D24"/>
    <w:rsid w:val="00F8183C"/>
    <w:rsid w:val="00F82E48"/>
    <w:rsid w:val="00F84FF5"/>
    <w:rsid w:val="00F86870"/>
    <w:rsid w:val="00F86B7E"/>
    <w:rsid w:val="00F90BA4"/>
    <w:rsid w:val="00F90DA5"/>
    <w:rsid w:val="00F92D5A"/>
    <w:rsid w:val="00FA0EE5"/>
    <w:rsid w:val="00FA11B2"/>
    <w:rsid w:val="00FA1382"/>
    <w:rsid w:val="00FA1899"/>
    <w:rsid w:val="00FA19B6"/>
    <w:rsid w:val="00FA2982"/>
    <w:rsid w:val="00FA3EB2"/>
    <w:rsid w:val="00FA4A1B"/>
    <w:rsid w:val="00FA62D6"/>
    <w:rsid w:val="00FB055F"/>
    <w:rsid w:val="00FB0B78"/>
    <w:rsid w:val="00FB1CE9"/>
    <w:rsid w:val="00FB24CD"/>
    <w:rsid w:val="00FB3E5A"/>
    <w:rsid w:val="00FB44DD"/>
    <w:rsid w:val="00FC0294"/>
    <w:rsid w:val="00FC03BB"/>
    <w:rsid w:val="00FC4EF8"/>
    <w:rsid w:val="00FD1CE8"/>
    <w:rsid w:val="00FD1FAA"/>
    <w:rsid w:val="00FD30FA"/>
    <w:rsid w:val="00FD7108"/>
    <w:rsid w:val="00FD72D3"/>
    <w:rsid w:val="00FE4465"/>
    <w:rsid w:val="00FE5DCA"/>
    <w:rsid w:val="00FF035C"/>
    <w:rsid w:val="00FF4C73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38B6D9"/>
  <w15:chartTrackingRefBased/>
  <w15:docId w15:val="{5603F14C-5C3C-4390-98F2-81488E34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4C42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jc w:val="center"/>
      <w:outlineLvl w:val="0"/>
    </w:pPr>
    <w:rPr>
      <w:i/>
      <w:iCs/>
      <w:color w:val="999999"/>
      <w:sz w:val="9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4"/>
  </w:style>
  <w:style w:type="paragraph" w:styleId="BodyText">
    <w:name w:val="Body Text"/>
    <w:basedOn w:val="Normal"/>
    <w:link w:val="BodyTextChar"/>
    <w:pPr>
      <w:spacing w:before="120" w:after="120"/>
    </w:pPr>
    <w:rPr>
      <w:iCs/>
      <w:szCs w:val="20"/>
    </w:rPr>
  </w:style>
  <w:style w:type="paragraph" w:customStyle="1" w:styleId="BulletIndent">
    <w:name w:val="Bullet Indent"/>
    <w:basedOn w:val="Normal"/>
    <w:rPr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TOC8">
    <w:name w:val="toc 8"/>
    <w:basedOn w:val="Normal"/>
    <w:next w:val="Normal"/>
    <w:autoRedefine/>
    <w:semiHidden/>
    <w:pPr>
      <w:tabs>
        <w:tab w:val="left" w:pos="9000"/>
        <w:tab w:val="right" w:pos="9360"/>
      </w:tabs>
      <w:suppressAutoHyphens/>
      <w:autoSpaceDE w:val="0"/>
      <w:autoSpaceDN w:val="0"/>
      <w:ind w:left="720" w:hanging="720"/>
    </w:pPr>
    <w:rPr>
      <w:rFonts w:ascii="Courier New" w:hAnsi="Courier New" w:cs="Courier New"/>
    </w:rPr>
  </w:style>
  <w:style w:type="paragraph" w:customStyle="1" w:styleId="Standard1">
    <w:name w:val="Standard1"/>
    <w:basedOn w:val="Normal"/>
    <w:pPr>
      <w:spacing w:before="60" w:after="60"/>
    </w:pPr>
    <w:rPr>
      <w:sz w:val="20"/>
      <w:szCs w:val="20"/>
    </w:rPr>
  </w:style>
  <w:style w:type="paragraph" w:styleId="BodyText2">
    <w:name w:val="Body Text 2"/>
    <w:basedOn w:val="Normal"/>
    <w:pPr>
      <w:jc w:val="both"/>
    </w:pPr>
  </w:style>
  <w:style w:type="paragraph" w:customStyle="1" w:styleId="TXUFooterPage">
    <w:name w:val="TXUFooterPage"/>
    <w:basedOn w:val="Normal"/>
    <w:next w:val="Normal"/>
    <w:pPr>
      <w:pBdr>
        <w:top w:val="single" w:sz="4" w:space="1" w:color="auto"/>
      </w:pBdr>
      <w:tabs>
        <w:tab w:val="center" w:pos="4536"/>
        <w:tab w:val="right" w:pos="9360"/>
      </w:tabs>
    </w:pPr>
    <w:rPr>
      <w:sz w:val="20"/>
      <w:szCs w:val="20"/>
    </w:rPr>
  </w:style>
  <w:style w:type="paragraph" w:styleId="BodyText3">
    <w:name w:val="Body Text 3"/>
    <w:basedOn w:val="Normal"/>
    <w:rsid w:val="00382736"/>
    <w:pPr>
      <w:spacing w:after="120"/>
    </w:pPr>
    <w:rPr>
      <w:sz w:val="16"/>
      <w:szCs w:val="16"/>
    </w:rPr>
  </w:style>
  <w:style w:type="paragraph" w:customStyle="1" w:styleId="Char">
    <w:name w:val="Char"/>
    <w:basedOn w:val="Normal"/>
    <w:rsid w:val="00A00C66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eaderChar">
    <w:name w:val="Header Char"/>
    <w:link w:val="Header"/>
    <w:uiPriority w:val="99"/>
    <w:rsid w:val="00B95080"/>
    <w:rPr>
      <w:sz w:val="24"/>
      <w:szCs w:val="24"/>
    </w:rPr>
  </w:style>
  <w:style w:type="character" w:customStyle="1" w:styleId="BodyTextChar">
    <w:name w:val="Body Text Char"/>
    <w:link w:val="BodyText"/>
    <w:locked/>
    <w:rsid w:val="00167741"/>
    <w:rPr>
      <w:iCs/>
      <w:sz w:val="24"/>
    </w:rPr>
  </w:style>
  <w:style w:type="character" w:styleId="CommentReference">
    <w:name w:val="annotation reference"/>
    <w:rsid w:val="006552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52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55224"/>
  </w:style>
  <w:style w:type="paragraph" w:styleId="BalloonText">
    <w:name w:val="Balloon Text"/>
    <w:basedOn w:val="Normal"/>
    <w:link w:val="BalloonTextChar"/>
    <w:rsid w:val="006552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5522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D28EF"/>
    <w:rPr>
      <w:b/>
      <w:bCs/>
    </w:rPr>
  </w:style>
  <w:style w:type="character" w:customStyle="1" w:styleId="CommentSubjectChar">
    <w:name w:val="Comment Subject Char"/>
    <w:link w:val="CommentSubject"/>
    <w:rsid w:val="007D28EF"/>
    <w:rPr>
      <w:b/>
      <w:bCs/>
    </w:rPr>
  </w:style>
  <w:style w:type="paragraph" w:customStyle="1" w:styleId="Default">
    <w:name w:val="Default"/>
    <w:rsid w:val="00EC2D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C2DDD"/>
    <w:rPr>
      <w:sz w:val="24"/>
      <w:szCs w:val="24"/>
    </w:rPr>
  </w:style>
  <w:style w:type="character" w:customStyle="1" w:styleId="TitleChar">
    <w:name w:val="Title Char"/>
    <w:link w:val="Title"/>
    <w:uiPriority w:val="99"/>
    <w:locked/>
    <w:rsid w:val="00682B10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F140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D28BB"/>
    <w:rPr>
      <w:color w:val="605E5C"/>
      <w:shd w:val="clear" w:color="auto" w:fill="E1DFDD"/>
    </w:rPr>
  </w:style>
  <w:style w:type="paragraph" w:customStyle="1" w:styleId="NormalArial">
    <w:name w:val="Normal+Arial"/>
    <w:basedOn w:val="Normal"/>
    <w:link w:val="NormalArialChar"/>
    <w:rsid w:val="00771D3F"/>
    <w:rPr>
      <w:rFonts w:ascii="Arial" w:hAnsi="Arial"/>
    </w:rPr>
  </w:style>
  <w:style w:type="character" w:customStyle="1" w:styleId="NormalArialChar">
    <w:name w:val="Normal+Arial Char"/>
    <w:link w:val="NormalArial"/>
    <w:locked/>
    <w:rsid w:val="00771D3F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8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rcot.com/calendar/04232024-Board-of-Directors-Meetin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2BDB63875B034C8B32518C6496ADD1" ma:contentTypeVersion="0" ma:contentTypeDescription="Create a new document." ma:contentTypeScope="" ma:versionID="2e49056469cb591c67c33c10da96a07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D3A9CCF-21A8-4E6D-AAB3-69F8C49B5C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3BAA5C-1262-4A02-8704-698E069219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353943-6D42-4518-8306-53BE60BA2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B97500-9472-4C36-99B5-7068030F4C31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5.xml><?xml version="1.0" encoding="utf-8"?>
<ds:datastoreItem xmlns:ds="http://schemas.openxmlformats.org/officeDocument/2006/customXml" ds:itemID="{D7FA7AD7-F97A-494C-B44F-1612F0B1917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Dell Computer Corporation</Company>
  <LinksUpToDate>false</LinksUpToDate>
  <CharactersWithSpaces>4718</CharactersWithSpaces>
  <SharedDoc>false</SharedDoc>
  <HLinks>
    <vt:vector size="18" baseType="variant">
      <vt:variant>
        <vt:i4>8323176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http://www.ercot.com/mktrules/issues/nogrr</vt:lpwstr>
      </vt:variant>
      <vt:variant>
        <vt:lpwstr/>
      </vt:variant>
      <vt:variant>
        <vt:i4>1572869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</vt:lpwstr>
      </vt:variant>
      <vt:variant>
        <vt:lpwstr/>
      </vt:variant>
      <vt:variant>
        <vt:i4>7340067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http://www.ercot.com/calendar/2020/6/9/181573-BOARD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subject/>
  <dc:creator>Cheryl Moseley</dc:creator>
  <cp:keywords/>
  <cp:lastModifiedBy>Levine, Jonathan</cp:lastModifiedBy>
  <cp:revision>5</cp:revision>
  <cp:lastPrinted>2019-09-26T13:16:00Z</cp:lastPrinted>
  <dcterms:created xsi:type="dcterms:W3CDTF">2024-04-09T14:27:00Z</dcterms:created>
  <dcterms:modified xsi:type="dcterms:W3CDTF">2024-04-16T12:34:00Z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Markham, Lori</vt:lpwstr>
  </property>
  <property fmtid="{D5CDD505-2E9C-101B-9397-08002B2CF9AE}" pid="3" name="xd_Signature">
    <vt:lpwstr/>
  </property>
  <property fmtid="{D5CDD505-2E9C-101B-9397-08002B2CF9AE}" pid="4" name="TemplateUrl">
    <vt:lpwstr/>
  </property>
  <property fmtid="{D5CDD505-2E9C-101B-9397-08002B2CF9AE}" pid="5" name="display_urn:schemas-microsoft-com:office:office#Author">
    <vt:lpwstr>Rife, Carolyn</vt:lpwstr>
  </property>
  <property fmtid="{D5CDD505-2E9C-101B-9397-08002B2CF9AE}" pid="6" name="xd_ProgID">
    <vt:lpwstr/>
  </property>
  <property fmtid="{D5CDD505-2E9C-101B-9397-08002B2CF9AE}" pid="7" name="IconOverlay">
    <vt:lpwstr/>
  </property>
  <property fmtid="{D5CDD505-2E9C-101B-9397-08002B2CF9AE}" pid="8" name="MSIP_Label_7084cbda-52b8-46fb-a7b7-cb5bd465ed85_Enabled">
    <vt:lpwstr>true</vt:lpwstr>
  </property>
  <property fmtid="{D5CDD505-2E9C-101B-9397-08002B2CF9AE}" pid="9" name="MSIP_Label_7084cbda-52b8-46fb-a7b7-cb5bd465ed85_SetDate">
    <vt:lpwstr>2023-07-31T14:45:16Z</vt:lpwstr>
  </property>
  <property fmtid="{D5CDD505-2E9C-101B-9397-08002B2CF9AE}" pid="10" name="MSIP_Label_7084cbda-52b8-46fb-a7b7-cb5bd465ed85_Method">
    <vt:lpwstr>Standard</vt:lpwstr>
  </property>
  <property fmtid="{D5CDD505-2E9C-101B-9397-08002B2CF9AE}" pid="11" name="MSIP_Label_7084cbda-52b8-46fb-a7b7-cb5bd465ed85_Name">
    <vt:lpwstr>Internal</vt:lpwstr>
  </property>
  <property fmtid="{D5CDD505-2E9C-101B-9397-08002B2CF9AE}" pid="12" name="MSIP_Label_7084cbda-52b8-46fb-a7b7-cb5bd465ed85_SiteId">
    <vt:lpwstr>0afb747d-bff7-4596-a9fc-950ef9e0ec45</vt:lpwstr>
  </property>
  <property fmtid="{D5CDD505-2E9C-101B-9397-08002B2CF9AE}" pid="13" name="MSIP_Label_7084cbda-52b8-46fb-a7b7-cb5bd465ed85_ActionId">
    <vt:lpwstr>b4c3efcd-60e4-4f02-b59e-ed0a7d7f849f</vt:lpwstr>
  </property>
  <property fmtid="{D5CDD505-2E9C-101B-9397-08002B2CF9AE}" pid="14" name="MSIP_Label_7084cbda-52b8-46fb-a7b7-cb5bd465ed85_ContentBits">
    <vt:lpwstr>0</vt:lpwstr>
  </property>
</Properties>
</file>