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6D1176CE" w:rsidR="00632D8F" w:rsidRPr="000D5CF4" w:rsidRDefault="0003340F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CE62D5">
        <w:rPr>
          <w:b/>
          <w:color w:val="000000" w:themeColor="text1"/>
          <w:sz w:val="22"/>
          <w:szCs w:val="22"/>
          <w:highlight w:val="red"/>
        </w:rPr>
        <w:t>DRAFT MINUTES</w:t>
      </w:r>
      <w:r>
        <w:rPr>
          <w:b/>
          <w:color w:val="000000" w:themeColor="text1"/>
          <w:sz w:val="22"/>
          <w:szCs w:val="22"/>
        </w:rPr>
        <w:t xml:space="preserve">  </w:t>
      </w:r>
      <w:r w:rsidR="004C01BE">
        <w:rPr>
          <w:b/>
          <w:color w:val="000000" w:themeColor="text1"/>
          <w:sz w:val="22"/>
          <w:szCs w:val="22"/>
        </w:rPr>
        <w:t xml:space="preserve"> 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3822DC14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CE62D5">
        <w:rPr>
          <w:b/>
          <w:color w:val="000000" w:themeColor="text1"/>
          <w:sz w:val="22"/>
          <w:szCs w:val="22"/>
        </w:rPr>
        <w:t>March</w:t>
      </w:r>
      <w:r w:rsidR="002B05D9" w:rsidRPr="000D5CF4">
        <w:rPr>
          <w:b/>
          <w:color w:val="000000" w:themeColor="text1"/>
          <w:sz w:val="22"/>
          <w:szCs w:val="22"/>
        </w:rPr>
        <w:t xml:space="preserve"> </w:t>
      </w:r>
      <w:r w:rsidR="00CE62D5">
        <w:rPr>
          <w:b/>
          <w:color w:val="000000" w:themeColor="text1"/>
          <w:sz w:val="22"/>
          <w:szCs w:val="22"/>
        </w:rPr>
        <w:t>5</w:t>
      </w:r>
      <w:r w:rsidR="00163663" w:rsidRPr="000D5CF4">
        <w:rPr>
          <w:b/>
          <w:color w:val="000000" w:themeColor="text1"/>
          <w:sz w:val="22"/>
          <w:szCs w:val="22"/>
        </w:rPr>
        <w:t>, 202</w:t>
      </w:r>
      <w:r w:rsidR="0056393A">
        <w:rPr>
          <w:b/>
          <w:color w:val="000000" w:themeColor="text1"/>
          <w:sz w:val="22"/>
          <w:szCs w:val="22"/>
        </w:rPr>
        <w:t>4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3141"/>
        <w:gridCol w:w="449"/>
        <w:gridCol w:w="366"/>
        <w:gridCol w:w="3059"/>
      </w:tblGrid>
      <w:tr w:rsidR="003B0A1F" w:rsidRPr="000D5CF4" w14:paraId="1A721ADF" w14:textId="77777777" w:rsidTr="003B0A1F">
        <w:trPr>
          <w:trHeight w:val="20"/>
        </w:trPr>
        <w:tc>
          <w:tcPr>
            <w:tcW w:w="1393" w:type="pct"/>
            <w:vAlign w:val="center"/>
          </w:tcPr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3B0A1F" w:rsidRPr="001705AC" w14:paraId="7F356ADB" w14:textId="77777777" w:rsidTr="003B0A1F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1705A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1705A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1705AC" w14:paraId="2C42CF4E" w14:textId="77777777" w:rsidTr="003B0A1F">
        <w:trPr>
          <w:trHeight w:val="360"/>
        </w:trPr>
        <w:tc>
          <w:tcPr>
            <w:tcW w:w="1393" w:type="pct"/>
            <w:vAlign w:val="center"/>
          </w:tcPr>
          <w:p w14:paraId="3F51594E" w14:textId="6E641397" w:rsidR="009454C3" w:rsidRPr="00343C0D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343C0D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343C0D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343C0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1705AC" w14:paraId="50FF9228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44FC0386" w14:textId="05A6369C" w:rsidR="00245F77" w:rsidRPr="00BF3467" w:rsidRDefault="00245F7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  <w:vAlign w:val="center"/>
          </w:tcPr>
          <w:p w14:paraId="131FFF74" w14:textId="68023CB6" w:rsidR="00245F77" w:rsidRPr="00BF3467" w:rsidRDefault="00245F7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4D97BB77" w14:textId="38E0037C" w:rsidR="00245F77" w:rsidRPr="00BF3467" w:rsidRDefault="00245F7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bookmarkEnd w:id="2"/>
      <w:tr w:rsidR="003B0A1F" w:rsidRPr="001705AC" w14:paraId="2620C94C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5A9A3B9A" w14:textId="0075B58B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69ED719D" w14:textId="4431879D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73" w:type="pct"/>
            <w:vAlign w:val="center"/>
          </w:tcPr>
          <w:p w14:paraId="552C78BD" w14:textId="5C01ACE5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2E91F70A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7324D3AB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064C8810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5F1372BD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41261EF2" w14:textId="77777777" w:rsidTr="003B0A1F">
        <w:trPr>
          <w:trHeight w:val="261"/>
        </w:trPr>
        <w:tc>
          <w:tcPr>
            <w:tcW w:w="1393" w:type="pct"/>
            <w:shd w:val="clear" w:color="auto" w:fill="auto"/>
            <w:vAlign w:val="center"/>
          </w:tcPr>
          <w:p w14:paraId="33913544" w14:textId="65595520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761A3C31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72095D53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5DA58B39" w14:textId="4C76FC32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32DB0364" w14:textId="01F420A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Tenaska Power Services (Tenaska</w:t>
            </w:r>
            <w:r w:rsidR="00245F77" w:rsidRPr="00245F7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7A7A1296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05DB91B6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4A103A1D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2F7CF357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45206454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768452B1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24F86065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32D37336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37E34FE4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74F7AAE4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5502721C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6519A279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42E1EFC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4CE17F9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4B204BF4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719B4896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4487A87F" w14:textId="4A2FFF3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70B77A14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1B1FE497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02844C2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3878A1E1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E558992" w14:textId="77777777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310EB95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79353DF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791AF8C8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2706FD36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ED84AEC" w14:textId="415EB47F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3B0A1F" w:rsidRPr="001705AC" w14:paraId="5B799A8D" w14:textId="77777777" w:rsidTr="00E36CC6">
        <w:trPr>
          <w:trHeight w:val="603"/>
        </w:trPr>
        <w:tc>
          <w:tcPr>
            <w:tcW w:w="3008" w:type="pct"/>
            <w:gridSpan w:val="2"/>
            <w:shd w:val="clear" w:color="auto" w:fill="auto"/>
            <w:vAlign w:val="center"/>
          </w:tcPr>
          <w:p w14:paraId="785F28F0" w14:textId="77777777" w:rsidR="00E36CC6" w:rsidRDefault="00E36CC6" w:rsidP="0018389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3F02C0C" w14:textId="524E8052" w:rsidR="00183898" w:rsidRPr="003B0A1F" w:rsidRDefault="00183898" w:rsidP="00183898">
            <w:pPr>
              <w:jc w:val="both"/>
              <w:rPr>
                <w:rFonts w:eastAsia="Calibri"/>
                <w:sz w:val="22"/>
                <w:szCs w:val="22"/>
              </w:rPr>
            </w:pPr>
            <w:r w:rsidRPr="003B0A1F">
              <w:rPr>
                <w:rFonts w:eastAsia="Calibri"/>
                <w:sz w:val="22"/>
                <w:szCs w:val="22"/>
              </w:rPr>
              <w:t>The following prox</w:t>
            </w:r>
            <w:r w:rsidR="00E36CC6">
              <w:rPr>
                <w:rFonts w:eastAsia="Calibri"/>
                <w:sz w:val="22"/>
                <w:szCs w:val="22"/>
              </w:rPr>
              <w:t>ies</w:t>
            </w:r>
            <w:r w:rsidRPr="003B0A1F">
              <w:rPr>
                <w:rFonts w:eastAsia="Calibri"/>
                <w:sz w:val="22"/>
                <w:szCs w:val="22"/>
              </w:rPr>
              <w:t xml:space="preserve"> w</w:t>
            </w:r>
            <w:r w:rsidR="00E36CC6">
              <w:rPr>
                <w:rFonts w:eastAsia="Calibri"/>
                <w:sz w:val="22"/>
                <w:szCs w:val="22"/>
              </w:rPr>
              <w:t>ere</w:t>
            </w:r>
            <w:r w:rsidRPr="003B0A1F">
              <w:rPr>
                <w:rFonts w:eastAsia="Calibri"/>
                <w:sz w:val="22"/>
                <w:szCs w:val="22"/>
              </w:rPr>
              <w:t xml:space="preserve"> assigned:  </w:t>
            </w:r>
          </w:p>
          <w:p w14:paraId="6A708294" w14:textId="0B56F7E5" w:rsidR="00183898" w:rsidRPr="003B0A1F" w:rsidRDefault="008E57BF" w:rsidP="00183898">
            <w:pPr>
              <w:pStyle w:val="ListParagraph"/>
              <w:numPr>
                <w:ilvl w:val="0"/>
                <w:numId w:val="2"/>
              </w:numPr>
              <w:rPr>
                <w:iCs/>
                <w:color w:val="000000" w:themeColor="text1"/>
                <w:sz w:val="22"/>
                <w:szCs w:val="22"/>
              </w:rPr>
            </w:pPr>
            <w:r w:rsidRPr="003B0A1F">
              <w:rPr>
                <w:rFonts w:eastAsia="Calibri"/>
                <w:sz w:val="22"/>
                <w:szCs w:val="22"/>
              </w:rPr>
              <w:t xml:space="preserve">Doug Lyles </w:t>
            </w:r>
            <w:r>
              <w:rPr>
                <w:rFonts w:eastAsia="Calibri"/>
                <w:sz w:val="22"/>
                <w:szCs w:val="22"/>
              </w:rPr>
              <w:t xml:space="preserve">to </w:t>
            </w:r>
            <w:r w:rsidR="00183898" w:rsidRPr="003B0A1F">
              <w:rPr>
                <w:rFonts w:eastAsia="Calibri"/>
                <w:sz w:val="22"/>
                <w:szCs w:val="22"/>
              </w:rPr>
              <w:t xml:space="preserve">Cameron Andrews  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794E5FDF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EC0F4BB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3B0A1F" w:rsidRPr="001705AC" w14:paraId="2D5FEA61" w14:textId="77777777" w:rsidTr="00E36CC6">
        <w:trPr>
          <w:trHeight w:val="288"/>
        </w:trPr>
        <w:tc>
          <w:tcPr>
            <w:tcW w:w="3008" w:type="pct"/>
            <w:gridSpan w:val="2"/>
            <w:shd w:val="clear" w:color="auto" w:fill="auto"/>
            <w:vAlign w:val="center"/>
          </w:tcPr>
          <w:p w14:paraId="12AC9538" w14:textId="321A7E9D" w:rsidR="00183898" w:rsidRPr="003B0A1F" w:rsidRDefault="008E57BF" w:rsidP="0018389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3B0A1F">
              <w:rPr>
                <w:rFonts w:eastAsia="Calibri"/>
                <w:sz w:val="22"/>
                <w:szCs w:val="22"/>
              </w:rPr>
              <w:t>Jen</w:t>
            </w:r>
            <w:r>
              <w:rPr>
                <w:rFonts w:eastAsia="Calibri"/>
                <w:sz w:val="22"/>
                <w:szCs w:val="22"/>
              </w:rPr>
              <w:t>nifer</w:t>
            </w:r>
            <w:r w:rsidRPr="003B0A1F">
              <w:rPr>
                <w:rFonts w:eastAsia="Calibri"/>
                <w:sz w:val="22"/>
                <w:szCs w:val="22"/>
              </w:rPr>
              <w:t xml:space="preserve"> Schmitt </w:t>
            </w:r>
            <w:r>
              <w:rPr>
                <w:rFonts w:eastAsia="Calibri"/>
                <w:sz w:val="22"/>
                <w:szCs w:val="22"/>
              </w:rPr>
              <w:t xml:space="preserve">to </w:t>
            </w:r>
            <w:r w:rsidR="00183898" w:rsidRPr="003B0A1F">
              <w:rPr>
                <w:rFonts w:eastAsia="Calibri"/>
                <w:sz w:val="22"/>
                <w:szCs w:val="22"/>
              </w:rPr>
              <w:t xml:space="preserve">Kyle Patrick 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01E54E54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4FA9CD8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bookmarkEnd w:id="4"/>
      <w:tr w:rsidR="003B0A1F" w:rsidRPr="001705AC" w14:paraId="0DDE81C4" w14:textId="77777777" w:rsidTr="00E36CC6">
        <w:trPr>
          <w:trHeight w:val="288"/>
        </w:trPr>
        <w:tc>
          <w:tcPr>
            <w:tcW w:w="3008" w:type="pct"/>
            <w:gridSpan w:val="2"/>
            <w:vAlign w:val="center"/>
          </w:tcPr>
          <w:p w14:paraId="2F663B88" w14:textId="77777777" w:rsidR="00E36CC6" w:rsidRDefault="00E36CC6" w:rsidP="00183898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7DE7447F" w14:textId="38805C6B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419" w:type="pct"/>
            <w:gridSpan w:val="2"/>
            <w:vAlign w:val="center"/>
          </w:tcPr>
          <w:p w14:paraId="2C3BC21C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8A1980" w14:paraId="27A1C1DE" w14:textId="77777777" w:rsidTr="003B0A1F">
        <w:trPr>
          <w:trHeight w:val="288"/>
        </w:trPr>
        <w:tc>
          <w:tcPr>
            <w:tcW w:w="1393" w:type="pct"/>
          </w:tcPr>
          <w:p w14:paraId="54DBBA51" w14:textId="6524BF11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C7EA0B3" w14:textId="77777777" w:rsidTr="003B0A1F">
        <w:trPr>
          <w:trHeight w:val="288"/>
        </w:trPr>
        <w:tc>
          <w:tcPr>
            <w:tcW w:w="1393" w:type="pct"/>
          </w:tcPr>
          <w:p w14:paraId="7D14617A" w14:textId="12AE04D4" w:rsidR="00B2178B" w:rsidRPr="00B2178B" w:rsidRDefault="00B2178B" w:rsidP="00B2178B">
            <w:pPr>
              <w:tabs>
                <w:tab w:val="left" w:pos="6300"/>
                <w:tab w:val="left" w:pos="639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Argetsinger, Ayca</w:t>
            </w:r>
          </w:p>
        </w:tc>
        <w:tc>
          <w:tcPr>
            <w:tcW w:w="2034" w:type="pct"/>
            <w:gridSpan w:val="3"/>
          </w:tcPr>
          <w:p w14:paraId="11EC7ABC" w14:textId="73A68AAB" w:rsidR="00B2178B" w:rsidRPr="00CE62D5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82D4A0D" w14:textId="0ED7FC80" w:rsidR="00B2178B" w:rsidRPr="00CE62D5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1403AA6" w14:textId="77777777" w:rsidTr="003B0A1F">
        <w:trPr>
          <w:trHeight w:val="288"/>
        </w:trPr>
        <w:tc>
          <w:tcPr>
            <w:tcW w:w="1393" w:type="pct"/>
          </w:tcPr>
          <w:p w14:paraId="671D98CB" w14:textId="519469A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757B83CD" w14:textId="1A1B278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E7C4A6F" w14:textId="65C9A58B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2E629CF0" w14:textId="77777777" w:rsidTr="003B0A1F">
        <w:trPr>
          <w:trHeight w:val="288"/>
        </w:trPr>
        <w:tc>
          <w:tcPr>
            <w:tcW w:w="1393" w:type="pct"/>
          </w:tcPr>
          <w:p w14:paraId="1ACAFC60" w14:textId="72EC847E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77A88B2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D07F0CF" w14:textId="77777777" w:rsidTr="003B0A1F">
        <w:trPr>
          <w:trHeight w:val="288"/>
        </w:trPr>
        <w:tc>
          <w:tcPr>
            <w:tcW w:w="1393" w:type="pct"/>
          </w:tcPr>
          <w:p w14:paraId="0C4AFE92" w14:textId="67F3DEB2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034" w:type="pct"/>
            <w:gridSpan w:val="3"/>
          </w:tcPr>
          <w:p w14:paraId="3414CF5A" w14:textId="406A834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1D637EE6" w14:textId="513B70B8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5870033" w14:textId="77777777" w:rsidTr="003B0A1F">
        <w:trPr>
          <w:trHeight w:val="288"/>
        </w:trPr>
        <w:tc>
          <w:tcPr>
            <w:tcW w:w="1393" w:type="pct"/>
          </w:tcPr>
          <w:p w14:paraId="5DA1A25D" w14:textId="3D96DA13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F2EDB2A" w14:textId="77777777" w:rsidTr="003B0A1F">
        <w:trPr>
          <w:trHeight w:val="288"/>
        </w:trPr>
        <w:tc>
          <w:tcPr>
            <w:tcW w:w="1393" w:type="pct"/>
          </w:tcPr>
          <w:p w14:paraId="19140CFE" w14:textId="7DF024B6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034" w:type="pct"/>
            <w:gridSpan w:val="3"/>
          </w:tcPr>
          <w:p w14:paraId="31432D16" w14:textId="77777777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1573" w:type="pct"/>
          </w:tcPr>
          <w:p w14:paraId="79258366" w14:textId="00BD51B5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63BFE2E" w14:textId="77777777" w:rsidTr="003B0A1F">
        <w:trPr>
          <w:trHeight w:val="288"/>
        </w:trPr>
        <w:tc>
          <w:tcPr>
            <w:tcW w:w="1393" w:type="pct"/>
          </w:tcPr>
          <w:p w14:paraId="21290933" w14:textId="60EB87AD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3E52A4DF" w14:textId="393F8A16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73" w:type="pct"/>
          </w:tcPr>
          <w:p w14:paraId="038BD376" w14:textId="55A14C53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C5FA6D5" w14:textId="77777777" w:rsidTr="003B0A1F">
        <w:trPr>
          <w:trHeight w:val="288"/>
        </w:trPr>
        <w:tc>
          <w:tcPr>
            <w:tcW w:w="1393" w:type="pct"/>
          </w:tcPr>
          <w:p w14:paraId="672937FA" w14:textId="7D9EF9B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61B01C1E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CACD906" w14:textId="77777777" w:rsidTr="003B0A1F">
        <w:trPr>
          <w:trHeight w:val="288"/>
        </w:trPr>
        <w:tc>
          <w:tcPr>
            <w:tcW w:w="1393" w:type="pct"/>
          </w:tcPr>
          <w:p w14:paraId="753C7292" w14:textId="7DD4E052" w:rsidR="0061038F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Busch, Ashley</w:t>
            </w:r>
          </w:p>
        </w:tc>
        <w:tc>
          <w:tcPr>
            <w:tcW w:w="2034" w:type="pct"/>
            <w:gridSpan w:val="3"/>
          </w:tcPr>
          <w:p w14:paraId="2B0451B0" w14:textId="40A72EB7" w:rsidR="0061038F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5FBE9026" w14:textId="68B7F640" w:rsidR="0061038F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3D4C09D" w14:textId="77777777" w:rsidTr="003B0A1F">
        <w:trPr>
          <w:trHeight w:val="288"/>
        </w:trPr>
        <w:tc>
          <w:tcPr>
            <w:tcW w:w="1393" w:type="pct"/>
          </w:tcPr>
          <w:p w14:paraId="09D39F12" w14:textId="48CC0032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168A3442" w14:textId="2AAAE46D" w:rsidR="00183898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F037CBA" w14:textId="2060EDD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7D77F8A" w14:textId="77777777" w:rsidTr="003B0A1F">
        <w:trPr>
          <w:trHeight w:val="288"/>
        </w:trPr>
        <w:tc>
          <w:tcPr>
            <w:tcW w:w="1393" w:type="pct"/>
          </w:tcPr>
          <w:p w14:paraId="77C0461C" w14:textId="48A50869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Chen, Jeff</w:t>
            </w:r>
          </w:p>
        </w:tc>
        <w:tc>
          <w:tcPr>
            <w:tcW w:w="2034" w:type="pct"/>
            <w:gridSpan w:val="3"/>
          </w:tcPr>
          <w:p w14:paraId="264EA4CC" w14:textId="0A261655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3214ED11" w14:textId="77777777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690C1FE9" w14:textId="77777777" w:rsidTr="003B0A1F">
        <w:trPr>
          <w:trHeight w:val="288"/>
        </w:trPr>
        <w:tc>
          <w:tcPr>
            <w:tcW w:w="1393" w:type="pct"/>
          </w:tcPr>
          <w:p w14:paraId="0CD11F54" w14:textId="40476003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4" w:type="pct"/>
            <w:gridSpan w:val="3"/>
          </w:tcPr>
          <w:p w14:paraId="4DAB8A85" w14:textId="3FA5374D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8EDE236" w14:textId="48CFEF44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6F5A863B" w14:textId="77777777" w:rsidTr="003B0A1F">
        <w:trPr>
          <w:trHeight w:val="288"/>
        </w:trPr>
        <w:tc>
          <w:tcPr>
            <w:tcW w:w="1393" w:type="pct"/>
          </w:tcPr>
          <w:p w14:paraId="7D8BCC48" w14:textId="446A7827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Cook, Michelle</w:t>
            </w:r>
          </w:p>
        </w:tc>
        <w:tc>
          <w:tcPr>
            <w:tcW w:w="2034" w:type="pct"/>
            <w:gridSpan w:val="3"/>
          </w:tcPr>
          <w:p w14:paraId="7728D679" w14:textId="6234D38E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B8C495" w14:textId="1FA4DA56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A0B776C" w14:textId="77777777" w:rsidTr="003B0A1F">
        <w:trPr>
          <w:trHeight w:val="288"/>
        </w:trPr>
        <w:tc>
          <w:tcPr>
            <w:tcW w:w="1393" w:type="pct"/>
          </w:tcPr>
          <w:p w14:paraId="7A6110AD" w14:textId="7B67B798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034" w:type="pct"/>
            <w:gridSpan w:val="3"/>
          </w:tcPr>
          <w:p w14:paraId="78C9A837" w14:textId="2BE72134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6B47516B" w14:textId="7B5F06C9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084A790" w14:textId="77777777" w:rsidTr="003B0A1F">
        <w:trPr>
          <w:trHeight w:val="288"/>
        </w:trPr>
        <w:tc>
          <w:tcPr>
            <w:tcW w:w="1393" w:type="pct"/>
          </w:tcPr>
          <w:p w14:paraId="5CC197F9" w14:textId="79C7BA9D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lastRenderedPageBreak/>
              <w:t>Doehring, Lee E.</w:t>
            </w:r>
          </w:p>
        </w:tc>
        <w:tc>
          <w:tcPr>
            <w:tcW w:w="2034" w:type="pct"/>
            <w:gridSpan w:val="3"/>
          </w:tcPr>
          <w:p w14:paraId="09F02212" w14:textId="203E07E0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C57D49E" w14:textId="77777777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342955D4" w14:textId="77777777" w:rsidTr="003B0A1F">
        <w:trPr>
          <w:trHeight w:val="288"/>
        </w:trPr>
        <w:tc>
          <w:tcPr>
            <w:tcW w:w="1393" w:type="pct"/>
          </w:tcPr>
          <w:p w14:paraId="11DEBF71" w14:textId="43E96A2A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4" w:type="pct"/>
            <w:gridSpan w:val="3"/>
          </w:tcPr>
          <w:p w14:paraId="29630D19" w14:textId="3DA2FEEB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7FA30A7" w14:textId="5512F728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4ACDFD1" w14:textId="77777777" w:rsidTr="003B0A1F">
        <w:trPr>
          <w:trHeight w:val="288"/>
        </w:trPr>
        <w:tc>
          <w:tcPr>
            <w:tcW w:w="1393" w:type="pct"/>
          </w:tcPr>
          <w:p w14:paraId="56C7C24E" w14:textId="472D086A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4876067F" w14:textId="1CE69E32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2E42002" w14:textId="6C1AE735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0199BA39" w14:textId="77777777" w:rsidTr="003B0A1F">
        <w:trPr>
          <w:trHeight w:val="288"/>
        </w:trPr>
        <w:tc>
          <w:tcPr>
            <w:tcW w:w="1393" w:type="pct"/>
          </w:tcPr>
          <w:p w14:paraId="37DD0F7E" w14:textId="2AAE77CE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36A82865" w14:textId="0F517BA9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C227970" w14:textId="5F24BE7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2F325446" w14:textId="77777777" w:rsidTr="003B0A1F">
        <w:trPr>
          <w:trHeight w:val="288"/>
        </w:trPr>
        <w:tc>
          <w:tcPr>
            <w:tcW w:w="1393" w:type="pct"/>
          </w:tcPr>
          <w:p w14:paraId="7FB0981D" w14:textId="53A5D265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33C5DB71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7EB8E90" w14:textId="77777777" w:rsidTr="003B0A1F">
        <w:trPr>
          <w:trHeight w:val="288"/>
        </w:trPr>
        <w:tc>
          <w:tcPr>
            <w:tcW w:w="1393" w:type="pct"/>
          </w:tcPr>
          <w:p w14:paraId="11EA778D" w14:textId="15A55F90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6F7A59F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70CB7F7" w14:textId="77777777" w:rsidTr="003B0A1F">
        <w:trPr>
          <w:trHeight w:val="288"/>
        </w:trPr>
        <w:tc>
          <w:tcPr>
            <w:tcW w:w="1393" w:type="pct"/>
          </w:tcPr>
          <w:p w14:paraId="00D89E09" w14:textId="7FEFD08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A207E10" w14:textId="77777777" w:rsidTr="003B0A1F">
        <w:trPr>
          <w:trHeight w:val="288"/>
        </w:trPr>
        <w:tc>
          <w:tcPr>
            <w:tcW w:w="1393" w:type="pct"/>
          </w:tcPr>
          <w:p w14:paraId="713C4658" w14:textId="68B9B142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8569052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20FED32" w14:textId="77777777" w:rsidTr="003B0A1F">
        <w:trPr>
          <w:trHeight w:val="288"/>
        </w:trPr>
        <w:tc>
          <w:tcPr>
            <w:tcW w:w="1393" w:type="pct"/>
          </w:tcPr>
          <w:p w14:paraId="4DA439D7" w14:textId="7041D6A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4" w:type="pct"/>
            <w:gridSpan w:val="3"/>
          </w:tcPr>
          <w:p w14:paraId="304BCAD8" w14:textId="4AFEFC7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6B17CDC" w14:textId="332815E8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86BC244" w14:textId="77777777" w:rsidTr="003B0A1F">
        <w:trPr>
          <w:trHeight w:val="288"/>
        </w:trPr>
        <w:tc>
          <w:tcPr>
            <w:tcW w:w="1393" w:type="pct"/>
          </w:tcPr>
          <w:p w14:paraId="5C522E5B" w14:textId="76FE48F5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4" w:type="pct"/>
            <w:gridSpan w:val="3"/>
          </w:tcPr>
          <w:p w14:paraId="57C946E7" w14:textId="2B58A99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5B8B678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A2817DE" w14:textId="77777777" w:rsidTr="003B0A1F">
        <w:trPr>
          <w:trHeight w:val="288"/>
        </w:trPr>
        <w:tc>
          <w:tcPr>
            <w:tcW w:w="1393" w:type="pct"/>
          </w:tcPr>
          <w:p w14:paraId="7D7CD801" w14:textId="11997CD6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Hunt, Mark</w:t>
            </w:r>
          </w:p>
        </w:tc>
        <w:tc>
          <w:tcPr>
            <w:tcW w:w="2034" w:type="pct"/>
            <w:gridSpan w:val="3"/>
          </w:tcPr>
          <w:p w14:paraId="39779786" w14:textId="189021B4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BFCBE94" w14:textId="1A10F690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2AFAF56" w14:textId="77777777" w:rsidTr="003B0A1F">
        <w:trPr>
          <w:trHeight w:val="288"/>
        </w:trPr>
        <w:tc>
          <w:tcPr>
            <w:tcW w:w="1393" w:type="pct"/>
          </w:tcPr>
          <w:p w14:paraId="617FE6C9" w14:textId="56D1341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Juarez, Cindy</w:t>
            </w:r>
          </w:p>
        </w:tc>
        <w:tc>
          <w:tcPr>
            <w:tcW w:w="2034" w:type="pct"/>
            <w:gridSpan w:val="3"/>
          </w:tcPr>
          <w:p w14:paraId="02C5977F" w14:textId="40DEBEC7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71519AE1" w14:textId="3C49A88B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8E81198" w14:textId="77777777" w:rsidTr="003B0A1F">
        <w:trPr>
          <w:trHeight w:val="288"/>
        </w:trPr>
        <w:tc>
          <w:tcPr>
            <w:tcW w:w="1393" w:type="pct"/>
          </w:tcPr>
          <w:p w14:paraId="3C10BA31" w14:textId="4156E52D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4" w:type="pct"/>
            <w:gridSpan w:val="3"/>
          </w:tcPr>
          <w:p w14:paraId="68C3C19D" w14:textId="59512B26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38E79FBE" w14:textId="19F144F2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BBEAC83" w14:textId="77777777" w:rsidTr="003B0A1F">
        <w:trPr>
          <w:trHeight w:val="288"/>
        </w:trPr>
        <w:tc>
          <w:tcPr>
            <w:tcW w:w="1393" w:type="pct"/>
          </w:tcPr>
          <w:p w14:paraId="77B223FC" w14:textId="4EB4F0F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034" w:type="pct"/>
            <w:gridSpan w:val="3"/>
          </w:tcPr>
          <w:p w14:paraId="081B6C71" w14:textId="450FCB9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1F1BE220" w14:textId="41FB0FA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55D0C88" w14:textId="77777777" w:rsidTr="003B0A1F">
        <w:trPr>
          <w:trHeight w:val="288"/>
        </w:trPr>
        <w:tc>
          <w:tcPr>
            <w:tcW w:w="1393" w:type="pct"/>
          </w:tcPr>
          <w:p w14:paraId="65EFBCB1" w14:textId="1C0B5EE7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17079673" w14:textId="77777777" w:rsidTr="003B0A1F">
        <w:trPr>
          <w:trHeight w:val="288"/>
        </w:trPr>
        <w:tc>
          <w:tcPr>
            <w:tcW w:w="1393" w:type="pct"/>
          </w:tcPr>
          <w:p w14:paraId="24F07444" w14:textId="195D662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0BD44A5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2F23BC9B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203C422" w14:textId="77777777" w:rsidTr="003B0A1F">
        <w:trPr>
          <w:trHeight w:val="288"/>
        </w:trPr>
        <w:tc>
          <w:tcPr>
            <w:tcW w:w="1393" w:type="pct"/>
          </w:tcPr>
          <w:p w14:paraId="52503818" w14:textId="13739B50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67892333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5EF8085A" w14:textId="77777777" w:rsidTr="003B0A1F">
        <w:trPr>
          <w:trHeight w:val="288"/>
        </w:trPr>
        <w:tc>
          <w:tcPr>
            <w:tcW w:w="1393" w:type="pct"/>
          </w:tcPr>
          <w:p w14:paraId="6E3B89F7" w14:textId="60EE3B87" w:rsidR="004B543E" w:rsidRPr="0071058F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Norman</w:t>
            </w:r>
          </w:p>
        </w:tc>
        <w:tc>
          <w:tcPr>
            <w:tcW w:w="2034" w:type="pct"/>
            <w:gridSpan w:val="3"/>
          </w:tcPr>
          <w:p w14:paraId="7D28ABA2" w14:textId="15FC9193" w:rsidR="004B543E" w:rsidRPr="0071058F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1C4D5D11" w14:textId="15696243" w:rsidR="004B543E" w:rsidRPr="0071058F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CBCF835" w14:textId="77777777" w:rsidTr="003B0A1F">
        <w:trPr>
          <w:trHeight w:val="288"/>
        </w:trPr>
        <w:tc>
          <w:tcPr>
            <w:tcW w:w="1393" w:type="pct"/>
          </w:tcPr>
          <w:p w14:paraId="7D8B9C0E" w14:textId="0A551E80" w:rsid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Lewis, William</w:t>
            </w:r>
          </w:p>
        </w:tc>
        <w:tc>
          <w:tcPr>
            <w:tcW w:w="2034" w:type="pct"/>
            <w:gridSpan w:val="3"/>
          </w:tcPr>
          <w:p w14:paraId="6FEED16D" w14:textId="72327A9C" w:rsid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Payless Power</w:t>
            </w:r>
          </w:p>
        </w:tc>
        <w:tc>
          <w:tcPr>
            <w:tcW w:w="1573" w:type="pct"/>
          </w:tcPr>
          <w:p w14:paraId="37E524AE" w14:textId="15969F53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C75622A" w14:textId="77777777" w:rsidTr="003B0A1F">
        <w:trPr>
          <w:trHeight w:val="288"/>
        </w:trPr>
        <w:tc>
          <w:tcPr>
            <w:tcW w:w="1393" w:type="pct"/>
          </w:tcPr>
          <w:p w14:paraId="4286B649" w14:textId="7C37375E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AB1BAB5" w14:textId="77777777" w:rsidTr="003B0A1F">
        <w:trPr>
          <w:trHeight w:val="288"/>
        </w:trPr>
        <w:tc>
          <w:tcPr>
            <w:tcW w:w="1393" w:type="pct"/>
          </w:tcPr>
          <w:p w14:paraId="487C1AA1" w14:textId="0AFE6598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601EA06E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52EDDCF6" w14:textId="77777777" w:rsidTr="003B0A1F">
        <w:trPr>
          <w:trHeight w:val="288"/>
        </w:trPr>
        <w:tc>
          <w:tcPr>
            <w:tcW w:w="1393" w:type="pct"/>
          </w:tcPr>
          <w:p w14:paraId="7BD2433C" w14:textId="3B0AD03E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4" w:type="pct"/>
            <w:gridSpan w:val="3"/>
          </w:tcPr>
          <w:p w14:paraId="4C6A500E" w14:textId="39FC1091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03E0BF7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17BA2B94" w14:textId="77777777" w:rsidTr="003B0A1F">
        <w:trPr>
          <w:trHeight w:val="288"/>
        </w:trPr>
        <w:tc>
          <w:tcPr>
            <w:tcW w:w="1393" w:type="pct"/>
          </w:tcPr>
          <w:p w14:paraId="7E209568" w14:textId="300953ED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Meazle, Melenda</w:t>
            </w:r>
          </w:p>
        </w:tc>
        <w:tc>
          <w:tcPr>
            <w:tcW w:w="2034" w:type="pct"/>
            <w:gridSpan w:val="3"/>
          </w:tcPr>
          <w:p w14:paraId="4310BA6E" w14:textId="4B5F861E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3CCED58" w14:textId="2AA90F95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56C8B3E" w14:textId="77777777" w:rsidTr="003B0A1F">
        <w:trPr>
          <w:trHeight w:val="288"/>
        </w:trPr>
        <w:tc>
          <w:tcPr>
            <w:tcW w:w="1393" w:type="pct"/>
          </w:tcPr>
          <w:p w14:paraId="7DF68D63" w14:textId="4252CC44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1A34ED78" w14:textId="77777777" w:rsidTr="003B0A1F">
        <w:trPr>
          <w:trHeight w:val="288"/>
        </w:trPr>
        <w:tc>
          <w:tcPr>
            <w:tcW w:w="1393" w:type="pct"/>
          </w:tcPr>
          <w:p w14:paraId="0AF9F2B0" w14:textId="24C3D233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54D8B46C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D7303D5" w14:textId="77777777" w:rsidTr="003B0A1F">
        <w:trPr>
          <w:trHeight w:val="288"/>
        </w:trPr>
        <w:tc>
          <w:tcPr>
            <w:tcW w:w="1393" w:type="pct"/>
          </w:tcPr>
          <w:p w14:paraId="0D86AE9A" w14:textId="1AD8CA2B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1FAC79F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0A3362DF" w14:textId="77777777" w:rsidTr="003B0A1F">
        <w:trPr>
          <w:trHeight w:val="288"/>
        </w:trPr>
        <w:tc>
          <w:tcPr>
            <w:tcW w:w="1393" w:type="pct"/>
          </w:tcPr>
          <w:p w14:paraId="0AB20786" w14:textId="6AFB749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C92CC89" w14:textId="77777777" w:rsidTr="003B0A1F">
        <w:trPr>
          <w:trHeight w:val="288"/>
        </w:trPr>
        <w:tc>
          <w:tcPr>
            <w:tcW w:w="1393" w:type="pct"/>
          </w:tcPr>
          <w:p w14:paraId="3E2F3AD1" w14:textId="5B869FB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5E3F90BF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7BA5DF05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8AF1E02" w14:textId="77777777" w:rsidTr="003B0A1F">
        <w:trPr>
          <w:trHeight w:val="288"/>
        </w:trPr>
        <w:tc>
          <w:tcPr>
            <w:tcW w:w="1393" w:type="pct"/>
          </w:tcPr>
          <w:p w14:paraId="3AC3E9E3" w14:textId="4623466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6863F84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FC7FAF2" w14:textId="77777777" w:rsidTr="003B0A1F">
        <w:trPr>
          <w:trHeight w:val="288"/>
        </w:trPr>
        <w:tc>
          <w:tcPr>
            <w:tcW w:w="1393" w:type="pct"/>
          </w:tcPr>
          <w:p w14:paraId="23A12F06" w14:textId="11B4715F" w:rsidR="00BF3467" w:rsidRPr="00B2178B" w:rsidRDefault="00BF346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2034" w:type="pct"/>
            <w:gridSpan w:val="3"/>
          </w:tcPr>
          <w:p w14:paraId="7995C96D" w14:textId="32CD8730" w:rsidR="00BF3467" w:rsidRPr="00B2178B" w:rsidRDefault="00BF346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025D490C" w14:textId="11C81E12" w:rsidR="00BF3467" w:rsidRPr="00B2178B" w:rsidRDefault="00BF346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BE3E1D6" w14:textId="77777777" w:rsidTr="003B0A1F">
        <w:trPr>
          <w:trHeight w:val="288"/>
        </w:trPr>
        <w:tc>
          <w:tcPr>
            <w:tcW w:w="1393" w:type="pct"/>
          </w:tcPr>
          <w:p w14:paraId="1C0469F4" w14:textId="65AD9517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11FD987F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142C0028" w14:textId="77777777" w:rsidTr="003B0A1F">
        <w:trPr>
          <w:trHeight w:val="288"/>
        </w:trPr>
        <w:tc>
          <w:tcPr>
            <w:tcW w:w="1393" w:type="pct"/>
          </w:tcPr>
          <w:p w14:paraId="0C07CD00" w14:textId="388694F0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Teaff, Ty</w:t>
            </w:r>
          </w:p>
        </w:tc>
        <w:tc>
          <w:tcPr>
            <w:tcW w:w="2034" w:type="pct"/>
            <w:gridSpan w:val="3"/>
          </w:tcPr>
          <w:p w14:paraId="225037CB" w14:textId="60A48821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Teaff Power Consultants</w:t>
            </w:r>
          </w:p>
        </w:tc>
        <w:tc>
          <w:tcPr>
            <w:tcW w:w="1573" w:type="pct"/>
          </w:tcPr>
          <w:p w14:paraId="7A792276" w14:textId="23073541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1E8C78A2" w14:textId="77777777" w:rsidTr="003B0A1F">
        <w:trPr>
          <w:trHeight w:val="288"/>
        </w:trPr>
        <w:tc>
          <w:tcPr>
            <w:tcW w:w="1393" w:type="pct"/>
          </w:tcPr>
          <w:p w14:paraId="17AE8BB8" w14:textId="7224CA42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Turland, Amy Sue</w:t>
            </w:r>
          </w:p>
        </w:tc>
        <w:tc>
          <w:tcPr>
            <w:tcW w:w="2034" w:type="pct"/>
            <w:gridSpan w:val="3"/>
          </w:tcPr>
          <w:p w14:paraId="1E32C253" w14:textId="4EBD3B5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1C55B1A3" w14:textId="4C9AA6D0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E0BC345" w14:textId="77777777" w:rsidTr="003B0A1F">
        <w:trPr>
          <w:trHeight w:val="288"/>
        </w:trPr>
        <w:tc>
          <w:tcPr>
            <w:tcW w:w="1393" w:type="pct"/>
          </w:tcPr>
          <w:p w14:paraId="74497BBE" w14:textId="55809F5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93ACBF0" w14:textId="77777777" w:rsidTr="003B0A1F">
        <w:trPr>
          <w:trHeight w:val="288"/>
        </w:trPr>
        <w:tc>
          <w:tcPr>
            <w:tcW w:w="1393" w:type="pct"/>
          </w:tcPr>
          <w:p w14:paraId="26F80F32" w14:textId="4E2E67DF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3918730F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3B63533" w14:textId="77777777" w:rsidTr="003B0A1F">
        <w:trPr>
          <w:trHeight w:val="288"/>
        </w:trPr>
        <w:tc>
          <w:tcPr>
            <w:tcW w:w="1393" w:type="pct"/>
          </w:tcPr>
          <w:p w14:paraId="097CEC18" w14:textId="6D472092" w:rsidR="0061038F" w:rsidRPr="004B543E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Van Winkle, Kim</w:t>
            </w:r>
          </w:p>
        </w:tc>
        <w:tc>
          <w:tcPr>
            <w:tcW w:w="2034" w:type="pct"/>
            <w:gridSpan w:val="3"/>
          </w:tcPr>
          <w:p w14:paraId="187A1948" w14:textId="5EF9B9A4" w:rsidR="0061038F" w:rsidRPr="004B543E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1F289A5A" w14:textId="2D53AA23" w:rsidR="0061038F" w:rsidRPr="004B543E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9522BF7" w14:textId="77777777" w:rsidTr="003B0A1F">
        <w:trPr>
          <w:trHeight w:val="288"/>
        </w:trPr>
        <w:tc>
          <w:tcPr>
            <w:tcW w:w="1393" w:type="pct"/>
          </w:tcPr>
          <w:p w14:paraId="47D81899" w14:textId="25F9D81F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034" w:type="pct"/>
            <w:gridSpan w:val="3"/>
          </w:tcPr>
          <w:p w14:paraId="4834790D" w14:textId="776B649C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014CEE7" w14:textId="178781EA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4366DDA" w14:textId="77777777" w:rsidTr="003B0A1F">
        <w:trPr>
          <w:trHeight w:val="288"/>
        </w:trPr>
        <w:tc>
          <w:tcPr>
            <w:tcW w:w="1393" w:type="pct"/>
          </w:tcPr>
          <w:p w14:paraId="2150B309" w14:textId="7957BC05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034" w:type="pct"/>
            <w:gridSpan w:val="3"/>
          </w:tcPr>
          <w:p w14:paraId="2FF12BB9" w14:textId="22A6708B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52272EAC" w14:textId="06832502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F5F1FA6" w14:textId="77777777" w:rsidTr="003B0A1F">
        <w:trPr>
          <w:trHeight w:val="297"/>
        </w:trPr>
        <w:tc>
          <w:tcPr>
            <w:tcW w:w="1393" w:type="pct"/>
          </w:tcPr>
          <w:p w14:paraId="3E1E8FA1" w14:textId="26E711B6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5E0E85DF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32D69D1C" w14:textId="77777777" w:rsidTr="003B0A1F">
        <w:trPr>
          <w:trHeight w:val="297"/>
        </w:trPr>
        <w:tc>
          <w:tcPr>
            <w:tcW w:w="1393" w:type="pct"/>
          </w:tcPr>
          <w:p w14:paraId="3A18E7A4" w14:textId="5B5FC72A" w:rsidR="0071058F" w:rsidRPr="0071058F" w:rsidRDefault="007105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Wilson, Steven</w:t>
            </w:r>
          </w:p>
        </w:tc>
        <w:tc>
          <w:tcPr>
            <w:tcW w:w="2034" w:type="pct"/>
            <w:gridSpan w:val="3"/>
          </w:tcPr>
          <w:p w14:paraId="687B5D10" w14:textId="43D7F809" w:rsidR="0071058F" w:rsidRPr="0071058F" w:rsidRDefault="007105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5FAE0A86" w14:textId="77777777" w:rsidR="0071058F" w:rsidRPr="0071058F" w:rsidRDefault="007105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7D751080" w14:textId="77777777" w:rsidTr="003B0A1F">
        <w:trPr>
          <w:trHeight w:val="288"/>
        </w:trPr>
        <w:tc>
          <w:tcPr>
            <w:tcW w:w="1393" w:type="pct"/>
          </w:tcPr>
          <w:p w14:paraId="68DF1C31" w14:textId="0913C172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1573" w:type="pct"/>
          </w:tcPr>
          <w:p w14:paraId="64D93FE5" w14:textId="6829D8AE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</w:tr>
      <w:tr w:rsidR="003B0A1F" w:rsidRPr="001705AC" w14:paraId="0ADE1FFE" w14:textId="77777777" w:rsidTr="003B0A1F">
        <w:trPr>
          <w:trHeight w:val="288"/>
        </w:trPr>
        <w:tc>
          <w:tcPr>
            <w:tcW w:w="1393" w:type="pct"/>
          </w:tcPr>
          <w:p w14:paraId="0E75DE50" w14:textId="1359062B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3B0A1F" w:rsidRPr="008A1980" w14:paraId="382977F4" w14:textId="77777777" w:rsidTr="003B0A1F">
        <w:trPr>
          <w:trHeight w:val="288"/>
        </w:trPr>
        <w:tc>
          <w:tcPr>
            <w:tcW w:w="1393" w:type="pct"/>
          </w:tcPr>
          <w:p w14:paraId="313A1918" w14:textId="3161DC4C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1CE17115" w14:textId="77777777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FBBF16C" w14:textId="124D19CB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92E3088" w14:textId="77777777" w:rsidTr="003B0A1F">
        <w:trPr>
          <w:trHeight w:val="288"/>
        </w:trPr>
        <w:tc>
          <w:tcPr>
            <w:tcW w:w="1393" w:type="pct"/>
          </w:tcPr>
          <w:p w14:paraId="227CF0DC" w14:textId="5CCD14A0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5911061" w14:textId="68793350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E473C5C" w14:textId="77777777" w:rsidTr="003B0A1F">
        <w:trPr>
          <w:trHeight w:val="288"/>
        </w:trPr>
        <w:tc>
          <w:tcPr>
            <w:tcW w:w="1393" w:type="pct"/>
          </w:tcPr>
          <w:p w14:paraId="74C07C2D" w14:textId="702C908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Bri</w:t>
            </w:r>
            <w:r w:rsidR="00A70FC9">
              <w:rPr>
                <w:color w:val="000000" w:themeColor="text1"/>
                <w:sz w:val="22"/>
                <w:szCs w:val="22"/>
              </w:rPr>
              <w:t>n</w:t>
            </w:r>
            <w:r w:rsidRPr="00A70FC9">
              <w:rPr>
                <w:color w:val="000000" w:themeColor="text1"/>
                <w:sz w:val="22"/>
                <w:szCs w:val="22"/>
              </w:rPr>
              <w:t>k, Kelly</w:t>
            </w:r>
          </w:p>
        </w:tc>
        <w:tc>
          <w:tcPr>
            <w:tcW w:w="2034" w:type="pct"/>
            <w:gridSpan w:val="3"/>
          </w:tcPr>
          <w:p w14:paraId="1768B499" w14:textId="7777777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6E51AF0" w14:textId="12DFF393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4A1E03A" w14:textId="77777777" w:rsidTr="003B0A1F">
        <w:trPr>
          <w:trHeight w:val="297"/>
        </w:trPr>
        <w:tc>
          <w:tcPr>
            <w:tcW w:w="1393" w:type="pct"/>
          </w:tcPr>
          <w:p w14:paraId="60DDBF70" w14:textId="6988BD3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46FEB48" w14:textId="169D30D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1F354A1" w14:textId="77777777" w:rsidTr="003B0A1F">
        <w:trPr>
          <w:trHeight w:val="288"/>
        </w:trPr>
        <w:tc>
          <w:tcPr>
            <w:tcW w:w="1393" w:type="pct"/>
          </w:tcPr>
          <w:p w14:paraId="1BA5C85C" w14:textId="77F49E14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Hailu, Ted</w:t>
            </w:r>
          </w:p>
        </w:tc>
        <w:tc>
          <w:tcPr>
            <w:tcW w:w="2034" w:type="pct"/>
            <w:gridSpan w:val="3"/>
          </w:tcPr>
          <w:p w14:paraId="420422BA" w14:textId="77777777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33B500FA" w14:textId="345399B5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1FA93DF" w14:textId="77777777" w:rsidTr="003B0A1F">
        <w:trPr>
          <w:trHeight w:val="288"/>
        </w:trPr>
        <w:tc>
          <w:tcPr>
            <w:tcW w:w="1393" w:type="pct"/>
          </w:tcPr>
          <w:p w14:paraId="3AC225DF" w14:textId="11FFF8AA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A1991C8" w14:textId="723382F5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7A60B0DD" w14:textId="77777777" w:rsidTr="003B0A1F">
        <w:trPr>
          <w:trHeight w:val="288"/>
        </w:trPr>
        <w:tc>
          <w:tcPr>
            <w:tcW w:w="1393" w:type="pct"/>
          </w:tcPr>
          <w:p w14:paraId="7E2F3899" w14:textId="62710C0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3FC1FE8" w14:textId="58E56371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3B0A1F" w:rsidRPr="008A1980" w14:paraId="3DDCB560" w14:textId="77777777" w:rsidTr="003B0A1F">
        <w:trPr>
          <w:trHeight w:val="288"/>
        </w:trPr>
        <w:tc>
          <w:tcPr>
            <w:tcW w:w="1393" w:type="pct"/>
          </w:tcPr>
          <w:p w14:paraId="255EFD2A" w14:textId="77B10E83" w:rsidR="00A70FC9" w:rsidRPr="00245F77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Heinrich, Holly</w:t>
            </w:r>
          </w:p>
        </w:tc>
        <w:tc>
          <w:tcPr>
            <w:tcW w:w="2034" w:type="pct"/>
            <w:gridSpan w:val="3"/>
          </w:tcPr>
          <w:p w14:paraId="4822E7CF" w14:textId="77777777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E23C8D6" w14:textId="5E86BE4F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33A8D73" w14:textId="77777777" w:rsidTr="003B0A1F">
        <w:trPr>
          <w:trHeight w:val="288"/>
        </w:trPr>
        <w:tc>
          <w:tcPr>
            <w:tcW w:w="1393" w:type="pct"/>
          </w:tcPr>
          <w:p w14:paraId="66F55F52" w14:textId="06B17C6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0CC4A9C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9A9B5ED" w14:textId="77777777" w:rsidTr="003B0A1F">
        <w:trPr>
          <w:trHeight w:val="288"/>
        </w:trPr>
        <w:tc>
          <w:tcPr>
            <w:tcW w:w="1393" w:type="pct"/>
          </w:tcPr>
          <w:p w14:paraId="1E4D0532" w14:textId="57564D3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Opheim, Calvin</w:t>
            </w:r>
          </w:p>
        </w:tc>
        <w:tc>
          <w:tcPr>
            <w:tcW w:w="2034" w:type="pct"/>
            <w:gridSpan w:val="3"/>
          </w:tcPr>
          <w:p w14:paraId="0BCD0EC8" w14:textId="77777777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54BCCA4C" w14:textId="24DD772C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35C2581" w14:textId="77777777" w:rsidTr="003B0A1F">
        <w:trPr>
          <w:trHeight w:val="288"/>
        </w:trPr>
        <w:tc>
          <w:tcPr>
            <w:tcW w:w="1393" w:type="pct"/>
          </w:tcPr>
          <w:p w14:paraId="5DF3546E" w14:textId="5C40BB9A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034" w:type="pct"/>
            <w:gridSpan w:val="3"/>
          </w:tcPr>
          <w:p w14:paraId="5AFADA06" w14:textId="77777777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48AFEC1" w14:textId="3A69D78A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01B6559" w14:textId="77777777" w:rsidTr="003B0A1F">
        <w:trPr>
          <w:trHeight w:val="288"/>
        </w:trPr>
        <w:tc>
          <w:tcPr>
            <w:tcW w:w="1393" w:type="pct"/>
          </w:tcPr>
          <w:p w14:paraId="281CABAF" w14:textId="505FBD3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5AA46721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5B2AA78" w14:textId="77777777" w:rsidTr="003B0A1F">
        <w:trPr>
          <w:trHeight w:val="288"/>
        </w:trPr>
        <w:tc>
          <w:tcPr>
            <w:tcW w:w="1393" w:type="pct"/>
          </w:tcPr>
          <w:p w14:paraId="744D88E1" w14:textId="5476BD75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70F72E28" w14:textId="6DAE981D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78B0C26F" w14:textId="77777777" w:rsidTr="003B0A1F">
        <w:trPr>
          <w:trHeight w:val="288"/>
        </w:trPr>
        <w:tc>
          <w:tcPr>
            <w:tcW w:w="1393" w:type="pct"/>
          </w:tcPr>
          <w:p w14:paraId="7F088F98" w14:textId="137C7F7A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6DD73D1" w14:textId="01C82CA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4A6DA939" w14:textId="77777777" w:rsidTr="003B0A1F">
        <w:trPr>
          <w:trHeight w:val="288"/>
        </w:trPr>
        <w:tc>
          <w:tcPr>
            <w:tcW w:w="1393" w:type="pct"/>
          </w:tcPr>
          <w:p w14:paraId="7F97AE69" w14:textId="44067607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034" w:type="pct"/>
            <w:gridSpan w:val="3"/>
          </w:tcPr>
          <w:p w14:paraId="790AF99D" w14:textId="77777777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3516E576" w14:textId="46EABCE4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177921D5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1" w:type="pct"/>
            <w:gridSpan w:val="2"/>
            <w:vAlign w:val="center"/>
          </w:tcPr>
          <w:p w14:paraId="6C085A32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3B39C044" w14:textId="639B134F" w:rsidR="00654BF5" w:rsidRPr="00066D1A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066D1A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4E561E" w:rsidRDefault="0093026D" w:rsidP="004E561E">
      <w:pPr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4E561E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4E561E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4E561E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21FE247D" w:rsidR="000A351C" w:rsidRPr="004E561E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John Schatz</w:t>
      </w:r>
      <w:r w:rsidR="00FD4351" w:rsidRPr="004E561E">
        <w:rPr>
          <w:color w:val="000000" w:themeColor="text1"/>
          <w:sz w:val="22"/>
          <w:szCs w:val="22"/>
        </w:rPr>
        <w:t xml:space="preserve"> </w:t>
      </w:r>
      <w:r w:rsidR="00462E8E" w:rsidRPr="004E561E">
        <w:rPr>
          <w:color w:val="000000" w:themeColor="text1"/>
          <w:sz w:val="22"/>
          <w:szCs w:val="22"/>
        </w:rPr>
        <w:t>c</w:t>
      </w:r>
      <w:r w:rsidR="00866DF1" w:rsidRPr="004E561E">
        <w:rPr>
          <w:color w:val="000000" w:themeColor="text1"/>
          <w:sz w:val="22"/>
          <w:szCs w:val="22"/>
        </w:rPr>
        <w:t>alled the</w:t>
      </w:r>
      <w:r w:rsidR="00462E8E" w:rsidRPr="004E561E">
        <w:rPr>
          <w:color w:val="000000" w:themeColor="text1"/>
          <w:sz w:val="22"/>
          <w:szCs w:val="22"/>
        </w:rPr>
        <w:t xml:space="preserve"> </w:t>
      </w:r>
      <w:r w:rsidR="00B52811" w:rsidRPr="004E561E">
        <w:rPr>
          <w:color w:val="000000" w:themeColor="text1"/>
          <w:sz w:val="22"/>
          <w:szCs w:val="22"/>
        </w:rPr>
        <w:t>March</w:t>
      </w:r>
      <w:r w:rsidR="00861091" w:rsidRPr="004E561E">
        <w:rPr>
          <w:color w:val="000000" w:themeColor="text1"/>
          <w:sz w:val="22"/>
          <w:szCs w:val="22"/>
        </w:rPr>
        <w:t xml:space="preserve"> </w:t>
      </w:r>
      <w:r w:rsidR="00B52811" w:rsidRPr="004E561E">
        <w:rPr>
          <w:color w:val="000000" w:themeColor="text1"/>
          <w:sz w:val="22"/>
          <w:szCs w:val="22"/>
        </w:rPr>
        <w:t>5</w:t>
      </w:r>
      <w:r w:rsidR="00861091" w:rsidRPr="004E561E">
        <w:rPr>
          <w:color w:val="000000" w:themeColor="text1"/>
          <w:sz w:val="22"/>
          <w:szCs w:val="22"/>
        </w:rPr>
        <w:t xml:space="preserve">, 2024 </w:t>
      </w:r>
      <w:r w:rsidR="00685672" w:rsidRPr="004E561E">
        <w:rPr>
          <w:color w:val="000000" w:themeColor="text1"/>
          <w:sz w:val="22"/>
          <w:szCs w:val="22"/>
        </w:rPr>
        <w:t xml:space="preserve">RMS </w:t>
      </w:r>
      <w:r w:rsidR="000A351C" w:rsidRPr="004E561E">
        <w:rPr>
          <w:color w:val="000000" w:themeColor="text1"/>
          <w:sz w:val="22"/>
          <w:szCs w:val="22"/>
        </w:rPr>
        <w:t xml:space="preserve">meeting to order at </w:t>
      </w:r>
      <w:r w:rsidR="000909E2" w:rsidRPr="004E561E">
        <w:rPr>
          <w:color w:val="000000" w:themeColor="text1"/>
          <w:sz w:val="22"/>
          <w:szCs w:val="22"/>
        </w:rPr>
        <w:t>9:</w:t>
      </w:r>
      <w:r w:rsidR="008A1565" w:rsidRPr="004E561E">
        <w:rPr>
          <w:color w:val="000000" w:themeColor="text1"/>
          <w:sz w:val="22"/>
          <w:szCs w:val="22"/>
        </w:rPr>
        <w:t>3</w:t>
      </w:r>
      <w:r w:rsidR="00685672" w:rsidRPr="004E561E">
        <w:rPr>
          <w:color w:val="000000" w:themeColor="text1"/>
          <w:sz w:val="22"/>
          <w:szCs w:val="22"/>
        </w:rPr>
        <w:t>0</w:t>
      </w:r>
      <w:r w:rsidR="000909E2" w:rsidRPr="004E561E">
        <w:rPr>
          <w:color w:val="000000" w:themeColor="text1"/>
          <w:sz w:val="22"/>
          <w:szCs w:val="22"/>
        </w:rPr>
        <w:t xml:space="preserve"> a.m</w:t>
      </w:r>
      <w:r w:rsidR="00B44557" w:rsidRPr="004E561E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4E561E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EE3A6BB" w14:textId="77777777" w:rsidR="00D174FB" w:rsidRPr="004E561E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2BA09AB" w14:textId="245D6DC2" w:rsidR="000A351C" w:rsidRPr="004E561E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4E561E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 Schatz</w:t>
      </w:r>
      <w:r w:rsidR="00B234A8" w:rsidRPr="004E561E">
        <w:rPr>
          <w:color w:val="000000" w:themeColor="text1"/>
          <w:sz w:val="22"/>
          <w:szCs w:val="22"/>
        </w:rPr>
        <w:t xml:space="preserve"> </w:t>
      </w:r>
      <w:r w:rsidR="00472958" w:rsidRPr="004E561E">
        <w:rPr>
          <w:color w:val="000000" w:themeColor="text1"/>
          <w:sz w:val="22"/>
          <w:szCs w:val="22"/>
        </w:rPr>
        <w:t>d</w:t>
      </w:r>
      <w:r w:rsidR="009B5420" w:rsidRPr="004E561E">
        <w:rPr>
          <w:color w:val="000000" w:themeColor="text1"/>
          <w:sz w:val="22"/>
          <w:szCs w:val="22"/>
        </w:rPr>
        <w:t>irected attention to</w:t>
      </w:r>
      <w:r w:rsidR="000A351C" w:rsidRPr="004E561E">
        <w:rPr>
          <w:color w:val="000000" w:themeColor="text1"/>
          <w:sz w:val="22"/>
          <w:szCs w:val="22"/>
        </w:rPr>
        <w:t xml:space="preserve"> t</w:t>
      </w:r>
      <w:r w:rsidR="009B5420" w:rsidRPr="004E561E">
        <w:rPr>
          <w:color w:val="000000" w:themeColor="text1"/>
          <w:sz w:val="22"/>
          <w:szCs w:val="22"/>
        </w:rPr>
        <w:t>he ERCOT Antitrust Admonition, which was</w:t>
      </w:r>
      <w:r w:rsidR="000A351C" w:rsidRPr="004E561E">
        <w:rPr>
          <w:color w:val="000000" w:themeColor="text1"/>
          <w:sz w:val="22"/>
          <w:szCs w:val="22"/>
        </w:rPr>
        <w:t xml:space="preserve"> displayed</w:t>
      </w:r>
      <w:r w:rsidR="009B5420" w:rsidRPr="004E561E">
        <w:rPr>
          <w:color w:val="000000" w:themeColor="text1"/>
          <w:sz w:val="22"/>
          <w:szCs w:val="22"/>
        </w:rPr>
        <w:t>.</w:t>
      </w:r>
      <w:r w:rsidR="009167B9" w:rsidRPr="004E561E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4E561E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4E561E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4E561E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Agenda Review</w:t>
      </w:r>
      <w:r w:rsidR="006336E8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0E3524A5" w14:textId="48CF3D25" w:rsidR="00366B59" w:rsidRPr="004E561E" w:rsidRDefault="00861091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rFonts w:eastAsiaTheme="minorHAnsi"/>
          <w:bCs/>
          <w:sz w:val="22"/>
          <w:szCs w:val="22"/>
        </w:rPr>
        <w:t xml:space="preserve">Mr. Schatz </w:t>
      </w:r>
      <w:r w:rsidR="00366B59" w:rsidRPr="004E561E">
        <w:rPr>
          <w:sz w:val="22"/>
          <w:szCs w:val="22"/>
        </w:rPr>
        <w:t>reviewed the agenda.</w:t>
      </w:r>
      <w:r w:rsidR="00A723B1" w:rsidRPr="004E561E">
        <w:rPr>
          <w:sz w:val="22"/>
          <w:szCs w:val="22"/>
        </w:rPr>
        <w:t xml:space="preserve"> </w:t>
      </w:r>
      <w:r w:rsidR="005002F6" w:rsidRPr="004E561E">
        <w:rPr>
          <w:sz w:val="22"/>
          <w:szCs w:val="22"/>
        </w:rPr>
        <w:t xml:space="preserve"> Participants expressed </w:t>
      </w:r>
      <w:r w:rsidR="004409CC" w:rsidRPr="004E561E">
        <w:rPr>
          <w:sz w:val="22"/>
          <w:szCs w:val="22"/>
        </w:rPr>
        <w:t xml:space="preserve">well-wishes </w:t>
      </w:r>
      <w:r w:rsidR="005002F6" w:rsidRPr="004E561E">
        <w:rPr>
          <w:sz w:val="22"/>
          <w:szCs w:val="22"/>
        </w:rPr>
        <w:t xml:space="preserve">for </w:t>
      </w:r>
      <w:r w:rsidR="00845277" w:rsidRPr="004E561E">
        <w:rPr>
          <w:sz w:val="22"/>
          <w:szCs w:val="22"/>
        </w:rPr>
        <w:t>Diana</w:t>
      </w:r>
      <w:r w:rsidR="00845277" w:rsidRPr="004E561E">
        <w:rPr>
          <w:color w:val="000000" w:themeColor="text1"/>
          <w:sz w:val="22"/>
          <w:szCs w:val="22"/>
        </w:rPr>
        <w:t xml:space="preserve"> Rehfeldt </w:t>
      </w:r>
      <w:r w:rsidR="004409CC" w:rsidRPr="004E561E">
        <w:rPr>
          <w:color w:val="000000" w:themeColor="text1"/>
          <w:sz w:val="22"/>
          <w:szCs w:val="22"/>
        </w:rPr>
        <w:t xml:space="preserve">in retirement and </w:t>
      </w:r>
      <w:r w:rsidR="005002F6" w:rsidRPr="004E561E">
        <w:rPr>
          <w:sz w:val="22"/>
          <w:szCs w:val="22"/>
        </w:rPr>
        <w:t xml:space="preserve">noted </w:t>
      </w:r>
      <w:r w:rsidR="004409CC" w:rsidRPr="004E561E">
        <w:rPr>
          <w:sz w:val="22"/>
          <w:szCs w:val="22"/>
        </w:rPr>
        <w:t>her</w:t>
      </w:r>
      <w:r w:rsidR="005002F6" w:rsidRPr="004E561E">
        <w:rPr>
          <w:sz w:val="22"/>
          <w:szCs w:val="22"/>
        </w:rPr>
        <w:t xml:space="preserve"> </w:t>
      </w:r>
      <w:r w:rsidR="004409CC" w:rsidRPr="004E561E">
        <w:rPr>
          <w:sz w:val="22"/>
          <w:szCs w:val="22"/>
        </w:rPr>
        <w:t xml:space="preserve">industry </w:t>
      </w:r>
      <w:r w:rsidR="005002F6" w:rsidRPr="004E561E">
        <w:rPr>
          <w:sz w:val="22"/>
          <w:szCs w:val="22"/>
        </w:rPr>
        <w:t>contributions</w:t>
      </w:r>
      <w:r w:rsidR="004409CC" w:rsidRPr="004E561E">
        <w:rPr>
          <w:sz w:val="22"/>
          <w:szCs w:val="22"/>
        </w:rPr>
        <w:t xml:space="preserve">.  </w:t>
      </w:r>
    </w:p>
    <w:p w14:paraId="437281EA" w14:textId="1D64BC46" w:rsidR="00181EBE" w:rsidRPr="004E561E" w:rsidRDefault="00181EBE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3A59483" w14:textId="77777777" w:rsidR="007A6EF8" w:rsidRPr="004E561E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75E22B99" w:rsidR="00C625B6" w:rsidRPr="004E561E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4E561E">
        <w:rPr>
          <w:color w:val="000000" w:themeColor="text1"/>
          <w:sz w:val="22"/>
          <w:szCs w:val="22"/>
          <w:u w:val="single"/>
        </w:rPr>
        <w:t>)</w:t>
      </w:r>
      <w:r w:rsidR="00EE0026" w:rsidRPr="004E561E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2230566F" w:rsidR="00FD662F" w:rsidRPr="004E561E" w:rsidRDefault="004409CC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February 6, 2024</w:t>
      </w:r>
      <w:r w:rsidR="00366B59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14682CAA" w14:textId="091EEC76" w:rsidR="00C625B6" w:rsidRPr="004E561E" w:rsidRDefault="00366B59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="00DB2107" w:rsidRPr="004E561E">
        <w:rPr>
          <w:color w:val="000000" w:themeColor="text1"/>
          <w:sz w:val="22"/>
          <w:szCs w:val="22"/>
        </w:rPr>
        <w:t xml:space="preserve"> Schatz</w:t>
      </w:r>
      <w:r w:rsidR="004559F2" w:rsidRPr="004E561E">
        <w:rPr>
          <w:color w:val="000000" w:themeColor="text1"/>
          <w:sz w:val="22"/>
          <w:szCs w:val="22"/>
        </w:rPr>
        <w:t xml:space="preserve"> reviewed the </w:t>
      </w:r>
      <w:r w:rsidR="00A74DCB">
        <w:rPr>
          <w:color w:val="000000" w:themeColor="text1"/>
          <w:sz w:val="22"/>
          <w:szCs w:val="22"/>
        </w:rPr>
        <w:t>February 6</w:t>
      </w:r>
      <w:r w:rsidR="008707B3" w:rsidRPr="004E561E">
        <w:rPr>
          <w:color w:val="000000" w:themeColor="text1"/>
          <w:sz w:val="22"/>
          <w:szCs w:val="22"/>
        </w:rPr>
        <w:t xml:space="preserve">, 2024 </w:t>
      </w:r>
      <w:r w:rsidR="004559F2" w:rsidRPr="004E561E">
        <w:rPr>
          <w:color w:val="000000" w:themeColor="text1"/>
          <w:sz w:val="22"/>
          <w:szCs w:val="22"/>
        </w:rPr>
        <w:t>RMS Meeting Minutes</w:t>
      </w:r>
      <w:r w:rsidR="00DB2107" w:rsidRPr="004E561E">
        <w:rPr>
          <w:color w:val="000000" w:themeColor="text1"/>
          <w:sz w:val="22"/>
          <w:szCs w:val="22"/>
        </w:rPr>
        <w:t xml:space="preserve"> and </w:t>
      </w:r>
      <w:r w:rsidR="004559F2" w:rsidRPr="004E561E">
        <w:rPr>
          <w:color w:val="000000" w:themeColor="text1"/>
          <w:sz w:val="22"/>
          <w:szCs w:val="22"/>
        </w:rPr>
        <w:t>noted that th</w:t>
      </w:r>
      <w:r w:rsidR="009D16D5" w:rsidRPr="004E561E">
        <w:rPr>
          <w:color w:val="000000" w:themeColor="text1"/>
          <w:sz w:val="22"/>
          <w:szCs w:val="22"/>
        </w:rPr>
        <w:t>is</w:t>
      </w:r>
      <w:r w:rsidR="004559F2" w:rsidRPr="004E561E">
        <w:rPr>
          <w:color w:val="000000" w:themeColor="text1"/>
          <w:sz w:val="22"/>
          <w:szCs w:val="22"/>
        </w:rPr>
        <w:t xml:space="preserve"> item could be considered </w:t>
      </w:r>
      <w:r w:rsidR="004559F2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4E561E">
        <w:rPr>
          <w:color w:val="000000" w:themeColor="text1"/>
          <w:sz w:val="22"/>
          <w:szCs w:val="22"/>
        </w:rPr>
        <w:t>in the</w:t>
      </w:r>
      <w:bookmarkStart w:id="7" w:name="_Hlk152071825"/>
      <w:r w:rsidR="00F52724" w:rsidRPr="004E561E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4E561E">
          <w:rPr>
            <w:rStyle w:val="Hyperlink"/>
            <w:sz w:val="22"/>
            <w:szCs w:val="22"/>
          </w:rPr>
          <w:t>Combined Ballot</w:t>
        </w:r>
      </w:hyperlink>
      <w:r w:rsidR="00A71924" w:rsidRPr="004E561E">
        <w:rPr>
          <w:color w:val="000000" w:themeColor="text1"/>
          <w:sz w:val="22"/>
          <w:szCs w:val="22"/>
        </w:rPr>
        <w:t>.</w:t>
      </w:r>
      <w:r w:rsidR="00A723B1" w:rsidRPr="004E561E">
        <w:rPr>
          <w:color w:val="000000" w:themeColor="text1"/>
          <w:sz w:val="22"/>
          <w:szCs w:val="22"/>
        </w:rPr>
        <w:t xml:space="preserve">  </w:t>
      </w:r>
    </w:p>
    <w:bookmarkEnd w:id="7"/>
    <w:p w14:paraId="246B0C9A" w14:textId="2063FC96" w:rsidR="00C625B6" w:rsidRPr="004E561E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AE3FB91" w14:textId="243956FD" w:rsidR="00E93E1D" w:rsidRPr="004E561E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119173AA" w:rsidR="000C0D50" w:rsidRPr="004E561E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sz w:val="22"/>
          <w:szCs w:val="22"/>
          <w:u w:val="single"/>
        </w:rPr>
        <w:t>Technical Advisory Committee (TAC) Update</w:t>
      </w:r>
      <w:r w:rsidR="00994264" w:rsidRPr="004E561E">
        <w:rPr>
          <w:sz w:val="22"/>
          <w:szCs w:val="22"/>
          <w:u w:val="single"/>
        </w:rPr>
        <w:t xml:space="preserve"> </w:t>
      </w:r>
      <w:r w:rsidR="00230579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1A215142" w14:textId="221E9385" w:rsidR="000C0D50" w:rsidRPr="004E561E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sz w:val="22"/>
          <w:szCs w:val="22"/>
        </w:rPr>
        <w:t xml:space="preserve">Mr. Schatz reviewed the disposition of items considered at the </w:t>
      </w:r>
      <w:r w:rsidR="00975932">
        <w:rPr>
          <w:sz w:val="22"/>
          <w:szCs w:val="22"/>
        </w:rPr>
        <w:t>February 14</w:t>
      </w:r>
      <w:r w:rsidRPr="004E561E">
        <w:rPr>
          <w:sz w:val="22"/>
          <w:szCs w:val="22"/>
        </w:rPr>
        <w:t>, 202</w:t>
      </w:r>
      <w:r w:rsidR="00004B1E" w:rsidRPr="004E561E">
        <w:rPr>
          <w:sz w:val="22"/>
          <w:szCs w:val="22"/>
        </w:rPr>
        <w:t>4</w:t>
      </w:r>
      <w:r w:rsidRPr="004E561E">
        <w:rPr>
          <w:sz w:val="22"/>
          <w:szCs w:val="22"/>
        </w:rPr>
        <w:t xml:space="preserve"> TAC meeting.  </w:t>
      </w:r>
    </w:p>
    <w:p w14:paraId="1B226E40" w14:textId="77777777" w:rsidR="00E122D4" w:rsidRPr="004E561E" w:rsidRDefault="00E122D4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64DBA65A" w14:textId="4FCBEE8A" w:rsidR="00664EDC" w:rsidRPr="004E561E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49F63EDB" w14:textId="575B567A" w:rsidR="00664EDC" w:rsidRPr="004E561E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2024 RMS Goals</w:t>
      </w:r>
      <w:r w:rsidR="00037C45" w:rsidRPr="004E561E">
        <w:rPr>
          <w:sz w:val="22"/>
          <w:szCs w:val="22"/>
          <w:u w:val="single"/>
        </w:rPr>
        <w:t xml:space="preserve"> </w:t>
      </w:r>
      <w:r w:rsidR="00037C45" w:rsidRPr="004E561E">
        <w:rPr>
          <w:color w:val="000000" w:themeColor="text1"/>
          <w:sz w:val="22"/>
          <w:szCs w:val="22"/>
          <w:u w:val="single"/>
        </w:rPr>
        <w:t xml:space="preserve">(see Key Documents) </w:t>
      </w:r>
      <w:r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56350EBA" w14:textId="455EF2D5" w:rsidR="00E122D4" w:rsidRPr="004E561E" w:rsidRDefault="00E122D4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Participants reviewed</w:t>
      </w:r>
      <w:r w:rsidR="00994264" w:rsidRPr="004E561E">
        <w:rPr>
          <w:color w:val="000000" w:themeColor="text1"/>
          <w:sz w:val="22"/>
          <w:szCs w:val="22"/>
        </w:rPr>
        <w:t xml:space="preserve"> </w:t>
      </w:r>
      <w:r w:rsidRPr="004E561E">
        <w:rPr>
          <w:color w:val="000000" w:themeColor="text1"/>
          <w:sz w:val="22"/>
          <w:szCs w:val="22"/>
        </w:rPr>
        <w:t xml:space="preserve">the proposed </w:t>
      </w:r>
      <w:r w:rsidR="00994264" w:rsidRPr="004E561E">
        <w:rPr>
          <w:color w:val="000000" w:themeColor="text1"/>
          <w:sz w:val="22"/>
          <w:szCs w:val="22"/>
        </w:rPr>
        <w:t>RMS Goals</w:t>
      </w:r>
      <w:r w:rsidR="00B11CE8">
        <w:rPr>
          <w:color w:val="000000" w:themeColor="text1"/>
          <w:sz w:val="22"/>
          <w:szCs w:val="22"/>
        </w:rPr>
        <w:t xml:space="preserve">. </w:t>
      </w:r>
      <w:r w:rsidRPr="004E561E">
        <w:rPr>
          <w:color w:val="000000" w:themeColor="text1"/>
          <w:sz w:val="22"/>
          <w:szCs w:val="22"/>
        </w:rPr>
        <w:t xml:space="preserve"> Mr.</w:t>
      </w:r>
      <w:r w:rsidRPr="004E561E">
        <w:rPr>
          <w:sz w:val="22"/>
          <w:szCs w:val="22"/>
        </w:rPr>
        <w:t xml:space="preserve"> Schatz noted that </w:t>
      </w:r>
      <w:r w:rsidRPr="004E561E">
        <w:rPr>
          <w:color w:val="000000" w:themeColor="text1"/>
          <w:sz w:val="22"/>
          <w:szCs w:val="22"/>
        </w:rPr>
        <w:t xml:space="preserve">this item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p w14:paraId="0617360B" w14:textId="49687D61" w:rsidR="00664EDC" w:rsidRPr="004E561E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479F424" w14:textId="24B6E55E" w:rsidR="007E7C8F" w:rsidRPr="004E561E" w:rsidRDefault="007E7C8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9C4ED46" w14:textId="024131D4" w:rsidR="001529AB" w:rsidRPr="004E561E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5044BB2" w:rsidR="001529AB" w:rsidRPr="004E561E" w:rsidRDefault="001529AB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4E561E">
        <w:rPr>
          <w:i/>
          <w:iCs/>
          <w:color w:val="000000" w:themeColor="text1"/>
          <w:sz w:val="22"/>
          <w:szCs w:val="22"/>
        </w:rPr>
        <w:t>Flight Update</w:t>
      </w:r>
      <w:r w:rsidR="00366B59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0C9AA8A1" w14:textId="0D8C90BA" w:rsidR="001529AB" w:rsidRPr="004E561E" w:rsidRDefault="009741B3" w:rsidP="004E561E">
      <w:pPr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 xml:space="preserve">Dave Michelsen </w:t>
      </w:r>
      <w:r w:rsidR="00CC401E" w:rsidRPr="004E561E">
        <w:rPr>
          <w:color w:val="000000" w:themeColor="text1"/>
          <w:sz w:val="22"/>
          <w:szCs w:val="22"/>
        </w:rPr>
        <w:t>summarized</w:t>
      </w:r>
      <w:r w:rsidR="00A83A58" w:rsidRPr="004E561E">
        <w:rPr>
          <w:color w:val="000000" w:themeColor="text1"/>
          <w:sz w:val="22"/>
          <w:szCs w:val="22"/>
        </w:rPr>
        <w:t xml:space="preserve"> the Flight Update</w:t>
      </w:r>
      <w:r w:rsidR="003E102D" w:rsidRPr="004E561E">
        <w:rPr>
          <w:color w:val="000000" w:themeColor="text1"/>
          <w:sz w:val="22"/>
          <w:szCs w:val="22"/>
        </w:rPr>
        <w:t xml:space="preserve"> and stated </w:t>
      </w:r>
      <w:r w:rsidR="00F313BA" w:rsidRPr="004E561E">
        <w:rPr>
          <w:color w:val="000000" w:themeColor="text1"/>
          <w:sz w:val="22"/>
          <w:szCs w:val="22"/>
        </w:rPr>
        <w:t xml:space="preserve">the number of </w:t>
      </w:r>
      <w:r w:rsidR="00CD6181">
        <w:rPr>
          <w:color w:val="000000" w:themeColor="text1"/>
          <w:sz w:val="22"/>
          <w:szCs w:val="22"/>
        </w:rPr>
        <w:t>M</w:t>
      </w:r>
      <w:r w:rsidR="00F313BA" w:rsidRPr="004E561E">
        <w:rPr>
          <w:color w:val="000000" w:themeColor="text1"/>
          <w:sz w:val="22"/>
          <w:szCs w:val="22"/>
        </w:rPr>
        <w:t xml:space="preserve">arket </w:t>
      </w:r>
      <w:r w:rsidR="00975932">
        <w:rPr>
          <w:color w:val="000000" w:themeColor="text1"/>
          <w:sz w:val="22"/>
          <w:szCs w:val="22"/>
        </w:rPr>
        <w:t>P</w:t>
      </w:r>
      <w:r w:rsidR="00F313BA" w:rsidRPr="004E561E">
        <w:rPr>
          <w:color w:val="000000" w:themeColor="text1"/>
          <w:sz w:val="22"/>
          <w:szCs w:val="22"/>
        </w:rPr>
        <w:t xml:space="preserve">articipants </w:t>
      </w:r>
      <w:r w:rsidR="00975932" w:rsidRPr="004E561E">
        <w:rPr>
          <w:color w:val="000000" w:themeColor="text1"/>
          <w:sz w:val="22"/>
          <w:szCs w:val="22"/>
        </w:rPr>
        <w:t>participati</w:t>
      </w:r>
      <w:r w:rsidR="00975932">
        <w:rPr>
          <w:color w:val="000000" w:themeColor="text1"/>
          <w:sz w:val="22"/>
          <w:szCs w:val="22"/>
        </w:rPr>
        <w:t xml:space="preserve">ng </w:t>
      </w:r>
      <w:r w:rsidR="00F313BA" w:rsidRPr="004E561E">
        <w:rPr>
          <w:color w:val="000000" w:themeColor="text1"/>
          <w:sz w:val="22"/>
          <w:szCs w:val="22"/>
        </w:rPr>
        <w:t>in flights</w:t>
      </w:r>
      <w:r w:rsidR="00D02E57" w:rsidRPr="004E561E">
        <w:rPr>
          <w:color w:val="000000" w:themeColor="text1"/>
          <w:sz w:val="22"/>
          <w:szCs w:val="22"/>
        </w:rPr>
        <w:t xml:space="preserve"> </w:t>
      </w:r>
      <w:r w:rsidR="00975932" w:rsidRPr="004E561E">
        <w:rPr>
          <w:color w:val="000000" w:themeColor="text1"/>
          <w:sz w:val="22"/>
          <w:szCs w:val="22"/>
        </w:rPr>
        <w:t>ha</w:t>
      </w:r>
      <w:r w:rsidR="00975932">
        <w:rPr>
          <w:color w:val="000000" w:themeColor="text1"/>
          <w:sz w:val="22"/>
          <w:szCs w:val="22"/>
        </w:rPr>
        <w:t>s</w:t>
      </w:r>
      <w:r w:rsidR="00975932" w:rsidRPr="004E561E">
        <w:rPr>
          <w:color w:val="000000" w:themeColor="text1"/>
          <w:sz w:val="22"/>
          <w:szCs w:val="22"/>
        </w:rPr>
        <w:t xml:space="preserve"> </w:t>
      </w:r>
      <w:r w:rsidR="00D02E57" w:rsidRPr="004E561E">
        <w:rPr>
          <w:color w:val="000000" w:themeColor="text1"/>
          <w:sz w:val="22"/>
          <w:szCs w:val="22"/>
        </w:rPr>
        <w:t>increased</w:t>
      </w:r>
      <w:r w:rsidR="00F313BA" w:rsidRPr="004E561E">
        <w:rPr>
          <w:color w:val="000000" w:themeColor="text1"/>
          <w:sz w:val="22"/>
          <w:szCs w:val="22"/>
        </w:rPr>
        <w:t>.</w:t>
      </w:r>
      <w:r w:rsidR="008417D3" w:rsidRPr="004E561E">
        <w:rPr>
          <w:color w:val="000000" w:themeColor="text1"/>
          <w:sz w:val="22"/>
          <w:szCs w:val="22"/>
        </w:rPr>
        <w:t xml:space="preserve"> </w:t>
      </w:r>
      <w:r w:rsidR="00A723B1" w:rsidRPr="004E561E">
        <w:rPr>
          <w:color w:val="000000" w:themeColor="text1"/>
          <w:sz w:val="22"/>
          <w:szCs w:val="22"/>
        </w:rPr>
        <w:t xml:space="preserve"> </w:t>
      </w:r>
    </w:p>
    <w:p w14:paraId="0B4141A8" w14:textId="560C0F5B" w:rsidR="00106271" w:rsidRPr="004E561E" w:rsidRDefault="00106271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27B60328" w14:textId="49E2FFE0" w:rsidR="00106271" w:rsidRPr="004E561E" w:rsidRDefault="00106271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lastRenderedPageBreak/>
        <w:t>Retail Project</w:t>
      </w:r>
      <w:r w:rsidR="00C12857" w:rsidRPr="004E561E">
        <w:rPr>
          <w:i/>
          <w:color w:val="000000" w:themeColor="text1"/>
          <w:sz w:val="22"/>
          <w:szCs w:val="22"/>
        </w:rPr>
        <w:t>s</w:t>
      </w:r>
      <w:r w:rsidRPr="004E561E">
        <w:rPr>
          <w:i/>
          <w:color w:val="000000" w:themeColor="text1"/>
          <w:sz w:val="22"/>
          <w:szCs w:val="22"/>
        </w:rPr>
        <w:t xml:space="preserve"> Update</w:t>
      </w:r>
      <w:r w:rsidR="00DB3023" w:rsidRPr="004E561E">
        <w:rPr>
          <w:i/>
          <w:color w:val="000000" w:themeColor="text1"/>
          <w:sz w:val="22"/>
          <w:szCs w:val="22"/>
        </w:rPr>
        <w:t xml:space="preserve">  </w:t>
      </w:r>
    </w:p>
    <w:p w14:paraId="044F9C4E" w14:textId="576CA8D2" w:rsidR="00680CC8" w:rsidRPr="004E561E" w:rsidRDefault="00B44557" w:rsidP="004E561E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E561E">
        <w:rPr>
          <w:iCs/>
          <w:color w:val="000000" w:themeColor="text1"/>
          <w:sz w:val="22"/>
          <w:szCs w:val="22"/>
        </w:rPr>
        <w:t xml:space="preserve">Mr. </w:t>
      </w:r>
      <w:r w:rsidR="00B14F48" w:rsidRPr="004E561E">
        <w:rPr>
          <w:iCs/>
          <w:color w:val="000000" w:themeColor="text1"/>
          <w:sz w:val="22"/>
          <w:szCs w:val="22"/>
        </w:rPr>
        <w:t xml:space="preserve">Michelsen </w:t>
      </w:r>
      <w:r w:rsidR="008417D3" w:rsidRPr="004E561E">
        <w:rPr>
          <w:iCs/>
          <w:color w:val="000000" w:themeColor="text1"/>
          <w:sz w:val="22"/>
          <w:szCs w:val="22"/>
        </w:rPr>
        <w:t xml:space="preserve">offered an update </w:t>
      </w:r>
      <w:r w:rsidR="00C551D3" w:rsidRPr="004E561E">
        <w:rPr>
          <w:iCs/>
          <w:color w:val="000000" w:themeColor="text1"/>
          <w:sz w:val="22"/>
          <w:szCs w:val="22"/>
        </w:rPr>
        <w:t>on</w:t>
      </w:r>
      <w:r w:rsidR="008417D3" w:rsidRPr="004E561E">
        <w:rPr>
          <w:iCs/>
          <w:color w:val="000000" w:themeColor="text1"/>
          <w:sz w:val="22"/>
          <w:szCs w:val="22"/>
        </w:rPr>
        <w:t xml:space="preserve"> </w:t>
      </w:r>
      <w:r w:rsidR="00B14F48" w:rsidRPr="004E561E">
        <w:rPr>
          <w:iCs/>
          <w:color w:val="000000" w:themeColor="text1"/>
          <w:sz w:val="22"/>
          <w:szCs w:val="22"/>
        </w:rPr>
        <w:t xml:space="preserve">the </w:t>
      </w:r>
      <w:r w:rsidR="00454B03" w:rsidRPr="004E561E">
        <w:rPr>
          <w:iCs/>
          <w:color w:val="000000" w:themeColor="text1"/>
          <w:sz w:val="22"/>
          <w:szCs w:val="22"/>
        </w:rPr>
        <w:t xml:space="preserve">Market Information System (MIS) Retail </w:t>
      </w:r>
      <w:r w:rsidR="00B8167E" w:rsidRPr="004E561E">
        <w:rPr>
          <w:iCs/>
          <w:color w:val="000000" w:themeColor="text1"/>
          <w:sz w:val="22"/>
          <w:szCs w:val="22"/>
        </w:rPr>
        <w:t>“</w:t>
      </w:r>
      <w:r w:rsidR="00454B03" w:rsidRPr="004E561E">
        <w:rPr>
          <w:iCs/>
          <w:color w:val="000000" w:themeColor="text1"/>
          <w:sz w:val="22"/>
          <w:szCs w:val="22"/>
        </w:rPr>
        <w:t>Application Programming Interface</w:t>
      </w:r>
      <w:r w:rsidR="00B8167E" w:rsidRPr="004E561E">
        <w:rPr>
          <w:iCs/>
          <w:color w:val="000000" w:themeColor="text1"/>
          <w:sz w:val="22"/>
          <w:szCs w:val="22"/>
        </w:rPr>
        <w:t>”</w:t>
      </w:r>
      <w:r w:rsidR="00454B03" w:rsidRPr="004E561E">
        <w:rPr>
          <w:iCs/>
          <w:color w:val="000000" w:themeColor="text1"/>
          <w:sz w:val="22"/>
          <w:szCs w:val="22"/>
        </w:rPr>
        <w:t xml:space="preserve"> (API)</w:t>
      </w:r>
      <w:r w:rsidR="00F313BA" w:rsidRPr="004E561E">
        <w:rPr>
          <w:iCs/>
          <w:color w:val="000000" w:themeColor="text1"/>
          <w:sz w:val="22"/>
          <w:szCs w:val="22"/>
        </w:rPr>
        <w:t xml:space="preserve"> and noted more information will be available at the </w:t>
      </w:r>
      <w:r w:rsidR="00212355" w:rsidRPr="004E561E">
        <w:rPr>
          <w:iCs/>
          <w:color w:val="000000" w:themeColor="text1"/>
          <w:sz w:val="22"/>
          <w:szCs w:val="22"/>
        </w:rPr>
        <w:t xml:space="preserve">March 12, 2024 </w:t>
      </w:r>
      <w:r w:rsidR="00212355" w:rsidRPr="004E561E">
        <w:rPr>
          <w:color w:val="000000" w:themeColor="text1"/>
          <w:sz w:val="22"/>
          <w:szCs w:val="22"/>
        </w:rPr>
        <w:t xml:space="preserve">Texas Standard Electronic Transaction (Texas SET) </w:t>
      </w:r>
      <w:r w:rsidR="00212355" w:rsidRPr="004E561E">
        <w:rPr>
          <w:iCs/>
          <w:color w:val="000000" w:themeColor="text1"/>
          <w:sz w:val="22"/>
          <w:szCs w:val="22"/>
        </w:rPr>
        <w:t>Working Group meeting</w:t>
      </w:r>
      <w:r w:rsidR="008417D3" w:rsidRPr="004E561E">
        <w:rPr>
          <w:iCs/>
          <w:color w:val="000000" w:themeColor="text1"/>
          <w:sz w:val="22"/>
          <w:szCs w:val="22"/>
        </w:rPr>
        <w:t xml:space="preserve">.  </w:t>
      </w:r>
    </w:p>
    <w:p w14:paraId="241A1310" w14:textId="175A1113" w:rsidR="00BB2E92" w:rsidRPr="004E561E" w:rsidRDefault="00BB2E92" w:rsidP="004E561E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lightGray"/>
        </w:rPr>
      </w:pPr>
    </w:p>
    <w:p w14:paraId="64888D3C" w14:textId="2431FAB7" w:rsidR="00172326" w:rsidRPr="004E561E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4E561E">
        <w:rPr>
          <w:i/>
          <w:color w:val="000000" w:themeColor="text1"/>
          <w:sz w:val="22"/>
          <w:szCs w:val="22"/>
        </w:rPr>
        <w:t>(IT</w:t>
      </w:r>
      <w:r w:rsidR="00680CC8" w:rsidRPr="004E561E">
        <w:rPr>
          <w:i/>
          <w:color w:val="000000" w:themeColor="text1"/>
          <w:sz w:val="22"/>
          <w:szCs w:val="22"/>
        </w:rPr>
        <w:t xml:space="preserve">) </w:t>
      </w:r>
      <w:r w:rsidRPr="004E561E">
        <w:rPr>
          <w:i/>
          <w:color w:val="000000" w:themeColor="text1"/>
          <w:sz w:val="22"/>
          <w:szCs w:val="22"/>
        </w:rPr>
        <w:t>Report</w:t>
      </w:r>
      <w:r w:rsidR="00DB3023" w:rsidRPr="004E561E">
        <w:rPr>
          <w:i/>
          <w:color w:val="000000" w:themeColor="text1"/>
          <w:sz w:val="22"/>
          <w:szCs w:val="22"/>
        </w:rPr>
        <w:t xml:space="preserve">  </w:t>
      </w:r>
    </w:p>
    <w:p w14:paraId="79A3AD8A" w14:textId="2D9A0038" w:rsidR="008952E6" w:rsidRPr="004E561E" w:rsidRDefault="0060192A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  <w:r w:rsidRPr="004E561E">
        <w:rPr>
          <w:iCs/>
          <w:color w:val="000000" w:themeColor="text1"/>
          <w:sz w:val="22"/>
          <w:szCs w:val="22"/>
        </w:rPr>
        <w:t xml:space="preserve">Mick </w:t>
      </w:r>
      <w:r w:rsidR="0096263A" w:rsidRPr="004E561E">
        <w:rPr>
          <w:iCs/>
          <w:color w:val="000000" w:themeColor="text1"/>
          <w:sz w:val="22"/>
          <w:szCs w:val="22"/>
        </w:rPr>
        <w:t xml:space="preserve">Hanna reviewed the </w:t>
      </w:r>
      <w:r w:rsidR="00F313BA" w:rsidRPr="004E561E">
        <w:rPr>
          <w:iCs/>
          <w:color w:val="000000" w:themeColor="text1"/>
          <w:sz w:val="22"/>
          <w:szCs w:val="22"/>
        </w:rPr>
        <w:t>February</w:t>
      </w:r>
      <w:r w:rsidR="008417D3" w:rsidRPr="004E561E">
        <w:rPr>
          <w:iCs/>
          <w:color w:val="000000" w:themeColor="text1"/>
          <w:sz w:val="22"/>
          <w:szCs w:val="22"/>
        </w:rPr>
        <w:t xml:space="preserve"> 2024</w:t>
      </w:r>
      <w:r w:rsidR="00F807D6" w:rsidRPr="004E561E">
        <w:rPr>
          <w:iCs/>
          <w:color w:val="000000" w:themeColor="text1"/>
          <w:sz w:val="22"/>
          <w:szCs w:val="22"/>
        </w:rPr>
        <w:t xml:space="preserve"> </w:t>
      </w:r>
      <w:r w:rsidR="00EE3233" w:rsidRPr="004E561E">
        <w:rPr>
          <w:iCs/>
          <w:color w:val="000000" w:themeColor="text1"/>
          <w:sz w:val="22"/>
          <w:szCs w:val="22"/>
        </w:rPr>
        <w:t>IT</w:t>
      </w:r>
      <w:r w:rsidR="0096263A" w:rsidRPr="004E561E">
        <w:rPr>
          <w:iCs/>
          <w:color w:val="000000" w:themeColor="text1"/>
          <w:sz w:val="22"/>
          <w:szCs w:val="22"/>
        </w:rPr>
        <w:t xml:space="preserve"> Report</w:t>
      </w:r>
      <w:r w:rsidR="00884A0F" w:rsidRPr="004E561E">
        <w:rPr>
          <w:iCs/>
          <w:color w:val="000000" w:themeColor="text1"/>
          <w:sz w:val="22"/>
          <w:szCs w:val="22"/>
        </w:rPr>
        <w:t xml:space="preserve">, </w:t>
      </w:r>
      <w:r w:rsidR="00DD4DF2" w:rsidRPr="004E561E">
        <w:rPr>
          <w:iCs/>
          <w:color w:val="000000" w:themeColor="text1"/>
          <w:sz w:val="22"/>
          <w:szCs w:val="22"/>
        </w:rPr>
        <w:t>highlighted</w:t>
      </w:r>
      <w:r w:rsidR="00310C9E" w:rsidRPr="004E561E">
        <w:rPr>
          <w:iCs/>
          <w:color w:val="000000" w:themeColor="text1"/>
          <w:sz w:val="22"/>
          <w:szCs w:val="22"/>
        </w:rPr>
        <w:t xml:space="preserve"> the </w:t>
      </w:r>
      <w:r w:rsidR="00884A0F" w:rsidRPr="004E561E">
        <w:rPr>
          <w:iCs/>
          <w:color w:val="000000" w:themeColor="text1"/>
          <w:sz w:val="22"/>
          <w:szCs w:val="22"/>
        </w:rPr>
        <w:t xml:space="preserve">new </w:t>
      </w:r>
      <w:r w:rsidR="00264C78">
        <w:rPr>
          <w:iCs/>
          <w:color w:val="000000" w:themeColor="text1"/>
          <w:sz w:val="22"/>
          <w:szCs w:val="22"/>
        </w:rPr>
        <w:t xml:space="preserve">ERCOT </w:t>
      </w:r>
      <w:r w:rsidR="00884A0F" w:rsidRPr="004E561E">
        <w:rPr>
          <w:iCs/>
          <w:color w:val="000000" w:themeColor="text1"/>
          <w:sz w:val="22"/>
          <w:szCs w:val="22"/>
        </w:rPr>
        <w:t>D</w:t>
      </w:r>
      <w:r w:rsidR="00310C9E" w:rsidRPr="004E561E">
        <w:rPr>
          <w:iCs/>
          <w:color w:val="000000" w:themeColor="text1"/>
          <w:sz w:val="22"/>
          <w:szCs w:val="22"/>
        </w:rPr>
        <w:t xml:space="preserve">eveloper </w:t>
      </w:r>
      <w:r w:rsidR="00884A0F" w:rsidRPr="004E561E">
        <w:rPr>
          <w:iCs/>
          <w:color w:val="000000" w:themeColor="text1"/>
          <w:sz w:val="22"/>
          <w:szCs w:val="22"/>
        </w:rPr>
        <w:t>P</w:t>
      </w:r>
      <w:r w:rsidR="00310C9E" w:rsidRPr="004E561E">
        <w:rPr>
          <w:iCs/>
          <w:color w:val="000000" w:themeColor="text1"/>
          <w:sz w:val="22"/>
          <w:szCs w:val="22"/>
        </w:rPr>
        <w:t>ortal</w:t>
      </w:r>
      <w:r w:rsidR="00884A0F" w:rsidRPr="004E561E">
        <w:rPr>
          <w:iCs/>
          <w:color w:val="000000" w:themeColor="text1"/>
          <w:sz w:val="22"/>
          <w:szCs w:val="22"/>
        </w:rPr>
        <w:t xml:space="preserve">, </w:t>
      </w:r>
      <w:r w:rsidR="00975932">
        <w:rPr>
          <w:iCs/>
          <w:color w:val="000000" w:themeColor="text1"/>
          <w:sz w:val="22"/>
          <w:szCs w:val="22"/>
        </w:rPr>
        <w:t xml:space="preserve">and </w:t>
      </w:r>
      <w:r w:rsidR="00884A0F" w:rsidRPr="004E561E">
        <w:rPr>
          <w:iCs/>
          <w:color w:val="000000" w:themeColor="text1"/>
          <w:sz w:val="22"/>
          <w:szCs w:val="22"/>
        </w:rPr>
        <w:t xml:space="preserve">noted the </w:t>
      </w:r>
      <w:r w:rsidR="00264C78">
        <w:rPr>
          <w:iCs/>
          <w:color w:val="000000" w:themeColor="text1"/>
          <w:sz w:val="22"/>
          <w:szCs w:val="22"/>
        </w:rPr>
        <w:t xml:space="preserve">ERCOT </w:t>
      </w:r>
      <w:r w:rsidR="00884A0F" w:rsidRPr="004E561E">
        <w:rPr>
          <w:iCs/>
          <w:color w:val="000000" w:themeColor="text1"/>
          <w:sz w:val="22"/>
          <w:szCs w:val="22"/>
        </w:rPr>
        <w:t xml:space="preserve">Developer Portal </w:t>
      </w:r>
      <w:r w:rsidR="00DD4DF2" w:rsidRPr="004E561E">
        <w:rPr>
          <w:iCs/>
          <w:color w:val="000000" w:themeColor="text1"/>
          <w:sz w:val="22"/>
          <w:szCs w:val="22"/>
        </w:rPr>
        <w:t>was</w:t>
      </w:r>
      <w:r w:rsidR="00884A0F" w:rsidRPr="004E561E">
        <w:rPr>
          <w:iCs/>
          <w:color w:val="000000" w:themeColor="text1"/>
          <w:sz w:val="22"/>
          <w:szCs w:val="22"/>
        </w:rPr>
        <w:t xml:space="preserve"> </w:t>
      </w:r>
      <w:r w:rsidR="00310C9E" w:rsidRPr="004E561E">
        <w:rPr>
          <w:iCs/>
          <w:color w:val="000000" w:themeColor="text1"/>
          <w:sz w:val="22"/>
          <w:szCs w:val="22"/>
        </w:rPr>
        <w:t xml:space="preserve">discussed at </w:t>
      </w:r>
      <w:r w:rsidR="00884A0F" w:rsidRPr="004E561E">
        <w:rPr>
          <w:iCs/>
          <w:color w:val="000000" w:themeColor="text1"/>
          <w:sz w:val="22"/>
          <w:szCs w:val="22"/>
        </w:rPr>
        <w:t xml:space="preserve">the </w:t>
      </w:r>
      <w:r w:rsidR="00975932">
        <w:rPr>
          <w:iCs/>
          <w:color w:val="000000" w:themeColor="text1"/>
          <w:sz w:val="22"/>
          <w:szCs w:val="22"/>
        </w:rPr>
        <w:t>February 22, 2024</w:t>
      </w:r>
      <w:r w:rsidR="00884A0F" w:rsidRPr="004E561E">
        <w:rPr>
          <w:iCs/>
          <w:color w:val="000000" w:themeColor="text1"/>
          <w:sz w:val="22"/>
          <w:szCs w:val="22"/>
        </w:rPr>
        <w:t xml:space="preserve"> </w:t>
      </w:r>
      <w:r w:rsidR="00310C9E" w:rsidRPr="004E561E">
        <w:rPr>
          <w:iCs/>
          <w:color w:val="000000" w:themeColor="text1"/>
          <w:sz w:val="22"/>
          <w:szCs w:val="22"/>
        </w:rPr>
        <w:t>Technology Working Group (TWG)</w:t>
      </w:r>
      <w:r w:rsidR="00DD4DF2" w:rsidRPr="004E561E">
        <w:rPr>
          <w:iCs/>
          <w:color w:val="000000" w:themeColor="text1"/>
          <w:sz w:val="22"/>
          <w:szCs w:val="22"/>
        </w:rPr>
        <w:t>,</w:t>
      </w:r>
      <w:r w:rsidR="00310C9E" w:rsidRPr="004E561E">
        <w:rPr>
          <w:iCs/>
          <w:color w:val="000000" w:themeColor="text1"/>
          <w:sz w:val="22"/>
          <w:szCs w:val="22"/>
        </w:rPr>
        <w:t xml:space="preserve"> and</w:t>
      </w:r>
      <w:r w:rsidR="00884A0F" w:rsidRPr="004E561E">
        <w:rPr>
          <w:iCs/>
          <w:color w:val="000000" w:themeColor="text1"/>
          <w:sz w:val="22"/>
          <w:szCs w:val="22"/>
        </w:rPr>
        <w:t xml:space="preserve"> </w:t>
      </w:r>
      <w:r w:rsidR="00310C9E" w:rsidRPr="004E561E">
        <w:rPr>
          <w:iCs/>
          <w:color w:val="000000" w:themeColor="text1"/>
          <w:sz w:val="22"/>
          <w:szCs w:val="22"/>
        </w:rPr>
        <w:t xml:space="preserve">will go-live March 28, 2024 at </w:t>
      </w:r>
      <w:hyperlink r:id="rId8" w:tgtFrame="_blank" w:tooltip="https://developer.ercot.com/" w:history="1">
        <w:r w:rsidR="00310C9E" w:rsidRPr="004E561E">
          <w:rPr>
            <w:rStyle w:val="Hyperlink"/>
            <w:sz w:val="22"/>
            <w:szCs w:val="22"/>
          </w:rPr>
          <w:t>https://developer.ercot.com</w:t>
        </w:r>
      </w:hyperlink>
      <w:r w:rsidR="00310C9E" w:rsidRPr="004E561E">
        <w:rPr>
          <w:rStyle w:val="ui-provider"/>
          <w:sz w:val="22"/>
          <w:szCs w:val="22"/>
        </w:rPr>
        <w:t>.</w:t>
      </w:r>
      <w:r w:rsidR="00A723B1" w:rsidRPr="004E561E">
        <w:rPr>
          <w:rStyle w:val="ui-provider"/>
          <w:sz w:val="22"/>
          <w:szCs w:val="22"/>
        </w:rPr>
        <w:t xml:space="preserve">  </w:t>
      </w:r>
    </w:p>
    <w:p w14:paraId="4427C1B2" w14:textId="36632860" w:rsidR="008952E6" w:rsidRPr="004E561E" w:rsidRDefault="008952E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332A8261" w14:textId="77777777" w:rsidR="00DB684D" w:rsidRPr="004E561E" w:rsidRDefault="00DB684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1B5693DA" w14:textId="6C4CBD8F" w:rsidR="00DB684D" w:rsidRPr="004E561E" w:rsidRDefault="00DB684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bookmarkStart w:id="8" w:name="_Hlk161841992"/>
      <w:r w:rsidRPr="004E561E">
        <w:rPr>
          <w:color w:val="000000" w:themeColor="text1"/>
          <w:sz w:val="22"/>
          <w:szCs w:val="22"/>
          <w:u w:val="single"/>
        </w:rPr>
        <w:t>RMS Revision Requests</w:t>
      </w:r>
      <w:r w:rsidR="001141B6" w:rsidRPr="004E561E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C52EAD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6A28C56B" w14:textId="74C61486" w:rsidR="00D413FD" w:rsidRPr="004E561E" w:rsidRDefault="00D413FD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Impact Analysis</w:t>
      </w:r>
      <w:r w:rsidR="00DD719E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4F3AC356" w14:textId="0B004E33" w:rsidR="00EF16FF" w:rsidRPr="004E561E" w:rsidRDefault="006D0A66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Retail Market Guide Revision Request (</w:t>
      </w:r>
      <w:r w:rsidR="00EF16FF" w:rsidRPr="004E561E">
        <w:rPr>
          <w:i/>
          <w:iCs/>
          <w:color w:val="000000" w:themeColor="text1"/>
          <w:sz w:val="22"/>
          <w:szCs w:val="22"/>
        </w:rPr>
        <w:t>RMGRR</w:t>
      </w:r>
      <w:r>
        <w:rPr>
          <w:i/>
          <w:iCs/>
          <w:color w:val="000000" w:themeColor="text1"/>
          <w:sz w:val="22"/>
          <w:szCs w:val="22"/>
        </w:rPr>
        <w:t>)</w:t>
      </w:r>
      <w:r w:rsidR="00EF16FF" w:rsidRPr="004E561E">
        <w:rPr>
          <w:i/>
          <w:iCs/>
          <w:color w:val="000000" w:themeColor="text1"/>
          <w:sz w:val="22"/>
          <w:szCs w:val="22"/>
        </w:rPr>
        <w:t>177, Switch Hold Removal Clarification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4786CAC4" w14:textId="4B246183" w:rsidR="00AB7FDB" w:rsidRPr="004E561E" w:rsidRDefault="00EF16FF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4E561E">
        <w:rPr>
          <w:sz w:val="22"/>
          <w:szCs w:val="22"/>
        </w:rPr>
        <w:t xml:space="preserve">Mr. Schatz reviewed </w:t>
      </w:r>
      <w:r w:rsidR="00975932">
        <w:rPr>
          <w:sz w:val="22"/>
          <w:szCs w:val="22"/>
        </w:rPr>
        <w:t xml:space="preserve">the 2/13/24 Impact Analysis for </w:t>
      </w:r>
      <w:r w:rsidRPr="004E561E">
        <w:rPr>
          <w:sz w:val="22"/>
          <w:szCs w:val="22"/>
        </w:rPr>
        <w:t xml:space="preserve">RMGRR177 and noted that </w:t>
      </w:r>
      <w:r w:rsidRPr="004E561E">
        <w:rPr>
          <w:color w:val="000000" w:themeColor="text1"/>
          <w:sz w:val="22"/>
          <w:szCs w:val="22"/>
        </w:rPr>
        <w:t xml:space="preserve">this item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bookmarkEnd w:id="8"/>
    <w:p w14:paraId="5C0C3C39" w14:textId="7EAC283C" w:rsidR="00243E4A" w:rsidRPr="004E561E" w:rsidRDefault="00243E4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B54C127" w14:textId="77777777" w:rsidR="00213461" w:rsidRPr="004E561E" w:rsidRDefault="0021346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97E81C7" w14:textId="2F50DD39" w:rsidR="00345FF7" w:rsidRPr="004E561E" w:rsidRDefault="006D0C08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L</w:t>
      </w:r>
      <w:r w:rsidR="00975932">
        <w:rPr>
          <w:color w:val="000000" w:themeColor="text1"/>
          <w:sz w:val="22"/>
          <w:szCs w:val="22"/>
          <w:u w:val="single"/>
        </w:rPr>
        <w:t>ubbock Power &amp; Light (L</w:t>
      </w:r>
      <w:r w:rsidRPr="004E561E">
        <w:rPr>
          <w:color w:val="000000" w:themeColor="text1"/>
          <w:sz w:val="22"/>
          <w:szCs w:val="22"/>
          <w:u w:val="single"/>
        </w:rPr>
        <w:t>P&amp;L</w:t>
      </w:r>
      <w:r w:rsidR="00975932">
        <w:rPr>
          <w:color w:val="000000" w:themeColor="text1"/>
          <w:sz w:val="22"/>
          <w:szCs w:val="22"/>
          <w:u w:val="single"/>
        </w:rPr>
        <w:t>)</w:t>
      </w:r>
      <w:r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4B4AF0" w:rsidRPr="004E561E">
        <w:rPr>
          <w:color w:val="000000" w:themeColor="text1"/>
          <w:sz w:val="22"/>
          <w:szCs w:val="22"/>
          <w:u w:val="single"/>
        </w:rPr>
        <w:t xml:space="preserve">Update </w:t>
      </w:r>
      <w:r w:rsidR="00B4762C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560F38DF" w14:textId="3D781BB6" w:rsidR="00C50C2E" w:rsidRPr="004E561E" w:rsidRDefault="004F08DA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  <w:r w:rsidRPr="004E561E">
        <w:rPr>
          <w:color w:val="000000" w:themeColor="text1"/>
          <w:sz w:val="22"/>
          <w:szCs w:val="22"/>
        </w:rPr>
        <w:t>Clint Gardner</w:t>
      </w:r>
      <w:r w:rsidR="004C5E2C" w:rsidRPr="004E561E">
        <w:rPr>
          <w:color w:val="000000" w:themeColor="text1"/>
          <w:sz w:val="22"/>
          <w:szCs w:val="22"/>
        </w:rPr>
        <w:t xml:space="preserve"> summarized</w:t>
      </w:r>
      <w:r w:rsidR="004B4AF0" w:rsidRPr="004E561E">
        <w:rPr>
          <w:color w:val="000000" w:themeColor="text1"/>
          <w:sz w:val="22"/>
          <w:szCs w:val="22"/>
        </w:rPr>
        <w:t xml:space="preserve"> LP&amp;L integration activities</w:t>
      </w:r>
      <w:r w:rsidR="00AC6058" w:rsidRPr="004E561E">
        <w:rPr>
          <w:color w:val="000000" w:themeColor="text1"/>
          <w:sz w:val="22"/>
          <w:szCs w:val="22"/>
        </w:rPr>
        <w:t xml:space="preserve">.  </w:t>
      </w:r>
      <w:r w:rsidR="004F1AD0" w:rsidRPr="004E561E">
        <w:rPr>
          <w:color w:val="000000" w:themeColor="text1"/>
          <w:sz w:val="22"/>
          <w:szCs w:val="22"/>
        </w:rPr>
        <w:t xml:space="preserve">Ashley Busch </w:t>
      </w:r>
      <w:r w:rsidR="007E69D2" w:rsidRPr="004E561E">
        <w:rPr>
          <w:color w:val="000000" w:themeColor="text1"/>
          <w:sz w:val="22"/>
          <w:szCs w:val="22"/>
        </w:rPr>
        <w:t xml:space="preserve">offered an update on go-live activities including enrollment numbers and transactions. </w:t>
      </w:r>
      <w:r w:rsidR="00A723B1" w:rsidRPr="004E561E">
        <w:rPr>
          <w:color w:val="000000" w:themeColor="text1"/>
          <w:sz w:val="22"/>
          <w:szCs w:val="22"/>
        </w:rPr>
        <w:t xml:space="preserve"> </w:t>
      </w:r>
      <w:r w:rsidR="007E69D2" w:rsidRPr="004E561E">
        <w:rPr>
          <w:color w:val="000000" w:themeColor="text1"/>
          <w:sz w:val="22"/>
          <w:szCs w:val="22"/>
        </w:rPr>
        <w:t xml:space="preserve">Mr. Gardner expressed gratitude to participants and colleagues.  </w:t>
      </w:r>
      <w:r w:rsidR="00B11CE8">
        <w:rPr>
          <w:color w:val="000000" w:themeColor="text1"/>
          <w:sz w:val="22"/>
          <w:szCs w:val="22"/>
        </w:rPr>
        <w:t>Participants</w:t>
      </w:r>
      <w:r w:rsidR="007E69D2" w:rsidRPr="004E561E">
        <w:rPr>
          <w:color w:val="000000" w:themeColor="text1"/>
          <w:sz w:val="22"/>
          <w:szCs w:val="22"/>
        </w:rPr>
        <w:t xml:space="preserve"> offered congratulations for </w:t>
      </w:r>
      <w:r w:rsidR="00520D71">
        <w:rPr>
          <w:color w:val="000000" w:themeColor="text1"/>
          <w:sz w:val="22"/>
          <w:szCs w:val="22"/>
        </w:rPr>
        <w:t>introduction of retail choice to retail customers in the LP&amp;L service area</w:t>
      </w:r>
      <w:r w:rsidR="007E69D2" w:rsidRPr="004E561E">
        <w:rPr>
          <w:color w:val="000000" w:themeColor="text1"/>
          <w:sz w:val="22"/>
          <w:szCs w:val="22"/>
        </w:rPr>
        <w:t xml:space="preserve">.  </w:t>
      </w:r>
    </w:p>
    <w:p w14:paraId="03FCF98F" w14:textId="1619160B" w:rsidR="004B4AF0" w:rsidRPr="004E561E" w:rsidRDefault="004B4AF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D56A459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631015D" w14:textId="77777777" w:rsidR="007E69D2" w:rsidRPr="004E561E" w:rsidRDefault="007E69D2" w:rsidP="004E561E">
      <w:pPr>
        <w:rPr>
          <w:b/>
          <w:bCs/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 xml:space="preserve">Lubbock Retail Integration Task Force (LRITF) (see Key Documents)  </w:t>
      </w:r>
    </w:p>
    <w:p w14:paraId="710E0940" w14:textId="66B0E765" w:rsidR="007E69D2" w:rsidRPr="004E561E" w:rsidRDefault="00DF01BE" w:rsidP="004E561E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Sheri</w:t>
      </w:r>
      <w:r w:rsidR="007E69D2" w:rsidRPr="004E561E">
        <w:rPr>
          <w:color w:val="000000" w:themeColor="text1"/>
          <w:sz w:val="22"/>
          <w:szCs w:val="22"/>
        </w:rPr>
        <w:t xml:space="preserve"> Wiegand summarized the LRITF activities</w:t>
      </w:r>
      <w:r w:rsidR="00865F0E" w:rsidRPr="004E561E">
        <w:rPr>
          <w:color w:val="000000" w:themeColor="text1"/>
          <w:sz w:val="22"/>
          <w:szCs w:val="22"/>
        </w:rPr>
        <w:t xml:space="preserve"> and offered congratulations to the LRITF team</w:t>
      </w:r>
      <w:r w:rsidR="007E69D2" w:rsidRPr="004E561E">
        <w:rPr>
          <w:color w:val="000000" w:themeColor="text1"/>
          <w:sz w:val="22"/>
          <w:szCs w:val="22"/>
        </w:rPr>
        <w:t xml:space="preserve">.  </w:t>
      </w:r>
    </w:p>
    <w:p w14:paraId="4285CC7E" w14:textId="77777777" w:rsidR="007E69D2" w:rsidRPr="004E561E" w:rsidRDefault="007E69D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CB4F1F0" w14:textId="367AF3C2" w:rsidR="00BB2E92" w:rsidRPr="004E561E" w:rsidRDefault="00BB2E9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E617F8" w14:textId="4F7640AB" w:rsidR="00963FA1" w:rsidRPr="004E561E" w:rsidRDefault="007D577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 xml:space="preserve">Nodal Protocol Revision Request (NPRR) </w:t>
      </w:r>
      <w:r w:rsidR="00963FA1" w:rsidRPr="004E561E">
        <w:rPr>
          <w:color w:val="000000" w:themeColor="text1"/>
          <w:sz w:val="22"/>
          <w:szCs w:val="22"/>
          <w:u w:val="single"/>
        </w:rPr>
        <w:t xml:space="preserve">1212, Clarification of Distribution Service Provider’s Obligation to Provide an ESI </w:t>
      </w:r>
      <w:r w:rsidR="003E02A3" w:rsidRPr="004E561E">
        <w:rPr>
          <w:color w:val="000000" w:themeColor="text1"/>
          <w:sz w:val="22"/>
          <w:szCs w:val="22"/>
          <w:u w:val="single"/>
        </w:rPr>
        <w:t>ID (</w:t>
      </w:r>
      <w:r w:rsidR="0000015F" w:rsidRPr="004E561E">
        <w:rPr>
          <w:color w:val="000000" w:themeColor="text1"/>
          <w:sz w:val="22"/>
          <w:szCs w:val="22"/>
          <w:u w:val="single"/>
        </w:rPr>
        <w:t>see Key Documents)</w:t>
      </w:r>
      <w:r w:rsidR="00B4762C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069FF397" w14:textId="544CD461" w:rsidR="00EB2661" w:rsidRPr="004E561E" w:rsidRDefault="00040D32" w:rsidP="004E561E">
      <w:pPr>
        <w:rPr>
          <w:color w:val="000000" w:themeColor="text1"/>
          <w:sz w:val="22"/>
          <w:szCs w:val="22"/>
          <w:highlight w:val="darkGray"/>
          <w:u w:val="single"/>
        </w:rPr>
      </w:pPr>
      <w:r w:rsidRPr="004E561E">
        <w:rPr>
          <w:color w:val="000000" w:themeColor="text1"/>
          <w:sz w:val="22"/>
          <w:szCs w:val="22"/>
        </w:rPr>
        <w:t>Chris Rowley</w:t>
      </w:r>
      <w:r w:rsidR="004F08DA" w:rsidRPr="004E561E">
        <w:rPr>
          <w:color w:val="000000" w:themeColor="text1"/>
          <w:sz w:val="22"/>
          <w:szCs w:val="22"/>
        </w:rPr>
        <w:t xml:space="preserve"> </w:t>
      </w:r>
      <w:r w:rsidRPr="004E561E">
        <w:rPr>
          <w:color w:val="000000" w:themeColor="text1"/>
          <w:sz w:val="22"/>
          <w:szCs w:val="22"/>
        </w:rPr>
        <w:t xml:space="preserve">reviewed </w:t>
      </w:r>
      <w:r w:rsidR="004F08DA" w:rsidRPr="004E561E">
        <w:rPr>
          <w:color w:val="000000" w:themeColor="text1"/>
          <w:sz w:val="22"/>
          <w:szCs w:val="22"/>
        </w:rPr>
        <w:t>NPRR1212</w:t>
      </w:r>
      <w:r w:rsidR="00696000" w:rsidRPr="004E561E">
        <w:rPr>
          <w:color w:val="000000" w:themeColor="text1"/>
          <w:sz w:val="22"/>
          <w:szCs w:val="22"/>
        </w:rPr>
        <w:t xml:space="preserve"> and </w:t>
      </w:r>
      <w:r w:rsidRPr="004E561E">
        <w:rPr>
          <w:color w:val="000000" w:themeColor="text1"/>
          <w:sz w:val="22"/>
          <w:szCs w:val="22"/>
        </w:rPr>
        <w:t xml:space="preserve">the 2/22/24 Oncor comments. </w:t>
      </w:r>
      <w:r w:rsidR="00A723B1" w:rsidRPr="004E561E">
        <w:rPr>
          <w:color w:val="000000" w:themeColor="text1"/>
          <w:sz w:val="22"/>
          <w:szCs w:val="22"/>
        </w:rPr>
        <w:t xml:space="preserve"> </w:t>
      </w:r>
      <w:r w:rsidRPr="004E561E">
        <w:rPr>
          <w:color w:val="000000" w:themeColor="text1"/>
          <w:sz w:val="22"/>
          <w:szCs w:val="22"/>
        </w:rPr>
        <w:t xml:space="preserve">Participants discussed the timeline for NPRR1212.  </w:t>
      </w:r>
      <w:r w:rsidR="00EB2661" w:rsidRPr="004E561E">
        <w:rPr>
          <w:sz w:val="22"/>
          <w:szCs w:val="22"/>
        </w:rPr>
        <w:t xml:space="preserve">RMS took no action on this item.  </w:t>
      </w:r>
    </w:p>
    <w:p w14:paraId="2D98F9CB" w14:textId="77777777" w:rsidR="00BC49AB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8C90735" w14:textId="77777777" w:rsidR="00A57303" w:rsidRPr="004E561E" w:rsidRDefault="00A5730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5A652D1" w14:textId="22EE795D" w:rsidR="00963FA1" w:rsidRPr="004E561E" w:rsidRDefault="007D577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Planning Guide Revision Request (</w:t>
      </w:r>
      <w:r w:rsidR="00963FA1" w:rsidRPr="004E561E">
        <w:rPr>
          <w:color w:val="000000" w:themeColor="text1"/>
          <w:sz w:val="22"/>
          <w:szCs w:val="22"/>
          <w:u w:val="single"/>
        </w:rPr>
        <w:t>PGRR</w:t>
      </w:r>
      <w:r w:rsidRPr="004E561E">
        <w:rPr>
          <w:color w:val="000000" w:themeColor="text1"/>
          <w:sz w:val="22"/>
          <w:szCs w:val="22"/>
          <w:u w:val="single"/>
        </w:rPr>
        <w:t xml:space="preserve">) </w:t>
      </w:r>
      <w:r w:rsidR="00963FA1" w:rsidRPr="004E561E">
        <w:rPr>
          <w:color w:val="000000" w:themeColor="text1"/>
          <w:sz w:val="22"/>
          <w:szCs w:val="22"/>
          <w:u w:val="single"/>
        </w:rPr>
        <w:t xml:space="preserve">114, Related to NPRR1212, Clarification of Distribution Service Provider’s Obligation to Provide an ESI </w:t>
      </w:r>
      <w:r w:rsidR="004F6228" w:rsidRPr="004E561E">
        <w:rPr>
          <w:color w:val="000000" w:themeColor="text1"/>
          <w:sz w:val="22"/>
          <w:szCs w:val="22"/>
          <w:u w:val="single"/>
        </w:rPr>
        <w:t>ID (</w:t>
      </w:r>
      <w:r w:rsidR="0000015F" w:rsidRPr="004E561E">
        <w:rPr>
          <w:color w:val="000000" w:themeColor="text1"/>
          <w:sz w:val="22"/>
          <w:szCs w:val="22"/>
          <w:u w:val="single"/>
        </w:rPr>
        <w:t>see Key Documents)</w:t>
      </w:r>
      <w:r w:rsidR="00B4762C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703F2760" w14:textId="3C22CF38" w:rsidR="00DF3C44" w:rsidRPr="004E561E" w:rsidRDefault="00B15CDE" w:rsidP="004E561E">
      <w:pPr>
        <w:rPr>
          <w:color w:val="000000" w:themeColor="text1"/>
          <w:sz w:val="22"/>
          <w:szCs w:val="22"/>
          <w:highlight w:val="darkGray"/>
          <w:u w:val="single"/>
        </w:rPr>
      </w:pPr>
      <w:r>
        <w:rPr>
          <w:color w:val="000000" w:themeColor="text1"/>
          <w:sz w:val="22"/>
          <w:szCs w:val="22"/>
        </w:rPr>
        <w:t>Mr.</w:t>
      </w:r>
      <w:r w:rsidR="00DF3C44" w:rsidRPr="004E561E">
        <w:rPr>
          <w:color w:val="000000" w:themeColor="text1"/>
          <w:sz w:val="22"/>
          <w:szCs w:val="22"/>
        </w:rPr>
        <w:t xml:space="preserve"> Rowley reviewed </w:t>
      </w:r>
      <w:r w:rsidR="00B04F57" w:rsidRPr="004E561E">
        <w:rPr>
          <w:color w:val="000000" w:themeColor="text1"/>
          <w:sz w:val="22"/>
          <w:szCs w:val="22"/>
        </w:rPr>
        <w:t>PGRR114</w:t>
      </w:r>
      <w:r w:rsidR="00DF3C44" w:rsidRPr="004E561E">
        <w:rPr>
          <w:color w:val="000000" w:themeColor="text1"/>
          <w:sz w:val="22"/>
          <w:szCs w:val="22"/>
        </w:rPr>
        <w:t xml:space="preserve"> and the 2/22/24 Oncor comments.</w:t>
      </w:r>
      <w:r w:rsidR="006A5020">
        <w:rPr>
          <w:color w:val="000000" w:themeColor="text1"/>
          <w:sz w:val="22"/>
          <w:szCs w:val="22"/>
        </w:rPr>
        <w:t xml:space="preserve">  </w:t>
      </w:r>
      <w:r w:rsidR="00DF3C44" w:rsidRPr="004E561E">
        <w:rPr>
          <w:sz w:val="22"/>
          <w:szCs w:val="22"/>
        </w:rPr>
        <w:t xml:space="preserve">RMS took no action on this item.  </w:t>
      </w:r>
    </w:p>
    <w:p w14:paraId="184A04D1" w14:textId="30466A50" w:rsidR="00963FA1" w:rsidRPr="004E561E" w:rsidRDefault="00963FA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A496727" w14:textId="6DD7BD5F" w:rsidR="004F08DA" w:rsidRPr="004E561E" w:rsidRDefault="004F08D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1DDA2DB" w14:textId="789FF185" w:rsidR="00332FCC" w:rsidRPr="004E561E" w:rsidRDefault="00332FCC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>Texas SET Working Group (see Key Documents)</w:t>
      </w:r>
      <w:r w:rsidR="00C26201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932D73" w:rsidRPr="004E561E">
        <w:rPr>
          <w:sz w:val="22"/>
          <w:szCs w:val="22"/>
          <w:u w:val="single"/>
        </w:rPr>
        <w:t xml:space="preserve"> </w:t>
      </w:r>
    </w:p>
    <w:p w14:paraId="3542639D" w14:textId="43CBE451" w:rsidR="00135A47" w:rsidRPr="004E561E" w:rsidRDefault="00B54EE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Kyle</w:t>
      </w:r>
      <w:r w:rsidR="00135A47" w:rsidRPr="004E561E">
        <w:rPr>
          <w:color w:val="000000" w:themeColor="text1"/>
          <w:sz w:val="22"/>
          <w:szCs w:val="22"/>
        </w:rPr>
        <w:t xml:space="preserve"> Patrick reviewed Texas SET</w:t>
      </w:r>
      <w:r w:rsidR="004C5E2C" w:rsidRPr="004E561E">
        <w:rPr>
          <w:color w:val="000000" w:themeColor="text1"/>
          <w:sz w:val="22"/>
          <w:szCs w:val="22"/>
        </w:rPr>
        <w:t xml:space="preserve"> </w:t>
      </w:r>
      <w:r w:rsidR="00B04F57" w:rsidRPr="004E561E">
        <w:rPr>
          <w:color w:val="000000" w:themeColor="text1"/>
          <w:sz w:val="22"/>
          <w:szCs w:val="22"/>
        </w:rPr>
        <w:t xml:space="preserve">Working Group </w:t>
      </w:r>
      <w:r w:rsidR="006F2ACC" w:rsidRPr="004E561E">
        <w:rPr>
          <w:color w:val="000000" w:themeColor="text1"/>
          <w:sz w:val="22"/>
          <w:szCs w:val="22"/>
        </w:rPr>
        <w:t>activities</w:t>
      </w:r>
      <w:r w:rsidR="00B42178" w:rsidRPr="004E561E">
        <w:rPr>
          <w:color w:val="000000" w:themeColor="text1"/>
          <w:sz w:val="22"/>
          <w:szCs w:val="22"/>
        </w:rPr>
        <w:t xml:space="preserve">, gratitude for </w:t>
      </w:r>
      <w:r w:rsidR="00B15CDE">
        <w:rPr>
          <w:sz w:val="22"/>
          <w:szCs w:val="22"/>
        </w:rPr>
        <w:t xml:space="preserve">Ms. </w:t>
      </w:r>
      <w:r w:rsidR="00845277" w:rsidRPr="004E561E">
        <w:rPr>
          <w:color w:val="000000" w:themeColor="text1"/>
          <w:sz w:val="22"/>
          <w:szCs w:val="22"/>
        </w:rPr>
        <w:t xml:space="preserve">Rehfeldt’s </w:t>
      </w:r>
      <w:r w:rsidR="00B42178" w:rsidRPr="004E561E">
        <w:rPr>
          <w:color w:val="000000" w:themeColor="text1"/>
          <w:sz w:val="22"/>
          <w:szCs w:val="22"/>
        </w:rPr>
        <w:t>contributions,</w:t>
      </w:r>
      <w:r w:rsidR="005A15F4" w:rsidRPr="004E561E">
        <w:rPr>
          <w:color w:val="000000" w:themeColor="text1"/>
          <w:sz w:val="22"/>
          <w:szCs w:val="22"/>
        </w:rPr>
        <w:t xml:space="preserve"> </w:t>
      </w:r>
      <w:r w:rsidR="00332FCC" w:rsidRPr="004E561E">
        <w:rPr>
          <w:color w:val="000000" w:themeColor="text1"/>
          <w:sz w:val="22"/>
          <w:szCs w:val="22"/>
        </w:rPr>
        <w:t>and</w:t>
      </w:r>
      <w:r w:rsidR="003E02A3" w:rsidRPr="004E561E">
        <w:rPr>
          <w:color w:val="000000" w:themeColor="text1"/>
          <w:sz w:val="22"/>
          <w:szCs w:val="22"/>
        </w:rPr>
        <w:t xml:space="preserve"> </w:t>
      </w:r>
      <w:r w:rsidR="004A286F" w:rsidRPr="004E561E">
        <w:rPr>
          <w:color w:val="000000" w:themeColor="text1"/>
          <w:sz w:val="22"/>
          <w:szCs w:val="22"/>
        </w:rPr>
        <w:t>announced</w:t>
      </w:r>
      <w:r w:rsidR="00332FCC" w:rsidRPr="004E561E">
        <w:rPr>
          <w:color w:val="000000" w:themeColor="text1"/>
          <w:sz w:val="22"/>
          <w:szCs w:val="22"/>
        </w:rPr>
        <w:t xml:space="preserve"> the next Texas SET Working Group meeting will be </w:t>
      </w:r>
      <w:r w:rsidR="005A15F4" w:rsidRPr="004E561E">
        <w:rPr>
          <w:color w:val="000000" w:themeColor="text1"/>
          <w:sz w:val="22"/>
          <w:szCs w:val="22"/>
        </w:rPr>
        <w:t>held jointly with the Market Coordination Team (MCT) on</w:t>
      </w:r>
      <w:r w:rsidR="00332FCC" w:rsidRPr="004E561E">
        <w:rPr>
          <w:color w:val="000000" w:themeColor="text1"/>
          <w:sz w:val="22"/>
          <w:szCs w:val="22"/>
        </w:rPr>
        <w:t xml:space="preserve"> </w:t>
      </w:r>
      <w:r w:rsidR="004F1AD0" w:rsidRPr="004E561E">
        <w:rPr>
          <w:color w:val="000000" w:themeColor="text1"/>
          <w:sz w:val="22"/>
          <w:szCs w:val="22"/>
        </w:rPr>
        <w:t>April 9</w:t>
      </w:r>
      <w:r w:rsidR="00332FCC" w:rsidRPr="004E561E">
        <w:rPr>
          <w:color w:val="000000" w:themeColor="text1"/>
          <w:sz w:val="22"/>
          <w:szCs w:val="22"/>
        </w:rPr>
        <w:t>, 2024</w:t>
      </w:r>
      <w:r w:rsidR="00AB1EBB" w:rsidRPr="004E561E">
        <w:rPr>
          <w:color w:val="000000" w:themeColor="text1"/>
          <w:sz w:val="22"/>
          <w:szCs w:val="22"/>
        </w:rPr>
        <w:t>.</w:t>
      </w:r>
      <w:r w:rsidR="00332FCC" w:rsidRPr="004E561E">
        <w:rPr>
          <w:color w:val="000000" w:themeColor="text1"/>
          <w:sz w:val="22"/>
          <w:szCs w:val="22"/>
        </w:rPr>
        <w:t xml:space="preserve"> </w:t>
      </w:r>
      <w:r w:rsidR="00AB1EBB" w:rsidRPr="004E561E">
        <w:rPr>
          <w:color w:val="000000" w:themeColor="text1"/>
          <w:sz w:val="22"/>
          <w:szCs w:val="22"/>
        </w:rPr>
        <w:t xml:space="preserve"> </w:t>
      </w:r>
    </w:p>
    <w:p w14:paraId="7B447775" w14:textId="4DC77A15" w:rsidR="00BB2E92" w:rsidRPr="004E561E" w:rsidRDefault="00BB2E9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9B0C22C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143ED1F" w14:textId="2962DC26" w:rsidR="00F7474E" w:rsidRPr="004E561E" w:rsidRDefault="004A286F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 xml:space="preserve">Texas SET Change Control Request for Approval and Non-Emergency for Texas SET Version 5.0 </w:t>
      </w:r>
      <w:r w:rsidR="00037C45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0D2F1419" w14:textId="68EBB570" w:rsidR="00B04F57" w:rsidRPr="004E561E" w:rsidRDefault="00B04F5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sz w:val="22"/>
          <w:szCs w:val="22"/>
        </w:rPr>
        <w:t xml:space="preserve">Kathryn Thurman </w:t>
      </w:r>
      <w:r w:rsidR="006D0A66">
        <w:rPr>
          <w:sz w:val="22"/>
          <w:szCs w:val="22"/>
        </w:rPr>
        <w:t>summarized</w:t>
      </w:r>
      <w:r w:rsidRPr="004E561E">
        <w:rPr>
          <w:sz w:val="22"/>
          <w:szCs w:val="22"/>
        </w:rPr>
        <w:t xml:space="preserve"> Texas SET Change Controls for RMS consideration.</w:t>
      </w:r>
      <w:r w:rsidR="00A723B1" w:rsidRPr="004E561E">
        <w:rPr>
          <w:sz w:val="22"/>
          <w:szCs w:val="22"/>
        </w:rPr>
        <w:t xml:space="preserve">  </w:t>
      </w:r>
    </w:p>
    <w:p w14:paraId="6B771E74" w14:textId="77777777" w:rsidR="00B04F57" w:rsidRPr="004E561E" w:rsidRDefault="00B04F5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150F970C" w14:textId="31CDC4D9" w:rsidR="004A286F" w:rsidRPr="004E561E" w:rsidRDefault="004A286F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TXSETCC847 – Update TXSETCC827 to require at least one form of communication (Telephone, Cellular, Email) when using the PER~PO (Power Outage Contact Information)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3EED21A4" w14:textId="0B37AA9A" w:rsidR="003B2617" w:rsidRPr="004E561E" w:rsidRDefault="003B2617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lastRenderedPageBreak/>
        <w:t>TXSETCC848 – This change control provides clarification by adding gray box language that State or Province Code(s) will only contain uppercase letters (A to Z) and if applicable digits (0-9)</w:t>
      </w:r>
    </w:p>
    <w:p w14:paraId="362D763B" w14:textId="1760CBC2" w:rsidR="00F7474E" w:rsidRPr="004E561E" w:rsidRDefault="00F7474E" w:rsidP="004E561E">
      <w:pPr>
        <w:shd w:val="clear" w:color="auto" w:fill="FFFFFF"/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Pr="004E561E">
        <w:rPr>
          <w:sz w:val="22"/>
          <w:szCs w:val="22"/>
        </w:rPr>
        <w:t xml:space="preserve"> Schatz noted that </w:t>
      </w:r>
      <w:r w:rsidRPr="004E561E">
        <w:rPr>
          <w:color w:val="000000" w:themeColor="text1"/>
          <w:sz w:val="22"/>
          <w:szCs w:val="22"/>
        </w:rPr>
        <w:t>th</w:t>
      </w:r>
      <w:r w:rsidR="00B04F57" w:rsidRPr="004E561E">
        <w:rPr>
          <w:color w:val="000000" w:themeColor="text1"/>
          <w:sz w:val="22"/>
          <w:szCs w:val="22"/>
        </w:rPr>
        <w:t>e</w:t>
      </w:r>
      <w:r w:rsidRPr="004E561E">
        <w:rPr>
          <w:color w:val="000000" w:themeColor="text1"/>
          <w:sz w:val="22"/>
          <w:szCs w:val="22"/>
        </w:rPr>
        <w:t>s</w:t>
      </w:r>
      <w:r w:rsidR="00B04F57" w:rsidRPr="004E561E">
        <w:rPr>
          <w:color w:val="000000" w:themeColor="text1"/>
          <w:sz w:val="22"/>
          <w:szCs w:val="22"/>
        </w:rPr>
        <w:t>e</w:t>
      </w:r>
      <w:r w:rsidRPr="004E561E">
        <w:rPr>
          <w:color w:val="000000" w:themeColor="text1"/>
          <w:sz w:val="22"/>
          <w:szCs w:val="22"/>
        </w:rPr>
        <w:t xml:space="preserve"> item</w:t>
      </w:r>
      <w:r w:rsidR="00B04F57" w:rsidRPr="004E561E">
        <w:rPr>
          <w:color w:val="000000" w:themeColor="text1"/>
          <w:sz w:val="22"/>
          <w:szCs w:val="22"/>
        </w:rPr>
        <w:t>s</w:t>
      </w:r>
      <w:r w:rsidRPr="004E561E">
        <w:rPr>
          <w:color w:val="000000" w:themeColor="text1"/>
          <w:sz w:val="22"/>
          <w:szCs w:val="22"/>
        </w:rPr>
        <w:t xml:space="preserve">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p w14:paraId="2D94649A" w14:textId="77777777" w:rsidR="00F7474E" w:rsidRPr="004E561E" w:rsidRDefault="00F7474E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</w:p>
    <w:p w14:paraId="0ED95A3F" w14:textId="77777777" w:rsidR="00BC49AB" w:rsidRPr="004E561E" w:rsidRDefault="00BC49AB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</w:p>
    <w:p w14:paraId="30B11AE1" w14:textId="4ADE66D6" w:rsidR="00F7474E" w:rsidRPr="004E561E" w:rsidRDefault="00F7474E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 xml:space="preserve">Texas SET Change Control Request for Approval and Non-Emergency for Texas SET </w:t>
      </w:r>
      <w:r w:rsidR="00785E47">
        <w:rPr>
          <w:sz w:val="22"/>
          <w:szCs w:val="22"/>
          <w:u w:val="single"/>
        </w:rPr>
        <w:t>F</w:t>
      </w:r>
      <w:r w:rsidRPr="004E561E">
        <w:rPr>
          <w:sz w:val="22"/>
          <w:szCs w:val="22"/>
          <w:u w:val="single"/>
        </w:rPr>
        <w:t xml:space="preserve">uture </w:t>
      </w:r>
      <w:r w:rsidR="00785E47">
        <w:rPr>
          <w:sz w:val="22"/>
          <w:szCs w:val="22"/>
          <w:u w:val="single"/>
        </w:rPr>
        <w:t>R</w:t>
      </w:r>
      <w:r w:rsidR="004E561E" w:rsidRPr="004E561E">
        <w:rPr>
          <w:sz w:val="22"/>
          <w:szCs w:val="22"/>
          <w:u w:val="single"/>
        </w:rPr>
        <w:t>elease</w:t>
      </w:r>
      <w:r w:rsidRPr="004E561E">
        <w:rPr>
          <w:sz w:val="22"/>
          <w:szCs w:val="22"/>
          <w:u w:val="single"/>
        </w:rPr>
        <w:t xml:space="preserve"> </w:t>
      </w:r>
      <w:r w:rsidR="00EE39AD">
        <w:rPr>
          <w:sz w:val="22"/>
          <w:szCs w:val="22"/>
          <w:u w:val="single"/>
        </w:rPr>
        <w:t>(</w:t>
      </w:r>
      <w:r w:rsidR="004A0A48">
        <w:rPr>
          <w:sz w:val="22"/>
          <w:szCs w:val="22"/>
          <w:u w:val="single"/>
        </w:rPr>
        <w:t>see Key Documents)</w:t>
      </w:r>
      <w:r w:rsidRPr="004E561E">
        <w:rPr>
          <w:sz w:val="22"/>
          <w:szCs w:val="22"/>
          <w:u w:val="single"/>
        </w:rPr>
        <w:t xml:space="preserve"> </w:t>
      </w:r>
    </w:p>
    <w:p w14:paraId="70BF4ADE" w14:textId="438D47B1" w:rsidR="00F7474E" w:rsidRPr="004E561E" w:rsidRDefault="00F7474E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TXSETCC849 – This change control provides clarification by adding gray box language that State or Province Code(s) will only contain uppercase letters (A to Z) and if applicable digits (0-9) to additional transactions not included in TXSETCC848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53196F7B" w14:textId="77777777" w:rsidR="00F7474E" w:rsidRPr="004E561E" w:rsidRDefault="00F7474E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Pr="004E561E">
        <w:rPr>
          <w:sz w:val="22"/>
          <w:szCs w:val="22"/>
        </w:rPr>
        <w:t xml:space="preserve"> Schatz noted that </w:t>
      </w:r>
      <w:r w:rsidRPr="004E561E">
        <w:rPr>
          <w:color w:val="000000" w:themeColor="text1"/>
          <w:sz w:val="22"/>
          <w:szCs w:val="22"/>
        </w:rPr>
        <w:t xml:space="preserve">this item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p w14:paraId="0C8FD10B" w14:textId="77777777" w:rsidR="004A286F" w:rsidRPr="004E561E" w:rsidRDefault="004A286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BE77078" w14:textId="77777777" w:rsidR="00F42983" w:rsidRPr="004E561E" w:rsidRDefault="00F4298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6ACB418" w14:textId="1F47DF73" w:rsidR="00476830" w:rsidRPr="004E561E" w:rsidRDefault="0047683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 xml:space="preserve">MCT </w:t>
      </w:r>
      <w:r w:rsidR="00037C45" w:rsidRPr="004E561E">
        <w:rPr>
          <w:color w:val="000000" w:themeColor="text1"/>
          <w:sz w:val="22"/>
          <w:szCs w:val="22"/>
          <w:u w:val="single"/>
        </w:rPr>
        <w:t xml:space="preserve">(see Key Documents) </w:t>
      </w:r>
      <w:r w:rsidR="00932D73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485597C8" w14:textId="1CC3051E" w:rsidR="00476830" w:rsidRPr="004E561E" w:rsidRDefault="00B15CDE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107C28" w:rsidRPr="004E561E">
        <w:rPr>
          <w:color w:val="000000" w:themeColor="text1"/>
          <w:sz w:val="22"/>
          <w:szCs w:val="22"/>
        </w:rPr>
        <w:t xml:space="preserve"> Thurman</w:t>
      </w:r>
      <w:r w:rsidR="00492463" w:rsidRPr="004E561E">
        <w:rPr>
          <w:sz w:val="22"/>
          <w:szCs w:val="22"/>
        </w:rPr>
        <w:t xml:space="preserve"> </w:t>
      </w:r>
      <w:r w:rsidR="00F42983" w:rsidRPr="004E561E">
        <w:rPr>
          <w:color w:val="000000" w:themeColor="text1"/>
          <w:sz w:val="22"/>
          <w:szCs w:val="22"/>
        </w:rPr>
        <w:t>reviewed</w:t>
      </w:r>
      <w:r w:rsidR="00476830" w:rsidRPr="004E561E">
        <w:rPr>
          <w:color w:val="000000" w:themeColor="text1"/>
          <w:sz w:val="22"/>
          <w:szCs w:val="22"/>
        </w:rPr>
        <w:t xml:space="preserve"> MCT activities.  </w:t>
      </w:r>
    </w:p>
    <w:p w14:paraId="1CD76627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457BFC7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B034769" w14:textId="679E748B" w:rsidR="00845277" w:rsidRPr="004E561E" w:rsidRDefault="003E0E5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3E0E53">
        <w:rPr>
          <w:color w:val="000000" w:themeColor="text1"/>
          <w:sz w:val="22"/>
          <w:szCs w:val="22"/>
          <w:u w:val="single"/>
        </w:rPr>
        <w:t>Retail Market Training Task Force (RMTTF)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845277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07D75200" w14:textId="624902C6" w:rsidR="00845277" w:rsidRPr="004E561E" w:rsidRDefault="00845277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sz w:val="22"/>
          <w:szCs w:val="22"/>
        </w:rPr>
        <w:t xml:space="preserve">Tomas Fernandez reviewed RMTTF activities including leadership nominees, reviewed RMTTF goals, noted upcoming training classes, and expressed gratitude for </w:t>
      </w:r>
      <w:r w:rsidR="00B15CDE">
        <w:rPr>
          <w:sz w:val="22"/>
          <w:szCs w:val="22"/>
        </w:rPr>
        <w:t>Ms.</w:t>
      </w:r>
      <w:r w:rsidRPr="004E561E">
        <w:rPr>
          <w:color w:val="000000" w:themeColor="text1"/>
          <w:sz w:val="22"/>
          <w:szCs w:val="22"/>
        </w:rPr>
        <w:t xml:space="preserve"> Rehfeldt’s</w:t>
      </w:r>
      <w:r w:rsidRPr="004E561E">
        <w:rPr>
          <w:sz w:val="22"/>
          <w:szCs w:val="22"/>
        </w:rPr>
        <w:t xml:space="preserve"> service.  </w:t>
      </w:r>
      <w:r w:rsidR="003B2617" w:rsidRPr="004E561E">
        <w:rPr>
          <w:color w:val="000000" w:themeColor="text1"/>
          <w:sz w:val="22"/>
          <w:szCs w:val="22"/>
        </w:rPr>
        <w:t>Mr.</w:t>
      </w:r>
      <w:r w:rsidR="003B2617" w:rsidRPr="004E561E">
        <w:rPr>
          <w:sz w:val="22"/>
          <w:szCs w:val="22"/>
        </w:rPr>
        <w:t xml:space="preserve"> Schatz noted that </w:t>
      </w:r>
      <w:r w:rsidR="004A35CE">
        <w:rPr>
          <w:color w:val="000000" w:themeColor="text1"/>
          <w:sz w:val="22"/>
          <w:szCs w:val="22"/>
        </w:rPr>
        <w:t xml:space="preserve">RMTTF leadership nominees </w:t>
      </w:r>
      <w:r w:rsidR="004A35CE" w:rsidRPr="004E561E">
        <w:rPr>
          <w:color w:val="000000" w:themeColor="text1"/>
          <w:sz w:val="22"/>
          <w:szCs w:val="22"/>
        </w:rPr>
        <w:t>could</w:t>
      </w:r>
      <w:r w:rsidR="003B2617" w:rsidRPr="004E561E">
        <w:rPr>
          <w:color w:val="000000" w:themeColor="text1"/>
          <w:sz w:val="22"/>
          <w:szCs w:val="22"/>
        </w:rPr>
        <w:t xml:space="preserve"> be considered </w:t>
      </w:r>
      <w:r w:rsidR="003B2617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3B2617"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3B2617" w:rsidRPr="004E561E">
          <w:rPr>
            <w:rStyle w:val="Hyperlink"/>
            <w:sz w:val="22"/>
            <w:szCs w:val="22"/>
          </w:rPr>
          <w:t>Combined Ballot</w:t>
        </w:r>
      </w:hyperlink>
      <w:r w:rsidR="003B2617" w:rsidRPr="004E561E">
        <w:rPr>
          <w:color w:val="000000" w:themeColor="text1"/>
          <w:sz w:val="22"/>
          <w:szCs w:val="22"/>
        </w:rPr>
        <w:t>.</w:t>
      </w:r>
    </w:p>
    <w:p w14:paraId="6A718F15" w14:textId="77777777" w:rsidR="00845277" w:rsidRPr="004E561E" w:rsidRDefault="00845277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77682206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B0DCE42" w14:textId="0B8B3B21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bookmarkEnd w:id="9"/>
      <w:r w:rsidRPr="004E561E">
        <w:rPr>
          <w:color w:val="000000" w:themeColor="text1"/>
          <w:sz w:val="22"/>
          <w:szCs w:val="22"/>
          <w:u w:val="single"/>
        </w:rPr>
        <w:t xml:space="preserve">Combined Ballot  </w:t>
      </w:r>
    </w:p>
    <w:p w14:paraId="2BAE6057" w14:textId="3CB2361C" w:rsidR="00845277" w:rsidRPr="004E561E" w:rsidRDefault="00845277" w:rsidP="004E561E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sz w:val="22"/>
          <w:szCs w:val="22"/>
        </w:rPr>
        <w:t>Ms.</w:t>
      </w:r>
      <w:r w:rsidRPr="004E561E">
        <w:rPr>
          <w:b/>
          <w:bCs/>
          <w:color w:val="000000" w:themeColor="text1"/>
          <w:sz w:val="22"/>
          <w:szCs w:val="22"/>
        </w:rPr>
        <w:t xml:space="preserve"> Rehfeldt moved to approve the Combined Ballot as follows:  </w:t>
      </w:r>
    </w:p>
    <w:p w14:paraId="463C5B60" w14:textId="1EE6ED8C" w:rsidR="007E5069" w:rsidRPr="004E561E" w:rsidRDefault="00845277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7E5069" w:rsidRPr="004E561E">
        <w:rPr>
          <w:b/>
          <w:bCs/>
          <w:color w:val="000000" w:themeColor="text1"/>
          <w:sz w:val="22"/>
          <w:szCs w:val="22"/>
          <w:shd w:val="clear" w:color="auto" w:fill="FFFFFF"/>
        </w:rPr>
        <w:t>February 6</w:t>
      </w:r>
      <w:r w:rsidRPr="004E561E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2024 </w:t>
      </w:r>
      <w:r w:rsidRPr="004E561E">
        <w:rPr>
          <w:b/>
          <w:bCs/>
          <w:color w:val="000000" w:themeColor="text1"/>
          <w:sz w:val="22"/>
          <w:szCs w:val="22"/>
        </w:rPr>
        <w:t>RMS Meeting Minutes as submitted</w:t>
      </w:r>
      <w:r w:rsidR="00A723B1" w:rsidRPr="004E561E">
        <w:rPr>
          <w:b/>
          <w:bCs/>
          <w:color w:val="000000" w:themeColor="text1"/>
          <w:sz w:val="22"/>
          <w:szCs w:val="22"/>
        </w:rPr>
        <w:t xml:space="preserve">  </w:t>
      </w:r>
    </w:p>
    <w:p w14:paraId="5BB2C371" w14:textId="635F86E1" w:rsidR="00845277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the 2024 RMS Goals as submitted</w:t>
      </w:r>
      <w:r w:rsidR="00845277" w:rsidRPr="004E561E">
        <w:rPr>
          <w:b/>
          <w:bCs/>
          <w:color w:val="000000" w:themeColor="text1"/>
          <w:sz w:val="22"/>
          <w:szCs w:val="22"/>
        </w:rPr>
        <w:t xml:space="preserve">  </w:t>
      </w:r>
    </w:p>
    <w:p w14:paraId="6D4AC25D" w14:textId="0DC88DFF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endorse and forward to TAC the 2/6/24 RMS Report and the 2/13/24 Impact Analysis for RMGRR177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6400D7C1" w14:textId="23DE3E8D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TXSETCC 2024-847 as presented, as non-emergency, and for Texas SET Version 5.0 release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458483AA" w14:textId="7C538981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TXSETCC 2024-848 as presented, as non-emergency, and for Texas SET Version 5.0 release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019933E0" w14:textId="4355CDDA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TXSETCC 2024-849 as presented, as non-emergency, and for a future Texas SET release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5CB66DA5" w14:textId="7DDDA66D" w:rsidR="00A350AC" w:rsidRPr="006A5020" w:rsidRDefault="00845277" w:rsidP="006A5020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6A5020">
        <w:rPr>
          <w:b/>
          <w:bCs/>
          <w:color w:val="000000" w:themeColor="text1"/>
          <w:sz w:val="22"/>
          <w:szCs w:val="22"/>
        </w:rPr>
        <w:t xml:space="preserve">To approve the 2024 </w:t>
      </w:r>
      <w:r w:rsidR="007E5069" w:rsidRPr="006A5020">
        <w:rPr>
          <w:b/>
          <w:bCs/>
          <w:color w:val="000000" w:themeColor="text1"/>
          <w:sz w:val="22"/>
          <w:szCs w:val="22"/>
        </w:rPr>
        <w:t>RMTTF</w:t>
      </w:r>
      <w:r w:rsidRPr="006A5020">
        <w:rPr>
          <w:b/>
          <w:bCs/>
          <w:color w:val="000000" w:themeColor="text1"/>
          <w:sz w:val="22"/>
          <w:szCs w:val="22"/>
        </w:rPr>
        <w:t xml:space="preserve"> Leadership as presented  </w:t>
      </w:r>
    </w:p>
    <w:p w14:paraId="38521CE7" w14:textId="5B801BC6" w:rsidR="00845277" w:rsidRPr="006A5020" w:rsidRDefault="00845277" w:rsidP="006A502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6A5020">
        <w:rPr>
          <w:b/>
          <w:bCs/>
          <w:color w:val="000000" w:themeColor="text1"/>
          <w:sz w:val="22"/>
          <w:szCs w:val="22"/>
        </w:rPr>
        <w:t>Mr. Patrick seconded the motion.  The motion carried unanimously</w:t>
      </w:r>
      <w:r w:rsidRPr="006A5020">
        <w:rPr>
          <w:color w:val="000000" w:themeColor="text1"/>
          <w:sz w:val="22"/>
          <w:szCs w:val="22"/>
        </w:rPr>
        <w:t xml:space="preserve">.  </w:t>
      </w:r>
      <w:r w:rsidRPr="006A5020">
        <w:rPr>
          <w:i/>
          <w:color w:val="000000" w:themeColor="text1"/>
          <w:sz w:val="22"/>
          <w:szCs w:val="22"/>
        </w:rPr>
        <w:t xml:space="preserve">(Please see ballot posted with Key Documents)  </w:t>
      </w:r>
    </w:p>
    <w:p w14:paraId="412B9CA4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49B0E95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732E7FF4" w14:textId="4125076F" w:rsidR="0054260A" w:rsidRPr="004E561E" w:rsidRDefault="0054260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Profiling Working Group (PWG)</w:t>
      </w:r>
      <w:r w:rsidR="00932D73" w:rsidRPr="004E561E">
        <w:rPr>
          <w:color w:val="000000" w:themeColor="text1"/>
          <w:sz w:val="22"/>
          <w:szCs w:val="22"/>
          <w:u w:val="single"/>
        </w:rPr>
        <w:t xml:space="preserve"> (see Key Documents)  </w:t>
      </w:r>
    </w:p>
    <w:p w14:paraId="13F185EC" w14:textId="7CE15281" w:rsidR="0054260A" w:rsidRPr="004E561E" w:rsidRDefault="00932771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  <w:r w:rsidRPr="004E561E">
        <w:rPr>
          <w:sz w:val="22"/>
          <w:szCs w:val="22"/>
        </w:rPr>
        <w:t>Steve Pliler</w:t>
      </w:r>
      <w:r w:rsidR="00337F68" w:rsidRPr="004E561E">
        <w:rPr>
          <w:sz w:val="22"/>
          <w:szCs w:val="22"/>
        </w:rPr>
        <w:t xml:space="preserve"> reviewed PWG activities</w:t>
      </w:r>
      <w:r w:rsidR="006D0C08" w:rsidRPr="004E561E">
        <w:rPr>
          <w:sz w:val="22"/>
          <w:szCs w:val="22"/>
        </w:rPr>
        <w:t xml:space="preserve">, including </w:t>
      </w:r>
      <w:r w:rsidR="00217288" w:rsidRPr="004E561E">
        <w:rPr>
          <w:sz w:val="22"/>
          <w:szCs w:val="22"/>
        </w:rPr>
        <w:t>enhancements to the Business and Residential Annual Validation process</w:t>
      </w:r>
      <w:r w:rsidR="00366B59" w:rsidRPr="004E561E">
        <w:rPr>
          <w:sz w:val="22"/>
          <w:szCs w:val="22"/>
        </w:rPr>
        <w:t xml:space="preserve">.  </w:t>
      </w:r>
      <w:r w:rsidR="006D0C08" w:rsidRPr="004E561E">
        <w:rPr>
          <w:sz w:val="22"/>
          <w:szCs w:val="22"/>
        </w:rPr>
        <w:t>Mr. P</w:t>
      </w:r>
      <w:r w:rsidR="00217288" w:rsidRPr="004E561E">
        <w:rPr>
          <w:sz w:val="22"/>
          <w:szCs w:val="22"/>
        </w:rPr>
        <w:t xml:space="preserve">liler </w:t>
      </w:r>
      <w:r w:rsidR="006D0C08" w:rsidRPr="004E561E">
        <w:rPr>
          <w:sz w:val="22"/>
          <w:szCs w:val="22"/>
        </w:rPr>
        <w:t xml:space="preserve">noted that the </w:t>
      </w:r>
      <w:r w:rsidR="00217288" w:rsidRPr="004E561E">
        <w:rPr>
          <w:sz w:val="22"/>
          <w:szCs w:val="22"/>
        </w:rPr>
        <w:t>March 19, 2024</w:t>
      </w:r>
      <w:r w:rsidR="00CA79EC" w:rsidRPr="004E561E">
        <w:rPr>
          <w:sz w:val="22"/>
          <w:szCs w:val="22"/>
        </w:rPr>
        <w:t xml:space="preserve"> PWG meeting </w:t>
      </w:r>
      <w:r w:rsidR="00217288" w:rsidRPr="004E561E">
        <w:rPr>
          <w:sz w:val="22"/>
          <w:szCs w:val="22"/>
        </w:rPr>
        <w:t>was</w:t>
      </w:r>
      <w:r w:rsidR="00CA79EC" w:rsidRPr="004E561E">
        <w:rPr>
          <w:sz w:val="22"/>
          <w:szCs w:val="22"/>
        </w:rPr>
        <w:t xml:space="preserve"> </w:t>
      </w:r>
      <w:r w:rsidR="00217288" w:rsidRPr="004E561E">
        <w:rPr>
          <w:sz w:val="22"/>
          <w:szCs w:val="22"/>
        </w:rPr>
        <w:t xml:space="preserve">rescheduled to </w:t>
      </w:r>
      <w:r w:rsidR="00CA79EC" w:rsidRPr="004E561E">
        <w:rPr>
          <w:sz w:val="22"/>
          <w:szCs w:val="22"/>
        </w:rPr>
        <w:t xml:space="preserve">March 28, 2024.  </w:t>
      </w:r>
    </w:p>
    <w:p w14:paraId="07BD0AF8" w14:textId="77777777" w:rsidR="00EE5A26" w:rsidRPr="004E561E" w:rsidRDefault="00EE5A2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487E785" w14:textId="77777777" w:rsidR="00845277" w:rsidRPr="004E561E" w:rsidRDefault="00845277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7DD9CA54" w14:textId="48186DFB" w:rsidR="00EE5A26" w:rsidRPr="004E561E" w:rsidRDefault="00A11080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 xml:space="preserve">Texas Data Transport and MarkeTrak Systems </w:t>
      </w:r>
      <w:r w:rsidR="009F437B" w:rsidRPr="004E561E">
        <w:rPr>
          <w:sz w:val="22"/>
          <w:szCs w:val="22"/>
          <w:u w:val="single"/>
        </w:rPr>
        <w:t>(</w:t>
      </w:r>
      <w:r w:rsidR="007622BC" w:rsidRPr="004E561E">
        <w:rPr>
          <w:sz w:val="22"/>
          <w:szCs w:val="22"/>
          <w:u w:val="single"/>
        </w:rPr>
        <w:t xml:space="preserve">TDTMS) </w:t>
      </w:r>
      <w:r w:rsidR="009F437B" w:rsidRPr="004E561E">
        <w:rPr>
          <w:sz w:val="22"/>
          <w:szCs w:val="22"/>
          <w:u w:val="single"/>
        </w:rPr>
        <w:t>Working</w:t>
      </w:r>
      <w:r w:rsidR="00EE5A26" w:rsidRPr="004E561E">
        <w:rPr>
          <w:sz w:val="22"/>
          <w:szCs w:val="22"/>
          <w:u w:val="single"/>
        </w:rPr>
        <w:t xml:space="preserve"> Group</w:t>
      </w:r>
      <w:r w:rsidR="00C26201" w:rsidRPr="004E561E">
        <w:rPr>
          <w:sz w:val="22"/>
          <w:szCs w:val="22"/>
          <w:u w:val="single"/>
        </w:rPr>
        <w:t xml:space="preserve"> </w:t>
      </w:r>
      <w:r w:rsidR="00C26201" w:rsidRPr="004E561E">
        <w:rPr>
          <w:color w:val="000000" w:themeColor="text1"/>
          <w:sz w:val="22"/>
          <w:szCs w:val="22"/>
          <w:u w:val="single"/>
        </w:rPr>
        <w:t>(see Key Documents)</w:t>
      </w:r>
      <w:r w:rsidR="00EE5A26" w:rsidRPr="004E561E">
        <w:rPr>
          <w:sz w:val="22"/>
          <w:szCs w:val="22"/>
          <w:u w:val="single"/>
        </w:rPr>
        <w:t xml:space="preserve">  </w:t>
      </w:r>
    </w:p>
    <w:p w14:paraId="4E0B11BC" w14:textId="01C5AF35" w:rsidR="00476830" w:rsidRPr="004E561E" w:rsidRDefault="007544A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  <w:r w:rsidRPr="004E561E">
        <w:rPr>
          <w:color w:val="000000" w:themeColor="text1"/>
          <w:sz w:val="22"/>
          <w:szCs w:val="22"/>
        </w:rPr>
        <w:t xml:space="preserve">Dee Lowerre </w:t>
      </w:r>
      <w:r w:rsidR="004D7780" w:rsidRPr="004E561E">
        <w:rPr>
          <w:color w:val="000000" w:themeColor="text1"/>
          <w:sz w:val="22"/>
          <w:szCs w:val="22"/>
        </w:rPr>
        <w:t>reviewed TDTMS</w:t>
      </w:r>
      <w:r w:rsidRPr="004E561E">
        <w:rPr>
          <w:color w:val="000000" w:themeColor="text1"/>
          <w:sz w:val="22"/>
          <w:szCs w:val="22"/>
        </w:rPr>
        <w:t xml:space="preserve"> Working Group</w:t>
      </w:r>
      <w:r w:rsidR="004D7780" w:rsidRPr="004E561E">
        <w:rPr>
          <w:color w:val="000000" w:themeColor="text1"/>
          <w:sz w:val="22"/>
          <w:szCs w:val="22"/>
        </w:rPr>
        <w:t xml:space="preserve"> </w:t>
      </w:r>
      <w:r w:rsidR="00221813" w:rsidRPr="004E561E">
        <w:rPr>
          <w:color w:val="000000" w:themeColor="text1"/>
          <w:sz w:val="22"/>
          <w:szCs w:val="22"/>
        </w:rPr>
        <w:t>activities and</w:t>
      </w:r>
      <w:r w:rsidRPr="004E561E">
        <w:rPr>
          <w:color w:val="000000" w:themeColor="text1"/>
          <w:sz w:val="22"/>
          <w:szCs w:val="22"/>
        </w:rPr>
        <w:t xml:space="preserve"> stated the next TDTMS Working Group meeting </w:t>
      </w:r>
      <w:r w:rsidR="008617DE">
        <w:rPr>
          <w:color w:val="000000" w:themeColor="text1"/>
          <w:sz w:val="22"/>
          <w:szCs w:val="22"/>
        </w:rPr>
        <w:t xml:space="preserve">is scheduled for </w:t>
      </w:r>
      <w:r w:rsidRPr="004E561E">
        <w:rPr>
          <w:color w:val="000000" w:themeColor="text1"/>
          <w:sz w:val="22"/>
          <w:szCs w:val="22"/>
        </w:rPr>
        <w:t>March 12, 2024</w:t>
      </w:r>
      <w:r w:rsidR="004D7780" w:rsidRPr="004E561E">
        <w:rPr>
          <w:color w:val="000000" w:themeColor="text1"/>
          <w:sz w:val="22"/>
          <w:szCs w:val="22"/>
        </w:rPr>
        <w:t>.</w:t>
      </w:r>
      <w:r w:rsidRPr="004E561E">
        <w:rPr>
          <w:color w:val="000000" w:themeColor="text1"/>
          <w:sz w:val="22"/>
          <w:szCs w:val="22"/>
        </w:rPr>
        <w:t xml:space="preserve">  </w:t>
      </w:r>
    </w:p>
    <w:p w14:paraId="37600E13" w14:textId="77777777" w:rsidR="002E67BA" w:rsidRPr="004E561E" w:rsidRDefault="002E67B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F601F3F" w14:textId="4A2A5CB0" w:rsidR="003D6229" w:rsidRPr="004E561E" w:rsidRDefault="003D622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bookmarkStart w:id="10" w:name="Combo_Ballot"/>
      <w:bookmarkEnd w:id="10"/>
    </w:p>
    <w:p w14:paraId="39BFB0DD" w14:textId="4DC70F58" w:rsidR="00081C19" w:rsidRPr="004E561E" w:rsidRDefault="0091686D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  <w:u w:val="single"/>
        </w:rPr>
        <w:t>Other Business</w:t>
      </w:r>
      <w:r w:rsidR="00EA7202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9751C3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67B5FA1F" w14:textId="570D1377" w:rsidR="00A723B1" w:rsidRPr="004E561E" w:rsidRDefault="00EC4334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lastRenderedPageBreak/>
        <w:t>CenterPoint Energy’s (</w:t>
      </w:r>
      <w:r w:rsidR="00A723B1" w:rsidRPr="004E561E">
        <w:rPr>
          <w:i/>
          <w:iCs/>
          <w:color w:val="000000" w:themeColor="text1"/>
          <w:sz w:val="22"/>
          <w:szCs w:val="22"/>
        </w:rPr>
        <w:t>CNP’s</w:t>
      </w:r>
      <w:r>
        <w:rPr>
          <w:i/>
          <w:iCs/>
          <w:color w:val="000000" w:themeColor="text1"/>
          <w:sz w:val="22"/>
          <w:szCs w:val="22"/>
        </w:rPr>
        <w:t>)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</w:t>
      </w:r>
      <w:r w:rsidR="004850E7">
        <w:rPr>
          <w:i/>
          <w:iCs/>
          <w:color w:val="000000" w:themeColor="text1"/>
          <w:sz w:val="22"/>
          <w:szCs w:val="22"/>
        </w:rPr>
        <w:t>“</w:t>
      </w:r>
      <w:r w:rsidR="00A723B1" w:rsidRPr="004E561E">
        <w:rPr>
          <w:i/>
          <w:iCs/>
          <w:color w:val="000000" w:themeColor="text1"/>
          <w:sz w:val="22"/>
          <w:szCs w:val="22"/>
        </w:rPr>
        <w:t>Enterprise Integration Project</w:t>
      </w:r>
      <w:r w:rsidR="004850E7">
        <w:rPr>
          <w:i/>
          <w:iCs/>
          <w:color w:val="000000" w:themeColor="text1"/>
          <w:sz w:val="22"/>
          <w:szCs w:val="22"/>
        </w:rPr>
        <w:t>”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(EIP) Planned Outage – Friday June 28, 2024 until Sunday June 30, 2024 Market Impacts </w:t>
      </w:r>
    </w:p>
    <w:p w14:paraId="05B88223" w14:textId="5F601530" w:rsidR="00DC49BA" w:rsidRPr="004E561E" w:rsidRDefault="00514F1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Kathy Scott summarized platform consolidation plans</w:t>
      </w:r>
      <w:r w:rsidR="000D600D" w:rsidRPr="004E561E">
        <w:rPr>
          <w:color w:val="000000" w:themeColor="text1"/>
          <w:sz w:val="22"/>
          <w:szCs w:val="22"/>
        </w:rPr>
        <w:t xml:space="preserve"> and noted availability of the call center for assistance.  </w:t>
      </w:r>
    </w:p>
    <w:p w14:paraId="6CCD7342" w14:textId="77777777" w:rsidR="00A723B1" w:rsidRPr="004E561E" w:rsidRDefault="00A723B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22E3AD2" w14:textId="40443DE4" w:rsidR="00AF27A8" w:rsidRPr="004E561E" w:rsidRDefault="00A723B1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 xml:space="preserve">CNP’s Competitive Retailer Information Portal (CRIP) </w:t>
      </w:r>
      <w:r w:rsidR="000B1113">
        <w:rPr>
          <w:i/>
          <w:iCs/>
          <w:color w:val="000000" w:themeColor="text1"/>
          <w:sz w:val="22"/>
          <w:szCs w:val="22"/>
        </w:rPr>
        <w:t>N</w:t>
      </w:r>
      <w:r w:rsidR="000B1113" w:rsidRPr="004E561E">
        <w:rPr>
          <w:i/>
          <w:iCs/>
          <w:color w:val="000000" w:themeColor="text1"/>
          <w:sz w:val="22"/>
          <w:szCs w:val="22"/>
        </w:rPr>
        <w:t xml:space="preserve">ew </w:t>
      </w:r>
      <w:r w:rsidRPr="004E561E">
        <w:rPr>
          <w:i/>
          <w:iCs/>
          <w:color w:val="000000" w:themeColor="text1"/>
          <w:sz w:val="22"/>
          <w:szCs w:val="22"/>
        </w:rPr>
        <w:t xml:space="preserve">Single Sign-On Protocol Market Impacts  </w:t>
      </w:r>
    </w:p>
    <w:p w14:paraId="6A11D439" w14:textId="0ADD01D8" w:rsidR="00A723B1" w:rsidRPr="004E561E" w:rsidRDefault="004322A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4E561E">
        <w:rPr>
          <w:color w:val="000000" w:themeColor="text1"/>
          <w:sz w:val="22"/>
          <w:szCs w:val="22"/>
        </w:rPr>
        <w:t>Lee</w:t>
      </w:r>
      <w:r w:rsidR="000D600D" w:rsidRPr="004E561E">
        <w:rPr>
          <w:color w:val="000000" w:themeColor="text1"/>
          <w:sz w:val="22"/>
          <w:szCs w:val="22"/>
        </w:rPr>
        <w:t xml:space="preserve"> </w:t>
      </w:r>
      <w:r w:rsidR="00AA15F8">
        <w:rPr>
          <w:color w:val="000000" w:themeColor="text1"/>
          <w:sz w:val="22"/>
          <w:szCs w:val="22"/>
        </w:rPr>
        <w:t xml:space="preserve">Doehring </w:t>
      </w:r>
      <w:r w:rsidR="001837BA" w:rsidRPr="004E561E">
        <w:rPr>
          <w:color w:val="000000" w:themeColor="text1"/>
          <w:sz w:val="22"/>
          <w:szCs w:val="22"/>
        </w:rPr>
        <w:t>noted</w:t>
      </w:r>
      <w:r w:rsidR="000D600D" w:rsidRPr="004E561E">
        <w:rPr>
          <w:color w:val="000000" w:themeColor="text1"/>
          <w:sz w:val="22"/>
          <w:szCs w:val="22"/>
        </w:rPr>
        <w:t xml:space="preserve"> that the CRIP new </w:t>
      </w:r>
      <w:r w:rsidR="004A35CE">
        <w:rPr>
          <w:color w:val="000000" w:themeColor="text1"/>
          <w:sz w:val="22"/>
          <w:szCs w:val="22"/>
        </w:rPr>
        <w:t>s</w:t>
      </w:r>
      <w:r w:rsidR="000D600D" w:rsidRPr="004E561E">
        <w:rPr>
          <w:color w:val="000000" w:themeColor="text1"/>
          <w:sz w:val="22"/>
          <w:szCs w:val="22"/>
        </w:rPr>
        <w:t xml:space="preserve">ingle </w:t>
      </w:r>
      <w:r w:rsidR="004A35CE">
        <w:rPr>
          <w:color w:val="000000" w:themeColor="text1"/>
          <w:sz w:val="22"/>
          <w:szCs w:val="22"/>
        </w:rPr>
        <w:t>s</w:t>
      </w:r>
      <w:r w:rsidR="000D600D" w:rsidRPr="004E561E">
        <w:rPr>
          <w:color w:val="000000" w:themeColor="text1"/>
          <w:sz w:val="22"/>
          <w:szCs w:val="22"/>
        </w:rPr>
        <w:t>ign-</w:t>
      </w:r>
      <w:r w:rsidR="004A35CE">
        <w:rPr>
          <w:color w:val="000000" w:themeColor="text1"/>
          <w:sz w:val="22"/>
          <w:szCs w:val="22"/>
        </w:rPr>
        <w:t>o</w:t>
      </w:r>
      <w:r w:rsidR="000D600D" w:rsidRPr="004E561E">
        <w:rPr>
          <w:color w:val="000000" w:themeColor="text1"/>
          <w:sz w:val="22"/>
          <w:szCs w:val="22"/>
        </w:rPr>
        <w:t xml:space="preserve">n </w:t>
      </w:r>
      <w:r w:rsidR="004A35CE">
        <w:rPr>
          <w:color w:val="000000" w:themeColor="text1"/>
          <w:sz w:val="22"/>
          <w:szCs w:val="22"/>
        </w:rPr>
        <w:t>p</w:t>
      </w:r>
      <w:r w:rsidR="000D600D" w:rsidRPr="004E561E">
        <w:rPr>
          <w:color w:val="000000" w:themeColor="text1"/>
          <w:sz w:val="22"/>
          <w:szCs w:val="22"/>
        </w:rPr>
        <w:t xml:space="preserve">rotocol will require longer passwords and improve security.  </w:t>
      </w:r>
    </w:p>
    <w:p w14:paraId="3DAFA41B" w14:textId="77777777" w:rsidR="00A723B1" w:rsidRPr="004E561E" w:rsidRDefault="00A723B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109DA7C" w14:textId="305EDBA8" w:rsidR="00A05DE6" w:rsidRPr="004E561E" w:rsidRDefault="00644DAA" w:rsidP="004E561E">
      <w:pPr>
        <w:rPr>
          <w:i/>
          <w:iCs/>
          <w:color w:val="000000"/>
          <w:sz w:val="22"/>
          <w:szCs w:val="22"/>
        </w:rPr>
      </w:pPr>
      <w:r w:rsidRPr="004E561E">
        <w:rPr>
          <w:i/>
          <w:iCs/>
          <w:color w:val="000000"/>
          <w:sz w:val="22"/>
          <w:szCs w:val="22"/>
        </w:rPr>
        <w:t>Advanced Meter</w:t>
      </w:r>
      <w:r w:rsidR="006360C9" w:rsidRPr="004E561E">
        <w:rPr>
          <w:i/>
          <w:iCs/>
          <w:color w:val="000000"/>
          <w:sz w:val="22"/>
          <w:szCs w:val="22"/>
        </w:rPr>
        <w:t>ing</w:t>
      </w:r>
      <w:r w:rsidRPr="004E561E">
        <w:rPr>
          <w:i/>
          <w:iCs/>
          <w:color w:val="000000"/>
          <w:sz w:val="22"/>
          <w:szCs w:val="22"/>
        </w:rPr>
        <w:t xml:space="preserve"> System (</w:t>
      </w:r>
      <w:r w:rsidR="00694C6B" w:rsidRPr="004E561E">
        <w:rPr>
          <w:i/>
          <w:iCs/>
          <w:color w:val="000000"/>
          <w:sz w:val="22"/>
          <w:szCs w:val="22"/>
        </w:rPr>
        <w:t>AMS</w:t>
      </w:r>
      <w:r w:rsidRPr="004E561E">
        <w:rPr>
          <w:i/>
          <w:iCs/>
          <w:color w:val="000000"/>
          <w:sz w:val="22"/>
          <w:szCs w:val="22"/>
        </w:rPr>
        <w:t>)</w:t>
      </w:r>
      <w:r w:rsidR="00694C6B" w:rsidRPr="004E561E">
        <w:rPr>
          <w:i/>
          <w:iCs/>
          <w:color w:val="000000"/>
          <w:sz w:val="22"/>
          <w:szCs w:val="22"/>
        </w:rPr>
        <w:t xml:space="preserve"> Data</w:t>
      </w:r>
      <w:r w:rsidR="00A57303">
        <w:rPr>
          <w:i/>
          <w:iCs/>
          <w:color w:val="000000"/>
          <w:sz w:val="22"/>
          <w:szCs w:val="22"/>
        </w:rPr>
        <w:t xml:space="preserve"> Practices</w:t>
      </w:r>
      <w:r w:rsidR="00694C6B" w:rsidRPr="004E561E">
        <w:rPr>
          <w:i/>
          <w:iCs/>
          <w:color w:val="000000"/>
          <w:sz w:val="22"/>
          <w:szCs w:val="22"/>
        </w:rPr>
        <w:t xml:space="preserve"> Matrix</w:t>
      </w:r>
      <w:r w:rsidR="00C26201" w:rsidRPr="004E561E">
        <w:rPr>
          <w:i/>
          <w:iCs/>
          <w:color w:val="000000"/>
          <w:sz w:val="22"/>
          <w:szCs w:val="22"/>
        </w:rPr>
        <w:t xml:space="preserve">  </w:t>
      </w:r>
    </w:p>
    <w:p w14:paraId="755F8557" w14:textId="085C7876" w:rsidR="00A05DE6" w:rsidRPr="004E561E" w:rsidRDefault="0011415A" w:rsidP="004E561E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 w:rsidRPr="004E561E">
        <w:rPr>
          <w:rFonts w:eastAsiaTheme="minorHAnsi"/>
          <w:bCs/>
          <w:sz w:val="22"/>
          <w:szCs w:val="22"/>
        </w:rPr>
        <w:t xml:space="preserve">Mr. Schatz </w:t>
      </w:r>
      <w:r w:rsidR="001837BA" w:rsidRPr="004E561E">
        <w:rPr>
          <w:rFonts w:eastAsiaTheme="minorHAnsi"/>
          <w:bCs/>
          <w:sz w:val="22"/>
          <w:szCs w:val="22"/>
        </w:rPr>
        <w:t xml:space="preserve">opened discussion of the </w:t>
      </w:r>
      <w:r w:rsidR="00BF62C4">
        <w:rPr>
          <w:rFonts w:eastAsiaTheme="minorHAnsi"/>
          <w:bCs/>
          <w:sz w:val="22"/>
          <w:szCs w:val="22"/>
        </w:rPr>
        <w:t xml:space="preserve">2024 </w:t>
      </w:r>
      <w:r w:rsidR="00B54EE7">
        <w:rPr>
          <w:rFonts w:eastAsiaTheme="minorHAnsi"/>
          <w:bCs/>
          <w:sz w:val="22"/>
          <w:szCs w:val="22"/>
        </w:rPr>
        <w:t>Transmission</w:t>
      </w:r>
      <w:r w:rsidR="00520D71">
        <w:rPr>
          <w:rFonts w:eastAsiaTheme="minorHAnsi"/>
          <w:bCs/>
          <w:sz w:val="22"/>
          <w:szCs w:val="22"/>
        </w:rPr>
        <w:t>/</w:t>
      </w:r>
      <w:r w:rsidR="00B54EE7">
        <w:rPr>
          <w:rFonts w:eastAsiaTheme="minorHAnsi"/>
          <w:bCs/>
          <w:sz w:val="22"/>
          <w:szCs w:val="22"/>
        </w:rPr>
        <w:t>Distribution Service Provider (</w:t>
      </w:r>
      <w:r w:rsidR="00BF62C4">
        <w:rPr>
          <w:rFonts w:eastAsiaTheme="minorHAnsi"/>
          <w:bCs/>
          <w:sz w:val="22"/>
          <w:szCs w:val="22"/>
        </w:rPr>
        <w:t>TDSP</w:t>
      </w:r>
      <w:r w:rsidR="00B54EE7">
        <w:rPr>
          <w:rFonts w:eastAsiaTheme="minorHAnsi"/>
          <w:bCs/>
          <w:sz w:val="22"/>
          <w:szCs w:val="22"/>
        </w:rPr>
        <w:t>)</w:t>
      </w:r>
      <w:r w:rsidR="00BF62C4">
        <w:rPr>
          <w:rFonts w:eastAsiaTheme="minorHAnsi"/>
          <w:bCs/>
          <w:sz w:val="22"/>
          <w:szCs w:val="22"/>
        </w:rPr>
        <w:t xml:space="preserve"> </w:t>
      </w:r>
      <w:r w:rsidR="001837BA" w:rsidRPr="004E561E">
        <w:rPr>
          <w:rFonts w:eastAsiaTheme="minorHAnsi"/>
          <w:bCs/>
          <w:sz w:val="22"/>
          <w:szCs w:val="22"/>
        </w:rPr>
        <w:t xml:space="preserve">AMS Data </w:t>
      </w:r>
      <w:r w:rsidR="00BF62C4">
        <w:rPr>
          <w:rFonts w:eastAsiaTheme="minorHAnsi"/>
          <w:bCs/>
          <w:sz w:val="22"/>
          <w:szCs w:val="22"/>
        </w:rPr>
        <w:t xml:space="preserve">Practices </w:t>
      </w:r>
      <w:r w:rsidR="001837BA" w:rsidRPr="004E561E">
        <w:rPr>
          <w:rFonts w:eastAsiaTheme="minorHAnsi"/>
          <w:bCs/>
          <w:sz w:val="22"/>
          <w:szCs w:val="22"/>
        </w:rPr>
        <w:t xml:space="preserve">Matrix.  </w:t>
      </w:r>
      <w:r w:rsidR="00B2178B" w:rsidRPr="00B2178B">
        <w:rPr>
          <w:rFonts w:eastAsiaTheme="minorHAnsi"/>
          <w:bCs/>
          <w:sz w:val="22"/>
          <w:szCs w:val="22"/>
        </w:rPr>
        <w:t xml:space="preserve">Ayca Argetsinger </w:t>
      </w:r>
      <w:r w:rsidR="001837BA" w:rsidRPr="004E561E">
        <w:rPr>
          <w:rFonts w:eastAsiaTheme="minorHAnsi"/>
          <w:bCs/>
          <w:sz w:val="22"/>
          <w:szCs w:val="22"/>
        </w:rPr>
        <w:t xml:space="preserve">reviewed </w:t>
      </w:r>
      <w:r w:rsidR="00D23DD9">
        <w:rPr>
          <w:rFonts w:eastAsiaTheme="minorHAnsi"/>
          <w:bCs/>
          <w:sz w:val="22"/>
          <w:szCs w:val="22"/>
        </w:rPr>
        <w:t>American Electric Power’s (</w:t>
      </w:r>
      <w:r w:rsidR="001837BA" w:rsidRPr="004E561E">
        <w:rPr>
          <w:rFonts w:eastAsiaTheme="minorHAnsi"/>
          <w:bCs/>
          <w:sz w:val="22"/>
          <w:szCs w:val="22"/>
        </w:rPr>
        <w:t>AEP’s</w:t>
      </w:r>
      <w:r w:rsidR="00D23DD9">
        <w:rPr>
          <w:rFonts w:eastAsiaTheme="minorHAnsi"/>
          <w:bCs/>
          <w:sz w:val="22"/>
          <w:szCs w:val="22"/>
        </w:rPr>
        <w:t>)</w:t>
      </w:r>
      <w:r w:rsidR="001837BA" w:rsidRPr="004E561E">
        <w:rPr>
          <w:rFonts w:eastAsiaTheme="minorHAnsi"/>
          <w:bCs/>
          <w:sz w:val="22"/>
          <w:szCs w:val="22"/>
        </w:rPr>
        <w:t xml:space="preserve"> updates.  Ms. Scott reviewed CNP’s updates</w:t>
      </w:r>
      <w:r w:rsidR="00520D71">
        <w:rPr>
          <w:rFonts w:eastAsiaTheme="minorHAnsi"/>
          <w:bCs/>
          <w:sz w:val="22"/>
          <w:szCs w:val="22"/>
        </w:rPr>
        <w:t>,</w:t>
      </w:r>
      <w:r w:rsidR="004322A9" w:rsidRPr="004E561E">
        <w:rPr>
          <w:rFonts w:eastAsiaTheme="minorHAnsi"/>
          <w:bCs/>
          <w:sz w:val="22"/>
          <w:szCs w:val="22"/>
        </w:rPr>
        <w:t xml:space="preserve"> noted damaged meters may not have complete </w:t>
      </w:r>
      <w:r w:rsidR="008E57BF" w:rsidRPr="004E561E">
        <w:rPr>
          <w:rFonts w:eastAsiaTheme="minorHAnsi"/>
          <w:bCs/>
          <w:sz w:val="22"/>
          <w:szCs w:val="22"/>
        </w:rPr>
        <w:t>data</w:t>
      </w:r>
      <w:r w:rsidR="008E57BF">
        <w:rPr>
          <w:rFonts w:eastAsiaTheme="minorHAnsi"/>
          <w:bCs/>
          <w:sz w:val="22"/>
          <w:szCs w:val="22"/>
        </w:rPr>
        <w:t xml:space="preserve"> and</w:t>
      </w:r>
      <w:r w:rsidR="00AA15F8">
        <w:rPr>
          <w:rFonts w:eastAsiaTheme="minorHAnsi"/>
          <w:bCs/>
          <w:sz w:val="22"/>
          <w:szCs w:val="22"/>
        </w:rPr>
        <w:t xml:space="preserve"> anticipate</w:t>
      </w:r>
      <w:r w:rsidR="00520D71">
        <w:rPr>
          <w:rFonts w:eastAsiaTheme="minorHAnsi"/>
          <w:bCs/>
          <w:sz w:val="22"/>
          <w:szCs w:val="22"/>
        </w:rPr>
        <w:t>d</w:t>
      </w:r>
      <w:r w:rsidR="00AA15F8">
        <w:rPr>
          <w:rFonts w:eastAsiaTheme="minorHAnsi"/>
          <w:bCs/>
          <w:sz w:val="22"/>
          <w:szCs w:val="22"/>
        </w:rPr>
        <w:t xml:space="preserve"> offering additional edits soon</w:t>
      </w:r>
      <w:r w:rsidR="001837BA" w:rsidRPr="004E561E">
        <w:rPr>
          <w:rFonts w:eastAsiaTheme="minorHAnsi"/>
          <w:bCs/>
          <w:sz w:val="22"/>
          <w:szCs w:val="22"/>
        </w:rPr>
        <w:t xml:space="preserve">.  </w:t>
      </w:r>
      <w:r w:rsidR="00B15CDE">
        <w:rPr>
          <w:sz w:val="22"/>
          <w:szCs w:val="22"/>
        </w:rPr>
        <w:t>Ms.</w:t>
      </w:r>
      <w:r w:rsidR="001837BA" w:rsidRPr="004E561E">
        <w:rPr>
          <w:color w:val="000000" w:themeColor="text1"/>
          <w:sz w:val="22"/>
          <w:szCs w:val="22"/>
        </w:rPr>
        <w:t xml:space="preserve"> Rehfeldt noted no changes for </w:t>
      </w:r>
      <w:r w:rsidR="00177643">
        <w:rPr>
          <w:color w:val="000000" w:themeColor="text1"/>
          <w:sz w:val="22"/>
          <w:szCs w:val="22"/>
        </w:rPr>
        <w:t>Texas-New Mexico Power (</w:t>
      </w:r>
      <w:r w:rsidR="001837BA" w:rsidRPr="004E561E">
        <w:rPr>
          <w:color w:val="000000" w:themeColor="text1"/>
          <w:sz w:val="22"/>
          <w:szCs w:val="22"/>
        </w:rPr>
        <w:t>TNMP</w:t>
      </w:r>
      <w:r w:rsidR="00177643">
        <w:rPr>
          <w:color w:val="000000" w:themeColor="text1"/>
          <w:sz w:val="22"/>
          <w:szCs w:val="22"/>
        </w:rPr>
        <w:t>)</w:t>
      </w:r>
      <w:r w:rsidR="001837BA" w:rsidRPr="004E561E">
        <w:rPr>
          <w:color w:val="000000" w:themeColor="text1"/>
          <w:sz w:val="22"/>
          <w:szCs w:val="22"/>
        </w:rPr>
        <w:t>.</w:t>
      </w:r>
      <w:r w:rsidR="001837BA" w:rsidRPr="004E561E">
        <w:rPr>
          <w:rFonts w:eastAsiaTheme="minorHAnsi"/>
          <w:bCs/>
          <w:sz w:val="22"/>
          <w:szCs w:val="22"/>
        </w:rPr>
        <w:t xml:space="preserve">  </w:t>
      </w:r>
      <w:r w:rsidR="00B15CDE">
        <w:rPr>
          <w:rFonts w:eastAsiaTheme="minorHAnsi"/>
          <w:bCs/>
          <w:sz w:val="22"/>
          <w:szCs w:val="22"/>
        </w:rPr>
        <w:t>Mr.</w:t>
      </w:r>
      <w:r w:rsidR="001837BA" w:rsidRPr="004E561E">
        <w:rPr>
          <w:rFonts w:eastAsiaTheme="minorHAnsi"/>
          <w:bCs/>
          <w:sz w:val="22"/>
          <w:szCs w:val="22"/>
        </w:rPr>
        <w:t xml:space="preserve"> </w:t>
      </w:r>
      <w:r w:rsidR="004E561E" w:rsidRPr="004E561E">
        <w:rPr>
          <w:rFonts w:eastAsiaTheme="minorHAnsi"/>
          <w:bCs/>
          <w:sz w:val="22"/>
          <w:szCs w:val="22"/>
        </w:rPr>
        <w:t>Rowley</w:t>
      </w:r>
      <w:r w:rsidR="001837BA" w:rsidRPr="004E561E">
        <w:rPr>
          <w:rFonts w:eastAsiaTheme="minorHAnsi"/>
          <w:bCs/>
          <w:sz w:val="22"/>
          <w:szCs w:val="22"/>
        </w:rPr>
        <w:t xml:space="preserve"> reviewed </w:t>
      </w:r>
      <w:r w:rsidR="00C446C4">
        <w:rPr>
          <w:rFonts w:eastAsiaTheme="minorHAnsi"/>
          <w:bCs/>
          <w:sz w:val="22"/>
          <w:szCs w:val="22"/>
        </w:rPr>
        <w:t>Oncor Electric Delivery’s (</w:t>
      </w:r>
      <w:r w:rsidR="001837BA" w:rsidRPr="004E561E">
        <w:rPr>
          <w:rFonts w:eastAsiaTheme="minorHAnsi"/>
          <w:bCs/>
          <w:sz w:val="22"/>
          <w:szCs w:val="22"/>
        </w:rPr>
        <w:t>Oncor’s</w:t>
      </w:r>
      <w:r w:rsidR="00C446C4">
        <w:rPr>
          <w:rFonts w:eastAsiaTheme="minorHAnsi"/>
          <w:bCs/>
          <w:sz w:val="22"/>
          <w:szCs w:val="22"/>
        </w:rPr>
        <w:t>)</w:t>
      </w:r>
      <w:r w:rsidR="001837BA" w:rsidRPr="004E561E">
        <w:rPr>
          <w:rFonts w:eastAsiaTheme="minorHAnsi"/>
          <w:bCs/>
          <w:sz w:val="22"/>
          <w:szCs w:val="22"/>
        </w:rPr>
        <w:t xml:space="preserve"> updates. </w:t>
      </w:r>
      <w:r w:rsidR="004322A9" w:rsidRPr="004E561E">
        <w:rPr>
          <w:rFonts w:eastAsiaTheme="minorHAnsi"/>
          <w:bCs/>
          <w:sz w:val="22"/>
          <w:szCs w:val="22"/>
        </w:rPr>
        <w:t xml:space="preserve"> </w:t>
      </w:r>
      <w:r w:rsidR="00694C6B" w:rsidRPr="004E561E">
        <w:rPr>
          <w:rFonts w:eastAsiaTheme="minorHAnsi"/>
          <w:bCs/>
          <w:sz w:val="22"/>
          <w:szCs w:val="22"/>
        </w:rPr>
        <w:t>Mr. Schatz</w:t>
      </w:r>
      <w:r w:rsidRPr="004E561E">
        <w:rPr>
          <w:rFonts w:eastAsiaTheme="minorHAnsi"/>
          <w:bCs/>
          <w:sz w:val="22"/>
          <w:szCs w:val="22"/>
        </w:rPr>
        <w:t xml:space="preserve"> noted that</w:t>
      </w:r>
      <w:r w:rsidR="00694C6B" w:rsidRPr="004E561E">
        <w:rPr>
          <w:rFonts w:eastAsiaTheme="minorHAnsi"/>
          <w:bCs/>
          <w:sz w:val="22"/>
          <w:szCs w:val="22"/>
        </w:rPr>
        <w:t xml:space="preserve"> the </w:t>
      </w:r>
      <w:r w:rsidRPr="004E561E">
        <w:rPr>
          <w:rFonts w:eastAsiaTheme="minorHAnsi"/>
          <w:bCs/>
          <w:sz w:val="22"/>
          <w:szCs w:val="22"/>
        </w:rPr>
        <w:t xml:space="preserve">updated </w:t>
      </w:r>
      <w:r w:rsidR="00154E5D">
        <w:rPr>
          <w:rFonts w:eastAsiaTheme="minorHAnsi"/>
          <w:bCs/>
          <w:sz w:val="22"/>
          <w:szCs w:val="22"/>
        </w:rPr>
        <w:t xml:space="preserve">2024 TDSP </w:t>
      </w:r>
      <w:r w:rsidR="00694C6B" w:rsidRPr="004E561E">
        <w:rPr>
          <w:rFonts w:eastAsiaTheme="minorHAnsi"/>
          <w:bCs/>
          <w:sz w:val="22"/>
          <w:szCs w:val="22"/>
        </w:rPr>
        <w:t xml:space="preserve">AMS Data </w:t>
      </w:r>
      <w:r w:rsidR="00154E5D">
        <w:rPr>
          <w:rFonts w:eastAsiaTheme="minorHAnsi"/>
          <w:bCs/>
          <w:sz w:val="22"/>
          <w:szCs w:val="22"/>
        </w:rPr>
        <w:t xml:space="preserve">Practices </w:t>
      </w:r>
      <w:r w:rsidR="00694C6B" w:rsidRPr="004E561E">
        <w:rPr>
          <w:rFonts w:eastAsiaTheme="minorHAnsi"/>
          <w:bCs/>
          <w:sz w:val="22"/>
          <w:szCs w:val="22"/>
        </w:rPr>
        <w:t>Matrix</w:t>
      </w:r>
      <w:r w:rsidRPr="004E561E">
        <w:rPr>
          <w:rFonts w:eastAsiaTheme="minorHAnsi"/>
          <w:bCs/>
          <w:sz w:val="22"/>
          <w:szCs w:val="22"/>
        </w:rPr>
        <w:t xml:space="preserve"> will be available on the RMS webpage and anticipates adding data from LP&amp;L when available</w:t>
      </w:r>
      <w:r w:rsidR="00694C6B" w:rsidRPr="004E561E">
        <w:rPr>
          <w:rFonts w:eastAsiaTheme="minorHAnsi"/>
          <w:bCs/>
          <w:sz w:val="22"/>
          <w:szCs w:val="22"/>
        </w:rPr>
        <w:t xml:space="preserve">.  </w:t>
      </w:r>
    </w:p>
    <w:p w14:paraId="161401B8" w14:textId="70821115" w:rsidR="00A05DE6" w:rsidRPr="004E561E" w:rsidRDefault="00A05DE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D9A33E7" w14:textId="59BF9939" w:rsidR="00A723B1" w:rsidRPr="004E561E" w:rsidRDefault="00A723B1" w:rsidP="004E561E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4E561E">
        <w:rPr>
          <w:i/>
          <w:iCs/>
          <w:color w:val="000000"/>
          <w:sz w:val="22"/>
          <w:szCs w:val="22"/>
        </w:rPr>
        <w:t xml:space="preserve">Updated Load Shed </w:t>
      </w:r>
      <w:r w:rsidR="00C853FB">
        <w:rPr>
          <w:i/>
          <w:iCs/>
          <w:color w:val="000000"/>
          <w:sz w:val="22"/>
          <w:szCs w:val="22"/>
        </w:rPr>
        <w:t>T</w:t>
      </w:r>
      <w:r w:rsidRPr="004E561E">
        <w:rPr>
          <w:i/>
          <w:iCs/>
          <w:color w:val="000000"/>
          <w:sz w:val="22"/>
          <w:szCs w:val="22"/>
        </w:rPr>
        <w:t xml:space="preserve">ables  </w:t>
      </w:r>
    </w:p>
    <w:p w14:paraId="01918790" w14:textId="70977970" w:rsidR="004322A9" w:rsidRPr="004E561E" w:rsidRDefault="004322A9" w:rsidP="004E561E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4E561E">
        <w:rPr>
          <w:iCs/>
          <w:color w:val="000000"/>
          <w:sz w:val="22"/>
          <w:szCs w:val="22"/>
        </w:rPr>
        <w:t xml:space="preserve">Mr. Schatz noted that </w:t>
      </w:r>
      <w:r w:rsidR="004A35CE">
        <w:rPr>
          <w:color w:val="000000"/>
          <w:sz w:val="22"/>
          <w:szCs w:val="22"/>
        </w:rPr>
        <w:t>u</w:t>
      </w:r>
      <w:r w:rsidRPr="003B4B8D">
        <w:rPr>
          <w:color w:val="000000"/>
          <w:sz w:val="22"/>
          <w:szCs w:val="22"/>
        </w:rPr>
        <w:t xml:space="preserve">pdated </w:t>
      </w:r>
      <w:r w:rsidR="004A35CE">
        <w:rPr>
          <w:color w:val="000000"/>
          <w:sz w:val="22"/>
          <w:szCs w:val="22"/>
        </w:rPr>
        <w:t>l</w:t>
      </w:r>
      <w:r w:rsidRPr="003B4B8D">
        <w:rPr>
          <w:color w:val="000000"/>
          <w:sz w:val="22"/>
          <w:szCs w:val="22"/>
        </w:rPr>
        <w:t xml:space="preserve">oad </w:t>
      </w:r>
      <w:r w:rsidR="004A35CE">
        <w:rPr>
          <w:color w:val="000000"/>
          <w:sz w:val="22"/>
          <w:szCs w:val="22"/>
        </w:rPr>
        <w:t>s</w:t>
      </w:r>
      <w:r w:rsidRPr="003B4B8D">
        <w:rPr>
          <w:color w:val="000000"/>
          <w:sz w:val="22"/>
          <w:szCs w:val="22"/>
        </w:rPr>
        <w:t>hed tables are</w:t>
      </w:r>
      <w:r w:rsidRPr="004E561E">
        <w:rPr>
          <w:color w:val="000000"/>
          <w:sz w:val="22"/>
          <w:szCs w:val="22"/>
        </w:rPr>
        <w:t xml:space="preserve"> now available.</w:t>
      </w:r>
    </w:p>
    <w:p w14:paraId="246D9247" w14:textId="77777777" w:rsidR="00081C19" w:rsidRPr="004E561E" w:rsidRDefault="00081C1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4D5C12E" w14:textId="290F8ACE" w:rsidR="00A723B1" w:rsidRPr="004E561E" w:rsidRDefault="00A723B1" w:rsidP="004E561E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4E561E">
        <w:rPr>
          <w:i/>
          <w:iCs/>
          <w:color w:val="000000"/>
          <w:sz w:val="22"/>
          <w:szCs w:val="22"/>
        </w:rPr>
        <w:t xml:space="preserve">Oncor REP Workshop  </w:t>
      </w:r>
    </w:p>
    <w:p w14:paraId="6BD8EAB0" w14:textId="7E1AAA41" w:rsidR="00A723B1" w:rsidRPr="004E561E" w:rsidRDefault="00E3724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 xml:space="preserve">Debbie McKeever announced a workshop at the Dallas Arboretum and stated information is available via Oncor </w:t>
      </w:r>
      <w:r w:rsidR="004A35CE">
        <w:rPr>
          <w:color w:val="000000" w:themeColor="text1"/>
          <w:sz w:val="22"/>
          <w:szCs w:val="22"/>
        </w:rPr>
        <w:t>r</w:t>
      </w:r>
      <w:r w:rsidR="004A35CE" w:rsidRPr="004E561E">
        <w:rPr>
          <w:color w:val="000000" w:themeColor="text1"/>
          <w:sz w:val="22"/>
          <w:szCs w:val="22"/>
        </w:rPr>
        <w:t>epresentatives</w:t>
      </w:r>
      <w:r w:rsidRPr="004E561E">
        <w:rPr>
          <w:color w:val="000000" w:themeColor="text1"/>
          <w:sz w:val="22"/>
          <w:szCs w:val="22"/>
        </w:rPr>
        <w:t>.</w:t>
      </w:r>
    </w:p>
    <w:p w14:paraId="6FD62A8B" w14:textId="77777777" w:rsidR="004322A9" w:rsidRPr="004E561E" w:rsidRDefault="004322A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95CD517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6C943E0" w14:textId="7EEAA912" w:rsidR="00903F7C" w:rsidRPr="004E561E" w:rsidRDefault="00903F7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Adjournment</w:t>
      </w:r>
      <w:r w:rsidR="00EA7202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433657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323DD22D" w14:textId="63D34292" w:rsidR="00903F7C" w:rsidRPr="004E561E" w:rsidRDefault="00534F1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rFonts w:eastAsiaTheme="minorHAnsi"/>
          <w:bCs/>
          <w:sz w:val="22"/>
          <w:szCs w:val="22"/>
        </w:rPr>
        <w:t xml:space="preserve">Mr. Schatz </w:t>
      </w:r>
      <w:r w:rsidR="0086274F" w:rsidRPr="004E561E">
        <w:rPr>
          <w:bCs/>
          <w:color w:val="000000" w:themeColor="text1"/>
          <w:sz w:val="22"/>
          <w:szCs w:val="22"/>
        </w:rPr>
        <w:t>a</w:t>
      </w:r>
      <w:r w:rsidR="00903F7C" w:rsidRPr="004E561E">
        <w:rPr>
          <w:bCs/>
          <w:color w:val="000000" w:themeColor="text1"/>
          <w:sz w:val="22"/>
          <w:szCs w:val="22"/>
        </w:rPr>
        <w:t>djourned</w:t>
      </w:r>
      <w:r w:rsidR="00903F7C" w:rsidRPr="004E561E">
        <w:rPr>
          <w:color w:val="000000" w:themeColor="text1"/>
          <w:sz w:val="22"/>
          <w:szCs w:val="22"/>
        </w:rPr>
        <w:t xml:space="preserve"> the</w:t>
      </w:r>
      <w:r w:rsidR="00306B83" w:rsidRPr="004E561E">
        <w:rPr>
          <w:color w:val="000000" w:themeColor="text1"/>
          <w:sz w:val="22"/>
          <w:szCs w:val="22"/>
        </w:rPr>
        <w:t xml:space="preserve"> </w:t>
      </w:r>
      <w:r w:rsidR="00971447">
        <w:rPr>
          <w:color w:val="000000" w:themeColor="text1"/>
          <w:sz w:val="22"/>
          <w:szCs w:val="22"/>
        </w:rPr>
        <w:t>March 5</w:t>
      </w:r>
      <w:r w:rsidR="00C625B6" w:rsidRPr="004E561E">
        <w:rPr>
          <w:color w:val="000000" w:themeColor="text1"/>
          <w:sz w:val="22"/>
          <w:szCs w:val="22"/>
        </w:rPr>
        <w:t>,</w:t>
      </w:r>
      <w:r w:rsidR="00A70B78" w:rsidRPr="004E561E">
        <w:rPr>
          <w:color w:val="000000" w:themeColor="text1"/>
          <w:sz w:val="22"/>
          <w:szCs w:val="22"/>
        </w:rPr>
        <w:t xml:space="preserve"> </w:t>
      </w:r>
      <w:r w:rsidR="00402B5C" w:rsidRPr="004E561E">
        <w:rPr>
          <w:color w:val="000000" w:themeColor="text1"/>
          <w:sz w:val="22"/>
          <w:szCs w:val="22"/>
        </w:rPr>
        <w:t>202</w:t>
      </w:r>
      <w:r w:rsidR="009527F6" w:rsidRPr="004E561E">
        <w:rPr>
          <w:color w:val="000000" w:themeColor="text1"/>
          <w:sz w:val="22"/>
          <w:szCs w:val="22"/>
        </w:rPr>
        <w:t>4</w:t>
      </w:r>
      <w:r w:rsidR="00402B5C" w:rsidRPr="004E561E">
        <w:rPr>
          <w:color w:val="000000" w:themeColor="text1"/>
          <w:sz w:val="22"/>
          <w:szCs w:val="22"/>
        </w:rPr>
        <w:t xml:space="preserve"> </w:t>
      </w:r>
      <w:r w:rsidR="00111759" w:rsidRPr="004E561E">
        <w:rPr>
          <w:color w:val="000000" w:themeColor="text1"/>
          <w:sz w:val="22"/>
          <w:szCs w:val="22"/>
        </w:rPr>
        <w:t>RMS m</w:t>
      </w:r>
      <w:r w:rsidR="00DE1875" w:rsidRPr="004E561E">
        <w:rPr>
          <w:color w:val="000000" w:themeColor="text1"/>
          <w:sz w:val="22"/>
          <w:szCs w:val="22"/>
        </w:rPr>
        <w:t xml:space="preserve">eeting at </w:t>
      </w:r>
      <w:r w:rsidR="00F13132" w:rsidRPr="004E561E">
        <w:rPr>
          <w:color w:val="000000" w:themeColor="text1"/>
          <w:sz w:val="22"/>
          <w:szCs w:val="22"/>
        </w:rPr>
        <w:t>11:</w:t>
      </w:r>
      <w:r w:rsidR="004F1AD0" w:rsidRPr="004E561E">
        <w:rPr>
          <w:color w:val="000000" w:themeColor="text1"/>
          <w:sz w:val="22"/>
          <w:szCs w:val="22"/>
        </w:rPr>
        <w:t>32</w:t>
      </w:r>
      <w:r w:rsidR="00F13132" w:rsidRPr="004E561E">
        <w:rPr>
          <w:color w:val="000000" w:themeColor="text1"/>
          <w:sz w:val="22"/>
          <w:szCs w:val="22"/>
        </w:rPr>
        <w:t xml:space="preserve"> a</w:t>
      </w:r>
      <w:r w:rsidR="00872350" w:rsidRPr="004E561E">
        <w:rPr>
          <w:color w:val="000000" w:themeColor="text1"/>
          <w:sz w:val="22"/>
          <w:szCs w:val="22"/>
        </w:rPr>
        <w:t>.m</w:t>
      </w:r>
      <w:r w:rsidR="00B44557" w:rsidRPr="004E561E">
        <w:rPr>
          <w:color w:val="000000" w:themeColor="text1"/>
          <w:sz w:val="22"/>
          <w:szCs w:val="22"/>
        </w:rPr>
        <w:t xml:space="preserve">.  </w:t>
      </w:r>
    </w:p>
    <w:p w14:paraId="3FC1346A" w14:textId="77777777" w:rsidR="000D6AC4" w:rsidRPr="004E561E" w:rsidRDefault="000D6AC4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E036558" w14:textId="77777777" w:rsidR="00A723B1" w:rsidRPr="004E561E" w:rsidRDefault="00A723B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A723B1" w:rsidRPr="004E561E" w:rsidSect="005F486B"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15C7" w14:textId="77777777" w:rsidR="007A7F32" w:rsidRDefault="007A7F32">
      <w:r>
        <w:separator/>
      </w:r>
    </w:p>
  </w:endnote>
  <w:endnote w:type="continuationSeparator" w:id="0">
    <w:p w14:paraId="1762A92A" w14:textId="77777777" w:rsidR="007A7F32" w:rsidRDefault="007A7F32">
      <w:r>
        <w:continuationSeparator/>
      </w:r>
    </w:p>
  </w:endnote>
  <w:endnote w:type="continuationNotice" w:id="1">
    <w:p w14:paraId="0D411D80" w14:textId="77777777" w:rsidR="007A7F32" w:rsidRDefault="007A7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5A850C97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4D335F">
      <w:rPr>
        <w:b/>
        <w:sz w:val="16"/>
        <w:szCs w:val="16"/>
      </w:rPr>
      <w:t>March 5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8443" w14:textId="77777777" w:rsidR="007A7F32" w:rsidRDefault="007A7F32">
      <w:r>
        <w:separator/>
      </w:r>
    </w:p>
  </w:footnote>
  <w:footnote w:type="continuationSeparator" w:id="0">
    <w:p w14:paraId="5C7E7B3E" w14:textId="77777777" w:rsidR="007A7F32" w:rsidRDefault="007A7F32">
      <w:r>
        <w:continuationSeparator/>
      </w:r>
    </w:p>
  </w:footnote>
  <w:footnote w:type="continuationNotice" w:id="1">
    <w:p w14:paraId="043BDEB0" w14:textId="77777777" w:rsidR="007A7F32" w:rsidRDefault="007A7F32"/>
  </w:footnote>
  <w:footnote w:id="2">
    <w:p w14:paraId="00AF7590" w14:textId="6E512741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2062024-RMS-Meeting" w:history="1">
        <w:r w:rsidR="009660C0">
          <w:rPr>
            <w:rStyle w:val="Hyperlink"/>
          </w:rPr>
          <w:t>https://www.ercot.com/calendar/03052024-RMS-Meeting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07"/>
      <w:docPartObj>
        <w:docPartGallery w:val="Watermarks"/>
        <w:docPartUnique/>
      </w:docPartObj>
    </w:sdtPr>
    <w:sdtEndPr/>
    <w:sdtContent>
      <w:p w14:paraId="5A2AF65C" w14:textId="61792824" w:rsidR="00EE5A26" w:rsidRDefault="00976992">
        <w:pPr>
          <w:pStyle w:val="Header"/>
        </w:pPr>
        <w:r>
          <w:rPr>
            <w:noProof/>
          </w:rPr>
          <w:pict w14:anchorId="676C4D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0"/>
  </w:num>
  <w:num w:numId="2" w16cid:durableId="7932070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4D5"/>
    <w:rsid w:val="0012654B"/>
    <w:rsid w:val="0012691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921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B4"/>
    <w:rsid w:val="00304DE6"/>
    <w:rsid w:val="00305113"/>
    <w:rsid w:val="003052F5"/>
    <w:rsid w:val="003054A7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C22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6FEB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CDA"/>
    <w:rsid w:val="00365D1A"/>
    <w:rsid w:val="003662D9"/>
    <w:rsid w:val="00366332"/>
    <w:rsid w:val="00366387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5CE"/>
    <w:rsid w:val="004A3697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6C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71"/>
    <w:rsid w:val="00520D85"/>
    <w:rsid w:val="00520EE7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25C"/>
    <w:rsid w:val="005E4483"/>
    <w:rsid w:val="005E4656"/>
    <w:rsid w:val="005E46B2"/>
    <w:rsid w:val="005E47A9"/>
    <w:rsid w:val="005E4CA6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32F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40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4A0F"/>
    <w:rsid w:val="00884C9F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0AF7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191"/>
    <w:rsid w:val="0099535E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A8B"/>
    <w:rsid w:val="009E1E09"/>
    <w:rsid w:val="009E1E7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080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E0E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A3E"/>
    <w:rsid w:val="00A56B78"/>
    <w:rsid w:val="00A57235"/>
    <w:rsid w:val="00A572BD"/>
    <w:rsid w:val="00A57303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20E"/>
    <w:rsid w:val="00AD04F8"/>
    <w:rsid w:val="00AD06D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A5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4F57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CE8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D"/>
    <w:rsid w:val="00B47374"/>
    <w:rsid w:val="00B4762C"/>
    <w:rsid w:val="00B479EF"/>
    <w:rsid w:val="00B47ED1"/>
    <w:rsid w:val="00B501A6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0A7"/>
    <w:rsid w:val="00C121C7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C0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01E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C67"/>
    <w:rsid w:val="00CD7DA4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3FD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C44"/>
    <w:rsid w:val="00DF3F39"/>
    <w:rsid w:val="00DF4075"/>
    <w:rsid w:val="00DF407A"/>
    <w:rsid w:val="00DF46D7"/>
    <w:rsid w:val="00DF473D"/>
    <w:rsid w:val="00DF4786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E0F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erc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5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1598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12092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3</cp:revision>
  <cp:lastPrinted>2016-10-12T17:20:00Z</cp:lastPrinted>
  <dcterms:created xsi:type="dcterms:W3CDTF">2024-03-26T21:59:00Z</dcterms:created>
  <dcterms:modified xsi:type="dcterms:W3CDTF">2024-03-26T22:00:00Z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