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434A96F" w:rsidR="00C97625" w:rsidRDefault="00877DBE" w:rsidP="00D54DC7">
            <w:pPr>
              <w:pStyle w:val="Header"/>
            </w:pPr>
            <w:r>
              <w:t>N</w:t>
            </w:r>
            <w:r w:rsidR="008D37F9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9DA4917" w:rsidR="00C97625" w:rsidRPr="00595DDC" w:rsidRDefault="00636F58" w:rsidP="00762686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636F58">
                <w:rPr>
                  <w:rStyle w:val="Hyperlink"/>
                </w:rPr>
                <w:t>262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C8A8621" w:rsidR="00C97625" w:rsidRDefault="00877DBE" w:rsidP="00D54DC7">
            <w:pPr>
              <w:pStyle w:val="Header"/>
            </w:pPr>
            <w:r>
              <w:t>N</w:t>
            </w:r>
            <w:r w:rsidR="008D37F9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6816C57" w:rsidR="00C97625" w:rsidRPr="009F3D0E" w:rsidRDefault="008D37F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Provisions for Operator</w:t>
            </w:r>
            <w:r w:rsidR="00D22A99">
              <w:t>-</w:t>
            </w:r>
            <w:r>
              <w:t>Controlled Manual Load Shed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3721E3A" w:rsidR="00FC0BDC" w:rsidRPr="009F3D0E" w:rsidRDefault="00D22A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20</w:t>
            </w:r>
            <w:r w:rsidR="008D37F9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F7679B2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8D37F9">
              <w:rPr>
                <w:rFonts w:cs="Arial"/>
              </w:rPr>
              <w:t xml:space="preserve">Operating Guide </w:t>
            </w:r>
            <w:r>
              <w:rPr>
                <w:rFonts w:cs="Arial"/>
              </w:rPr>
              <w:t>Revision Request (N</w:t>
            </w:r>
            <w:r w:rsidR="008D37F9">
              <w:rPr>
                <w:rFonts w:cs="Arial"/>
              </w:rPr>
              <w:t>OG</w:t>
            </w:r>
            <w:r>
              <w:rPr>
                <w:rFonts w:cs="Arial"/>
              </w:rPr>
              <w:t>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B05970B" w:rsidR="004D252E" w:rsidRPr="009266AD" w:rsidRDefault="0026248C" w:rsidP="00D54DC7">
            <w:pPr>
              <w:pStyle w:val="NormalArial"/>
              <w:rPr>
                <w:sz w:val="22"/>
                <w:szCs w:val="22"/>
              </w:rPr>
            </w:pPr>
            <w:r w:rsidRPr="0026248C">
              <w:rPr>
                <w:rFonts w:cs="Arial"/>
              </w:rPr>
              <w:t xml:space="preserve">ERCOT will update its business processes to implement this </w:t>
            </w:r>
            <w:r w:rsidR="00D22A99">
              <w:rPr>
                <w:rFonts w:cs="Arial"/>
              </w:rPr>
              <w:t>NOG</w:t>
            </w:r>
            <w:r w:rsidRPr="0026248C">
              <w:rPr>
                <w:rFonts w:cs="Arial"/>
              </w:rPr>
              <w:t>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ED5D" w14:textId="77777777" w:rsidR="00B73383" w:rsidRDefault="00B73383">
      <w:r>
        <w:separator/>
      </w:r>
    </w:p>
  </w:endnote>
  <w:endnote w:type="continuationSeparator" w:id="0">
    <w:p w14:paraId="59C27A07" w14:textId="77777777" w:rsidR="00B73383" w:rsidRDefault="00B7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4D45BD5" w:rsidR="006B0C5E" w:rsidRDefault="00636F5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262</w:t>
    </w:r>
    <w:r w:rsidR="008D37F9">
      <w:rPr>
        <w:rFonts w:ascii="Arial" w:hAnsi="Arial"/>
        <w:sz w:val="18"/>
      </w:rPr>
      <w:t xml:space="preserve">NOGRR-02 Impact Analysis </w:t>
    </w:r>
    <w:r w:rsidR="00D22A99">
      <w:rPr>
        <w:rFonts w:ascii="Arial" w:hAnsi="Arial"/>
        <w:sz w:val="18"/>
      </w:rPr>
      <w:t>0320</w:t>
    </w:r>
    <w:r w:rsidR="008D37F9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270FB" w14:textId="77777777" w:rsidR="00B73383" w:rsidRDefault="00B73383">
      <w:r>
        <w:separator/>
      </w:r>
    </w:p>
  </w:footnote>
  <w:footnote w:type="continuationSeparator" w:id="0">
    <w:p w14:paraId="7CE6E72D" w14:textId="77777777" w:rsidR="00B73383" w:rsidRDefault="00B7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5DF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0FA9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48C"/>
    <w:rsid w:val="00264C33"/>
    <w:rsid w:val="00266AA0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84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82A"/>
    <w:rsid w:val="00595DDC"/>
    <w:rsid w:val="005973DA"/>
    <w:rsid w:val="005A2F63"/>
    <w:rsid w:val="005A6B20"/>
    <w:rsid w:val="005B02F0"/>
    <w:rsid w:val="005B47A6"/>
    <w:rsid w:val="005B47C7"/>
    <w:rsid w:val="005B56D9"/>
    <w:rsid w:val="005B7482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5F6E10"/>
    <w:rsid w:val="006046E0"/>
    <w:rsid w:val="00613D07"/>
    <w:rsid w:val="0061422A"/>
    <w:rsid w:val="0061583D"/>
    <w:rsid w:val="00623EB4"/>
    <w:rsid w:val="00625F0A"/>
    <w:rsid w:val="006302C9"/>
    <w:rsid w:val="00636F58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62686"/>
    <w:rsid w:val="00771453"/>
    <w:rsid w:val="00771C4B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2701A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37F9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598D"/>
    <w:rsid w:val="009F0EB6"/>
    <w:rsid w:val="009F3D0E"/>
    <w:rsid w:val="009F5415"/>
    <w:rsid w:val="00A06E42"/>
    <w:rsid w:val="00A24797"/>
    <w:rsid w:val="00A332DF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3383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46A6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2A9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37B9C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6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2</cp:revision>
  <cp:lastPrinted>2007-01-12T13:31:00Z</cp:lastPrinted>
  <dcterms:created xsi:type="dcterms:W3CDTF">2024-03-20T21:12:00Z</dcterms:created>
  <dcterms:modified xsi:type="dcterms:W3CDTF">2024-03-20T21:12:00Z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2023-10-26T21:03:56Z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2aeaec48-7ca9-4806-858b-fd5f4a698921</vt:lpwstr>
  </property>
  <property fmtid="{D5CDD505-2E9C-101B-9397-08002B2CF9AE}" pid="9" name="MSIP_Label_7084cbda-52b8-46fb-a7b7-cb5bd465ed85_ContentBits">
    <vt:lpwstr>0</vt:lpwstr>
  </property>
</Properties>
</file>