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B75730" w:rsidRDefault="000B4EF5" w:rsidP="00670135">
      <w:pPr>
        <w:jc w:val="right"/>
      </w:pPr>
      <w:r>
        <w:t xml:space="preserve">   </w:t>
      </w:r>
      <w:r w:rsidR="00B22EA7" w:rsidRPr="00B75730">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B75730">
        <w:t xml:space="preserve"> </w:t>
      </w:r>
    </w:p>
    <w:p w14:paraId="276F4A77" w14:textId="59C0D982" w:rsidR="000937C9" w:rsidRPr="00145CE6" w:rsidRDefault="00CF00D5" w:rsidP="000937C9">
      <w:pPr>
        <w:pStyle w:val="StyleStylespacerRightBefore400pt9pt"/>
        <w:rPr>
          <w:sz w:val="28"/>
          <w:szCs w:val="28"/>
        </w:rPr>
      </w:pPr>
      <w:r>
        <w:rPr>
          <w:color w:val="auto"/>
          <w:sz w:val="28"/>
          <w:szCs w:val="28"/>
        </w:rPr>
        <w:t>January 2024</w:t>
      </w:r>
      <w:r w:rsidR="000937C9" w:rsidRPr="00145CE6">
        <w:rPr>
          <w:color w:val="auto"/>
          <w:sz w:val="28"/>
          <w:szCs w:val="28"/>
        </w:rPr>
        <w:t xml:space="preserve"> ERCOT Monthly Operations Report</w:t>
      </w:r>
      <w:r w:rsidR="00943228">
        <w:rPr>
          <w:color w:val="auto"/>
          <w:sz w:val="28"/>
          <w:szCs w:val="28"/>
        </w:rPr>
        <w:t xml:space="preserve"> Public</w:t>
      </w:r>
      <w:r w:rsidR="000937C9" w:rsidRPr="00145CE6">
        <w:rPr>
          <w:sz w:val="28"/>
          <w:szCs w:val="28"/>
        </w:rPr>
        <w:br/>
      </w:r>
    </w:p>
    <w:p w14:paraId="73886EAD" w14:textId="77777777" w:rsidR="000937C9" w:rsidRPr="00145CE6" w:rsidRDefault="000937C9" w:rsidP="000937C9">
      <w:pPr>
        <w:pStyle w:val="StyleArial18ptBoldText2Right"/>
      </w:pPr>
      <w:r w:rsidRPr="00145CE6">
        <w:t xml:space="preserve">Reliability and Operations Subcommittee Meeting </w:t>
      </w:r>
    </w:p>
    <w:p w14:paraId="540ACC92" w14:textId="3CC95319" w:rsidR="000937C9" w:rsidRPr="00145CE6" w:rsidRDefault="006545E3" w:rsidP="000937C9">
      <w:pPr>
        <w:pStyle w:val="StyleArial18ptBoldText2Right"/>
      </w:pPr>
      <w:r>
        <w:t>March</w:t>
      </w:r>
      <w:r w:rsidR="00093B1D" w:rsidRPr="00FE03B8">
        <w:t xml:space="preserve"> 0</w:t>
      </w:r>
      <w:r>
        <w:t>7</w:t>
      </w:r>
      <w:r w:rsidR="0082607A" w:rsidRPr="00FE03B8">
        <w:t>,</w:t>
      </w:r>
      <w:r w:rsidR="000937C9" w:rsidRPr="00FE03B8">
        <w:t xml:space="preserve"> 202</w:t>
      </w:r>
      <w:r w:rsidR="00145CE6" w:rsidRPr="00FE03B8">
        <w:t>4</w:t>
      </w:r>
    </w:p>
    <w:p w14:paraId="7785B14A" w14:textId="77777777" w:rsidR="003C5767" w:rsidRPr="0053419B" w:rsidRDefault="003C5767" w:rsidP="00670135">
      <w:pPr>
        <w:pStyle w:val="TOCHead"/>
        <w:rPr>
          <w:highlight w:val="yellow"/>
        </w:rPr>
        <w:sectPr w:rsidR="003C5767" w:rsidRPr="0053419B" w:rsidSect="0089231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785B15F" w14:textId="77777777" w:rsidR="00C14165" w:rsidRPr="00145CE6" w:rsidRDefault="00B0784A" w:rsidP="00670135">
      <w:pPr>
        <w:pStyle w:val="StyleTOCHeadAccent1"/>
        <w:spacing w:after="120"/>
      </w:pPr>
      <w:bookmarkStart w:id="0" w:name="_Toc85269770"/>
      <w:r w:rsidRPr="00145CE6">
        <w:lastRenderedPageBreak/>
        <w:t>Table of Contents</w:t>
      </w:r>
      <w:bookmarkEnd w:id="0"/>
    </w:p>
    <w:p w14:paraId="39D24572" w14:textId="08534CE8" w:rsidR="00DB1665" w:rsidRDefault="00AC4F79">
      <w:pPr>
        <w:pStyle w:val="TOC1"/>
        <w:rPr>
          <w:rFonts w:asciiTheme="minorHAnsi" w:eastAsiaTheme="minorEastAsia" w:hAnsiTheme="minorHAnsi" w:cstheme="minorBidi"/>
          <w:noProof/>
          <w:color w:val="auto"/>
          <w:kern w:val="2"/>
          <w:sz w:val="22"/>
          <w:szCs w:val="22"/>
          <w14:ligatures w14:val="standardContextual"/>
        </w:rPr>
      </w:pPr>
      <w:r w:rsidRPr="005C397F">
        <w:rPr>
          <w:rFonts w:cs="Arial"/>
          <w:color w:val="auto"/>
        </w:rPr>
        <w:fldChar w:fldCharType="begin"/>
      </w:r>
      <w:r w:rsidRPr="005C397F">
        <w:rPr>
          <w:rFonts w:cs="Arial"/>
          <w:color w:val="auto"/>
        </w:rPr>
        <w:instrText xml:space="preserve"> TOC \o "1-3" \h \z \u </w:instrText>
      </w:r>
      <w:r w:rsidRPr="005C397F">
        <w:rPr>
          <w:rFonts w:cs="Arial"/>
          <w:color w:val="auto"/>
        </w:rPr>
        <w:fldChar w:fldCharType="separate"/>
      </w:r>
      <w:hyperlink w:anchor="_Toc157172332" w:history="1">
        <w:r w:rsidR="00DB1665" w:rsidRPr="00276FAB">
          <w:rPr>
            <w:rStyle w:val="Hyperlink"/>
            <w:noProof/>
            <w14:scene3d>
              <w14:camera w14:prst="orthographicFront"/>
              <w14:lightRig w14:rig="threePt" w14:dir="t">
                <w14:rot w14:lat="0" w14:lon="0" w14:rev="0"/>
              </w14:lightRig>
            </w14:scene3d>
          </w:rPr>
          <w:t>1.</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Report Highlights</w:t>
        </w:r>
        <w:r w:rsidR="00DB1665">
          <w:rPr>
            <w:noProof/>
            <w:webHidden/>
          </w:rPr>
          <w:tab/>
        </w:r>
        <w:r w:rsidR="00DB1665">
          <w:rPr>
            <w:noProof/>
            <w:webHidden/>
          </w:rPr>
          <w:fldChar w:fldCharType="begin"/>
        </w:r>
        <w:r w:rsidR="00DB1665">
          <w:rPr>
            <w:noProof/>
            <w:webHidden/>
          </w:rPr>
          <w:instrText xml:space="preserve"> PAGEREF _Toc157172332 \h </w:instrText>
        </w:r>
        <w:r w:rsidR="00DB1665">
          <w:rPr>
            <w:noProof/>
            <w:webHidden/>
          </w:rPr>
        </w:r>
        <w:r w:rsidR="00DB1665">
          <w:rPr>
            <w:noProof/>
            <w:webHidden/>
          </w:rPr>
          <w:fldChar w:fldCharType="separate"/>
        </w:r>
        <w:r w:rsidR="00DB1665">
          <w:rPr>
            <w:noProof/>
            <w:webHidden/>
          </w:rPr>
          <w:t>2</w:t>
        </w:r>
        <w:r w:rsidR="00DB1665">
          <w:rPr>
            <w:noProof/>
            <w:webHidden/>
          </w:rPr>
          <w:fldChar w:fldCharType="end"/>
        </w:r>
      </w:hyperlink>
    </w:p>
    <w:p w14:paraId="52BEFB15" w14:textId="613901FC" w:rsidR="00DB1665" w:rsidRDefault="00E27D63">
      <w:pPr>
        <w:pStyle w:val="TOC1"/>
        <w:rPr>
          <w:rFonts w:asciiTheme="minorHAnsi" w:eastAsiaTheme="minorEastAsia" w:hAnsiTheme="minorHAnsi" w:cstheme="minorBidi"/>
          <w:noProof/>
          <w:color w:val="auto"/>
          <w:kern w:val="2"/>
          <w:sz w:val="22"/>
          <w:szCs w:val="22"/>
          <w14:ligatures w14:val="standardContextual"/>
        </w:rPr>
      </w:pPr>
      <w:hyperlink w:anchor="_Toc157172333" w:history="1">
        <w:r w:rsidR="00DB1665" w:rsidRPr="00276FAB">
          <w:rPr>
            <w:rStyle w:val="Hyperlink"/>
            <w:noProof/>
            <w14:scene3d>
              <w14:camera w14:prst="orthographicFront"/>
              <w14:lightRig w14:rig="threePt" w14:dir="t">
                <w14:rot w14:lat="0" w14:lon="0" w14:rev="0"/>
              </w14:lightRig>
            </w14:scene3d>
          </w:rPr>
          <w:t>2.</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Frequency Control</w:t>
        </w:r>
        <w:r w:rsidR="00DB1665">
          <w:rPr>
            <w:noProof/>
            <w:webHidden/>
          </w:rPr>
          <w:tab/>
        </w:r>
        <w:r w:rsidR="00DB1665">
          <w:rPr>
            <w:noProof/>
            <w:webHidden/>
          </w:rPr>
          <w:fldChar w:fldCharType="begin"/>
        </w:r>
        <w:r w:rsidR="00DB1665">
          <w:rPr>
            <w:noProof/>
            <w:webHidden/>
          </w:rPr>
          <w:instrText xml:space="preserve"> PAGEREF _Toc157172333 \h </w:instrText>
        </w:r>
        <w:r w:rsidR="00DB1665">
          <w:rPr>
            <w:noProof/>
            <w:webHidden/>
          </w:rPr>
        </w:r>
        <w:r w:rsidR="00DB1665">
          <w:rPr>
            <w:noProof/>
            <w:webHidden/>
          </w:rPr>
          <w:fldChar w:fldCharType="separate"/>
        </w:r>
        <w:r w:rsidR="00DB1665">
          <w:rPr>
            <w:noProof/>
            <w:webHidden/>
          </w:rPr>
          <w:t>3</w:t>
        </w:r>
        <w:r w:rsidR="00DB1665">
          <w:rPr>
            <w:noProof/>
            <w:webHidden/>
          </w:rPr>
          <w:fldChar w:fldCharType="end"/>
        </w:r>
      </w:hyperlink>
    </w:p>
    <w:p w14:paraId="03B33836" w14:textId="7D0E2577"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34" w:history="1">
        <w:r w:rsidR="00DB1665" w:rsidRPr="00276FAB">
          <w:rPr>
            <w:rStyle w:val="Hyperlink"/>
            <w:noProof/>
          </w:rPr>
          <w:t>2.1.</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Frequency Events</w:t>
        </w:r>
        <w:r w:rsidR="00DB1665">
          <w:rPr>
            <w:noProof/>
            <w:webHidden/>
          </w:rPr>
          <w:tab/>
        </w:r>
        <w:r w:rsidR="00DB1665">
          <w:rPr>
            <w:noProof/>
            <w:webHidden/>
          </w:rPr>
          <w:fldChar w:fldCharType="begin"/>
        </w:r>
        <w:r w:rsidR="00DB1665">
          <w:rPr>
            <w:noProof/>
            <w:webHidden/>
          </w:rPr>
          <w:instrText xml:space="preserve"> PAGEREF _Toc157172334 \h </w:instrText>
        </w:r>
        <w:r w:rsidR="00DB1665">
          <w:rPr>
            <w:noProof/>
            <w:webHidden/>
          </w:rPr>
        </w:r>
        <w:r w:rsidR="00DB1665">
          <w:rPr>
            <w:noProof/>
            <w:webHidden/>
          </w:rPr>
          <w:fldChar w:fldCharType="separate"/>
        </w:r>
        <w:r w:rsidR="00DB1665">
          <w:rPr>
            <w:noProof/>
            <w:webHidden/>
          </w:rPr>
          <w:t>3</w:t>
        </w:r>
        <w:r w:rsidR="00DB1665">
          <w:rPr>
            <w:noProof/>
            <w:webHidden/>
          </w:rPr>
          <w:fldChar w:fldCharType="end"/>
        </w:r>
      </w:hyperlink>
    </w:p>
    <w:p w14:paraId="0D803275" w14:textId="0BD15925"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35" w:history="1">
        <w:r w:rsidR="00DB1665" w:rsidRPr="00276FAB">
          <w:rPr>
            <w:rStyle w:val="Hyperlink"/>
            <w:noProof/>
          </w:rPr>
          <w:t>2.2.</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ERCOT Contingency Reserve Events</w:t>
        </w:r>
        <w:r w:rsidR="00DB1665">
          <w:rPr>
            <w:noProof/>
            <w:webHidden/>
          </w:rPr>
          <w:tab/>
        </w:r>
        <w:r w:rsidR="00DB1665">
          <w:rPr>
            <w:noProof/>
            <w:webHidden/>
          </w:rPr>
          <w:fldChar w:fldCharType="begin"/>
        </w:r>
        <w:r w:rsidR="00DB1665">
          <w:rPr>
            <w:noProof/>
            <w:webHidden/>
          </w:rPr>
          <w:instrText xml:space="preserve"> PAGEREF _Toc157172335 \h </w:instrText>
        </w:r>
        <w:r w:rsidR="00DB1665">
          <w:rPr>
            <w:noProof/>
            <w:webHidden/>
          </w:rPr>
        </w:r>
        <w:r w:rsidR="00DB1665">
          <w:rPr>
            <w:noProof/>
            <w:webHidden/>
          </w:rPr>
          <w:fldChar w:fldCharType="separate"/>
        </w:r>
        <w:r w:rsidR="00DB1665">
          <w:rPr>
            <w:noProof/>
            <w:webHidden/>
          </w:rPr>
          <w:t>4</w:t>
        </w:r>
        <w:r w:rsidR="00DB1665">
          <w:rPr>
            <w:noProof/>
            <w:webHidden/>
          </w:rPr>
          <w:fldChar w:fldCharType="end"/>
        </w:r>
      </w:hyperlink>
    </w:p>
    <w:p w14:paraId="0A1C66E2" w14:textId="256C3F9E"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36" w:history="1">
        <w:r w:rsidR="00DB1665" w:rsidRPr="00276FAB">
          <w:rPr>
            <w:rStyle w:val="Hyperlink"/>
            <w:noProof/>
          </w:rPr>
          <w:t>2.3.</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Responsive Reserve Events</w:t>
        </w:r>
        <w:r w:rsidR="00DB1665">
          <w:rPr>
            <w:noProof/>
            <w:webHidden/>
          </w:rPr>
          <w:tab/>
        </w:r>
        <w:r w:rsidR="00DB1665">
          <w:rPr>
            <w:noProof/>
            <w:webHidden/>
          </w:rPr>
          <w:fldChar w:fldCharType="begin"/>
        </w:r>
        <w:r w:rsidR="00DB1665">
          <w:rPr>
            <w:noProof/>
            <w:webHidden/>
          </w:rPr>
          <w:instrText xml:space="preserve"> PAGEREF _Toc157172336 \h </w:instrText>
        </w:r>
        <w:r w:rsidR="00DB1665">
          <w:rPr>
            <w:noProof/>
            <w:webHidden/>
          </w:rPr>
        </w:r>
        <w:r w:rsidR="00DB1665">
          <w:rPr>
            <w:noProof/>
            <w:webHidden/>
          </w:rPr>
          <w:fldChar w:fldCharType="separate"/>
        </w:r>
        <w:r w:rsidR="00DB1665">
          <w:rPr>
            <w:noProof/>
            <w:webHidden/>
          </w:rPr>
          <w:t>4</w:t>
        </w:r>
        <w:r w:rsidR="00DB1665">
          <w:rPr>
            <w:noProof/>
            <w:webHidden/>
          </w:rPr>
          <w:fldChar w:fldCharType="end"/>
        </w:r>
      </w:hyperlink>
    </w:p>
    <w:p w14:paraId="7EA39E4D" w14:textId="1466DBCD"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37" w:history="1">
        <w:r w:rsidR="00DB1665" w:rsidRPr="00276FAB">
          <w:rPr>
            <w:rStyle w:val="Hyperlink"/>
            <w:noProof/>
          </w:rPr>
          <w:t>2.4.</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Load Resource Events</w:t>
        </w:r>
        <w:r w:rsidR="00DB1665">
          <w:rPr>
            <w:noProof/>
            <w:webHidden/>
          </w:rPr>
          <w:tab/>
        </w:r>
        <w:r w:rsidR="00DB1665">
          <w:rPr>
            <w:noProof/>
            <w:webHidden/>
          </w:rPr>
          <w:fldChar w:fldCharType="begin"/>
        </w:r>
        <w:r w:rsidR="00DB1665">
          <w:rPr>
            <w:noProof/>
            <w:webHidden/>
          </w:rPr>
          <w:instrText xml:space="preserve"> PAGEREF _Toc157172337 \h </w:instrText>
        </w:r>
        <w:r w:rsidR="00DB1665">
          <w:rPr>
            <w:noProof/>
            <w:webHidden/>
          </w:rPr>
        </w:r>
        <w:r w:rsidR="00DB1665">
          <w:rPr>
            <w:noProof/>
            <w:webHidden/>
          </w:rPr>
          <w:fldChar w:fldCharType="separate"/>
        </w:r>
        <w:r w:rsidR="00DB1665">
          <w:rPr>
            <w:noProof/>
            <w:webHidden/>
          </w:rPr>
          <w:t>4</w:t>
        </w:r>
        <w:r w:rsidR="00DB1665">
          <w:rPr>
            <w:noProof/>
            <w:webHidden/>
          </w:rPr>
          <w:fldChar w:fldCharType="end"/>
        </w:r>
      </w:hyperlink>
    </w:p>
    <w:p w14:paraId="65FCE4A2" w14:textId="7F8A13DD" w:rsidR="00DB1665" w:rsidRDefault="00E27D63">
      <w:pPr>
        <w:pStyle w:val="TOC1"/>
        <w:rPr>
          <w:rFonts w:asciiTheme="minorHAnsi" w:eastAsiaTheme="minorEastAsia" w:hAnsiTheme="minorHAnsi" w:cstheme="minorBidi"/>
          <w:noProof/>
          <w:color w:val="auto"/>
          <w:kern w:val="2"/>
          <w:sz w:val="22"/>
          <w:szCs w:val="22"/>
          <w14:ligatures w14:val="standardContextual"/>
        </w:rPr>
      </w:pPr>
      <w:hyperlink w:anchor="_Toc157172338" w:history="1">
        <w:r w:rsidR="00DB1665" w:rsidRPr="00276FAB">
          <w:rPr>
            <w:rStyle w:val="Hyperlink"/>
            <w:noProof/>
            <w14:scene3d>
              <w14:camera w14:prst="orthographicFront"/>
              <w14:lightRig w14:rig="threePt" w14:dir="t">
                <w14:rot w14:lat="0" w14:lon="0" w14:rev="0"/>
              </w14:lightRig>
            </w14:scene3d>
          </w:rPr>
          <w:t>3.</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Reliability Unit Commitment</w:t>
        </w:r>
        <w:r w:rsidR="00DB1665">
          <w:rPr>
            <w:noProof/>
            <w:webHidden/>
          </w:rPr>
          <w:tab/>
        </w:r>
        <w:r w:rsidR="00DB1665">
          <w:rPr>
            <w:noProof/>
            <w:webHidden/>
          </w:rPr>
          <w:fldChar w:fldCharType="begin"/>
        </w:r>
        <w:r w:rsidR="00DB1665">
          <w:rPr>
            <w:noProof/>
            <w:webHidden/>
          </w:rPr>
          <w:instrText xml:space="preserve"> PAGEREF _Toc157172338 \h </w:instrText>
        </w:r>
        <w:r w:rsidR="00DB1665">
          <w:rPr>
            <w:noProof/>
            <w:webHidden/>
          </w:rPr>
        </w:r>
        <w:r w:rsidR="00DB1665">
          <w:rPr>
            <w:noProof/>
            <w:webHidden/>
          </w:rPr>
          <w:fldChar w:fldCharType="separate"/>
        </w:r>
        <w:r w:rsidR="00DB1665">
          <w:rPr>
            <w:noProof/>
            <w:webHidden/>
          </w:rPr>
          <w:t>4</w:t>
        </w:r>
        <w:r w:rsidR="00DB1665">
          <w:rPr>
            <w:noProof/>
            <w:webHidden/>
          </w:rPr>
          <w:fldChar w:fldCharType="end"/>
        </w:r>
      </w:hyperlink>
    </w:p>
    <w:p w14:paraId="31DC1403" w14:textId="28D123FA" w:rsidR="00DB1665" w:rsidRDefault="00E27D63">
      <w:pPr>
        <w:pStyle w:val="TOC1"/>
        <w:rPr>
          <w:rFonts w:asciiTheme="minorHAnsi" w:eastAsiaTheme="minorEastAsia" w:hAnsiTheme="minorHAnsi" w:cstheme="minorBidi"/>
          <w:noProof/>
          <w:color w:val="auto"/>
          <w:kern w:val="2"/>
          <w:sz w:val="22"/>
          <w:szCs w:val="22"/>
          <w14:ligatures w14:val="standardContextual"/>
        </w:rPr>
      </w:pPr>
      <w:hyperlink w:anchor="_Toc157172339" w:history="1">
        <w:r w:rsidR="00DB1665" w:rsidRPr="00276FAB">
          <w:rPr>
            <w:rStyle w:val="Hyperlink"/>
            <w:noProof/>
            <w14:scene3d>
              <w14:camera w14:prst="orthographicFront"/>
              <w14:lightRig w14:rig="threePt" w14:dir="t">
                <w14:rot w14:lat="0" w14:lon="0" w14:rev="0"/>
              </w14:lightRig>
            </w14:scene3d>
          </w:rPr>
          <w:t>4.</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IRR, Wind, and Solar Generation as a Percent of Load</w:t>
        </w:r>
        <w:r w:rsidR="00DB1665">
          <w:rPr>
            <w:noProof/>
            <w:webHidden/>
          </w:rPr>
          <w:tab/>
        </w:r>
        <w:r w:rsidR="00DB1665">
          <w:rPr>
            <w:noProof/>
            <w:webHidden/>
          </w:rPr>
          <w:fldChar w:fldCharType="begin"/>
        </w:r>
        <w:r w:rsidR="00DB1665">
          <w:rPr>
            <w:noProof/>
            <w:webHidden/>
          </w:rPr>
          <w:instrText xml:space="preserve"> PAGEREF _Toc157172339 \h </w:instrText>
        </w:r>
        <w:r w:rsidR="00DB1665">
          <w:rPr>
            <w:noProof/>
            <w:webHidden/>
          </w:rPr>
        </w:r>
        <w:r w:rsidR="00DB1665">
          <w:rPr>
            <w:noProof/>
            <w:webHidden/>
          </w:rPr>
          <w:fldChar w:fldCharType="separate"/>
        </w:r>
        <w:r w:rsidR="00DB1665">
          <w:rPr>
            <w:noProof/>
            <w:webHidden/>
          </w:rPr>
          <w:t>5</w:t>
        </w:r>
        <w:r w:rsidR="00DB1665">
          <w:rPr>
            <w:noProof/>
            <w:webHidden/>
          </w:rPr>
          <w:fldChar w:fldCharType="end"/>
        </w:r>
      </w:hyperlink>
    </w:p>
    <w:p w14:paraId="62F885EA" w14:textId="5D543AE0" w:rsidR="00DB1665" w:rsidRDefault="00E27D63">
      <w:pPr>
        <w:pStyle w:val="TOC1"/>
        <w:rPr>
          <w:rFonts w:asciiTheme="minorHAnsi" w:eastAsiaTheme="minorEastAsia" w:hAnsiTheme="minorHAnsi" w:cstheme="minorBidi"/>
          <w:noProof/>
          <w:color w:val="auto"/>
          <w:kern w:val="2"/>
          <w:sz w:val="22"/>
          <w:szCs w:val="22"/>
          <w14:ligatures w14:val="standardContextual"/>
        </w:rPr>
      </w:pPr>
      <w:hyperlink w:anchor="_Toc157172340" w:history="1">
        <w:r w:rsidR="00DB1665" w:rsidRPr="00276FAB">
          <w:rPr>
            <w:rStyle w:val="Hyperlink"/>
            <w:noProof/>
            <w14:scene3d>
              <w14:camera w14:prst="orthographicFront"/>
              <w14:lightRig w14:rig="threePt" w14:dir="t">
                <w14:rot w14:lat="0" w14:lon="0" w14:rev="0"/>
              </w14:lightRig>
            </w14:scene3d>
          </w:rPr>
          <w:t>5.</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Largest Net-Load Ramps</w:t>
        </w:r>
        <w:r w:rsidR="00DB1665">
          <w:rPr>
            <w:noProof/>
            <w:webHidden/>
          </w:rPr>
          <w:tab/>
        </w:r>
        <w:r w:rsidR="00DB1665">
          <w:rPr>
            <w:noProof/>
            <w:webHidden/>
          </w:rPr>
          <w:fldChar w:fldCharType="begin"/>
        </w:r>
        <w:r w:rsidR="00DB1665">
          <w:rPr>
            <w:noProof/>
            <w:webHidden/>
          </w:rPr>
          <w:instrText xml:space="preserve"> PAGEREF _Toc157172340 \h </w:instrText>
        </w:r>
        <w:r w:rsidR="00DB1665">
          <w:rPr>
            <w:noProof/>
            <w:webHidden/>
          </w:rPr>
        </w:r>
        <w:r w:rsidR="00DB1665">
          <w:rPr>
            <w:noProof/>
            <w:webHidden/>
          </w:rPr>
          <w:fldChar w:fldCharType="separate"/>
        </w:r>
        <w:r w:rsidR="00DB1665">
          <w:rPr>
            <w:noProof/>
            <w:webHidden/>
          </w:rPr>
          <w:t>6</w:t>
        </w:r>
        <w:r w:rsidR="00DB1665">
          <w:rPr>
            <w:noProof/>
            <w:webHidden/>
          </w:rPr>
          <w:fldChar w:fldCharType="end"/>
        </w:r>
      </w:hyperlink>
    </w:p>
    <w:p w14:paraId="73363F24" w14:textId="4FFF4D02" w:rsidR="00DB1665" w:rsidRDefault="00E27D63">
      <w:pPr>
        <w:pStyle w:val="TOC1"/>
        <w:rPr>
          <w:rFonts w:asciiTheme="minorHAnsi" w:eastAsiaTheme="minorEastAsia" w:hAnsiTheme="minorHAnsi" w:cstheme="minorBidi"/>
          <w:noProof/>
          <w:color w:val="auto"/>
          <w:kern w:val="2"/>
          <w:sz w:val="22"/>
          <w:szCs w:val="22"/>
          <w14:ligatures w14:val="standardContextual"/>
        </w:rPr>
      </w:pPr>
      <w:hyperlink w:anchor="_Toc157172341" w:history="1">
        <w:r w:rsidR="00DB1665" w:rsidRPr="00276FAB">
          <w:rPr>
            <w:rStyle w:val="Hyperlink"/>
            <w:noProof/>
            <w14:scene3d>
              <w14:camera w14:prst="orthographicFront"/>
              <w14:lightRig w14:rig="threePt" w14:dir="t">
                <w14:rot w14:lat="0" w14:lon="0" w14:rev="0"/>
              </w14:lightRig>
            </w14:scene3d>
          </w:rPr>
          <w:t>6.</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Congestion Analysis</w:t>
        </w:r>
        <w:r w:rsidR="00DB1665">
          <w:rPr>
            <w:noProof/>
            <w:webHidden/>
          </w:rPr>
          <w:tab/>
        </w:r>
        <w:r w:rsidR="00DB1665">
          <w:rPr>
            <w:noProof/>
            <w:webHidden/>
          </w:rPr>
          <w:fldChar w:fldCharType="begin"/>
        </w:r>
        <w:r w:rsidR="00DB1665">
          <w:rPr>
            <w:noProof/>
            <w:webHidden/>
          </w:rPr>
          <w:instrText xml:space="preserve"> PAGEREF _Toc157172341 \h </w:instrText>
        </w:r>
        <w:r w:rsidR="00DB1665">
          <w:rPr>
            <w:noProof/>
            <w:webHidden/>
          </w:rPr>
        </w:r>
        <w:r w:rsidR="00DB1665">
          <w:rPr>
            <w:noProof/>
            <w:webHidden/>
          </w:rPr>
          <w:fldChar w:fldCharType="separate"/>
        </w:r>
        <w:r w:rsidR="00DB1665">
          <w:rPr>
            <w:noProof/>
            <w:webHidden/>
          </w:rPr>
          <w:t>7</w:t>
        </w:r>
        <w:r w:rsidR="00DB1665">
          <w:rPr>
            <w:noProof/>
            <w:webHidden/>
          </w:rPr>
          <w:fldChar w:fldCharType="end"/>
        </w:r>
      </w:hyperlink>
    </w:p>
    <w:p w14:paraId="03213FD1" w14:textId="00043674"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42" w:history="1">
        <w:r w:rsidR="00DB1665" w:rsidRPr="00276FAB">
          <w:rPr>
            <w:rStyle w:val="Hyperlink"/>
            <w:noProof/>
          </w:rPr>
          <w:t>6.1.</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Notable Constraints</w:t>
        </w:r>
        <w:r w:rsidR="00DB1665">
          <w:rPr>
            <w:noProof/>
            <w:webHidden/>
          </w:rPr>
          <w:tab/>
        </w:r>
        <w:r w:rsidR="00DB1665">
          <w:rPr>
            <w:noProof/>
            <w:webHidden/>
          </w:rPr>
          <w:fldChar w:fldCharType="begin"/>
        </w:r>
        <w:r w:rsidR="00DB1665">
          <w:rPr>
            <w:noProof/>
            <w:webHidden/>
          </w:rPr>
          <w:instrText xml:space="preserve"> PAGEREF _Toc157172342 \h </w:instrText>
        </w:r>
        <w:r w:rsidR="00DB1665">
          <w:rPr>
            <w:noProof/>
            <w:webHidden/>
          </w:rPr>
        </w:r>
        <w:r w:rsidR="00DB1665">
          <w:rPr>
            <w:noProof/>
            <w:webHidden/>
          </w:rPr>
          <w:fldChar w:fldCharType="separate"/>
        </w:r>
        <w:r w:rsidR="00DB1665">
          <w:rPr>
            <w:noProof/>
            <w:webHidden/>
          </w:rPr>
          <w:t>7</w:t>
        </w:r>
        <w:r w:rsidR="00DB1665">
          <w:rPr>
            <w:noProof/>
            <w:webHidden/>
          </w:rPr>
          <w:fldChar w:fldCharType="end"/>
        </w:r>
      </w:hyperlink>
    </w:p>
    <w:p w14:paraId="2D99F298" w14:textId="2095BD56"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43" w:history="1">
        <w:r w:rsidR="00DB1665" w:rsidRPr="00276FAB">
          <w:rPr>
            <w:rStyle w:val="Hyperlink"/>
            <w:noProof/>
          </w:rPr>
          <w:t>6.2.</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Generic Transmission Constraint Congestion</w:t>
        </w:r>
        <w:r w:rsidR="00DB1665">
          <w:rPr>
            <w:noProof/>
            <w:webHidden/>
          </w:rPr>
          <w:tab/>
        </w:r>
        <w:r w:rsidR="00DB1665">
          <w:rPr>
            <w:noProof/>
            <w:webHidden/>
          </w:rPr>
          <w:fldChar w:fldCharType="begin"/>
        </w:r>
        <w:r w:rsidR="00DB1665">
          <w:rPr>
            <w:noProof/>
            <w:webHidden/>
          </w:rPr>
          <w:instrText xml:space="preserve"> PAGEREF _Toc157172343 \h </w:instrText>
        </w:r>
        <w:r w:rsidR="00DB1665">
          <w:rPr>
            <w:noProof/>
            <w:webHidden/>
          </w:rPr>
        </w:r>
        <w:r w:rsidR="00DB1665">
          <w:rPr>
            <w:noProof/>
            <w:webHidden/>
          </w:rPr>
          <w:fldChar w:fldCharType="separate"/>
        </w:r>
        <w:r w:rsidR="00DB1665">
          <w:rPr>
            <w:noProof/>
            <w:webHidden/>
          </w:rPr>
          <w:t>11</w:t>
        </w:r>
        <w:r w:rsidR="00DB1665">
          <w:rPr>
            <w:noProof/>
            <w:webHidden/>
          </w:rPr>
          <w:fldChar w:fldCharType="end"/>
        </w:r>
      </w:hyperlink>
    </w:p>
    <w:p w14:paraId="05FC7782" w14:textId="3859333F"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44" w:history="1">
        <w:r w:rsidR="00DB1665" w:rsidRPr="00276FAB">
          <w:rPr>
            <w:rStyle w:val="Hyperlink"/>
            <w:noProof/>
          </w:rPr>
          <w:t>6.3.</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Manual Overrides</w:t>
        </w:r>
        <w:r w:rsidR="00DB1665">
          <w:rPr>
            <w:noProof/>
            <w:webHidden/>
          </w:rPr>
          <w:tab/>
        </w:r>
        <w:r w:rsidR="00DB1665">
          <w:rPr>
            <w:noProof/>
            <w:webHidden/>
          </w:rPr>
          <w:fldChar w:fldCharType="begin"/>
        </w:r>
        <w:r w:rsidR="00DB1665">
          <w:rPr>
            <w:noProof/>
            <w:webHidden/>
          </w:rPr>
          <w:instrText xml:space="preserve"> PAGEREF _Toc157172344 \h </w:instrText>
        </w:r>
        <w:r w:rsidR="00DB1665">
          <w:rPr>
            <w:noProof/>
            <w:webHidden/>
          </w:rPr>
        </w:r>
        <w:r w:rsidR="00DB1665">
          <w:rPr>
            <w:noProof/>
            <w:webHidden/>
          </w:rPr>
          <w:fldChar w:fldCharType="separate"/>
        </w:r>
        <w:r w:rsidR="00DB1665">
          <w:rPr>
            <w:noProof/>
            <w:webHidden/>
          </w:rPr>
          <w:t>11</w:t>
        </w:r>
        <w:r w:rsidR="00DB1665">
          <w:rPr>
            <w:noProof/>
            <w:webHidden/>
          </w:rPr>
          <w:fldChar w:fldCharType="end"/>
        </w:r>
      </w:hyperlink>
    </w:p>
    <w:p w14:paraId="418168E1" w14:textId="3934F751"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45" w:history="1">
        <w:r w:rsidR="00DB1665" w:rsidRPr="00276FAB">
          <w:rPr>
            <w:rStyle w:val="Hyperlink"/>
            <w:noProof/>
          </w:rPr>
          <w:t>6.4.</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Congestion Costs for Calendar Year 2023</w:t>
        </w:r>
        <w:r w:rsidR="00DB1665">
          <w:rPr>
            <w:noProof/>
            <w:webHidden/>
          </w:rPr>
          <w:tab/>
        </w:r>
        <w:r w:rsidR="00DB1665">
          <w:rPr>
            <w:noProof/>
            <w:webHidden/>
          </w:rPr>
          <w:fldChar w:fldCharType="begin"/>
        </w:r>
        <w:r w:rsidR="00DB1665">
          <w:rPr>
            <w:noProof/>
            <w:webHidden/>
          </w:rPr>
          <w:instrText xml:space="preserve"> PAGEREF _Toc157172345 \h </w:instrText>
        </w:r>
        <w:r w:rsidR="00DB1665">
          <w:rPr>
            <w:noProof/>
            <w:webHidden/>
          </w:rPr>
        </w:r>
        <w:r w:rsidR="00DB1665">
          <w:rPr>
            <w:noProof/>
            <w:webHidden/>
          </w:rPr>
          <w:fldChar w:fldCharType="separate"/>
        </w:r>
        <w:r w:rsidR="00DB1665">
          <w:rPr>
            <w:noProof/>
            <w:webHidden/>
          </w:rPr>
          <w:t>11</w:t>
        </w:r>
        <w:r w:rsidR="00DB1665">
          <w:rPr>
            <w:noProof/>
            <w:webHidden/>
          </w:rPr>
          <w:fldChar w:fldCharType="end"/>
        </w:r>
      </w:hyperlink>
    </w:p>
    <w:p w14:paraId="1CA1517D" w14:textId="7B173C3E" w:rsidR="00DB1665" w:rsidRDefault="00E27D63">
      <w:pPr>
        <w:pStyle w:val="TOC1"/>
        <w:rPr>
          <w:rFonts w:asciiTheme="minorHAnsi" w:eastAsiaTheme="minorEastAsia" w:hAnsiTheme="minorHAnsi" w:cstheme="minorBidi"/>
          <w:noProof/>
          <w:color w:val="auto"/>
          <w:kern w:val="2"/>
          <w:sz w:val="22"/>
          <w:szCs w:val="22"/>
          <w14:ligatures w14:val="standardContextual"/>
        </w:rPr>
      </w:pPr>
      <w:hyperlink w:anchor="_Toc157172346" w:history="1">
        <w:r w:rsidR="00DB1665" w:rsidRPr="00276FAB">
          <w:rPr>
            <w:rStyle w:val="Hyperlink"/>
            <w:noProof/>
            <w14:scene3d>
              <w14:camera w14:prst="orthographicFront"/>
              <w14:lightRig w14:rig="threePt" w14:dir="t">
                <w14:rot w14:lat="0" w14:lon="0" w14:rev="0"/>
              </w14:lightRig>
            </w14:scene3d>
          </w:rPr>
          <w:t>7.</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System Events</w:t>
        </w:r>
        <w:r w:rsidR="00DB1665">
          <w:rPr>
            <w:noProof/>
            <w:webHidden/>
          </w:rPr>
          <w:tab/>
        </w:r>
        <w:r w:rsidR="00DB1665">
          <w:rPr>
            <w:noProof/>
            <w:webHidden/>
          </w:rPr>
          <w:fldChar w:fldCharType="begin"/>
        </w:r>
        <w:r w:rsidR="00DB1665">
          <w:rPr>
            <w:noProof/>
            <w:webHidden/>
          </w:rPr>
          <w:instrText xml:space="preserve"> PAGEREF _Toc157172346 \h </w:instrText>
        </w:r>
        <w:r w:rsidR="00DB1665">
          <w:rPr>
            <w:noProof/>
            <w:webHidden/>
          </w:rPr>
        </w:r>
        <w:r w:rsidR="00DB1665">
          <w:rPr>
            <w:noProof/>
            <w:webHidden/>
          </w:rPr>
          <w:fldChar w:fldCharType="separate"/>
        </w:r>
        <w:r w:rsidR="00DB1665">
          <w:rPr>
            <w:noProof/>
            <w:webHidden/>
          </w:rPr>
          <w:t>13</w:t>
        </w:r>
        <w:r w:rsidR="00DB1665">
          <w:rPr>
            <w:noProof/>
            <w:webHidden/>
          </w:rPr>
          <w:fldChar w:fldCharType="end"/>
        </w:r>
      </w:hyperlink>
    </w:p>
    <w:p w14:paraId="73BFE267" w14:textId="026A47AA"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47" w:history="1">
        <w:r w:rsidR="00DB1665" w:rsidRPr="00276FAB">
          <w:rPr>
            <w:rStyle w:val="Hyperlink"/>
            <w:noProof/>
          </w:rPr>
          <w:t>7.1.</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ERCOT Peak Load</w:t>
        </w:r>
        <w:r w:rsidR="00DB1665">
          <w:rPr>
            <w:noProof/>
            <w:webHidden/>
          </w:rPr>
          <w:tab/>
        </w:r>
        <w:r w:rsidR="00DB1665">
          <w:rPr>
            <w:noProof/>
            <w:webHidden/>
          </w:rPr>
          <w:fldChar w:fldCharType="begin"/>
        </w:r>
        <w:r w:rsidR="00DB1665">
          <w:rPr>
            <w:noProof/>
            <w:webHidden/>
          </w:rPr>
          <w:instrText xml:space="preserve"> PAGEREF _Toc157172347 \h </w:instrText>
        </w:r>
        <w:r w:rsidR="00DB1665">
          <w:rPr>
            <w:noProof/>
            <w:webHidden/>
          </w:rPr>
        </w:r>
        <w:r w:rsidR="00DB1665">
          <w:rPr>
            <w:noProof/>
            <w:webHidden/>
          </w:rPr>
          <w:fldChar w:fldCharType="separate"/>
        </w:r>
        <w:r w:rsidR="00DB1665">
          <w:rPr>
            <w:noProof/>
            <w:webHidden/>
          </w:rPr>
          <w:t>13</w:t>
        </w:r>
        <w:r w:rsidR="00DB1665">
          <w:rPr>
            <w:noProof/>
            <w:webHidden/>
          </w:rPr>
          <w:fldChar w:fldCharType="end"/>
        </w:r>
      </w:hyperlink>
    </w:p>
    <w:p w14:paraId="235D79E3" w14:textId="29BF6E52"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48" w:history="1">
        <w:r w:rsidR="00DB1665" w:rsidRPr="00276FAB">
          <w:rPr>
            <w:rStyle w:val="Hyperlink"/>
            <w:noProof/>
          </w:rPr>
          <w:t>7.2.</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Load Shed Events</w:t>
        </w:r>
        <w:r w:rsidR="00DB1665">
          <w:rPr>
            <w:noProof/>
            <w:webHidden/>
          </w:rPr>
          <w:tab/>
        </w:r>
        <w:r w:rsidR="00DB1665">
          <w:rPr>
            <w:noProof/>
            <w:webHidden/>
          </w:rPr>
          <w:fldChar w:fldCharType="begin"/>
        </w:r>
        <w:r w:rsidR="00DB1665">
          <w:rPr>
            <w:noProof/>
            <w:webHidden/>
          </w:rPr>
          <w:instrText xml:space="preserve"> PAGEREF _Toc157172348 \h </w:instrText>
        </w:r>
        <w:r w:rsidR="00DB1665">
          <w:rPr>
            <w:noProof/>
            <w:webHidden/>
          </w:rPr>
        </w:r>
        <w:r w:rsidR="00DB1665">
          <w:rPr>
            <w:noProof/>
            <w:webHidden/>
          </w:rPr>
          <w:fldChar w:fldCharType="separate"/>
        </w:r>
        <w:r w:rsidR="00DB1665">
          <w:rPr>
            <w:noProof/>
            <w:webHidden/>
          </w:rPr>
          <w:t>13</w:t>
        </w:r>
        <w:r w:rsidR="00DB1665">
          <w:rPr>
            <w:noProof/>
            <w:webHidden/>
          </w:rPr>
          <w:fldChar w:fldCharType="end"/>
        </w:r>
      </w:hyperlink>
    </w:p>
    <w:p w14:paraId="5419C5AB" w14:textId="19F87FF9"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49" w:history="1">
        <w:r w:rsidR="00DB1665" w:rsidRPr="00276FAB">
          <w:rPr>
            <w:rStyle w:val="Hyperlink"/>
            <w:noProof/>
          </w:rPr>
          <w:t>7.3.</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Stability Events</w:t>
        </w:r>
        <w:r w:rsidR="00DB1665">
          <w:rPr>
            <w:noProof/>
            <w:webHidden/>
          </w:rPr>
          <w:tab/>
        </w:r>
        <w:r w:rsidR="00DB1665">
          <w:rPr>
            <w:noProof/>
            <w:webHidden/>
          </w:rPr>
          <w:fldChar w:fldCharType="begin"/>
        </w:r>
        <w:r w:rsidR="00DB1665">
          <w:rPr>
            <w:noProof/>
            <w:webHidden/>
          </w:rPr>
          <w:instrText xml:space="preserve"> PAGEREF _Toc157172349 \h </w:instrText>
        </w:r>
        <w:r w:rsidR="00DB1665">
          <w:rPr>
            <w:noProof/>
            <w:webHidden/>
          </w:rPr>
        </w:r>
        <w:r w:rsidR="00DB1665">
          <w:rPr>
            <w:noProof/>
            <w:webHidden/>
          </w:rPr>
          <w:fldChar w:fldCharType="separate"/>
        </w:r>
        <w:r w:rsidR="00DB1665">
          <w:rPr>
            <w:noProof/>
            <w:webHidden/>
          </w:rPr>
          <w:t>13</w:t>
        </w:r>
        <w:r w:rsidR="00DB1665">
          <w:rPr>
            <w:noProof/>
            <w:webHidden/>
          </w:rPr>
          <w:fldChar w:fldCharType="end"/>
        </w:r>
      </w:hyperlink>
    </w:p>
    <w:p w14:paraId="7BC1008B" w14:textId="2A170E02"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50" w:history="1">
        <w:r w:rsidR="00DB1665" w:rsidRPr="00276FAB">
          <w:rPr>
            <w:rStyle w:val="Hyperlink"/>
            <w:noProof/>
          </w:rPr>
          <w:t>7.4.</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Notable PMU Events</w:t>
        </w:r>
        <w:r w:rsidR="00DB1665">
          <w:rPr>
            <w:noProof/>
            <w:webHidden/>
          </w:rPr>
          <w:tab/>
        </w:r>
        <w:r w:rsidR="00DB1665">
          <w:rPr>
            <w:noProof/>
            <w:webHidden/>
          </w:rPr>
          <w:fldChar w:fldCharType="begin"/>
        </w:r>
        <w:r w:rsidR="00DB1665">
          <w:rPr>
            <w:noProof/>
            <w:webHidden/>
          </w:rPr>
          <w:instrText xml:space="preserve"> PAGEREF _Toc157172350 \h </w:instrText>
        </w:r>
        <w:r w:rsidR="00DB1665">
          <w:rPr>
            <w:noProof/>
            <w:webHidden/>
          </w:rPr>
        </w:r>
        <w:r w:rsidR="00DB1665">
          <w:rPr>
            <w:noProof/>
            <w:webHidden/>
          </w:rPr>
          <w:fldChar w:fldCharType="separate"/>
        </w:r>
        <w:r w:rsidR="00DB1665">
          <w:rPr>
            <w:noProof/>
            <w:webHidden/>
          </w:rPr>
          <w:t>13</w:t>
        </w:r>
        <w:r w:rsidR="00DB1665">
          <w:rPr>
            <w:noProof/>
            <w:webHidden/>
          </w:rPr>
          <w:fldChar w:fldCharType="end"/>
        </w:r>
      </w:hyperlink>
    </w:p>
    <w:p w14:paraId="363EC304" w14:textId="7E52D074"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51" w:history="1">
        <w:r w:rsidR="00DB1665" w:rsidRPr="00276FAB">
          <w:rPr>
            <w:rStyle w:val="Hyperlink"/>
            <w:noProof/>
          </w:rPr>
          <w:t>7.5.</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DC Tie Curtailment</w:t>
        </w:r>
        <w:r w:rsidR="00DB1665">
          <w:rPr>
            <w:noProof/>
            <w:webHidden/>
          </w:rPr>
          <w:tab/>
        </w:r>
        <w:r w:rsidR="00DB1665">
          <w:rPr>
            <w:noProof/>
            <w:webHidden/>
          </w:rPr>
          <w:fldChar w:fldCharType="begin"/>
        </w:r>
        <w:r w:rsidR="00DB1665">
          <w:rPr>
            <w:noProof/>
            <w:webHidden/>
          </w:rPr>
          <w:instrText xml:space="preserve"> PAGEREF _Toc157172351 \h </w:instrText>
        </w:r>
        <w:r w:rsidR="00DB1665">
          <w:rPr>
            <w:noProof/>
            <w:webHidden/>
          </w:rPr>
        </w:r>
        <w:r w:rsidR="00DB1665">
          <w:rPr>
            <w:noProof/>
            <w:webHidden/>
          </w:rPr>
          <w:fldChar w:fldCharType="separate"/>
        </w:r>
        <w:r w:rsidR="00DB1665">
          <w:rPr>
            <w:noProof/>
            <w:webHidden/>
          </w:rPr>
          <w:t>13</w:t>
        </w:r>
        <w:r w:rsidR="00DB1665">
          <w:rPr>
            <w:noProof/>
            <w:webHidden/>
          </w:rPr>
          <w:fldChar w:fldCharType="end"/>
        </w:r>
      </w:hyperlink>
    </w:p>
    <w:p w14:paraId="20CC474C" w14:textId="240FDA74"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52" w:history="1">
        <w:r w:rsidR="00DB1665" w:rsidRPr="00276FAB">
          <w:rPr>
            <w:rStyle w:val="Hyperlink"/>
            <w:noProof/>
          </w:rPr>
          <w:t>7.6.</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TRE/DOE Reportable Events</w:t>
        </w:r>
        <w:r w:rsidR="00DB1665">
          <w:rPr>
            <w:noProof/>
            <w:webHidden/>
          </w:rPr>
          <w:tab/>
        </w:r>
        <w:r w:rsidR="00DB1665">
          <w:rPr>
            <w:noProof/>
            <w:webHidden/>
          </w:rPr>
          <w:fldChar w:fldCharType="begin"/>
        </w:r>
        <w:r w:rsidR="00DB1665">
          <w:rPr>
            <w:noProof/>
            <w:webHidden/>
          </w:rPr>
          <w:instrText xml:space="preserve"> PAGEREF _Toc157172352 \h </w:instrText>
        </w:r>
        <w:r w:rsidR="00DB1665">
          <w:rPr>
            <w:noProof/>
            <w:webHidden/>
          </w:rPr>
        </w:r>
        <w:r w:rsidR="00DB1665">
          <w:rPr>
            <w:noProof/>
            <w:webHidden/>
          </w:rPr>
          <w:fldChar w:fldCharType="separate"/>
        </w:r>
        <w:r w:rsidR="00DB1665">
          <w:rPr>
            <w:noProof/>
            <w:webHidden/>
          </w:rPr>
          <w:t>13</w:t>
        </w:r>
        <w:r w:rsidR="00DB1665">
          <w:rPr>
            <w:noProof/>
            <w:webHidden/>
          </w:rPr>
          <w:fldChar w:fldCharType="end"/>
        </w:r>
      </w:hyperlink>
    </w:p>
    <w:p w14:paraId="57D7F617" w14:textId="5AF06DD2"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53" w:history="1">
        <w:r w:rsidR="00DB1665" w:rsidRPr="00276FAB">
          <w:rPr>
            <w:rStyle w:val="Hyperlink"/>
            <w:noProof/>
          </w:rPr>
          <w:t>7.7.</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New/Updated Constraint Management Plans</w:t>
        </w:r>
        <w:r w:rsidR="00DB1665">
          <w:rPr>
            <w:noProof/>
            <w:webHidden/>
          </w:rPr>
          <w:tab/>
        </w:r>
        <w:r w:rsidR="00DB1665">
          <w:rPr>
            <w:noProof/>
            <w:webHidden/>
          </w:rPr>
          <w:fldChar w:fldCharType="begin"/>
        </w:r>
        <w:r w:rsidR="00DB1665">
          <w:rPr>
            <w:noProof/>
            <w:webHidden/>
          </w:rPr>
          <w:instrText xml:space="preserve"> PAGEREF _Toc157172353 \h </w:instrText>
        </w:r>
        <w:r w:rsidR="00DB1665">
          <w:rPr>
            <w:noProof/>
            <w:webHidden/>
          </w:rPr>
        </w:r>
        <w:r w:rsidR="00DB1665">
          <w:rPr>
            <w:noProof/>
            <w:webHidden/>
          </w:rPr>
          <w:fldChar w:fldCharType="separate"/>
        </w:r>
        <w:r w:rsidR="00DB1665">
          <w:rPr>
            <w:noProof/>
            <w:webHidden/>
          </w:rPr>
          <w:t>13</w:t>
        </w:r>
        <w:r w:rsidR="00DB1665">
          <w:rPr>
            <w:noProof/>
            <w:webHidden/>
          </w:rPr>
          <w:fldChar w:fldCharType="end"/>
        </w:r>
      </w:hyperlink>
    </w:p>
    <w:p w14:paraId="1308B523" w14:textId="77E9491C"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54" w:history="1">
        <w:r w:rsidR="00DB1665" w:rsidRPr="00276FAB">
          <w:rPr>
            <w:rStyle w:val="Hyperlink"/>
            <w:noProof/>
          </w:rPr>
          <w:t>7.8.</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New/Modified/Removed RAS</w:t>
        </w:r>
        <w:r w:rsidR="00DB1665">
          <w:rPr>
            <w:noProof/>
            <w:webHidden/>
          </w:rPr>
          <w:tab/>
        </w:r>
        <w:r w:rsidR="00DB1665">
          <w:rPr>
            <w:noProof/>
            <w:webHidden/>
          </w:rPr>
          <w:fldChar w:fldCharType="begin"/>
        </w:r>
        <w:r w:rsidR="00DB1665">
          <w:rPr>
            <w:noProof/>
            <w:webHidden/>
          </w:rPr>
          <w:instrText xml:space="preserve"> PAGEREF _Toc157172354 \h </w:instrText>
        </w:r>
        <w:r w:rsidR="00DB1665">
          <w:rPr>
            <w:noProof/>
            <w:webHidden/>
          </w:rPr>
        </w:r>
        <w:r w:rsidR="00DB1665">
          <w:rPr>
            <w:noProof/>
            <w:webHidden/>
          </w:rPr>
          <w:fldChar w:fldCharType="separate"/>
        </w:r>
        <w:r w:rsidR="00DB1665">
          <w:rPr>
            <w:noProof/>
            <w:webHidden/>
          </w:rPr>
          <w:t>13</w:t>
        </w:r>
        <w:r w:rsidR="00DB1665">
          <w:rPr>
            <w:noProof/>
            <w:webHidden/>
          </w:rPr>
          <w:fldChar w:fldCharType="end"/>
        </w:r>
      </w:hyperlink>
    </w:p>
    <w:p w14:paraId="5019BEF4" w14:textId="46FCF5B5"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55" w:history="1">
        <w:r w:rsidR="00DB1665" w:rsidRPr="00276FAB">
          <w:rPr>
            <w:rStyle w:val="Hyperlink"/>
            <w:noProof/>
          </w:rPr>
          <w:t>7.9.</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New Procedures/Forms/Operating Bulletins</w:t>
        </w:r>
        <w:r w:rsidR="00DB1665">
          <w:rPr>
            <w:noProof/>
            <w:webHidden/>
          </w:rPr>
          <w:tab/>
        </w:r>
        <w:r w:rsidR="00DB1665">
          <w:rPr>
            <w:noProof/>
            <w:webHidden/>
          </w:rPr>
          <w:fldChar w:fldCharType="begin"/>
        </w:r>
        <w:r w:rsidR="00DB1665">
          <w:rPr>
            <w:noProof/>
            <w:webHidden/>
          </w:rPr>
          <w:instrText xml:space="preserve"> PAGEREF _Toc157172355 \h </w:instrText>
        </w:r>
        <w:r w:rsidR="00DB1665">
          <w:rPr>
            <w:noProof/>
            <w:webHidden/>
          </w:rPr>
        </w:r>
        <w:r w:rsidR="00DB1665">
          <w:rPr>
            <w:noProof/>
            <w:webHidden/>
          </w:rPr>
          <w:fldChar w:fldCharType="separate"/>
        </w:r>
        <w:r w:rsidR="00DB1665">
          <w:rPr>
            <w:noProof/>
            <w:webHidden/>
          </w:rPr>
          <w:t>14</w:t>
        </w:r>
        <w:r w:rsidR="00DB1665">
          <w:rPr>
            <w:noProof/>
            <w:webHidden/>
          </w:rPr>
          <w:fldChar w:fldCharType="end"/>
        </w:r>
      </w:hyperlink>
    </w:p>
    <w:p w14:paraId="06BF7C2C" w14:textId="4B56A24E" w:rsidR="00DB1665" w:rsidRDefault="00E27D63">
      <w:pPr>
        <w:pStyle w:val="TOC1"/>
        <w:rPr>
          <w:rFonts w:asciiTheme="minorHAnsi" w:eastAsiaTheme="minorEastAsia" w:hAnsiTheme="minorHAnsi" w:cstheme="minorBidi"/>
          <w:noProof/>
          <w:color w:val="auto"/>
          <w:kern w:val="2"/>
          <w:sz w:val="22"/>
          <w:szCs w:val="22"/>
          <w14:ligatures w14:val="standardContextual"/>
        </w:rPr>
      </w:pPr>
      <w:hyperlink w:anchor="_Toc157172356" w:history="1">
        <w:r w:rsidR="00DB1665" w:rsidRPr="00276FAB">
          <w:rPr>
            <w:rStyle w:val="Hyperlink"/>
            <w:noProof/>
            <w14:scene3d>
              <w14:camera w14:prst="orthographicFront"/>
              <w14:lightRig w14:rig="threePt" w14:dir="t">
                <w14:rot w14:lat="0" w14:lon="0" w14:rev="0"/>
              </w14:lightRig>
            </w14:scene3d>
          </w:rPr>
          <w:t>8.</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Emergency Conditions</w:t>
        </w:r>
        <w:r w:rsidR="00DB1665">
          <w:rPr>
            <w:noProof/>
            <w:webHidden/>
          </w:rPr>
          <w:tab/>
        </w:r>
        <w:r w:rsidR="00DB1665">
          <w:rPr>
            <w:noProof/>
            <w:webHidden/>
          </w:rPr>
          <w:fldChar w:fldCharType="begin"/>
        </w:r>
        <w:r w:rsidR="00DB1665">
          <w:rPr>
            <w:noProof/>
            <w:webHidden/>
          </w:rPr>
          <w:instrText xml:space="preserve"> PAGEREF _Toc157172356 \h </w:instrText>
        </w:r>
        <w:r w:rsidR="00DB1665">
          <w:rPr>
            <w:noProof/>
            <w:webHidden/>
          </w:rPr>
        </w:r>
        <w:r w:rsidR="00DB1665">
          <w:rPr>
            <w:noProof/>
            <w:webHidden/>
          </w:rPr>
          <w:fldChar w:fldCharType="separate"/>
        </w:r>
        <w:r w:rsidR="00DB1665">
          <w:rPr>
            <w:noProof/>
            <w:webHidden/>
          </w:rPr>
          <w:t>14</w:t>
        </w:r>
        <w:r w:rsidR="00DB1665">
          <w:rPr>
            <w:noProof/>
            <w:webHidden/>
          </w:rPr>
          <w:fldChar w:fldCharType="end"/>
        </w:r>
      </w:hyperlink>
    </w:p>
    <w:p w14:paraId="7B0B5C2D" w14:textId="30F4CB80"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57" w:history="1">
        <w:r w:rsidR="00DB1665" w:rsidRPr="00276FAB">
          <w:rPr>
            <w:rStyle w:val="Hyperlink"/>
            <w:noProof/>
          </w:rPr>
          <w:t>8.1.</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OCNs</w:t>
        </w:r>
        <w:r w:rsidR="00DB1665">
          <w:rPr>
            <w:noProof/>
            <w:webHidden/>
          </w:rPr>
          <w:tab/>
        </w:r>
        <w:r w:rsidR="00DB1665">
          <w:rPr>
            <w:noProof/>
            <w:webHidden/>
          </w:rPr>
          <w:fldChar w:fldCharType="begin"/>
        </w:r>
        <w:r w:rsidR="00DB1665">
          <w:rPr>
            <w:noProof/>
            <w:webHidden/>
          </w:rPr>
          <w:instrText xml:space="preserve"> PAGEREF _Toc157172357 \h </w:instrText>
        </w:r>
        <w:r w:rsidR="00DB1665">
          <w:rPr>
            <w:noProof/>
            <w:webHidden/>
          </w:rPr>
        </w:r>
        <w:r w:rsidR="00DB1665">
          <w:rPr>
            <w:noProof/>
            <w:webHidden/>
          </w:rPr>
          <w:fldChar w:fldCharType="separate"/>
        </w:r>
        <w:r w:rsidR="00DB1665">
          <w:rPr>
            <w:noProof/>
            <w:webHidden/>
          </w:rPr>
          <w:t>14</w:t>
        </w:r>
        <w:r w:rsidR="00DB1665">
          <w:rPr>
            <w:noProof/>
            <w:webHidden/>
          </w:rPr>
          <w:fldChar w:fldCharType="end"/>
        </w:r>
      </w:hyperlink>
    </w:p>
    <w:p w14:paraId="7DDC3363" w14:textId="15B3CD9C"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58" w:history="1">
        <w:r w:rsidR="00DB1665" w:rsidRPr="00276FAB">
          <w:rPr>
            <w:rStyle w:val="Hyperlink"/>
            <w:noProof/>
          </w:rPr>
          <w:t>8.2.</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Advisories</w:t>
        </w:r>
        <w:r w:rsidR="00DB1665">
          <w:rPr>
            <w:noProof/>
            <w:webHidden/>
          </w:rPr>
          <w:tab/>
        </w:r>
        <w:r w:rsidR="00DB1665">
          <w:rPr>
            <w:noProof/>
            <w:webHidden/>
          </w:rPr>
          <w:fldChar w:fldCharType="begin"/>
        </w:r>
        <w:r w:rsidR="00DB1665">
          <w:rPr>
            <w:noProof/>
            <w:webHidden/>
          </w:rPr>
          <w:instrText xml:space="preserve"> PAGEREF _Toc157172358 \h </w:instrText>
        </w:r>
        <w:r w:rsidR="00DB1665">
          <w:rPr>
            <w:noProof/>
            <w:webHidden/>
          </w:rPr>
        </w:r>
        <w:r w:rsidR="00DB1665">
          <w:rPr>
            <w:noProof/>
            <w:webHidden/>
          </w:rPr>
          <w:fldChar w:fldCharType="separate"/>
        </w:r>
        <w:r w:rsidR="00DB1665">
          <w:rPr>
            <w:noProof/>
            <w:webHidden/>
          </w:rPr>
          <w:t>14</w:t>
        </w:r>
        <w:r w:rsidR="00DB1665">
          <w:rPr>
            <w:noProof/>
            <w:webHidden/>
          </w:rPr>
          <w:fldChar w:fldCharType="end"/>
        </w:r>
      </w:hyperlink>
    </w:p>
    <w:p w14:paraId="03AC65B7" w14:textId="2B1FFCDA"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59" w:history="1">
        <w:r w:rsidR="00DB1665" w:rsidRPr="00276FAB">
          <w:rPr>
            <w:rStyle w:val="Hyperlink"/>
            <w:noProof/>
          </w:rPr>
          <w:t>8.3.</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Watches</w:t>
        </w:r>
        <w:r w:rsidR="00DB1665">
          <w:rPr>
            <w:noProof/>
            <w:webHidden/>
          </w:rPr>
          <w:tab/>
        </w:r>
        <w:r w:rsidR="00DB1665">
          <w:rPr>
            <w:noProof/>
            <w:webHidden/>
          </w:rPr>
          <w:fldChar w:fldCharType="begin"/>
        </w:r>
        <w:r w:rsidR="00DB1665">
          <w:rPr>
            <w:noProof/>
            <w:webHidden/>
          </w:rPr>
          <w:instrText xml:space="preserve"> PAGEREF _Toc157172359 \h </w:instrText>
        </w:r>
        <w:r w:rsidR="00DB1665">
          <w:rPr>
            <w:noProof/>
            <w:webHidden/>
          </w:rPr>
        </w:r>
        <w:r w:rsidR="00DB1665">
          <w:rPr>
            <w:noProof/>
            <w:webHidden/>
          </w:rPr>
          <w:fldChar w:fldCharType="separate"/>
        </w:r>
        <w:r w:rsidR="00DB1665">
          <w:rPr>
            <w:noProof/>
            <w:webHidden/>
          </w:rPr>
          <w:t>14</w:t>
        </w:r>
        <w:r w:rsidR="00DB1665">
          <w:rPr>
            <w:noProof/>
            <w:webHidden/>
          </w:rPr>
          <w:fldChar w:fldCharType="end"/>
        </w:r>
      </w:hyperlink>
    </w:p>
    <w:p w14:paraId="07C6BDA1" w14:textId="3FBB4095"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60" w:history="1">
        <w:r w:rsidR="00DB1665" w:rsidRPr="00276FAB">
          <w:rPr>
            <w:rStyle w:val="Hyperlink"/>
            <w:noProof/>
          </w:rPr>
          <w:t>8.4.</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Emergency Notices</w:t>
        </w:r>
        <w:r w:rsidR="00DB1665">
          <w:rPr>
            <w:noProof/>
            <w:webHidden/>
          </w:rPr>
          <w:tab/>
        </w:r>
        <w:r w:rsidR="00DB1665">
          <w:rPr>
            <w:noProof/>
            <w:webHidden/>
          </w:rPr>
          <w:fldChar w:fldCharType="begin"/>
        </w:r>
        <w:r w:rsidR="00DB1665">
          <w:rPr>
            <w:noProof/>
            <w:webHidden/>
          </w:rPr>
          <w:instrText xml:space="preserve"> PAGEREF _Toc157172360 \h </w:instrText>
        </w:r>
        <w:r w:rsidR="00DB1665">
          <w:rPr>
            <w:noProof/>
            <w:webHidden/>
          </w:rPr>
        </w:r>
        <w:r w:rsidR="00DB1665">
          <w:rPr>
            <w:noProof/>
            <w:webHidden/>
          </w:rPr>
          <w:fldChar w:fldCharType="separate"/>
        </w:r>
        <w:r w:rsidR="00DB1665">
          <w:rPr>
            <w:noProof/>
            <w:webHidden/>
          </w:rPr>
          <w:t>14</w:t>
        </w:r>
        <w:r w:rsidR="00DB1665">
          <w:rPr>
            <w:noProof/>
            <w:webHidden/>
          </w:rPr>
          <w:fldChar w:fldCharType="end"/>
        </w:r>
      </w:hyperlink>
    </w:p>
    <w:p w14:paraId="6E657A0A" w14:textId="7C6668D2" w:rsidR="00DB1665" w:rsidRDefault="00E27D63">
      <w:pPr>
        <w:pStyle w:val="TOC1"/>
        <w:rPr>
          <w:rFonts w:asciiTheme="minorHAnsi" w:eastAsiaTheme="minorEastAsia" w:hAnsiTheme="minorHAnsi" w:cstheme="minorBidi"/>
          <w:noProof/>
          <w:color w:val="auto"/>
          <w:kern w:val="2"/>
          <w:sz w:val="22"/>
          <w:szCs w:val="22"/>
          <w14:ligatures w14:val="standardContextual"/>
        </w:rPr>
      </w:pPr>
      <w:hyperlink w:anchor="_Toc157172361" w:history="1">
        <w:r w:rsidR="00DB1665" w:rsidRPr="00276FAB">
          <w:rPr>
            <w:rStyle w:val="Hyperlink"/>
            <w:noProof/>
            <w14:scene3d>
              <w14:camera w14:prst="orthographicFront"/>
              <w14:lightRig w14:rig="threePt" w14:dir="t">
                <w14:rot w14:lat="0" w14:lon="0" w14:rev="0"/>
              </w14:lightRig>
            </w14:scene3d>
          </w:rPr>
          <w:t>9.</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Application Performance</w:t>
        </w:r>
        <w:r w:rsidR="00DB1665">
          <w:rPr>
            <w:noProof/>
            <w:webHidden/>
          </w:rPr>
          <w:tab/>
        </w:r>
        <w:r w:rsidR="00DB1665">
          <w:rPr>
            <w:noProof/>
            <w:webHidden/>
          </w:rPr>
          <w:fldChar w:fldCharType="begin"/>
        </w:r>
        <w:r w:rsidR="00DB1665">
          <w:rPr>
            <w:noProof/>
            <w:webHidden/>
          </w:rPr>
          <w:instrText xml:space="preserve"> PAGEREF _Toc157172361 \h </w:instrText>
        </w:r>
        <w:r w:rsidR="00DB1665">
          <w:rPr>
            <w:noProof/>
            <w:webHidden/>
          </w:rPr>
        </w:r>
        <w:r w:rsidR="00DB1665">
          <w:rPr>
            <w:noProof/>
            <w:webHidden/>
          </w:rPr>
          <w:fldChar w:fldCharType="separate"/>
        </w:r>
        <w:r w:rsidR="00DB1665">
          <w:rPr>
            <w:noProof/>
            <w:webHidden/>
          </w:rPr>
          <w:t>14</w:t>
        </w:r>
        <w:r w:rsidR="00DB1665">
          <w:rPr>
            <w:noProof/>
            <w:webHidden/>
          </w:rPr>
          <w:fldChar w:fldCharType="end"/>
        </w:r>
      </w:hyperlink>
    </w:p>
    <w:p w14:paraId="4607C672" w14:textId="07C6DDE1"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62" w:history="1">
        <w:r w:rsidR="00DB1665" w:rsidRPr="00276FAB">
          <w:rPr>
            <w:rStyle w:val="Hyperlink"/>
            <w:noProof/>
          </w:rPr>
          <w:t>9.1.</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TSAT/VSAT Performance Issues</w:t>
        </w:r>
        <w:r w:rsidR="00DB1665">
          <w:rPr>
            <w:noProof/>
            <w:webHidden/>
          </w:rPr>
          <w:tab/>
        </w:r>
        <w:r w:rsidR="00DB1665">
          <w:rPr>
            <w:noProof/>
            <w:webHidden/>
          </w:rPr>
          <w:fldChar w:fldCharType="begin"/>
        </w:r>
        <w:r w:rsidR="00DB1665">
          <w:rPr>
            <w:noProof/>
            <w:webHidden/>
          </w:rPr>
          <w:instrText xml:space="preserve"> PAGEREF _Toc157172362 \h </w:instrText>
        </w:r>
        <w:r w:rsidR="00DB1665">
          <w:rPr>
            <w:noProof/>
            <w:webHidden/>
          </w:rPr>
        </w:r>
        <w:r w:rsidR="00DB1665">
          <w:rPr>
            <w:noProof/>
            <w:webHidden/>
          </w:rPr>
          <w:fldChar w:fldCharType="separate"/>
        </w:r>
        <w:r w:rsidR="00DB1665">
          <w:rPr>
            <w:noProof/>
            <w:webHidden/>
          </w:rPr>
          <w:t>14</w:t>
        </w:r>
        <w:r w:rsidR="00DB1665">
          <w:rPr>
            <w:noProof/>
            <w:webHidden/>
          </w:rPr>
          <w:fldChar w:fldCharType="end"/>
        </w:r>
      </w:hyperlink>
    </w:p>
    <w:p w14:paraId="3354E426" w14:textId="491E9487"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63" w:history="1">
        <w:r w:rsidR="00DB1665" w:rsidRPr="00276FAB">
          <w:rPr>
            <w:rStyle w:val="Hyperlink"/>
            <w:noProof/>
          </w:rPr>
          <w:t>9.2.</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Communication Issues</w:t>
        </w:r>
        <w:r w:rsidR="00DB1665">
          <w:rPr>
            <w:noProof/>
            <w:webHidden/>
          </w:rPr>
          <w:tab/>
        </w:r>
        <w:r w:rsidR="00DB1665">
          <w:rPr>
            <w:noProof/>
            <w:webHidden/>
          </w:rPr>
          <w:fldChar w:fldCharType="begin"/>
        </w:r>
        <w:r w:rsidR="00DB1665">
          <w:rPr>
            <w:noProof/>
            <w:webHidden/>
          </w:rPr>
          <w:instrText xml:space="preserve"> PAGEREF _Toc157172363 \h </w:instrText>
        </w:r>
        <w:r w:rsidR="00DB1665">
          <w:rPr>
            <w:noProof/>
            <w:webHidden/>
          </w:rPr>
        </w:r>
        <w:r w:rsidR="00DB1665">
          <w:rPr>
            <w:noProof/>
            <w:webHidden/>
          </w:rPr>
          <w:fldChar w:fldCharType="separate"/>
        </w:r>
        <w:r w:rsidR="00DB1665">
          <w:rPr>
            <w:noProof/>
            <w:webHidden/>
          </w:rPr>
          <w:t>14</w:t>
        </w:r>
        <w:r w:rsidR="00DB1665">
          <w:rPr>
            <w:noProof/>
            <w:webHidden/>
          </w:rPr>
          <w:fldChar w:fldCharType="end"/>
        </w:r>
      </w:hyperlink>
    </w:p>
    <w:p w14:paraId="5AC14C63" w14:textId="237F9580" w:rsidR="00DB1665" w:rsidRDefault="00E27D63">
      <w:pPr>
        <w:pStyle w:val="TOC2"/>
        <w:rPr>
          <w:rFonts w:asciiTheme="minorHAnsi" w:eastAsiaTheme="minorEastAsia" w:hAnsiTheme="minorHAnsi" w:cstheme="minorBidi"/>
          <w:noProof/>
          <w:color w:val="auto"/>
          <w:kern w:val="2"/>
          <w:sz w:val="22"/>
          <w:szCs w:val="22"/>
          <w14:ligatures w14:val="standardContextual"/>
        </w:rPr>
      </w:pPr>
      <w:hyperlink w:anchor="_Toc157172364" w:history="1">
        <w:r w:rsidR="00DB1665" w:rsidRPr="00276FAB">
          <w:rPr>
            <w:rStyle w:val="Hyperlink"/>
            <w:noProof/>
          </w:rPr>
          <w:t>9.3.</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Market System Issues</w:t>
        </w:r>
        <w:r w:rsidR="00DB1665">
          <w:rPr>
            <w:noProof/>
            <w:webHidden/>
          </w:rPr>
          <w:tab/>
        </w:r>
        <w:r w:rsidR="00DB1665">
          <w:rPr>
            <w:noProof/>
            <w:webHidden/>
          </w:rPr>
          <w:fldChar w:fldCharType="begin"/>
        </w:r>
        <w:r w:rsidR="00DB1665">
          <w:rPr>
            <w:noProof/>
            <w:webHidden/>
          </w:rPr>
          <w:instrText xml:space="preserve"> PAGEREF _Toc157172364 \h </w:instrText>
        </w:r>
        <w:r w:rsidR="00DB1665">
          <w:rPr>
            <w:noProof/>
            <w:webHidden/>
          </w:rPr>
        </w:r>
        <w:r w:rsidR="00DB1665">
          <w:rPr>
            <w:noProof/>
            <w:webHidden/>
          </w:rPr>
          <w:fldChar w:fldCharType="separate"/>
        </w:r>
        <w:r w:rsidR="00DB1665">
          <w:rPr>
            <w:noProof/>
            <w:webHidden/>
          </w:rPr>
          <w:t>15</w:t>
        </w:r>
        <w:r w:rsidR="00DB1665">
          <w:rPr>
            <w:noProof/>
            <w:webHidden/>
          </w:rPr>
          <w:fldChar w:fldCharType="end"/>
        </w:r>
      </w:hyperlink>
    </w:p>
    <w:p w14:paraId="449C4FDA" w14:textId="6CD80A24" w:rsidR="00DB1665" w:rsidRDefault="00E27D63">
      <w:pPr>
        <w:pStyle w:val="TOC1"/>
        <w:rPr>
          <w:rFonts w:asciiTheme="minorHAnsi" w:eastAsiaTheme="minorEastAsia" w:hAnsiTheme="minorHAnsi" w:cstheme="minorBidi"/>
          <w:noProof/>
          <w:color w:val="auto"/>
          <w:kern w:val="2"/>
          <w:sz w:val="22"/>
          <w:szCs w:val="22"/>
          <w14:ligatures w14:val="standardContextual"/>
        </w:rPr>
      </w:pPr>
      <w:hyperlink w:anchor="_Toc157172365" w:history="1">
        <w:r w:rsidR="00DB1665" w:rsidRPr="00276FAB">
          <w:rPr>
            <w:rStyle w:val="Hyperlink"/>
            <w:noProof/>
            <w14:scene3d>
              <w14:camera w14:prst="orthographicFront"/>
              <w14:lightRig w14:rig="threePt" w14:dir="t">
                <w14:rot w14:lat="0" w14:lon="0" w14:rev="0"/>
              </w14:lightRig>
            </w14:scene3d>
          </w:rPr>
          <w:t>10.</w:t>
        </w:r>
        <w:r w:rsidR="00DB1665">
          <w:rPr>
            <w:rFonts w:asciiTheme="minorHAnsi" w:eastAsiaTheme="minorEastAsia" w:hAnsiTheme="minorHAnsi" w:cstheme="minorBidi"/>
            <w:noProof/>
            <w:color w:val="auto"/>
            <w:kern w:val="2"/>
            <w:sz w:val="22"/>
            <w:szCs w:val="22"/>
            <w14:ligatures w14:val="standardContextual"/>
          </w:rPr>
          <w:tab/>
        </w:r>
        <w:r w:rsidR="00DB1665" w:rsidRPr="00276FAB">
          <w:rPr>
            <w:rStyle w:val="Hyperlink"/>
            <w:noProof/>
          </w:rPr>
          <w:t>Model Updates</w:t>
        </w:r>
        <w:r w:rsidR="00DB1665">
          <w:rPr>
            <w:noProof/>
            <w:webHidden/>
          </w:rPr>
          <w:tab/>
        </w:r>
        <w:r w:rsidR="00DB1665">
          <w:rPr>
            <w:noProof/>
            <w:webHidden/>
          </w:rPr>
          <w:fldChar w:fldCharType="begin"/>
        </w:r>
        <w:r w:rsidR="00DB1665">
          <w:rPr>
            <w:noProof/>
            <w:webHidden/>
          </w:rPr>
          <w:instrText xml:space="preserve"> PAGEREF _Toc157172365 \h </w:instrText>
        </w:r>
        <w:r w:rsidR="00DB1665">
          <w:rPr>
            <w:noProof/>
            <w:webHidden/>
          </w:rPr>
        </w:r>
        <w:r w:rsidR="00DB1665">
          <w:rPr>
            <w:noProof/>
            <w:webHidden/>
          </w:rPr>
          <w:fldChar w:fldCharType="separate"/>
        </w:r>
        <w:r w:rsidR="00DB1665">
          <w:rPr>
            <w:noProof/>
            <w:webHidden/>
          </w:rPr>
          <w:t>15</w:t>
        </w:r>
        <w:r w:rsidR="00DB1665">
          <w:rPr>
            <w:noProof/>
            <w:webHidden/>
          </w:rPr>
          <w:fldChar w:fldCharType="end"/>
        </w:r>
      </w:hyperlink>
    </w:p>
    <w:p w14:paraId="3BB02886" w14:textId="4F1988D5" w:rsidR="00DB1665" w:rsidRDefault="00E27D63">
      <w:pPr>
        <w:pStyle w:val="TOC1"/>
        <w:rPr>
          <w:rFonts w:asciiTheme="minorHAnsi" w:eastAsiaTheme="minorEastAsia" w:hAnsiTheme="minorHAnsi" w:cstheme="minorBidi"/>
          <w:noProof/>
          <w:color w:val="auto"/>
          <w:kern w:val="2"/>
          <w:sz w:val="22"/>
          <w:szCs w:val="22"/>
          <w14:ligatures w14:val="standardContextual"/>
        </w:rPr>
      </w:pPr>
      <w:hyperlink w:anchor="_Toc157172366" w:history="1">
        <w:r w:rsidR="00DB1665" w:rsidRPr="00276FAB">
          <w:rPr>
            <w:rStyle w:val="Hyperlink"/>
            <w:noProof/>
          </w:rPr>
          <w:t>Appendix A: Real-Time Constraints</w:t>
        </w:r>
        <w:r w:rsidR="00DB1665">
          <w:rPr>
            <w:noProof/>
            <w:webHidden/>
          </w:rPr>
          <w:tab/>
        </w:r>
        <w:r w:rsidR="00DB1665">
          <w:rPr>
            <w:noProof/>
            <w:webHidden/>
          </w:rPr>
          <w:fldChar w:fldCharType="begin"/>
        </w:r>
        <w:r w:rsidR="00DB1665">
          <w:rPr>
            <w:noProof/>
            <w:webHidden/>
          </w:rPr>
          <w:instrText xml:space="preserve"> PAGEREF _Toc157172366 \h </w:instrText>
        </w:r>
        <w:r w:rsidR="00DB1665">
          <w:rPr>
            <w:noProof/>
            <w:webHidden/>
          </w:rPr>
        </w:r>
        <w:r w:rsidR="00DB1665">
          <w:rPr>
            <w:noProof/>
            <w:webHidden/>
          </w:rPr>
          <w:fldChar w:fldCharType="separate"/>
        </w:r>
        <w:r w:rsidR="00DB1665">
          <w:rPr>
            <w:noProof/>
            <w:webHidden/>
          </w:rPr>
          <w:t>17</w:t>
        </w:r>
        <w:r w:rsidR="00DB1665">
          <w:rPr>
            <w:noProof/>
            <w:webHidden/>
          </w:rPr>
          <w:fldChar w:fldCharType="end"/>
        </w:r>
      </w:hyperlink>
    </w:p>
    <w:p w14:paraId="30605536" w14:textId="700F7DB6" w:rsidR="007F1A60" w:rsidRPr="00084CFF" w:rsidRDefault="00AC4F79" w:rsidP="00670135">
      <w:pPr>
        <w:rPr>
          <w:highlight w:val="yellow"/>
        </w:rPr>
      </w:pPr>
      <w:r w:rsidRPr="005C397F">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084CFF" w:rsidRDefault="007F1A60" w:rsidP="00670135">
      <w:pPr>
        <w:rPr>
          <w:rFonts w:cs="Arial"/>
          <w:b/>
          <w:bCs/>
          <w:kern w:val="32"/>
          <w:highlight w:val="yellow"/>
        </w:rPr>
      </w:pPr>
      <w:r w:rsidRPr="00084CFF">
        <w:rPr>
          <w:highlight w:val="yellow"/>
        </w:rPr>
        <w:br w:type="page"/>
      </w:r>
    </w:p>
    <w:p w14:paraId="42276D81" w14:textId="2EE9B5C2" w:rsidR="00AB5A8A" w:rsidRPr="00567629" w:rsidRDefault="00B21C71" w:rsidP="00AB5A8A">
      <w:pPr>
        <w:pStyle w:val="Heading1"/>
        <w:spacing w:before="0"/>
        <w:rPr>
          <w:color w:val="auto"/>
        </w:rPr>
      </w:pPr>
      <w:bookmarkStart w:id="250" w:name="_Toc157172332"/>
      <w:r w:rsidRPr="00567629">
        <w:lastRenderedPageBreak/>
        <w:t>Report Highlights</w:t>
      </w:r>
      <w:bookmarkEnd w:id="250"/>
    </w:p>
    <w:p w14:paraId="507843E9" w14:textId="7288F190" w:rsidR="006545E3" w:rsidRPr="00ED25AD" w:rsidRDefault="00AA1338" w:rsidP="007344B0">
      <w:pPr>
        <w:pStyle w:val="bulletlevel1"/>
        <w:rPr>
          <w:b/>
          <w:color w:val="auto"/>
          <w:szCs w:val="21"/>
        </w:rPr>
      </w:pPr>
      <w:r>
        <w:rPr>
          <w:color w:val="auto"/>
          <w:szCs w:val="21"/>
        </w:rPr>
        <w:t xml:space="preserve">The unofficial </w:t>
      </w:r>
      <w:r w:rsidR="006545E3" w:rsidRPr="006545E3">
        <w:rPr>
          <w:color w:val="auto"/>
          <w:szCs w:val="21"/>
        </w:rPr>
        <w:t xml:space="preserve">ERCOT peak demand </w:t>
      </w:r>
      <w:r>
        <w:rPr>
          <w:color w:val="auto"/>
          <w:szCs w:val="21"/>
        </w:rPr>
        <w:t>was</w:t>
      </w:r>
      <w:r w:rsidR="006545E3" w:rsidRPr="006545E3">
        <w:rPr>
          <w:color w:val="auto"/>
          <w:szCs w:val="21"/>
        </w:rPr>
        <w:t xml:space="preserve"> 78,314 MW</w:t>
      </w:r>
      <w:r w:rsidR="00807CD1">
        <w:rPr>
          <w:color w:val="auto"/>
          <w:szCs w:val="21"/>
        </w:rPr>
        <w:t xml:space="preserve"> </w:t>
      </w:r>
      <w:r>
        <w:rPr>
          <w:color w:val="auto"/>
          <w:szCs w:val="21"/>
        </w:rPr>
        <w:t>for</w:t>
      </w:r>
      <w:r w:rsidR="006545E3" w:rsidRPr="006545E3">
        <w:rPr>
          <w:color w:val="auto"/>
          <w:szCs w:val="21"/>
        </w:rPr>
        <w:t xml:space="preserve"> the month of January</w:t>
      </w:r>
      <w:r w:rsidR="00ED25AD">
        <w:rPr>
          <w:color w:val="auto"/>
          <w:szCs w:val="21"/>
        </w:rPr>
        <w:t xml:space="preserve"> on 01/16/2024 </w:t>
      </w:r>
      <w:r w:rsidR="009C5B00">
        <w:rPr>
          <w:color w:val="auto"/>
          <w:szCs w:val="21"/>
        </w:rPr>
        <w:t>HE 8:00</w:t>
      </w:r>
      <w:r w:rsidR="006545E3" w:rsidRPr="006545E3">
        <w:rPr>
          <w:color w:val="auto"/>
          <w:szCs w:val="21"/>
        </w:rPr>
        <w:t>; this is 12,682 MW more than the January 2023 demand</w:t>
      </w:r>
      <w:r w:rsidR="006C7001">
        <w:rPr>
          <w:color w:val="auto"/>
          <w:szCs w:val="21"/>
        </w:rPr>
        <w:t xml:space="preserve"> </w:t>
      </w:r>
      <w:r w:rsidR="006545E3" w:rsidRPr="006545E3">
        <w:rPr>
          <w:color w:val="auto"/>
          <w:szCs w:val="21"/>
        </w:rPr>
        <w:t>of 65,632 MW</w:t>
      </w:r>
      <w:r w:rsidR="009C5B00">
        <w:rPr>
          <w:color w:val="auto"/>
          <w:szCs w:val="21"/>
        </w:rPr>
        <w:t xml:space="preserve"> on 01/31/2023 HE 19:00</w:t>
      </w:r>
      <w:r w:rsidR="006545E3" w:rsidRPr="006545E3">
        <w:rPr>
          <w:color w:val="auto"/>
          <w:szCs w:val="21"/>
        </w:rPr>
        <w:t>.</w:t>
      </w:r>
      <w:r w:rsidR="00807CD1">
        <w:rPr>
          <w:color w:val="auto"/>
          <w:szCs w:val="21"/>
        </w:rPr>
        <w:t xml:space="preserve"> This is also a new all-time winter peak, exceeding the previous winter peak of </w:t>
      </w:r>
      <w:r w:rsidR="009C5B00">
        <w:rPr>
          <w:color w:val="auto"/>
          <w:szCs w:val="21"/>
        </w:rPr>
        <w:t>74,427</w:t>
      </w:r>
      <w:r w:rsidR="00807CD1">
        <w:rPr>
          <w:color w:val="auto"/>
          <w:szCs w:val="21"/>
        </w:rPr>
        <w:t xml:space="preserve"> MW set </w:t>
      </w:r>
      <w:r w:rsidR="006C7001">
        <w:rPr>
          <w:color w:val="auto"/>
          <w:szCs w:val="21"/>
        </w:rPr>
        <w:t xml:space="preserve">on </w:t>
      </w:r>
      <w:r w:rsidR="009C5B00">
        <w:rPr>
          <w:color w:val="auto"/>
          <w:szCs w:val="21"/>
        </w:rPr>
        <w:t>12/23/2022 HE 8:00</w:t>
      </w:r>
      <w:r w:rsidR="00807CD1">
        <w:rPr>
          <w:color w:val="auto"/>
          <w:szCs w:val="21"/>
        </w:rPr>
        <w:t>.</w:t>
      </w:r>
    </w:p>
    <w:p w14:paraId="31EC71A9" w14:textId="1BF67E02" w:rsidR="00800B74" w:rsidRPr="00ED25AD" w:rsidRDefault="00800B74" w:rsidP="007344B0">
      <w:pPr>
        <w:pStyle w:val="bulletlevel1"/>
        <w:rPr>
          <w:b/>
          <w:color w:val="auto"/>
          <w:szCs w:val="21"/>
        </w:rPr>
      </w:pPr>
      <w:r w:rsidRPr="00236BF4">
        <w:rPr>
          <w:color w:val="auto"/>
          <w:szCs w:val="21"/>
        </w:rPr>
        <w:t xml:space="preserve">A </w:t>
      </w:r>
      <w:r>
        <w:rPr>
          <w:color w:val="auto"/>
          <w:szCs w:val="21"/>
        </w:rPr>
        <w:t>W</w:t>
      </w:r>
      <w:r w:rsidRPr="00236BF4">
        <w:rPr>
          <w:color w:val="auto"/>
          <w:szCs w:val="21"/>
        </w:rPr>
        <w:t xml:space="preserve">GR Generation Record of </w:t>
      </w:r>
      <w:r w:rsidR="00ED25AD">
        <w:rPr>
          <w:color w:val="auto"/>
          <w:szCs w:val="21"/>
        </w:rPr>
        <w:t>27,548</w:t>
      </w:r>
      <w:r w:rsidRPr="00236BF4">
        <w:rPr>
          <w:color w:val="auto"/>
          <w:szCs w:val="21"/>
        </w:rPr>
        <w:t xml:space="preserve"> MW was set on 0</w:t>
      </w:r>
      <w:r w:rsidR="00ED25AD">
        <w:rPr>
          <w:color w:val="auto"/>
          <w:szCs w:val="21"/>
        </w:rPr>
        <w:t>1</w:t>
      </w:r>
      <w:r w:rsidRPr="00236BF4">
        <w:rPr>
          <w:color w:val="auto"/>
          <w:szCs w:val="21"/>
        </w:rPr>
        <w:t>/</w:t>
      </w:r>
      <w:r w:rsidR="00ED25AD">
        <w:rPr>
          <w:color w:val="auto"/>
          <w:szCs w:val="21"/>
        </w:rPr>
        <w:t>0</w:t>
      </w:r>
      <w:r w:rsidRPr="00236BF4">
        <w:rPr>
          <w:color w:val="auto"/>
          <w:szCs w:val="21"/>
        </w:rPr>
        <w:t>7/202</w:t>
      </w:r>
      <w:r w:rsidR="00ED25AD">
        <w:rPr>
          <w:color w:val="auto"/>
          <w:szCs w:val="21"/>
        </w:rPr>
        <w:t>4</w:t>
      </w:r>
      <w:r w:rsidRPr="00236BF4">
        <w:rPr>
          <w:color w:val="auto"/>
          <w:szCs w:val="21"/>
        </w:rPr>
        <w:t xml:space="preserve"> at </w:t>
      </w:r>
      <w:r w:rsidR="00ED25AD">
        <w:rPr>
          <w:color w:val="auto"/>
          <w:szCs w:val="21"/>
        </w:rPr>
        <w:t>18:42</w:t>
      </w:r>
    </w:p>
    <w:p w14:paraId="1E0D77B1" w14:textId="77777777" w:rsidR="00ED25AD" w:rsidRPr="00ED25AD" w:rsidRDefault="00800B74" w:rsidP="007344B0">
      <w:pPr>
        <w:pStyle w:val="bulletlevel1"/>
        <w:rPr>
          <w:b/>
          <w:color w:val="auto"/>
          <w:szCs w:val="21"/>
        </w:rPr>
      </w:pPr>
      <w:r w:rsidRPr="00236BF4">
        <w:rPr>
          <w:color w:val="auto"/>
          <w:szCs w:val="21"/>
        </w:rPr>
        <w:t>A PVGR Generation Record of 1</w:t>
      </w:r>
      <w:r w:rsidR="00ED25AD">
        <w:rPr>
          <w:color w:val="auto"/>
          <w:szCs w:val="21"/>
        </w:rPr>
        <w:t>5</w:t>
      </w:r>
      <w:r w:rsidRPr="00236BF4">
        <w:rPr>
          <w:color w:val="auto"/>
          <w:szCs w:val="21"/>
        </w:rPr>
        <w:t>,</w:t>
      </w:r>
      <w:r w:rsidR="00ED25AD">
        <w:rPr>
          <w:color w:val="auto"/>
          <w:szCs w:val="21"/>
        </w:rPr>
        <w:t>222</w:t>
      </w:r>
      <w:r w:rsidRPr="00236BF4">
        <w:rPr>
          <w:color w:val="auto"/>
          <w:szCs w:val="21"/>
        </w:rPr>
        <w:t xml:space="preserve"> MW was set on 0</w:t>
      </w:r>
      <w:r w:rsidR="00ED25AD">
        <w:rPr>
          <w:color w:val="auto"/>
          <w:szCs w:val="21"/>
        </w:rPr>
        <w:t>1</w:t>
      </w:r>
      <w:r w:rsidRPr="00236BF4">
        <w:rPr>
          <w:color w:val="auto"/>
          <w:szCs w:val="21"/>
        </w:rPr>
        <w:t>/2</w:t>
      </w:r>
      <w:r w:rsidR="00ED25AD">
        <w:rPr>
          <w:color w:val="auto"/>
          <w:szCs w:val="21"/>
        </w:rPr>
        <w:t>8</w:t>
      </w:r>
      <w:r w:rsidRPr="00236BF4">
        <w:rPr>
          <w:color w:val="auto"/>
          <w:szCs w:val="21"/>
        </w:rPr>
        <w:t>/202</w:t>
      </w:r>
      <w:r w:rsidR="00ED25AD">
        <w:rPr>
          <w:color w:val="auto"/>
          <w:szCs w:val="21"/>
        </w:rPr>
        <w:t>4</w:t>
      </w:r>
      <w:r w:rsidRPr="00236BF4">
        <w:rPr>
          <w:color w:val="auto"/>
          <w:szCs w:val="21"/>
        </w:rPr>
        <w:t xml:space="preserve"> at 1</w:t>
      </w:r>
      <w:r w:rsidR="00ED25AD">
        <w:rPr>
          <w:color w:val="auto"/>
          <w:szCs w:val="21"/>
        </w:rPr>
        <w:t>0</w:t>
      </w:r>
      <w:r w:rsidRPr="00236BF4">
        <w:rPr>
          <w:color w:val="auto"/>
          <w:szCs w:val="21"/>
        </w:rPr>
        <w:t>:09</w:t>
      </w:r>
    </w:p>
    <w:p w14:paraId="311BF7AD" w14:textId="52D3AFD6" w:rsidR="00800B74" w:rsidRPr="006545E3" w:rsidRDefault="00800B74" w:rsidP="007344B0">
      <w:pPr>
        <w:pStyle w:val="bulletlevel1"/>
        <w:rPr>
          <w:b/>
          <w:color w:val="auto"/>
          <w:szCs w:val="21"/>
        </w:rPr>
      </w:pPr>
      <w:r w:rsidRPr="00236BF4">
        <w:rPr>
          <w:color w:val="auto"/>
          <w:szCs w:val="21"/>
        </w:rPr>
        <w:t xml:space="preserve">A PVGR </w:t>
      </w:r>
      <w:r w:rsidR="00ED25AD">
        <w:rPr>
          <w:color w:val="auto"/>
          <w:szCs w:val="21"/>
        </w:rPr>
        <w:t>Penetration</w:t>
      </w:r>
      <w:r w:rsidRPr="00236BF4">
        <w:rPr>
          <w:color w:val="auto"/>
          <w:szCs w:val="21"/>
        </w:rPr>
        <w:t xml:space="preserve"> Record of </w:t>
      </w:r>
      <w:r w:rsidR="00ED25AD">
        <w:rPr>
          <w:color w:val="auto"/>
          <w:szCs w:val="21"/>
        </w:rPr>
        <w:t>36.11%</w:t>
      </w:r>
      <w:r w:rsidRPr="00236BF4">
        <w:rPr>
          <w:color w:val="auto"/>
          <w:szCs w:val="21"/>
        </w:rPr>
        <w:t xml:space="preserve"> was set on 0</w:t>
      </w:r>
      <w:r w:rsidR="00ED25AD">
        <w:rPr>
          <w:color w:val="auto"/>
          <w:szCs w:val="21"/>
        </w:rPr>
        <w:t>1</w:t>
      </w:r>
      <w:r w:rsidRPr="00236BF4">
        <w:rPr>
          <w:color w:val="auto"/>
          <w:szCs w:val="21"/>
        </w:rPr>
        <w:t>/2</w:t>
      </w:r>
      <w:r w:rsidR="00ED25AD">
        <w:rPr>
          <w:color w:val="auto"/>
          <w:szCs w:val="21"/>
        </w:rPr>
        <w:t>8</w:t>
      </w:r>
      <w:r w:rsidRPr="00236BF4">
        <w:rPr>
          <w:color w:val="auto"/>
          <w:szCs w:val="21"/>
        </w:rPr>
        <w:t>/202</w:t>
      </w:r>
      <w:r w:rsidR="00ED25AD">
        <w:rPr>
          <w:color w:val="auto"/>
          <w:szCs w:val="21"/>
        </w:rPr>
        <w:t>4</w:t>
      </w:r>
      <w:r w:rsidRPr="00236BF4">
        <w:rPr>
          <w:color w:val="auto"/>
          <w:szCs w:val="21"/>
        </w:rPr>
        <w:t xml:space="preserve"> at 15:</w:t>
      </w:r>
      <w:r w:rsidR="00ED25AD">
        <w:rPr>
          <w:color w:val="auto"/>
          <w:szCs w:val="21"/>
        </w:rPr>
        <w:t>10</w:t>
      </w:r>
    </w:p>
    <w:p w14:paraId="7A916370" w14:textId="77777777" w:rsidR="006545E3" w:rsidRPr="006545E3" w:rsidRDefault="006545E3" w:rsidP="006545E3">
      <w:pPr>
        <w:pStyle w:val="bulletlevel1"/>
        <w:rPr>
          <w:color w:val="auto"/>
          <w:szCs w:val="21"/>
        </w:rPr>
      </w:pPr>
      <w:r w:rsidRPr="006545E3">
        <w:rPr>
          <w:color w:val="auto"/>
          <w:szCs w:val="21"/>
        </w:rPr>
        <w:t>1 Emergency Notice for frozen precipitation in the San Angelo area</w:t>
      </w:r>
    </w:p>
    <w:p w14:paraId="36A0C62F" w14:textId="77777777" w:rsidR="006545E3" w:rsidRPr="006545E3" w:rsidRDefault="006545E3" w:rsidP="006545E3">
      <w:pPr>
        <w:pStyle w:val="bulletlevel1"/>
        <w:rPr>
          <w:color w:val="auto"/>
          <w:szCs w:val="21"/>
        </w:rPr>
      </w:pPr>
      <w:r w:rsidRPr="006545E3">
        <w:rPr>
          <w:color w:val="auto"/>
          <w:szCs w:val="21"/>
        </w:rPr>
        <w:t>2 Watches for reserve capacity shortage</w:t>
      </w:r>
    </w:p>
    <w:p w14:paraId="50DFD4B6" w14:textId="77777777" w:rsidR="006545E3" w:rsidRPr="006545E3" w:rsidRDefault="006545E3" w:rsidP="006545E3">
      <w:pPr>
        <w:pStyle w:val="bulletlevel1"/>
        <w:rPr>
          <w:color w:val="auto"/>
          <w:szCs w:val="21"/>
        </w:rPr>
      </w:pPr>
      <w:r w:rsidRPr="006545E3">
        <w:rPr>
          <w:color w:val="auto"/>
          <w:szCs w:val="21"/>
        </w:rPr>
        <w:t>1 Watch for extreme cold weather</w:t>
      </w:r>
    </w:p>
    <w:p w14:paraId="35F02994" w14:textId="77777777" w:rsidR="006545E3" w:rsidRPr="006545E3" w:rsidRDefault="006545E3" w:rsidP="006545E3">
      <w:pPr>
        <w:pStyle w:val="bulletlevel1"/>
        <w:rPr>
          <w:color w:val="auto"/>
          <w:szCs w:val="21"/>
        </w:rPr>
      </w:pPr>
      <w:r w:rsidRPr="006545E3">
        <w:rPr>
          <w:color w:val="auto"/>
          <w:szCs w:val="21"/>
        </w:rPr>
        <w:t>1 Advisory for VSAT</w:t>
      </w:r>
    </w:p>
    <w:p w14:paraId="5977D5FA" w14:textId="77777777" w:rsidR="006545E3" w:rsidRPr="006545E3" w:rsidRDefault="006545E3" w:rsidP="006545E3">
      <w:pPr>
        <w:pStyle w:val="bulletlevel1"/>
        <w:rPr>
          <w:color w:val="auto"/>
          <w:szCs w:val="21"/>
        </w:rPr>
      </w:pPr>
      <w:r w:rsidRPr="006545E3">
        <w:rPr>
          <w:color w:val="auto"/>
          <w:szCs w:val="21"/>
        </w:rPr>
        <w:t>1 Advisory for extreme cold weather</w:t>
      </w:r>
    </w:p>
    <w:p w14:paraId="6558AF09" w14:textId="77777777" w:rsidR="006545E3" w:rsidRPr="006545E3" w:rsidRDefault="006545E3" w:rsidP="006545E3">
      <w:pPr>
        <w:pStyle w:val="bulletlevel1"/>
        <w:rPr>
          <w:color w:val="auto"/>
          <w:szCs w:val="21"/>
        </w:rPr>
      </w:pPr>
      <w:r w:rsidRPr="006545E3">
        <w:rPr>
          <w:color w:val="auto"/>
          <w:szCs w:val="21"/>
        </w:rPr>
        <w:t>2 OCNs for extreme cold weather</w:t>
      </w:r>
    </w:p>
    <w:p w14:paraId="163FD698" w14:textId="77777777" w:rsidR="006545E3" w:rsidRPr="006545E3" w:rsidRDefault="006545E3" w:rsidP="006545E3">
      <w:pPr>
        <w:pStyle w:val="bulletlevel1"/>
        <w:rPr>
          <w:color w:val="auto"/>
          <w:szCs w:val="21"/>
        </w:rPr>
      </w:pPr>
      <w:r w:rsidRPr="006545E3">
        <w:rPr>
          <w:color w:val="auto"/>
          <w:szCs w:val="21"/>
        </w:rPr>
        <w:t>2 Conservation Appeals</w:t>
      </w:r>
    </w:p>
    <w:p w14:paraId="2A185565" w14:textId="497D177F" w:rsidR="006545E3" w:rsidRPr="006545E3" w:rsidRDefault="006545E3" w:rsidP="006545E3">
      <w:pPr>
        <w:pStyle w:val="bulletlevel1"/>
        <w:rPr>
          <w:color w:val="auto"/>
          <w:szCs w:val="21"/>
        </w:rPr>
      </w:pPr>
      <w:r w:rsidRPr="006545E3">
        <w:rPr>
          <w:color w:val="auto"/>
          <w:szCs w:val="21"/>
        </w:rPr>
        <w:t xml:space="preserve">1 DC Tie Curtailment Notice for DC_E due to </w:t>
      </w:r>
      <w:r w:rsidR="00C67A44">
        <w:rPr>
          <w:color w:val="auto"/>
          <w:szCs w:val="21"/>
        </w:rPr>
        <w:t>DC-E was over scheduled and SPP not curtailing the Tie in a timely ma</w:t>
      </w:r>
      <w:r w:rsidR="00800B74">
        <w:rPr>
          <w:color w:val="auto"/>
          <w:szCs w:val="21"/>
        </w:rPr>
        <w:t>nn</w:t>
      </w:r>
      <w:r w:rsidR="00C67A44">
        <w:rPr>
          <w:color w:val="auto"/>
          <w:szCs w:val="21"/>
        </w:rPr>
        <w:t>er.</w:t>
      </w:r>
    </w:p>
    <w:p w14:paraId="578F4A38" w14:textId="70776EC5" w:rsidR="004B77B0" w:rsidRDefault="009356AA" w:rsidP="004B77B0">
      <w:pPr>
        <w:pStyle w:val="bulletlevel1"/>
        <w:rPr>
          <w:color w:val="auto"/>
          <w:szCs w:val="21"/>
        </w:rPr>
      </w:pPr>
      <w:r w:rsidRPr="00D67C01">
        <w:rPr>
          <w:color w:val="auto"/>
          <w:szCs w:val="21"/>
        </w:rPr>
        <w:t xml:space="preserve">There </w:t>
      </w:r>
      <w:r w:rsidR="00D67C01" w:rsidRPr="00D67C01">
        <w:rPr>
          <w:color w:val="auto"/>
          <w:szCs w:val="21"/>
        </w:rPr>
        <w:t>were</w:t>
      </w:r>
      <w:r w:rsidRPr="00D67C01">
        <w:rPr>
          <w:color w:val="auto"/>
          <w:szCs w:val="21"/>
        </w:rPr>
        <w:t xml:space="preserve"> </w:t>
      </w:r>
      <w:r w:rsidR="00C67A44">
        <w:rPr>
          <w:color w:val="auto"/>
          <w:szCs w:val="21"/>
        </w:rPr>
        <w:t>19</w:t>
      </w:r>
      <w:r w:rsidR="00C67A44" w:rsidRPr="00D67C01">
        <w:rPr>
          <w:color w:val="auto"/>
          <w:szCs w:val="21"/>
        </w:rPr>
        <w:t xml:space="preserve"> </w:t>
      </w:r>
      <w:r w:rsidRPr="00D67C01">
        <w:rPr>
          <w:color w:val="auto"/>
          <w:szCs w:val="21"/>
        </w:rPr>
        <w:t>HRUC commitment</w:t>
      </w:r>
      <w:r w:rsidR="00D67C01">
        <w:rPr>
          <w:color w:val="auto"/>
          <w:szCs w:val="21"/>
        </w:rPr>
        <w:t>s</w:t>
      </w:r>
      <w:r w:rsidR="00975116" w:rsidRPr="00D67C01">
        <w:rPr>
          <w:color w:val="auto"/>
          <w:szCs w:val="21"/>
        </w:rPr>
        <w:t>.</w:t>
      </w:r>
    </w:p>
    <w:p w14:paraId="3E39024E" w14:textId="77777777" w:rsidR="0043613E" w:rsidRPr="0043613E" w:rsidRDefault="0043613E" w:rsidP="0043613E">
      <w:pPr>
        <w:pStyle w:val="bulletlevel1"/>
        <w:rPr>
          <w:color w:val="000000" w:themeColor="text1"/>
        </w:rPr>
      </w:pPr>
      <w:r w:rsidRPr="0043613E">
        <w:rPr>
          <w:color w:val="000000" w:themeColor="text1"/>
        </w:rPr>
        <w:t xml:space="preserve">There were 28 days congestion on Valley Export GTC, 20 days on North Edinburg to Lobo GTC, 16 days on Panhandle GTC, 13 days on West Texas Export GTC, 12 days on Nelson Sharpe to Rio Hondo GTC, 1 day on Hamilton GTC, 14 days on Zapata Starr GTC, 2 days on the </w:t>
      </w:r>
      <w:proofErr w:type="spellStart"/>
      <w:r w:rsidRPr="0043613E">
        <w:rPr>
          <w:color w:val="000000" w:themeColor="text1"/>
        </w:rPr>
        <w:t>McCamey</w:t>
      </w:r>
      <w:proofErr w:type="spellEnd"/>
      <w:r w:rsidRPr="0043613E">
        <w:rPr>
          <w:color w:val="000000" w:themeColor="text1"/>
        </w:rPr>
        <w:t xml:space="preserve"> GTC, and 5 days on Treadwell GTC. There was no activity on the remaining GTCs during the month. </w:t>
      </w:r>
    </w:p>
    <w:p w14:paraId="3B120AE7" w14:textId="77777777" w:rsidR="0043613E" w:rsidRPr="00D67C01" w:rsidRDefault="0043613E" w:rsidP="0043613E">
      <w:pPr>
        <w:pStyle w:val="bulletlevel1"/>
        <w:numPr>
          <w:ilvl w:val="0"/>
          <w:numId w:val="0"/>
        </w:numPr>
        <w:ind w:left="360"/>
        <w:rPr>
          <w:color w:val="auto"/>
          <w:szCs w:val="21"/>
        </w:rPr>
      </w:pPr>
    </w:p>
    <w:p w14:paraId="545922A0" w14:textId="6B8AD850" w:rsidR="00B21C71" w:rsidRPr="004B77B0" w:rsidRDefault="00B21C71" w:rsidP="002F18A5">
      <w:pPr>
        <w:pStyle w:val="bulletlevel1"/>
        <w:numPr>
          <w:ilvl w:val="0"/>
          <w:numId w:val="0"/>
        </w:numPr>
        <w:ind w:left="360" w:hanging="360"/>
        <w:rPr>
          <w:color w:val="auto"/>
          <w:szCs w:val="21"/>
        </w:rPr>
      </w:pPr>
      <w:r w:rsidRPr="004B77B0">
        <w:rPr>
          <w:rFonts w:cs="Arial"/>
          <w:highlight w:val="yellow"/>
        </w:rPr>
        <w:br w:type="page"/>
      </w:r>
    </w:p>
    <w:p w14:paraId="7785B17F" w14:textId="0284FEFF" w:rsidR="00C7592F" w:rsidRPr="00BD1586" w:rsidRDefault="00B21C71" w:rsidP="00670135">
      <w:pPr>
        <w:pStyle w:val="Heading1"/>
      </w:pPr>
      <w:bookmarkStart w:id="251" w:name="_Toc157172333"/>
      <w:bookmarkEnd w:id="248"/>
      <w:bookmarkEnd w:id="249"/>
      <w:r w:rsidRPr="00BD1586">
        <w:lastRenderedPageBreak/>
        <w:t>Frequency Control</w:t>
      </w:r>
      <w:bookmarkEnd w:id="251"/>
    </w:p>
    <w:p w14:paraId="5145BA3D" w14:textId="47A67163" w:rsidR="006B7D86" w:rsidRPr="00BD1586" w:rsidRDefault="00B21C71" w:rsidP="00670135">
      <w:pPr>
        <w:pStyle w:val="Heading2"/>
      </w:pPr>
      <w:bookmarkStart w:id="252" w:name="_Toc157172334"/>
      <w:r w:rsidRPr="00BD1586">
        <w:t>Frequency Events</w:t>
      </w:r>
      <w:bookmarkEnd w:id="252"/>
    </w:p>
    <w:p w14:paraId="36421159" w14:textId="77777777" w:rsidR="00466A78" w:rsidRPr="00084CFF" w:rsidRDefault="00466A78" w:rsidP="00466A78">
      <w:pPr>
        <w:rPr>
          <w:b/>
          <w:color w:val="FF0000"/>
          <w:szCs w:val="21"/>
          <w:highlight w:val="yellow"/>
        </w:rPr>
      </w:pPr>
    </w:p>
    <w:p w14:paraId="1FA047E5" w14:textId="7A02F4BE" w:rsidR="00466A78" w:rsidRPr="00D014A3" w:rsidRDefault="00466A78" w:rsidP="00466A78">
      <w:pPr>
        <w:rPr>
          <w:bCs/>
          <w:szCs w:val="21"/>
        </w:rPr>
      </w:pPr>
      <w:r w:rsidRPr="00D014A3">
        <w:rPr>
          <w:bCs/>
          <w:szCs w:val="21"/>
        </w:rPr>
        <w:t xml:space="preserve">The ERCOT Interconnection experienced </w:t>
      </w:r>
      <w:r w:rsidR="0004718E">
        <w:rPr>
          <w:bCs/>
          <w:szCs w:val="21"/>
        </w:rPr>
        <w:t xml:space="preserve">5 </w:t>
      </w:r>
      <w:r w:rsidRPr="00D014A3">
        <w:rPr>
          <w:bCs/>
          <w:szCs w:val="21"/>
        </w:rPr>
        <w:t xml:space="preserve">frequency </w:t>
      </w:r>
      <w:r w:rsidR="0004718E" w:rsidRPr="00D014A3">
        <w:rPr>
          <w:bCs/>
          <w:szCs w:val="21"/>
        </w:rPr>
        <w:t>events</w:t>
      </w:r>
      <w:r w:rsidRPr="00D014A3">
        <w:rPr>
          <w:bCs/>
          <w:szCs w:val="21"/>
        </w:rPr>
        <w:t xml:space="preserve">, which resulted from units tripping. The </w:t>
      </w:r>
      <w:r w:rsidR="0004718E">
        <w:rPr>
          <w:bCs/>
          <w:szCs w:val="21"/>
        </w:rPr>
        <w:t xml:space="preserve">average </w:t>
      </w:r>
      <w:r w:rsidRPr="00D014A3">
        <w:rPr>
          <w:bCs/>
          <w:szCs w:val="21"/>
        </w:rPr>
        <w:t xml:space="preserve">event duration was </w:t>
      </w:r>
      <w:r w:rsidR="00383D42" w:rsidRPr="00D014A3">
        <w:rPr>
          <w:bCs/>
          <w:szCs w:val="21"/>
        </w:rPr>
        <w:t>00:</w:t>
      </w:r>
      <w:r w:rsidRPr="00D014A3">
        <w:rPr>
          <w:bCs/>
          <w:szCs w:val="21"/>
        </w:rPr>
        <w:t>0</w:t>
      </w:r>
      <w:r w:rsidR="00D014A3" w:rsidRPr="00D014A3">
        <w:rPr>
          <w:bCs/>
          <w:szCs w:val="21"/>
        </w:rPr>
        <w:t>6</w:t>
      </w:r>
      <w:r w:rsidRPr="00D014A3">
        <w:rPr>
          <w:bCs/>
          <w:szCs w:val="21"/>
        </w:rPr>
        <w:t>:</w:t>
      </w:r>
      <w:r w:rsidR="0004718E">
        <w:rPr>
          <w:bCs/>
          <w:szCs w:val="21"/>
        </w:rPr>
        <w:t>12</w:t>
      </w:r>
      <w:r w:rsidR="00D014A3" w:rsidRPr="00D014A3">
        <w:rPr>
          <w:bCs/>
          <w:szCs w:val="21"/>
        </w:rPr>
        <w:t>.</w:t>
      </w:r>
    </w:p>
    <w:p w14:paraId="62F2D762" w14:textId="77777777" w:rsidR="00466A78" w:rsidRPr="00084CFF" w:rsidRDefault="00466A78" w:rsidP="00466A78">
      <w:pPr>
        <w:rPr>
          <w:szCs w:val="21"/>
          <w:highlight w:val="yellow"/>
        </w:rPr>
      </w:pPr>
    </w:p>
    <w:p w14:paraId="193DB77A" w14:textId="48173FA8" w:rsidR="00466A78" w:rsidRDefault="00466A78" w:rsidP="00466A78">
      <w:pPr>
        <w:rPr>
          <w:szCs w:val="21"/>
        </w:rPr>
      </w:pPr>
      <w:r w:rsidRPr="00CD2402">
        <w:rPr>
          <w:szCs w:val="21"/>
        </w:rPr>
        <w:t xml:space="preserve">A summary of the frequency events is provided below. The reported frequency events meet one of the following criteria: Delta Frequency is 60 </w:t>
      </w:r>
      <w:proofErr w:type="spellStart"/>
      <w:r w:rsidRPr="00CD2402">
        <w:rPr>
          <w:szCs w:val="21"/>
        </w:rPr>
        <w:t>mHz</w:t>
      </w:r>
      <w:proofErr w:type="spellEnd"/>
      <w:r w:rsidRPr="00CD2402">
        <w:rPr>
          <w:szCs w:val="21"/>
        </w:rPr>
        <w:t xml:space="preserve"> or greater; the MW loss is 350 MW or greater; resource trip event triggered ECRS deployment. Frequency events that have been identified as Frequency Measurable Events (FME) for purposes of BAL-001-TRE-2 analysis are highlighted in blue. When analyzing frequency events, ERCOT evaluates PMU data according to industry standards. Events with an oscillating frequency of less than 1 Hz are inter-area, while higher frequencies indicate local events. Industry standards specify that damping ratio for inter-area oscillations should be 3.0% or greater. For the frequency events listed below, the ERCOT system met these standards and transitioned well after each disturbance. In the case of negative delta frequency, the MW Loss column could refer to load loss.</w:t>
      </w:r>
    </w:p>
    <w:p w14:paraId="3EF1EC91" w14:textId="77777777" w:rsidR="0004718E" w:rsidRPr="00770079" w:rsidRDefault="0004718E" w:rsidP="00466A78">
      <w:pPr>
        <w:rPr>
          <w:szCs w:val="21"/>
        </w:rPr>
      </w:pPr>
    </w:p>
    <w:p w14:paraId="4A47CD3E" w14:textId="106E6756" w:rsidR="007A0C3D" w:rsidRPr="0053419B" w:rsidRDefault="007A0C3D" w:rsidP="00670135">
      <w:pPr>
        <w:rPr>
          <w:szCs w:val="21"/>
          <w:highlight w:val="yellow"/>
        </w:rPr>
      </w:pPr>
    </w:p>
    <w:tbl>
      <w:tblPr>
        <w:tblW w:w="9741" w:type="dxa"/>
        <w:jc w:val="center"/>
        <w:tblCellMar>
          <w:left w:w="0" w:type="dxa"/>
          <w:right w:w="0" w:type="dxa"/>
        </w:tblCellMar>
        <w:tblLook w:val="04A0" w:firstRow="1" w:lastRow="0" w:firstColumn="1" w:lastColumn="0" w:noHBand="0" w:noVBand="1"/>
      </w:tblPr>
      <w:tblGrid>
        <w:gridCol w:w="1278"/>
        <w:gridCol w:w="1228"/>
        <w:gridCol w:w="1228"/>
        <w:gridCol w:w="1039"/>
        <w:gridCol w:w="1034"/>
        <w:gridCol w:w="901"/>
        <w:gridCol w:w="683"/>
        <w:gridCol w:w="816"/>
        <w:gridCol w:w="608"/>
        <w:gridCol w:w="926"/>
      </w:tblGrid>
      <w:tr w:rsidR="00943228" w:rsidRPr="00292885" w14:paraId="056DE1F1" w14:textId="77777777" w:rsidTr="00943228">
        <w:trPr>
          <w:trHeight w:val="531"/>
          <w:jc w:val="center"/>
        </w:trPr>
        <w:tc>
          <w:tcPr>
            <w:tcW w:w="1278" w:type="dxa"/>
            <w:vMerge w:val="restart"/>
            <w:tcBorders>
              <w:top w:val="single" w:sz="8" w:space="0" w:color="auto"/>
              <w:left w:val="single" w:sz="8" w:space="0" w:color="auto"/>
              <w:bottom w:val="single" w:sz="8" w:space="0" w:color="auto"/>
              <w:right w:val="single" w:sz="8" w:space="0" w:color="auto"/>
            </w:tcBorders>
            <w:shd w:val="clear" w:color="auto" w:fill="444D53"/>
            <w:tcMar>
              <w:top w:w="0" w:type="dxa"/>
              <w:left w:w="108" w:type="dxa"/>
              <w:bottom w:w="0" w:type="dxa"/>
              <w:right w:w="108" w:type="dxa"/>
            </w:tcMar>
            <w:vAlign w:val="center"/>
            <w:hideMark/>
          </w:tcPr>
          <w:p w14:paraId="3FFC3A05" w14:textId="77777777" w:rsidR="00943228" w:rsidRPr="00292885" w:rsidRDefault="00943228">
            <w:pPr>
              <w:jc w:val="center"/>
              <w:rPr>
                <w:b/>
                <w:bCs/>
                <w:color w:val="FFFFFF"/>
              </w:rPr>
            </w:pPr>
            <w:r w:rsidRPr="00292885">
              <w:rPr>
                <w:b/>
                <w:bCs/>
                <w:color w:val="FFFFFF"/>
              </w:rPr>
              <w:t>Date and Time</w:t>
            </w:r>
          </w:p>
        </w:tc>
        <w:tc>
          <w:tcPr>
            <w:tcW w:w="1228"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4A4AA596" w14:textId="77777777" w:rsidR="00943228" w:rsidRPr="00292885" w:rsidRDefault="00943228">
            <w:pPr>
              <w:jc w:val="center"/>
              <w:rPr>
                <w:b/>
                <w:bCs/>
                <w:color w:val="FFFFFF"/>
              </w:rPr>
            </w:pPr>
            <w:r w:rsidRPr="00292885">
              <w:rPr>
                <w:b/>
                <w:bCs/>
                <w:color w:val="FFFFFF"/>
              </w:rPr>
              <w:t>Delta Frequency</w:t>
            </w:r>
          </w:p>
        </w:tc>
        <w:tc>
          <w:tcPr>
            <w:tcW w:w="1228"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2CBF482E" w14:textId="77777777" w:rsidR="00943228" w:rsidRPr="00292885" w:rsidRDefault="00943228">
            <w:pPr>
              <w:jc w:val="center"/>
              <w:rPr>
                <w:b/>
                <w:bCs/>
                <w:color w:val="FFFFFF"/>
              </w:rPr>
            </w:pPr>
            <w:r w:rsidRPr="00292885">
              <w:rPr>
                <w:b/>
                <w:bCs/>
                <w:color w:val="FFFFFF"/>
              </w:rPr>
              <w:t>Max/Min Frequency</w:t>
            </w:r>
          </w:p>
        </w:tc>
        <w:tc>
          <w:tcPr>
            <w:tcW w:w="1039" w:type="dxa"/>
            <w:vMerge w:val="restart"/>
            <w:tcBorders>
              <w:top w:val="single" w:sz="8" w:space="0" w:color="auto"/>
              <w:left w:val="nil"/>
              <w:bottom w:val="nil"/>
              <w:right w:val="single" w:sz="8" w:space="0" w:color="auto"/>
            </w:tcBorders>
            <w:shd w:val="clear" w:color="auto" w:fill="444D53"/>
            <w:tcMar>
              <w:top w:w="0" w:type="dxa"/>
              <w:left w:w="108" w:type="dxa"/>
              <w:bottom w:w="0" w:type="dxa"/>
              <w:right w:w="108" w:type="dxa"/>
            </w:tcMar>
            <w:vAlign w:val="center"/>
            <w:hideMark/>
          </w:tcPr>
          <w:p w14:paraId="4140DAA3" w14:textId="77777777" w:rsidR="00943228" w:rsidRPr="00292885" w:rsidRDefault="00943228">
            <w:pPr>
              <w:jc w:val="center"/>
              <w:rPr>
                <w:b/>
                <w:bCs/>
                <w:color w:val="FFFFFF"/>
              </w:rPr>
            </w:pPr>
            <w:r w:rsidRPr="00292885">
              <w:rPr>
                <w:b/>
                <w:bCs/>
                <w:color w:val="FFFFFF"/>
              </w:rPr>
              <w:t>Duration of Event</w:t>
            </w:r>
          </w:p>
        </w:tc>
        <w:tc>
          <w:tcPr>
            <w:tcW w:w="1935" w:type="dxa"/>
            <w:gridSpan w:val="2"/>
            <w:tcBorders>
              <w:top w:val="single" w:sz="8" w:space="0" w:color="auto"/>
              <w:left w:val="nil"/>
              <w:bottom w:val="single" w:sz="8" w:space="0" w:color="auto"/>
              <w:right w:val="single" w:sz="8" w:space="0" w:color="000000"/>
            </w:tcBorders>
            <w:shd w:val="clear" w:color="auto" w:fill="444D53"/>
            <w:tcMar>
              <w:top w:w="0" w:type="dxa"/>
              <w:left w:w="108" w:type="dxa"/>
              <w:bottom w:w="0" w:type="dxa"/>
              <w:right w:w="108" w:type="dxa"/>
            </w:tcMar>
            <w:vAlign w:val="center"/>
            <w:hideMark/>
          </w:tcPr>
          <w:p w14:paraId="70107574" w14:textId="77777777" w:rsidR="00943228" w:rsidRPr="00292885" w:rsidRDefault="00943228">
            <w:pPr>
              <w:jc w:val="center"/>
              <w:rPr>
                <w:b/>
                <w:bCs/>
                <w:color w:val="FFFFFF"/>
              </w:rPr>
            </w:pPr>
            <w:r w:rsidRPr="00292885">
              <w:rPr>
                <w:b/>
                <w:bCs/>
                <w:color w:val="FFFFFF"/>
              </w:rPr>
              <w:t xml:space="preserve">PMU Data </w:t>
            </w:r>
          </w:p>
        </w:tc>
        <w:tc>
          <w:tcPr>
            <w:tcW w:w="683" w:type="dxa"/>
            <w:vMerge w:val="restart"/>
            <w:tcBorders>
              <w:top w:val="single" w:sz="8" w:space="0" w:color="auto"/>
              <w:left w:val="nil"/>
              <w:bottom w:val="nil"/>
              <w:right w:val="single" w:sz="8" w:space="0" w:color="auto"/>
            </w:tcBorders>
            <w:shd w:val="clear" w:color="auto" w:fill="444D53"/>
            <w:tcMar>
              <w:top w:w="0" w:type="dxa"/>
              <w:left w:w="108" w:type="dxa"/>
              <w:bottom w:w="0" w:type="dxa"/>
              <w:right w:w="108" w:type="dxa"/>
            </w:tcMar>
            <w:vAlign w:val="center"/>
            <w:hideMark/>
          </w:tcPr>
          <w:p w14:paraId="4276E5F7" w14:textId="77777777" w:rsidR="00943228" w:rsidRPr="00292885" w:rsidRDefault="00943228">
            <w:pPr>
              <w:jc w:val="center"/>
              <w:rPr>
                <w:b/>
                <w:bCs/>
                <w:color w:val="FFFFFF"/>
              </w:rPr>
            </w:pPr>
            <w:r w:rsidRPr="00292885">
              <w:rPr>
                <w:b/>
                <w:bCs/>
                <w:color w:val="FFFFFF"/>
              </w:rPr>
              <w:t>MW Loss</w:t>
            </w:r>
          </w:p>
        </w:tc>
        <w:tc>
          <w:tcPr>
            <w:tcW w:w="816"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66611443" w14:textId="77777777" w:rsidR="00943228" w:rsidRPr="00292885" w:rsidRDefault="00943228">
            <w:pPr>
              <w:jc w:val="center"/>
              <w:rPr>
                <w:b/>
                <w:bCs/>
                <w:color w:val="FFFFFF"/>
              </w:rPr>
            </w:pPr>
            <w:r w:rsidRPr="00292885">
              <w:rPr>
                <w:b/>
                <w:bCs/>
                <w:color w:val="FFFFFF"/>
              </w:rPr>
              <w:t>Load</w:t>
            </w:r>
          </w:p>
        </w:tc>
        <w:tc>
          <w:tcPr>
            <w:tcW w:w="608"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35533EE2" w14:textId="77777777" w:rsidR="00943228" w:rsidRPr="00292885" w:rsidRDefault="00943228">
            <w:pPr>
              <w:jc w:val="center"/>
              <w:rPr>
                <w:b/>
                <w:bCs/>
                <w:color w:val="FFFFFF"/>
              </w:rPr>
            </w:pPr>
            <w:r w:rsidRPr="00292885">
              <w:rPr>
                <w:b/>
                <w:bCs/>
                <w:color w:val="FFFFFF"/>
              </w:rPr>
              <w:t>IRR</w:t>
            </w:r>
          </w:p>
        </w:tc>
        <w:tc>
          <w:tcPr>
            <w:tcW w:w="926"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55A03732" w14:textId="77777777" w:rsidR="00943228" w:rsidRPr="00292885" w:rsidRDefault="00943228">
            <w:pPr>
              <w:jc w:val="center"/>
              <w:rPr>
                <w:b/>
                <w:bCs/>
                <w:color w:val="FFFFFF"/>
              </w:rPr>
            </w:pPr>
            <w:r w:rsidRPr="00292885">
              <w:rPr>
                <w:b/>
                <w:bCs/>
                <w:color w:val="FFFFFF"/>
              </w:rPr>
              <w:t>Inertia</w:t>
            </w:r>
          </w:p>
        </w:tc>
      </w:tr>
      <w:tr w:rsidR="00943228" w:rsidRPr="00292885" w14:paraId="29791C20" w14:textId="77777777" w:rsidTr="00943228">
        <w:trPr>
          <w:trHeight w:val="531"/>
          <w:jc w:val="center"/>
        </w:trPr>
        <w:tc>
          <w:tcPr>
            <w:tcW w:w="0" w:type="auto"/>
            <w:vMerge/>
            <w:tcBorders>
              <w:top w:val="single" w:sz="8" w:space="0" w:color="auto"/>
              <w:left w:val="single" w:sz="8" w:space="0" w:color="auto"/>
              <w:bottom w:val="single" w:sz="4" w:space="0" w:color="auto"/>
              <w:right w:val="single" w:sz="8" w:space="0" w:color="auto"/>
            </w:tcBorders>
            <w:vAlign w:val="center"/>
            <w:hideMark/>
          </w:tcPr>
          <w:p w14:paraId="63818722" w14:textId="77777777" w:rsidR="00943228" w:rsidRPr="00292885" w:rsidRDefault="00943228">
            <w:pPr>
              <w:rPr>
                <w:rFonts w:ascii="Calibri" w:eastAsiaTheme="minorHAnsi" w:hAnsi="Calibri" w:cs="Calibri"/>
                <w:b/>
                <w:bCs/>
                <w:color w:val="FFFFFF"/>
                <w:sz w:val="22"/>
                <w:szCs w:val="22"/>
              </w:rPr>
            </w:pPr>
          </w:p>
        </w:tc>
        <w:tc>
          <w:tcPr>
            <w:tcW w:w="1228"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7B2A001C" w14:textId="77777777" w:rsidR="00943228" w:rsidRPr="00292885" w:rsidRDefault="00943228">
            <w:pPr>
              <w:jc w:val="center"/>
              <w:rPr>
                <w:b/>
                <w:bCs/>
                <w:color w:val="FFFFFF"/>
              </w:rPr>
            </w:pPr>
            <w:r w:rsidRPr="00292885">
              <w:rPr>
                <w:b/>
                <w:bCs/>
                <w:color w:val="FFFFFF"/>
              </w:rPr>
              <w:t>(Hz)</w:t>
            </w:r>
          </w:p>
        </w:tc>
        <w:tc>
          <w:tcPr>
            <w:tcW w:w="1228"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15532D6F" w14:textId="77777777" w:rsidR="00943228" w:rsidRPr="00292885" w:rsidRDefault="00943228">
            <w:pPr>
              <w:jc w:val="center"/>
              <w:rPr>
                <w:b/>
                <w:bCs/>
                <w:color w:val="FFFFFF"/>
              </w:rPr>
            </w:pPr>
            <w:r w:rsidRPr="00292885">
              <w:rPr>
                <w:b/>
                <w:bCs/>
                <w:color w:val="FFFFFF"/>
              </w:rPr>
              <w:t>(Hz)</w:t>
            </w:r>
          </w:p>
        </w:tc>
        <w:tc>
          <w:tcPr>
            <w:tcW w:w="0" w:type="auto"/>
            <w:vMerge/>
            <w:tcBorders>
              <w:top w:val="single" w:sz="8" w:space="0" w:color="auto"/>
              <w:left w:val="nil"/>
              <w:bottom w:val="single" w:sz="4" w:space="0" w:color="auto"/>
              <w:right w:val="single" w:sz="8" w:space="0" w:color="auto"/>
            </w:tcBorders>
            <w:vAlign w:val="center"/>
            <w:hideMark/>
          </w:tcPr>
          <w:p w14:paraId="3302A729" w14:textId="77777777" w:rsidR="00943228" w:rsidRPr="00292885" w:rsidRDefault="00943228">
            <w:pPr>
              <w:rPr>
                <w:rFonts w:ascii="Calibri" w:eastAsiaTheme="minorHAnsi" w:hAnsi="Calibri" w:cs="Calibri"/>
                <w:b/>
                <w:bCs/>
                <w:color w:val="FFFFFF"/>
                <w:sz w:val="22"/>
                <w:szCs w:val="22"/>
              </w:rPr>
            </w:pPr>
          </w:p>
        </w:tc>
        <w:tc>
          <w:tcPr>
            <w:tcW w:w="1034"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07D38D57" w14:textId="77777777" w:rsidR="00943228" w:rsidRPr="00292885" w:rsidRDefault="00943228">
            <w:pPr>
              <w:jc w:val="center"/>
              <w:rPr>
                <w:b/>
                <w:bCs/>
                <w:color w:val="FFFFFF"/>
                <w:sz w:val="16"/>
                <w:szCs w:val="16"/>
              </w:rPr>
            </w:pPr>
            <w:r w:rsidRPr="00292885">
              <w:rPr>
                <w:b/>
                <w:bCs/>
                <w:color w:val="FFFFFF"/>
                <w:sz w:val="16"/>
                <w:szCs w:val="16"/>
              </w:rPr>
              <w:t>Oscillation Mode (Hz)</w:t>
            </w:r>
          </w:p>
        </w:tc>
        <w:tc>
          <w:tcPr>
            <w:tcW w:w="901"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59E1F3FB" w14:textId="77777777" w:rsidR="00943228" w:rsidRPr="00292885" w:rsidRDefault="00943228">
            <w:pPr>
              <w:jc w:val="center"/>
              <w:rPr>
                <w:b/>
                <w:bCs/>
                <w:color w:val="FFFFFF"/>
                <w:sz w:val="16"/>
                <w:szCs w:val="16"/>
              </w:rPr>
            </w:pPr>
            <w:r w:rsidRPr="00292885">
              <w:rPr>
                <w:b/>
                <w:bCs/>
                <w:color w:val="FFFFFF"/>
                <w:sz w:val="16"/>
                <w:szCs w:val="16"/>
              </w:rPr>
              <w:t>Damping Ratio</w:t>
            </w:r>
          </w:p>
        </w:tc>
        <w:tc>
          <w:tcPr>
            <w:tcW w:w="0" w:type="auto"/>
            <w:vMerge/>
            <w:tcBorders>
              <w:top w:val="single" w:sz="8" w:space="0" w:color="auto"/>
              <w:left w:val="nil"/>
              <w:bottom w:val="single" w:sz="4" w:space="0" w:color="auto"/>
              <w:right w:val="single" w:sz="8" w:space="0" w:color="auto"/>
            </w:tcBorders>
            <w:vAlign w:val="center"/>
            <w:hideMark/>
          </w:tcPr>
          <w:p w14:paraId="4C59D8EC" w14:textId="77777777" w:rsidR="00943228" w:rsidRPr="00292885" w:rsidRDefault="00943228">
            <w:pPr>
              <w:rPr>
                <w:rFonts w:ascii="Calibri" w:eastAsiaTheme="minorHAnsi" w:hAnsi="Calibri" w:cs="Calibri"/>
                <w:b/>
                <w:bCs/>
                <w:color w:val="FFFFFF"/>
                <w:sz w:val="22"/>
                <w:szCs w:val="22"/>
              </w:rPr>
            </w:pPr>
          </w:p>
        </w:tc>
        <w:tc>
          <w:tcPr>
            <w:tcW w:w="816"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2DE3AF6D" w14:textId="77777777" w:rsidR="00943228" w:rsidRPr="00292885" w:rsidRDefault="00943228">
            <w:pPr>
              <w:jc w:val="center"/>
              <w:rPr>
                <w:b/>
                <w:bCs/>
                <w:color w:val="FFFFFF"/>
              </w:rPr>
            </w:pPr>
            <w:r w:rsidRPr="00292885">
              <w:rPr>
                <w:b/>
                <w:bCs/>
                <w:color w:val="FFFFFF"/>
              </w:rPr>
              <w:t>(MW)</w:t>
            </w:r>
          </w:p>
        </w:tc>
        <w:tc>
          <w:tcPr>
            <w:tcW w:w="608"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12CDAC56" w14:textId="77777777" w:rsidR="00943228" w:rsidRPr="00292885" w:rsidRDefault="00943228">
            <w:pPr>
              <w:jc w:val="center"/>
              <w:rPr>
                <w:b/>
                <w:bCs/>
                <w:color w:val="FFFFFF"/>
                <w:sz w:val="22"/>
                <w:szCs w:val="22"/>
              </w:rPr>
            </w:pPr>
            <w:r w:rsidRPr="00292885">
              <w:rPr>
                <w:b/>
                <w:bCs/>
                <w:color w:val="FFFFFF"/>
              </w:rPr>
              <w:t xml:space="preserve">% </w:t>
            </w:r>
          </w:p>
        </w:tc>
        <w:tc>
          <w:tcPr>
            <w:tcW w:w="926"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77591A82" w14:textId="77777777" w:rsidR="00943228" w:rsidRPr="00292885" w:rsidRDefault="00943228">
            <w:pPr>
              <w:jc w:val="center"/>
              <w:rPr>
                <w:b/>
                <w:bCs/>
                <w:color w:val="FFFFFF"/>
              </w:rPr>
            </w:pPr>
            <w:r w:rsidRPr="00292885">
              <w:rPr>
                <w:b/>
                <w:bCs/>
                <w:color w:val="FFFFFF"/>
              </w:rPr>
              <w:t>(GW-s)</w:t>
            </w:r>
          </w:p>
        </w:tc>
      </w:tr>
      <w:tr w:rsidR="00943228" w:rsidRPr="00292885" w14:paraId="2C880B4A" w14:textId="77777777" w:rsidTr="00943228">
        <w:trPr>
          <w:trHeight w:val="426"/>
          <w:jc w:val="center"/>
        </w:trPr>
        <w:tc>
          <w:tcPr>
            <w:tcW w:w="1278" w:type="dxa"/>
            <w:tcBorders>
              <w:top w:val="single" w:sz="8" w:space="0" w:color="auto"/>
              <w:left w:val="single" w:sz="8" w:space="0" w:color="auto"/>
              <w:bottom w:val="single" w:sz="8" w:space="0" w:color="auto"/>
              <w:right w:val="single" w:sz="8" w:space="0" w:color="auto"/>
            </w:tcBorders>
            <w:shd w:val="clear" w:color="000000" w:fill="BDD7EE"/>
            <w:noWrap/>
            <w:tcMar>
              <w:top w:w="0" w:type="dxa"/>
              <w:left w:w="108" w:type="dxa"/>
              <w:bottom w:w="0" w:type="dxa"/>
              <w:right w:w="108" w:type="dxa"/>
            </w:tcMar>
            <w:vAlign w:val="center"/>
            <w:hideMark/>
          </w:tcPr>
          <w:p w14:paraId="6F70AA84" w14:textId="37DD3D62" w:rsidR="00943228" w:rsidRPr="00292885" w:rsidRDefault="00943228" w:rsidP="0004718E">
            <w:pPr>
              <w:jc w:val="center"/>
              <w:rPr>
                <w:rFonts w:asciiTheme="minorHAnsi" w:hAnsiTheme="minorHAnsi" w:cstheme="minorHAnsi"/>
              </w:rPr>
            </w:pPr>
            <w:r>
              <w:rPr>
                <w:rFonts w:ascii="Calibri" w:hAnsi="Calibri" w:cs="Calibri"/>
                <w:color w:val="000000"/>
                <w:sz w:val="22"/>
                <w:szCs w:val="22"/>
              </w:rPr>
              <w:t>1/1/2024 20:13:25</w:t>
            </w:r>
          </w:p>
        </w:tc>
        <w:tc>
          <w:tcPr>
            <w:tcW w:w="1228" w:type="dxa"/>
            <w:tcBorders>
              <w:top w:val="single" w:sz="8" w:space="0" w:color="auto"/>
              <w:left w:val="nil"/>
              <w:bottom w:val="single" w:sz="8" w:space="0" w:color="auto"/>
              <w:right w:val="single" w:sz="8" w:space="0" w:color="auto"/>
            </w:tcBorders>
            <w:shd w:val="clear" w:color="auto" w:fill="BDD7EE"/>
            <w:noWrap/>
            <w:tcMar>
              <w:top w:w="0" w:type="dxa"/>
              <w:left w:w="108" w:type="dxa"/>
              <w:bottom w:w="0" w:type="dxa"/>
              <w:right w:w="108" w:type="dxa"/>
            </w:tcMar>
            <w:vAlign w:val="center"/>
            <w:hideMark/>
          </w:tcPr>
          <w:p w14:paraId="504A6C7C" w14:textId="5D911456" w:rsidR="00943228" w:rsidRPr="00292885" w:rsidRDefault="00943228" w:rsidP="0004718E">
            <w:pPr>
              <w:jc w:val="center"/>
              <w:rPr>
                <w:rFonts w:asciiTheme="minorHAnsi" w:hAnsiTheme="minorHAnsi" w:cstheme="minorHAnsi"/>
              </w:rPr>
            </w:pPr>
            <w:r>
              <w:rPr>
                <w:rFonts w:ascii="Calibri" w:hAnsi="Calibri" w:cs="Calibri"/>
                <w:color w:val="000000"/>
                <w:sz w:val="22"/>
                <w:szCs w:val="22"/>
              </w:rPr>
              <w:t>0.073</w:t>
            </w:r>
          </w:p>
        </w:tc>
        <w:tc>
          <w:tcPr>
            <w:tcW w:w="1228" w:type="dxa"/>
            <w:tcBorders>
              <w:top w:val="single" w:sz="8" w:space="0" w:color="auto"/>
              <w:left w:val="nil"/>
              <w:bottom w:val="single" w:sz="8" w:space="0" w:color="auto"/>
              <w:right w:val="single" w:sz="8" w:space="0" w:color="auto"/>
            </w:tcBorders>
            <w:shd w:val="clear" w:color="auto" w:fill="BDD7EE"/>
            <w:noWrap/>
            <w:tcMar>
              <w:top w:w="0" w:type="dxa"/>
              <w:left w:w="108" w:type="dxa"/>
              <w:bottom w:w="0" w:type="dxa"/>
              <w:right w:w="108" w:type="dxa"/>
            </w:tcMar>
            <w:vAlign w:val="center"/>
            <w:hideMark/>
          </w:tcPr>
          <w:p w14:paraId="5230A57E" w14:textId="469CB7D9" w:rsidR="00943228" w:rsidRPr="00292885" w:rsidRDefault="00943228" w:rsidP="0004718E">
            <w:pPr>
              <w:jc w:val="center"/>
              <w:rPr>
                <w:rFonts w:asciiTheme="minorHAnsi" w:hAnsiTheme="minorHAnsi" w:cstheme="minorHAnsi"/>
              </w:rPr>
            </w:pPr>
            <w:r>
              <w:rPr>
                <w:rFonts w:ascii="Calibri" w:hAnsi="Calibri" w:cs="Calibri"/>
                <w:color w:val="000000"/>
                <w:sz w:val="22"/>
                <w:szCs w:val="22"/>
              </w:rPr>
              <w:t>59.890</w:t>
            </w:r>
          </w:p>
        </w:tc>
        <w:tc>
          <w:tcPr>
            <w:tcW w:w="1039" w:type="dxa"/>
            <w:tcBorders>
              <w:top w:val="single" w:sz="8" w:space="0" w:color="auto"/>
              <w:left w:val="nil"/>
              <w:bottom w:val="single" w:sz="8" w:space="0" w:color="auto"/>
              <w:right w:val="single" w:sz="8" w:space="0" w:color="auto"/>
            </w:tcBorders>
            <w:shd w:val="clear" w:color="auto" w:fill="BDD7EE"/>
            <w:noWrap/>
            <w:tcMar>
              <w:top w:w="0" w:type="dxa"/>
              <w:left w:w="108" w:type="dxa"/>
              <w:bottom w:w="0" w:type="dxa"/>
              <w:right w:w="108" w:type="dxa"/>
            </w:tcMar>
            <w:vAlign w:val="center"/>
            <w:hideMark/>
          </w:tcPr>
          <w:p w14:paraId="2F49A173" w14:textId="65C7959E" w:rsidR="00943228" w:rsidRPr="00292885" w:rsidRDefault="00943228" w:rsidP="0004718E">
            <w:pPr>
              <w:jc w:val="center"/>
              <w:rPr>
                <w:rFonts w:asciiTheme="minorHAnsi" w:hAnsiTheme="minorHAnsi" w:cstheme="minorHAnsi"/>
              </w:rPr>
            </w:pPr>
            <w:r>
              <w:rPr>
                <w:rFonts w:ascii="Calibri" w:hAnsi="Calibri" w:cs="Calibri"/>
                <w:color w:val="000000"/>
                <w:sz w:val="22"/>
                <w:szCs w:val="22"/>
              </w:rPr>
              <w:t>00:06:09</w:t>
            </w:r>
          </w:p>
        </w:tc>
        <w:tc>
          <w:tcPr>
            <w:tcW w:w="1034" w:type="dxa"/>
            <w:tcBorders>
              <w:top w:val="nil"/>
              <w:left w:val="nil"/>
              <w:bottom w:val="single" w:sz="8" w:space="0" w:color="auto"/>
              <w:right w:val="single" w:sz="8" w:space="0" w:color="auto"/>
            </w:tcBorders>
            <w:shd w:val="clear" w:color="auto" w:fill="BDD7EE"/>
            <w:noWrap/>
            <w:tcMar>
              <w:top w:w="0" w:type="dxa"/>
              <w:left w:w="108" w:type="dxa"/>
              <w:bottom w:w="0" w:type="dxa"/>
              <w:right w:w="108" w:type="dxa"/>
            </w:tcMar>
            <w:vAlign w:val="center"/>
          </w:tcPr>
          <w:p w14:paraId="36C387FA" w14:textId="40F87884" w:rsidR="00943228" w:rsidRPr="000B69F2" w:rsidRDefault="00943228" w:rsidP="0004718E">
            <w:pPr>
              <w:jc w:val="center"/>
              <w:rPr>
                <w:rFonts w:asciiTheme="minorHAnsi" w:hAnsiTheme="minorHAnsi" w:cstheme="minorHAnsi"/>
              </w:rPr>
            </w:pPr>
            <w:r w:rsidRPr="00776548">
              <w:rPr>
                <w:rFonts w:cs="Arial"/>
                <w:sz w:val="18"/>
                <w:szCs w:val="18"/>
              </w:rPr>
              <w:t>0.79</w:t>
            </w:r>
          </w:p>
        </w:tc>
        <w:tc>
          <w:tcPr>
            <w:tcW w:w="901" w:type="dxa"/>
            <w:tcBorders>
              <w:top w:val="nil"/>
              <w:left w:val="nil"/>
              <w:bottom w:val="single" w:sz="8" w:space="0" w:color="auto"/>
              <w:right w:val="single" w:sz="8" w:space="0" w:color="auto"/>
            </w:tcBorders>
            <w:shd w:val="clear" w:color="auto" w:fill="BDD7EE"/>
            <w:noWrap/>
            <w:tcMar>
              <w:top w:w="0" w:type="dxa"/>
              <w:left w:w="108" w:type="dxa"/>
              <w:bottom w:w="0" w:type="dxa"/>
              <w:right w:w="108" w:type="dxa"/>
            </w:tcMar>
            <w:vAlign w:val="center"/>
          </w:tcPr>
          <w:p w14:paraId="06445B70" w14:textId="173431A1" w:rsidR="00943228" w:rsidRPr="000B69F2" w:rsidRDefault="00943228" w:rsidP="0004718E">
            <w:pPr>
              <w:jc w:val="center"/>
              <w:rPr>
                <w:rFonts w:asciiTheme="minorHAnsi" w:hAnsiTheme="minorHAnsi" w:cstheme="minorHAnsi"/>
              </w:rPr>
            </w:pPr>
            <w:r w:rsidRPr="00776548">
              <w:rPr>
                <w:rFonts w:cs="Arial"/>
                <w:sz w:val="18"/>
                <w:szCs w:val="18"/>
              </w:rPr>
              <w:t>6%</w:t>
            </w:r>
          </w:p>
        </w:tc>
        <w:tc>
          <w:tcPr>
            <w:tcW w:w="683" w:type="dxa"/>
            <w:tcBorders>
              <w:top w:val="single" w:sz="8" w:space="0" w:color="auto"/>
              <w:left w:val="nil"/>
              <w:bottom w:val="single" w:sz="8" w:space="0" w:color="auto"/>
              <w:right w:val="single" w:sz="8" w:space="0" w:color="auto"/>
            </w:tcBorders>
            <w:shd w:val="clear" w:color="auto" w:fill="BDD7EE"/>
            <w:noWrap/>
            <w:tcMar>
              <w:top w:w="0" w:type="dxa"/>
              <w:left w:w="108" w:type="dxa"/>
              <w:bottom w:w="0" w:type="dxa"/>
              <w:right w:w="108" w:type="dxa"/>
            </w:tcMar>
            <w:vAlign w:val="center"/>
            <w:hideMark/>
          </w:tcPr>
          <w:p w14:paraId="07749475" w14:textId="227C5A37" w:rsidR="00943228" w:rsidRPr="00292885" w:rsidRDefault="00943228" w:rsidP="0004718E">
            <w:pPr>
              <w:jc w:val="center"/>
              <w:rPr>
                <w:rFonts w:asciiTheme="majorHAnsi" w:hAnsiTheme="majorHAnsi" w:cstheme="majorHAnsi"/>
              </w:rPr>
            </w:pPr>
            <w:r>
              <w:rPr>
                <w:rFonts w:cs="Arial"/>
                <w:color w:val="000000"/>
                <w:sz w:val="18"/>
                <w:szCs w:val="18"/>
              </w:rPr>
              <w:t>565</w:t>
            </w:r>
          </w:p>
        </w:tc>
        <w:tc>
          <w:tcPr>
            <w:tcW w:w="816" w:type="dxa"/>
            <w:tcBorders>
              <w:top w:val="single" w:sz="8" w:space="0" w:color="auto"/>
              <w:left w:val="nil"/>
              <w:bottom w:val="single" w:sz="8" w:space="0" w:color="auto"/>
              <w:right w:val="single" w:sz="8" w:space="0" w:color="auto"/>
            </w:tcBorders>
            <w:shd w:val="clear" w:color="auto" w:fill="BDD7EE"/>
            <w:noWrap/>
            <w:tcMar>
              <w:top w:w="0" w:type="dxa"/>
              <w:left w:w="108" w:type="dxa"/>
              <w:bottom w:w="0" w:type="dxa"/>
              <w:right w:w="108" w:type="dxa"/>
            </w:tcMar>
            <w:vAlign w:val="center"/>
            <w:hideMark/>
          </w:tcPr>
          <w:p w14:paraId="1E700BE5" w14:textId="15FC0C86" w:rsidR="00943228" w:rsidRPr="00292885" w:rsidRDefault="00943228" w:rsidP="0004718E">
            <w:pPr>
              <w:jc w:val="center"/>
              <w:rPr>
                <w:rFonts w:asciiTheme="majorHAnsi" w:hAnsiTheme="majorHAnsi" w:cstheme="majorHAnsi"/>
              </w:rPr>
            </w:pPr>
            <w:r>
              <w:rPr>
                <w:rFonts w:cs="Arial"/>
                <w:color w:val="000000"/>
                <w:sz w:val="18"/>
                <w:szCs w:val="18"/>
              </w:rPr>
              <w:t>47,499</w:t>
            </w:r>
          </w:p>
        </w:tc>
        <w:tc>
          <w:tcPr>
            <w:tcW w:w="608" w:type="dxa"/>
            <w:tcBorders>
              <w:top w:val="single" w:sz="8" w:space="0" w:color="auto"/>
              <w:left w:val="nil"/>
              <w:bottom w:val="single" w:sz="8" w:space="0" w:color="auto"/>
              <w:right w:val="single" w:sz="8" w:space="0" w:color="auto"/>
            </w:tcBorders>
            <w:shd w:val="clear" w:color="auto" w:fill="BDD7EE"/>
            <w:noWrap/>
            <w:tcMar>
              <w:top w:w="0" w:type="dxa"/>
              <w:left w:w="108" w:type="dxa"/>
              <w:bottom w:w="0" w:type="dxa"/>
              <w:right w:w="108" w:type="dxa"/>
            </w:tcMar>
            <w:vAlign w:val="center"/>
            <w:hideMark/>
          </w:tcPr>
          <w:p w14:paraId="4B851D4B" w14:textId="201F1C30" w:rsidR="00943228" w:rsidRPr="00292885" w:rsidRDefault="00943228" w:rsidP="0004718E">
            <w:pPr>
              <w:jc w:val="center"/>
              <w:rPr>
                <w:rFonts w:asciiTheme="majorHAnsi" w:hAnsiTheme="majorHAnsi" w:cstheme="majorHAnsi"/>
              </w:rPr>
            </w:pPr>
            <w:r>
              <w:rPr>
                <w:rFonts w:cs="Arial"/>
                <w:color w:val="000000"/>
                <w:sz w:val="18"/>
                <w:szCs w:val="18"/>
              </w:rPr>
              <w:t>36%</w:t>
            </w:r>
          </w:p>
        </w:tc>
        <w:tc>
          <w:tcPr>
            <w:tcW w:w="926" w:type="dxa"/>
            <w:tcBorders>
              <w:top w:val="single" w:sz="8" w:space="0" w:color="auto"/>
              <w:left w:val="nil"/>
              <w:bottom w:val="single" w:sz="8" w:space="0" w:color="auto"/>
              <w:right w:val="single" w:sz="8" w:space="0" w:color="auto"/>
            </w:tcBorders>
            <w:shd w:val="clear" w:color="auto" w:fill="BDD7EE"/>
            <w:noWrap/>
            <w:tcMar>
              <w:top w:w="0" w:type="dxa"/>
              <w:left w:w="108" w:type="dxa"/>
              <w:bottom w:w="0" w:type="dxa"/>
              <w:right w:w="108" w:type="dxa"/>
            </w:tcMar>
            <w:vAlign w:val="center"/>
            <w:hideMark/>
          </w:tcPr>
          <w:p w14:paraId="4CC19C90" w14:textId="7B3DA873" w:rsidR="00943228" w:rsidRPr="00292885" w:rsidRDefault="00943228" w:rsidP="0004718E">
            <w:pPr>
              <w:jc w:val="center"/>
              <w:rPr>
                <w:rFonts w:asciiTheme="majorHAnsi" w:hAnsiTheme="majorHAnsi" w:cstheme="majorHAnsi"/>
              </w:rPr>
            </w:pPr>
            <w:r>
              <w:rPr>
                <w:rFonts w:cs="Arial"/>
                <w:color w:val="000000"/>
                <w:sz w:val="18"/>
                <w:szCs w:val="18"/>
              </w:rPr>
              <w:t>239,607</w:t>
            </w:r>
          </w:p>
        </w:tc>
      </w:tr>
      <w:tr w:rsidR="00943228" w:rsidRPr="0004718E" w14:paraId="79346C6F" w14:textId="77777777" w:rsidTr="00943228">
        <w:trPr>
          <w:trHeight w:val="426"/>
          <w:jc w:val="center"/>
        </w:trPr>
        <w:tc>
          <w:tcPr>
            <w:tcW w:w="1278"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CF45229" w14:textId="77777777" w:rsidR="00943228" w:rsidRPr="0004718E" w:rsidRDefault="00943228" w:rsidP="0004718E">
            <w:pPr>
              <w:jc w:val="center"/>
              <w:rPr>
                <w:rFonts w:ascii="Calibri" w:hAnsi="Calibri" w:cs="Calibri"/>
                <w:color w:val="000000"/>
                <w:sz w:val="22"/>
                <w:szCs w:val="22"/>
              </w:rPr>
            </w:pPr>
            <w:r w:rsidRPr="0004718E">
              <w:rPr>
                <w:rFonts w:ascii="Calibri" w:hAnsi="Calibri" w:cs="Calibri"/>
                <w:color w:val="000000"/>
                <w:sz w:val="22"/>
                <w:szCs w:val="22"/>
              </w:rPr>
              <w:t>1/9/2024 17:51:13</w:t>
            </w:r>
          </w:p>
        </w:tc>
        <w:tc>
          <w:tcPr>
            <w:tcW w:w="122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400AE36" w14:textId="77777777" w:rsidR="00943228" w:rsidRPr="0004718E" w:rsidRDefault="00943228" w:rsidP="0004718E">
            <w:pPr>
              <w:jc w:val="center"/>
              <w:rPr>
                <w:rFonts w:ascii="Calibri" w:hAnsi="Calibri" w:cs="Calibri"/>
                <w:color w:val="000000"/>
                <w:sz w:val="22"/>
                <w:szCs w:val="22"/>
              </w:rPr>
            </w:pPr>
            <w:r w:rsidRPr="0004718E">
              <w:rPr>
                <w:rFonts w:ascii="Calibri" w:hAnsi="Calibri" w:cs="Calibri"/>
                <w:color w:val="000000"/>
                <w:sz w:val="22"/>
                <w:szCs w:val="22"/>
              </w:rPr>
              <w:t>0.079</w:t>
            </w:r>
          </w:p>
        </w:tc>
        <w:tc>
          <w:tcPr>
            <w:tcW w:w="122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92813BF" w14:textId="77777777" w:rsidR="00943228" w:rsidRPr="0004718E" w:rsidRDefault="00943228" w:rsidP="0004718E">
            <w:pPr>
              <w:jc w:val="center"/>
              <w:rPr>
                <w:rFonts w:ascii="Calibri" w:hAnsi="Calibri" w:cs="Calibri"/>
                <w:color w:val="000000"/>
                <w:sz w:val="22"/>
                <w:szCs w:val="22"/>
              </w:rPr>
            </w:pPr>
            <w:r w:rsidRPr="0004718E">
              <w:rPr>
                <w:rFonts w:ascii="Calibri" w:hAnsi="Calibri" w:cs="Calibri"/>
                <w:color w:val="000000"/>
                <w:sz w:val="22"/>
                <w:szCs w:val="22"/>
              </w:rPr>
              <w:t>59.936</w:t>
            </w:r>
          </w:p>
        </w:tc>
        <w:tc>
          <w:tcPr>
            <w:tcW w:w="103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18A8731" w14:textId="77777777" w:rsidR="00943228" w:rsidRPr="0004718E" w:rsidRDefault="00943228" w:rsidP="0004718E">
            <w:pPr>
              <w:jc w:val="center"/>
              <w:rPr>
                <w:rFonts w:ascii="Calibri" w:hAnsi="Calibri" w:cs="Calibri"/>
                <w:color w:val="000000"/>
                <w:sz w:val="22"/>
                <w:szCs w:val="22"/>
              </w:rPr>
            </w:pPr>
            <w:r w:rsidRPr="0004718E">
              <w:rPr>
                <w:rFonts w:ascii="Calibri" w:hAnsi="Calibri" w:cs="Calibri"/>
                <w:color w:val="000000"/>
                <w:sz w:val="22"/>
                <w:szCs w:val="22"/>
              </w:rPr>
              <w:t>00:05:30</w:t>
            </w:r>
          </w:p>
        </w:tc>
        <w:tc>
          <w:tcPr>
            <w:tcW w:w="10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A711F92" w14:textId="77777777" w:rsidR="00943228" w:rsidRPr="0004718E" w:rsidRDefault="00943228" w:rsidP="0004718E">
            <w:pPr>
              <w:jc w:val="center"/>
              <w:rPr>
                <w:rFonts w:cs="Arial"/>
                <w:sz w:val="18"/>
                <w:szCs w:val="18"/>
              </w:rPr>
            </w:pPr>
            <w:r w:rsidRPr="0004718E">
              <w:rPr>
                <w:rFonts w:cs="Arial"/>
                <w:sz w:val="18"/>
                <w:szCs w:val="18"/>
              </w:rPr>
              <w:t>0.3</w:t>
            </w:r>
          </w:p>
        </w:tc>
        <w:tc>
          <w:tcPr>
            <w:tcW w:w="9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0D4E36E" w14:textId="77777777" w:rsidR="00943228" w:rsidRPr="0004718E" w:rsidRDefault="00943228" w:rsidP="0004718E">
            <w:pPr>
              <w:jc w:val="center"/>
              <w:rPr>
                <w:rFonts w:cs="Arial"/>
                <w:sz w:val="18"/>
                <w:szCs w:val="18"/>
              </w:rPr>
            </w:pPr>
            <w:r w:rsidRPr="0004718E">
              <w:rPr>
                <w:rFonts w:cs="Arial"/>
                <w:sz w:val="18"/>
                <w:szCs w:val="18"/>
              </w:rPr>
              <w:t>15%</w:t>
            </w:r>
          </w:p>
        </w:tc>
        <w:tc>
          <w:tcPr>
            <w:tcW w:w="68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225C00F" w14:textId="77777777" w:rsidR="00943228" w:rsidRPr="0004718E" w:rsidRDefault="00943228" w:rsidP="0004718E">
            <w:pPr>
              <w:jc w:val="center"/>
              <w:rPr>
                <w:rFonts w:cs="Arial"/>
                <w:color w:val="000000"/>
                <w:sz w:val="18"/>
                <w:szCs w:val="18"/>
              </w:rPr>
            </w:pPr>
            <w:r w:rsidRPr="0004718E">
              <w:rPr>
                <w:rFonts w:cs="Arial"/>
                <w:color w:val="000000"/>
                <w:sz w:val="18"/>
                <w:szCs w:val="18"/>
              </w:rPr>
              <w:t>445</w:t>
            </w:r>
          </w:p>
        </w:tc>
        <w:tc>
          <w:tcPr>
            <w:tcW w:w="81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D45FC22" w14:textId="77777777" w:rsidR="00943228" w:rsidRPr="0004718E" w:rsidRDefault="00943228" w:rsidP="0004718E">
            <w:pPr>
              <w:jc w:val="center"/>
              <w:rPr>
                <w:rFonts w:cs="Arial"/>
                <w:color w:val="000000"/>
                <w:sz w:val="18"/>
                <w:szCs w:val="18"/>
              </w:rPr>
            </w:pPr>
            <w:r w:rsidRPr="0004718E">
              <w:rPr>
                <w:rFonts w:cs="Arial"/>
                <w:color w:val="000000"/>
                <w:sz w:val="18"/>
                <w:szCs w:val="18"/>
              </w:rPr>
              <w:t xml:space="preserve">    52,267 </w:t>
            </w:r>
          </w:p>
        </w:tc>
        <w:tc>
          <w:tcPr>
            <w:tcW w:w="60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0E6616A" w14:textId="77777777" w:rsidR="00943228" w:rsidRPr="0004718E" w:rsidRDefault="00943228" w:rsidP="0004718E">
            <w:pPr>
              <w:jc w:val="center"/>
              <w:rPr>
                <w:rFonts w:cs="Arial"/>
                <w:color w:val="000000"/>
                <w:sz w:val="18"/>
                <w:szCs w:val="18"/>
              </w:rPr>
            </w:pPr>
            <w:r w:rsidRPr="0004718E">
              <w:rPr>
                <w:rFonts w:cs="Arial"/>
                <w:color w:val="000000"/>
                <w:sz w:val="18"/>
                <w:szCs w:val="18"/>
              </w:rPr>
              <w:t>8%</w:t>
            </w:r>
          </w:p>
        </w:tc>
        <w:tc>
          <w:tcPr>
            <w:tcW w:w="92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1342122" w14:textId="77777777" w:rsidR="00943228" w:rsidRPr="0004718E" w:rsidRDefault="00943228" w:rsidP="0004718E">
            <w:pPr>
              <w:jc w:val="center"/>
              <w:rPr>
                <w:rFonts w:cs="Arial"/>
                <w:color w:val="000000"/>
                <w:sz w:val="18"/>
                <w:szCs w:val="18"/>
              </w:rPr>
            </w:pPr>
            <w:r w:rsidRPr="0004718E">
              <w:rPr>
                <w:rFonts w:cs="Arial"/>
                <w:color w:val="000000"/>
                <w:sz w:val="18"/>
                <w:szCs w:val="18"/>
              </w:rPr>
              <w:t xml:space="preserve">  294,925 </w:t>
            </w:r>
          </w:p>
        </w:tc>
      </w:tr>
      <w:tr w:rsidR="00943228" w:rsidRPr="0004718E" w14:paraId="14DD69FE" w14:textId="77777777" w:rsidTr="00943228">
        <w:trPr>
          <w:trHeight w:val="426"/>
          <w:jc w:val="center"/>
        </w:trPr>
        <w:tc>
          <w:tcPr>
            <w:tcW w:w="1278"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7991DEE" w14:textId="77777777" w:rsidR="00943228" w:rsidRPr="0004718E" w:rsidRDefault="00943228" w:rsidP="0004718E">
            <w:pPr>
              <w:jc w:val="center"/>
              <w:rPr>
                <w:rFonts w:ascii="Calibri" w:hAnsi="Calibri" w:cs="Calibri"/>
                <w:color w:val="000000"/>
                <w:sz w:val="22"/>
                <w:szCs w:val="22"/>
              </w:rPr>
            </w:pPr>
            <w:r w:rsidRPr="0004718E">
              <w:rPr>
                <w:rFonts w:ascii="Calibri" w:hAnsi="Calibri" w:cs="Calibri"/>
                <w:color w:val="000000"/>
                <w:sz w:val="22"/>
                <w:szCs w:val="22"/>
              </w:rPr>
              <w:t>1/14/2024 9:15:58</w:t>
            </w:r>
          </w:p>
        </w:tc>
        <w:tc>
          <w:tcPr>
            <w:tcW w:w="122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81DE0F2" w14:textId="77777777" w:rsidR="00943228" w:rsidRPr="0004718E" w:rsidRDefault="00943228" w:rsidP="0004718E">
            <w:pPr>
              <w:jc w:val="center"/>
              <w:rPr>
                <w:rFonts w:ascii="Calibri" w:hAnsi="Calibri" w:cs="Calibri"/>
                <w:color w:val="000000"/>
                <w:sz w:val="22"/>
                <w:szCs w:val="22"/>
              </w:rPr>
            </w:pPr>
            <w:r w:rsidRPr="0004718E">
              <w:rPr>
                <w:rFonts w:ascii="Calibri" w:hAnsi="Calibri" w:cs="Calibri"/>
                <w:color w:val="000000"/>
                <w:sz w:val="22"/>
                <w:szCs w:val="22"/>
              </w:rPr>
              <w:t>0.078</w:t>
            </w:r>
          </w:p>
        </w:tc>
        <w:tc>
          <w:tcPr>
            <w:tcW w:w="122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D4B6134" w14:textId="77777777" w:rsidR="00943228" w:rsidRPr="0004718E" w:rsidRDefault="00943228" w:rsidP="0004718E">
            <w:pPr>
              <w:jc w:val="center"/>
              <w:rPr>
                <w:rFonts w:ascii="Calibri" w:hAnsi="Calibri" w:cs="Calibri"/>
                <w:color w:val="000000"/>
                <w:sz w:val="22"/>
                <w:szCs w:val="22"/>
              </w:rPr>
            </w:pPr>
            <w:r w:rsidRPr="0004718E">
              <w:rPr>
                <w:rFonts w:ascii="Calibri" w:hAnsi="Calibri" w:cs="Calibri"/>
                <w:color w:val="000000"/>
                <w:sz w:val="22"/>
                <w:szCs w:val="22"/>
              </w:rPr>
              <w:t>59.922</w:t>
            </w:r>
          </w:p>
        </w:tc>
        <w:tc>
          <w:tcPr>
            <w:tcW w:w="103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FDCF80F" w14:textId="77777777" w:rsidR="00943228" w:rsidRPr="0004718E" w:rsidRDefault="00943228" w:rsidP="0004718E">
            <w:pPr>
              <w:jc w:val="center"/>
              <w:rPr>
                <w:rFonts w:ascii="Calibri" w:hAnsi="Calibri" w:cs="Calibri"/>
                <w:color w:val="000000"/>
                <w:sz w:val="22"/>
                <w:szCs w:val="22"/>
              </w:rPr>
            </w:pPr>
            <w:r w:rsidRPr="0004718E">
              <w:rPr>
                <w:rFonts w:ascii="Calibri" w:hAnsi="Calibri" w:cs="Calibri"/>
                <w:color w:val="000000"/>
                <w:sz w:val="22"/>
                <w:szCs w:val="22"/>
              </w:rPr>
              <w:t>00:06:44</w:t>
            </w:r>
          </w:p>
        </w:tc>
        <w:tc>
          <w:tcPr>
            <w:tcW w:w="10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B252E11" w14:textId="77777777" w:rsidR="00943228" w:rsidRPr="0004718E" w:rsidRDefault="00943228" w:rsidP="0004718E">
            <w:pPr>
              <w:jc w:val="center"/>
              <w:rPr>
                <w:rFonts w:cs="Arial"/>
                <w:sz w:val="18"/>
                <w:szCs w:val="18"/>
              </w:rPr>
            </w:pPr>
            <w:r w:rsidRPr="0004718E">
              <w:rPr>
                <w:rFonts w:cs="Arial"/>
                <w:sz w:val="18"/>
                <w:szCs w:val="18"/>
              </w:rPr>
              <w:t>0.6</w:t>
            </w:r>
          </w:p>
        </w:tc>
        <w:tc>
          <w:tcPr>
            <w:tcW w:w="9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C651B1E" w14:textId="77777777" w:rsidR="00943228" w:rsidRPr="0004718E" w:rsidRDefault="00943228" w:rsidP="0004718E">
            <w:pPr>
              <w:jc w:val="center"/>
              <w:rPr>
                <w:rFonts w:cs="Arial"/>
                <w:sz w:val="18"/>
                <w:szCs w:val="18"/>
              </w:rPr>
            </w:pPr>
            <w:r w:rsidRPr="0004718E">
              <w:rPr>
                <w:rFonts w:cs="Arial"/>
                <w:sz w:val="18"/>
                <w:szCs w:val="18"/>
              </w:rPr>
              <w:t>11%</w:t>
            </w:r>
          </w:p>
        </w:tc>
        <w:tc>
          <w:tcPr>
            <w:tcW w:w="68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DCE18AD" w14:textId="77777777" w:rsidR="00943228" w:rsidRPr="0004718E" w:rsidRDefault="00943228" w:rsidP="0004718E">
            <w:pPr>
              <w:jc w:val="center"/>
              <w:rPr>
                <w:rFonts w:cs="Arial"/>
                <w:color w:val="000000"/>
                <w:sz w:val="18"/>
                <w:szCs w:val="18"/>
              </w:rPr>
            </w:pPr>
            <w:r w:rsidRPr="0004718E">
              <w:rPr>
                <w:rFonts w:cs="Arial"/>
                <w:color w:val="000000"/>
                <w:sz w:val="18"/>
                <w:szCs w:val="18"/>
              </w:rPr>
              <w:t>685</w:t>
            </w:r>
          </w:p>
        </w:tc>
        <w:tc>
          <w:tcPr>
            <w:tcW w:w="81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6958954" w14:textId="77777777" w:rsidR="00943228" w:rsidRPr="0004718E" w:rsidRDefault="00943228" w:rsidP="0004718E">
            <w:pPr>
              <w:jc w:val="center"/>
              <w:rPr>
                <w:rFonts w:cs="Arial"/>
                <w:color w:val="000000"/>
                <w:sz w:val="18"/>
                <w:szCs w:val="18"/>
              </w:rPr>
            </w:pPr>
            <w:r w:rsidRPr="0004718E">
              <w:rPr>
                <w:rFonts w:cs="Arial"/>
                <w:color w:val="000000"/>
                <w:sz w:val="18"/>
                <w:szCs w:val="18"/>
              </w:rPr>
              <w:t xml:space="preserve">    64,760 </w:t>
            </w:r>
          </w:p>
        </w:tc>
        <w:tc>
          <w:tcPr>
            <w:tcW w:w="60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1C22553" w14:textId="77777777" w:rsidR="00943228" w:rsidRPr="0004718E" w:rsidRDefault="00943228" w:rsidP="0004718E">
            <w:pPr>
              <w:jc w:val="center"/>
              <w:rPr>
                <w:rFonts w:cs="Arial"/>
                <w:color w:val="000000"/>
                <w:sz w:val="18"/>
                <w:szCs w:val="18"/>
              </w:rPr>
            </w:pPr>
            <w:r w:rsidRPr="0004718E">
              <w:rPr>
                <w:rFonts w:cs="Arial"/>
                <w:color w:val="000000"/>
                <w:sz w:val="18"/>
                <w:szCs w:val="18"/>
              </w:rPr>
              <w:t>19%</w:t>
            </w:r>
          </w:p>
        </w:tc>
        <w:tc>
          <w:tcPr>
            <w:tcW w:w="92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01E9169" w14:textId="77777777" w:rsidR="00943228" w:rsidRPr="0004718E" w:rsidRDefault="00943228" w:rsidP="0004718E">
            <w:pPr>
              <w:jc w:val="center"/>
              <w:rPr>
                <w:rFonts w:cs="Arial"/>
                <w:color w:val="000000"/>
                <w:sz w:val="18"/>
                <w:szCs w:val="18"/>
              </w:rPr>
            </w:pPr>
            <w:r w:rsidRPr="0004718E">
              <w:rPr>
                <w:rFonts w:cs="Arial"/>
                <w:color w:val="000000"/>
                <w:sz w:val="18"/>
                <w:szCs w:val="18"/>
              </w:rPr>
              <w:t xml:space="preserve">  347,910 </w:t>
            </w:r>
          </w:p>
        </w:tc>
      </w:tr>
      <w:tr w:rsidR="00943228" w:rsidRPr="0004718E" w14:paraId="225A8521" w14:textId="77777777" w:rsidTr="00943228">
        <w:trPr>
          <w:trHeight w:val="426"/>
          <w:jc w:val="center"/>
        </w:trPr>
        <w:tc>
          <w:tcPr>
            <w:tcW w:w="1278"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FF0A960" w14:textId="77777777" w:rsidR="00943228" w:rsidRPr="0004718E" w:rsidRDefault="00943228" w:rsidP="0004718E">
            <w:pPr>
              <w:jc w:val="center"/>
              <w:rPr>
                <w:rFonts w:ascii="Calibri" w:hAnsi="Calibri" w:cs="Calibri"/>
                <w:color w:val="000000"/>
                <w:sz w:val="22"/>
                <w:szCs w:val="22"/>
              </w:rPr>
            </w:pPr>
            <w:r w:rsidRPr="0004718E">
              <w:rPr>
                <w:rFonts w:ascii="Calibri" w:hAnsi="Calibri" w:cs="Calibri"/>
                <w:color w:val="000000"/>
                <w:sz w:val="22"/>
                <w:szCs w:val="22"/>
              </w:rPr>
              <w:t>1/18/2024 17:28:30</w:t>
            </w:r>
          </w:p>
        </w:tc>
        <w:tc>
          <w:tcPr>
            <w:tcW w:w="122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E9EA40A" w14:textId="77777777" w:rsidR="00943228" w:rsidRPr="0004718E" w:rsidRDefault="00943228" w:rsidP="0004718E">
            <w:pPr>
              <w:jc w:val="center"/>
              <w:rPr>
                <w:rFonts w:ascii="Calibri" w:hAnsi="Calibri" w:cs="Calibri"/>
                <w:color w:val="000000"/>
                <w:sz w:val="22"/>
                <w:szCs w:val="22"/>
              </w:rPr>
            </w:pPr>
            <w:r w:rsidRPr="0004718E">
              <w:rPr>
                <w:rFonts w:ascii="Calibri" w:hAnsi="Calibri" w:cs="Calibri"/>
                <w:color w:val="000000"/>
                <w:sz w:val="22"/>
                <w:szCs w:val="22"/>
              </w:rPr>
              <w:t>0.074</w:t>
            </w:r>
          </w:p>
        </w:tc>
        <w:tc>
          <w:tcPr>
            <w:tcW w:w="122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707D724" w14:textId="77777777" w:rsidR="00943228" w:rsidRPr="0004718E" w:rsidRDefault="00943228" w:rsidP="0004718E">
            <w:pPr>
              <w:jc w:val="center"/>
              <w:rPr>
                <w:rFonts w:ascii="Calibri" w:hAnsi="Calibri" w:cs="Calibri"/>
                <w:color w:val="000000"/>
                <w:sz w:val="22"/>
                <w:szCs w:val="22"/>
              </w:rPr>
            </w:pPr>
            <w:r w:rsidRPr="0004718E">
              <w:rPr>
                <w:rFonts w:ascii="Calibri" w:hAnsi="Calibri" w:cs="Calibri"/>
                <w:color w:val="000000"/>
                <w:sz w:val="22"/>
                <w:szCs w:val="22"/>
              </w:rPr>
              <w:t>59.933</w:t>
            </w:r>
          </w:p>
        </w:tc>
        <w:tc>
          <w:tcPr>
            <w:tcW w:w="103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2D5732B" w14:textId="77777777" w:rsidR="00943228" w:rsidRPr="0004718E" w:rsidRDefault="00943228" w:rsidP="0004718E">
            <w:pPr>
              <w:jc w:val="center"/>
              <w:rPr>
                <w:rFonts w:ascii="Calibri" w:hAnsi="Calibri" w:cs="Calibri"/>
                <w:color w:val="000000"/>
                <w:sz w:val="22"/>
                <w:szCs w:val="22"/>
              </w:rPr>
            </w:pPr>
            <w:r w:rsidRPr="0004718E">
              <w:rPr>
                <w:rFonts w:ascii="Calibri" w:hAnsi="Calibri" w:cs="Calibri"/>
                <w:color w:val="000000"/>
                <w:sz w:val="22"/>
                <w:szCs w:val="22"/>
              </w:rPr>
              <w:t>00:08:28</w:t>
            </w:r>
          </w:p>
        </w:tc>
        <w:tc>
          <w:tcPr>
            <w:tcW w:w="10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1B01276" w14:textId="77777777" w:rsidR="00943228" w:rsidRPr="0004718E" w:rsidRDefault="00943228" w:rsidP="0004718E">
            <w:pPr>
              <w:jc w:val="center"/>
              <w:rPr>
                <w:rFonts w:cs="Arial"/>
                <w:sz w:val="18"/>
                <w:szCs w:val="18"/>
              </w:rPr>
            </w:pPr>
            <w:r w:rsidRPr="0004718E">
              <w:rPr>
                <w:rFonts w:cs="Arial"/>
                <w:sz w:val="18"/>
                <w:szCs w:val="18"/>
              </w:rPr>
              <w:t>0.76</w:t>
            </w:r>
          </w:p>
        </w:tc>
        <w:tc>
          <w:tcPr>
            <w:tcW w:w="9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AC10A8B" w14:textId="77777777" w:rsidR="00943228" w:rsidRPr="0004718E" w:rsidRDefault="00943228" w:rsidP="0004718E">
            <w:pPr>
              <w:jc w:val="center"/>
              <w:rPr>
                <w:rFonts w:cs="Arial"/>
                <w:sz w:val="18"/>
                <w:szCs w:val="18"/>
              </w:rPr>
            </w:pPr>
            <w:r w:rsidRPr="0004718E">
              <w:rPr>
                <w:rFonts w:cs="Arial"/>
                <w:sz w:val="18"/>
                <w:szCs w:val="18"/>
              </w:rPr>
              <w:t>12%</w:t>
            </w:r>
          </w:p>
        </w:tc>
        <w:tc>
          <w:tcPr>
            <w:tcW w:w="68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ABE2985" w14:textId="77777777" w:rsidR="00943228" w:rsidRPr="0004718E" w:rsidRDefault="00943228" w:rsidP="0004718E">
            <w:pPr>
              <w:jc w:val="center"/>
              <w:rPr>
                <w:rFonts w:cs="Arial"/>
                <w:color w:val="000000"/>
                <w:sz w:val="18"/>
                <w:szCs w:val="18"/>
              </w:rPr>
            </w:pPr>
            <w:r w:rsidRPr="0004718E">
              <w:rPr>
                <w:rFonts w:cs="Arial"/>
                <w:color w:val="000000"/>
                <w:sz w:val="18"/>
                <w:szCs w:val="18"/>
              </w:rPr>
              <w:t>399</w:t>
            </w:r>
          </w:p>
        </w:tc>
        <w:tc>
          <w:tcPr>
            <w:tcW w:w="81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C4BC7E7" w14:textId="77777777" w:rsidR="00943228" w:rsidRPr="0004718E" w:rsidRDefault="00943228" w:rsidP="0004718E">
            <w:pPr>
              <w:jc w:val="center"/>
              <w:rPr>
                <w:rFonts w:cs="Arial"/>
                <w:color w:val="000000"/>
                <w:sz w:val="18"/>
                <w:szCs w:val="18"/>
              </w:rPr>
            </w:pPr>
            <w:r w:rsidRPr="0004718E">
              <w:rPr>
                <w:rFonts w:cs="Arial"/>
                <w:color w:val="000000"/>
                <w:sz w:val="18"/>
                <w:szCs w:val="18"/>
              </w:rPr>
              <w:t xml:space="preserve">    45,476 </w:t>
            </w:r>
          </w:p>
        </w:tc>
        <w:tc>
          <w:tcPr>
            <w:tcW w:w="60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240DB09" w14:textId="77777777" w:rsidR="00943228" w:rsidRPr="0004718E" w:rsidRDefault="00943228" w:rsidP="0004718E">
            <w:pPr>
              <w:jc w:val="center"/>
              <w:rPr>
                <w:rFonts w:cs="Arial"/>
                <w:color w:val="000000"/>
                <w:sz w:val="18"/>
                <w:szCs w:val="18"/>
              </w:rPr>
            </w:pPr>
            <w:r w:rsidRPr="0004718E">
              <w:rPr>
                <w:rFonts w:cs="Arial"/>
                <w:color w:val="000000"/>
                <w:sz w:val="18"/>
                <w:szCs w:val="18"/>
              </w:rPr>
              <w:t>15%</w:t>
            </w:r>
          </w:p>
        </w:tc>
        <w:tc>
          <w:tcPr>
            <w:tcW w:w="92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D1FB451" w14:textId="77777777" w:rsidR="00943228" w:rsidRPr="0004718E" w:rsidRDefault="00943228" w:rsidP="0004718E">
            <w:pPr>
              <w:jc w:val="center"/>
              <w:rPr>
                <w:rFonts w:cs="Arial"/>
                <w:color w:val="000000"/>
                <w:sz w:val="18"/>
                <w:szCs w:val="18"/>
              </w:rPr>
            </w:pPr>
            <w:r w:rsidRPr="0004718E">
              <w:rPr>
                <w:rFonts w:cs="Arial"/>
                <w:color w:val="000000"/>
                <w:sz w:val="18"/>
                <w:szCs w:val="18"/>
              </w:rPr>
              <w:t xml:space="preserve">  279,186 </w:t>
            </w:r>
          </w:p>
        </w:tc>
      </w:tr>
      <w:tr w:rsidR="00943228" w:rsidRPr="0004718E" w14:paraId="64233097" w14:textId="77777777" w:rsidTr="00943228">
        <w:trPr>
          <w:trHeight w:val="426"/>
          <w:jc w:val="center"/>
        </w:trPr>
        <w:tc>
          <w:tcPr>
            <w:tcW w:w="1278"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0AFA056" w14:textId="77777777" w:rsidR="00943228" w:rsidRPr="0004718E" w:rsidRDefault="00943228" w:rsidP="0004718E">
            <w:pPr>
              <w:jc w:val="center"/>
              <w:rPr>
                <w:rFonts w:ascii="Calibri" w:hAnsi="Calibri" w:cs="Calibri"/>
                <w:color w:val="000000"/>
                <w:sz w:val="22"/>
                <w:szCs w:val="22"/>
              </w:rPr>
            </w:pPr>
            <w:r w:rsidRPr="0004718E">
              <w:rPr>
                <w:rFonts w:ascii="Calibri" w:hAnsi="Calibri" w:cs="Calibri"/>
                <w:color w:val="000000"/>
                <w:sz w:val="22"/>
                <w:szCs w:val="22"/>
              </w:rPr>
              <w:t>1/21/2024 5:26:03</w:t>
            </w:r>
          </w:p>
        </w:tc>
        <w:tc>
          <w:tcPr>
            <w:tcW w:w="122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CA6AB67" w14:textId="77777777" w:rsidR="00943228" w:rsidRPr="0004718E" w:rsidRDefault="00943228" w:rsidP="0004718E">
            <w:pPr>
              <w:jc w:val="center"/>
              <w:rPr>
                <w:rFonts w:ascii="Calibri" w:hAnsi="Calibri" w:cs="Calibri"/>
                <w:color w:val="000000"/>
                <w:sz w:val="22"/>
                <w:szCs w:val="22"/>
              </w:rPr>
            </w:pPr>
            <w:r w:rsidRPr="0004718E">
              <w:rPr>
                <w:rFonts w:ascii="Calibri" w:hAnsi="Calibri" w:cs="Calibri"/>
                <w:color w:val="000000"/>
                <w:sz w:val="22"/>
                <w:szCs w:val="22"/>
              </w:rPr>
              <w:t>0.056</w:t>
            </w:r>
          </w:p>
        </w:tc>
        <w:tc>
          <w:tcPr>
            <w:tcW w:w="122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10A760B" w14:textId="77777777" w:rsidR="00943228" w:rsidRPr="0004718E" w:rsidRDefault="00943228" w:rsidP="0004718E">
            <w:pPr>
              <w:jc w:val="center"/>
              <w:rPr>
                <w:rFonts w:ascii="Calibri" w:hAnsi="Calibri" w:cs="Calibri"/>
                <w:color w:val="000000"/>
                <w:sz w:val="22"/>
                <w:szCs w:val="22"/>
              </w:rPr>
            </w:pPr>
            <w:r w:rsidRPr="0004718E">
              <w:rPr>
                <w:rFonts w:ascii="Calibri" w:hAnsi="Calibri" w:cs="Calibri"/>
                <w:color w:val="000000"/>
                <w:sz w:val="22"/>
                <w:szCs w:val="22"/>
              </w:rPr>
              <w:t>59.930</w:t>
            </w:r>
          </w:p>
        </w:tc>
        <w:tc>
          <w:tcPr>
            <w:tcW w:w="103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95F65DA" w14:textId="77777777" w:rsidR="00943228" w:rsidRPr="0004718E" w:rsidRDefault="00943228" w:rsidP="0004718E">
            <w:pPr>
              <w:jc w:val="center"/>
              <w:rPr>
                <w:rFonts w:ascii="Calibri" w:hAnsi="Calibri" w:cs="Calibri"/>
                <w:color w:val="000000"/>
                <w:sz w:val="22"/>
                <w:szCs w:val="22"/>
              </w:rPr>
            </w:pPr>
            <w:r w:rsidRPr="0004718E">
              <w:rPr>
                <w:rFonts w:ascii="Calibri" w:hAnsi="Calibri" w:cs="Calibri"/>
                <w:color w:val="000000"/>
                <w:sz w:val="22"/>
                <w:szCs w:val="22"/>
              </w:rPr>
              <w:t>00:03:30</w:t>
            </w:r>
          </w:p>
        </w:tc>
        <w:tc>
          <w:tcPr>
            <w:tcW w:w="10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BD33E94" w14:textId="77777777" w:rsidR="00943228" w:rsidRPr="0004718E" w:rsidRDefault="00943228" w:rsidP="0004718E">
            <w:pPr>
              <w:jc w:val="center"/>
              <w:rPr>
                <w:rFonts w:cs="Arial"/>
                <w:sz w:val="18"/>
                <w:szCs w:val="18"/>
              </w:rPr>
            </w:pPr>
            <w:r w:rsidRPr="0004718E">
              <w:rPr>
                <w:rFonts w:cs="Arial"/>
                <w:sz w:val="18"/>
                <w:szCs w:val="18"/>
              </w:rPr>
              <w:t>0.95</w:t>
            </w:r>
          </w:p>
        </w:tc>
        <w:tc>
          <w:tcPr>
            <w:tcW w:w="9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2147A33" w14:textId="77777777" w:rsidR="00943228" w:rsidRPr="0004718E" w:rsidRDefault="00943228" w:rsidP="0004718E">
            <w:pPr>
              <w:jc w:val="center"/>
              <w:rPr>
                <w:rFonts w:cs="Arial"/>
                <w:sz w:val="18"/>
                <w:szCs w:val="18"/>
              </w:rPr>
            </w:pPr>
            <w:r w:rsidRPr="0004718E">
              <w:rPr>
                <w:rFonts w:cs="Arial"/>
                <w:sz w:val="18"/>
                <w:szCs w:val="18"/>
              </w:rPr>
              <w:t>13%</w:t>
            </w:r>
          </w:p>
        </w:tc>
        <w:tc>
          <w:tcPr>
            <w:tcW w:w="68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6A0C67A" w14:textId="77777777" w:rsidR="00943228" w:rsidRPr="0004718E" w:rsidRDefault="00943228" w:rsidP="0004718E">
            <w:pPr>
              <w:jc w:val="center"/>
              <w:rPr>
                <w:rFonts w:cs="Arial"/>
                <w:color w:val="000000"/>
                <w:sz w:val="18"/>
                <w:szCs w:val="18"/>
              </w:rPr>
            </w:pPr>
            <w:r w:rsidRPr="0004718E">
              <w:rPr>
                <w:rFonts w:cs="Arial"/>
                <w:color w:val="000000"/>
                <w:sz w:val="18"/>
                <w:szCs w:val="18"/>
              </w:rPr>
              <w:t>475</w:t>
            </w:r>
          </w:p>
        </w:tc>
        <w:tc>
          <w:tcPr>
            <w:tcW w:w="81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0EB08E5" w14:textId="77777777" w:rsidR="00943228" w:rsidRPr="0004718E" w:rsidRDefault="00943228" w:rsidP="0004718E">
            <w:pPr>
              <w:jc w:val="center"/>
              <w:rPr>
                <w:rFonts w:cs="Arial"/>
                <w:color w:val="000000"/>
                <w:sz w:val="18"/>
                <w:szCs w:val="18"/>
              </w:rPr>
            </w:pPr>
            <w:r w:rsidRPr="0004718E">
              <w:rPr>
                <w:rFonts w:cs="Arial"/>
                <w:color w:val="000000"/>
                <w:sz w:val="18"/>
                <w:szCs w:val="18"/>
              </w:rPr>
              <w:t xml:space="preserve">    56,316 </w:t>
            </w:r>
          </w:p>
        </w:tc>
        <w:tc>
          <w:tcPr>
            <w:tcW w:w="60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3C0F31C" w14:textId="77777777" w:rsidR="00943228" w:rsidRPr="0004718E" w:rsidRDefault="00943228" w:rsidP="0004718E">
            <w:pPr>
              <w:jc w:val="center"/>
              <w:rPr>
                <w:rFonts w:cs="Arial"/>
                <w:color w:val="000000"/>
                <w:sz w:val="18"/>
                <w:szCs w:val="18"/>
              </w:rPr>
            </w:pPr>
            <w:r w:rsidRPr="0004718E">
              <w:rPr>
                <w:rFonts w:cs="Arial"/>
                <w:color w:val="000000"/>
                <w:sz w:val="18"/>
                <w:szCs w:val="18"/>
              </w:rPr>
              <w:t>27%</w:t>
            </w:r>
          </w:p>
        </w:tc>
        <w:tc>
          <w:tcPr>
            <w:tcW w:w="92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C3B62AC" w14:textId="77777777" w:rsidR="00943228" w:rsidRPr="0004718E" w:rsidRDefault="00943228" w:rsidP="0004718E">
            <w:pPr>
              <w:jc w:val="center"/>
              <w:rPr>
                <w:rFonts w:cs="Arial"/>
                <w:color w:val="000000"/>
                <w:sz w:val="18"/>
                <w:szCs w:val="18"/>
              </w:rPr>
            </w:pPr>
            <w:r w:rsidRPr="0004718E">
              <w:rPr>
                <w:rFonts w:cs="Arial"/>
                <w:color w:val="000000"/>
                <w:sz w:val="18"/>
                <w:szCs w:val="18"/>
              </w:rPr>
              <w:t xml:space="preserve">  275,477 </w:t>
            </w:r>
          </w:p>
        </w:tc>
      </w:tr>
    </w:tbl>
    <w:p w14:paraId="01AFDC0D" w14:textId="2941842D" w:rsidR="007A0C3D" w:rsidRPr="00292885" w:rsidRDefault="000B7FA4" w:rsidP="00670135">
      <w:pPr>
        <w:rPr>
          <w:szCs w:val="21"/>
        </w:rPr>
      </w:pPr>
      <w:r>
        <w:rPr>
          <w:noProof/>
        </w:rPr>
        <w:drawing>
          <wp:anchor distT="0" distB="0" distL="114300" distR="114300" simplePos="0" relativeHeight="251658240" behindDoc="0" locked="0" layoutInCell="1" allowOverlap="1" wp14:anchorId="2AEC4BEA" wp14:editId="086DA779">
            <wp:simplePos x="0" y="0"/>
            <wp:positionH relativeFrom="column">
              <wp:posOffset>29210</wp:posOffset>
            </wp:positionH>
            <wp:positionV relativeFrom="paragraph">
              <wp:posOffset>190500</wp:posOffset>
            </wp:positionV>
            <wp:extent cx="5864860" cy="3490595"/>
            <wp:effectExtent l="0" t="0" r="2540" b="0"/>
            <wp:wrapThrough wrapText="bothSides">
              <wp:wrapPolygon edited="0">
                <wp:start x="0" y="0"/>
                <wp:lineTo x="0" y="21455"/>
                <wp:lineTo x="21539" y="21455"/>
                <wp:lineTo x="21539"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5864860" cy="3490595"/>
                    </a:xfrm>
                    <a:prstGeom prst="rect">
                      <a:avLst/>
                    </a:prstGeom>
                  </pic:spPr>
                </pic:pic>
              </a:graphicData>
            </a:graphic>
            <wp14:sizeRelH relativeFrom="margin">
              <wp14:pctWidth>0</wp14:pctWidth>
            </wp14:sizeRelH>
            <wp14:sizeRelV relativeFrom="margin">
              <wp14:pctHeight>0</wp14:pctHeight>
            </wp14:sizeRelV>
          </wp:anchor>
        </w:drawing>
      </w:r>
    </w:p>
    <w:p w14:paraId="177DD30E" w14:textId="1D2ED8D7" w:rsidR="00466A78" w:rsidRPr="000B7FA4" w:rsidRDefault="00F851DA" w:rsidP="000B7FA4">
      <w:pPr>
        <w:ind w:left="720" w:firstLine="720"/>
        <w:rPr>
          <w:szCs w:val="21"/>
        </w:rPr>
      </w:pPr>
      <w:r w:rsidRPr="00292885">
        <w:rPr>
          <w:sz w:val="16"/>
        </w:rPr>
        <w:t>(Note: All data on this graph encompasses frequency event analysis based on BAL-001-TRE-</w:t>
      </w:r>
      <w:r w:rsidR="002C4C3B" w:rsidRPr="00292885">
        <w:rPr>
          <w:sz w:val="16"/>
        </w:rPr>
        <w:t>2</w:t>
      </w:r>
      <w:r w:rsidRPr="00292885">
        <w:rPr>
          <w:sz w:val="16"/>
        </w:rPr>
        <w:t>.)</w:t>
      </w:r>
      <w:bookmarkStart w:id="253" w:name="_Toc90113254"/>
      <w:bookmarkStart w:id="254" w:name="_Toc90367425"/>
    </w:p>
    <w:p w14:paraId="51167EE0" w14:textId="77777777" w:rsidR="00466A78" w:rsidRPr="00D51783" w:rsidRDefault="00466A78" w:rsidP="00466A78"/>
    <w:p w14:paraId="670E3974" w14:textId="77777777" w:rsidR="00466A78" w:rsidRPr="00B86E79" w:rsidRDefault="00466A78" w:rsidP="00466A78">
      <w:pPr>
        <w:pStyle w:val="Heading2"/>
      </w:pPr>
      <w:bookmarkStart w:id="255" w:name="_Toc90113253"/>
      <w:bookmarkStart w:id="256" w:name="_Toc90367424"/>
      <w:bookmarkStart w:id="257" w:name="_Toc157172335"/>
      <w:r w:rsidRPr="00B86E79">
        <w:t>ERCOT Contingency Reserve Events</w:t>
      </w:r>
      <w:bookmarkEnd w:id="255"/>
      <w:bookmarkEnd w:id="256"/>
      <w:bookmarkEnd w:id="257"/>
    </w:p>
    <w:p w14:paraId="7F069FFA" w14:textId="0B460F0D" w:rsidR="00466A78" w:rsidRPr="00A73365" w:rsidRDefault="00466A78" w:rsidP="00466A78">
      <w:pPr>
        <w:rPr>
          <w:szCs w:val="21"/>
        </w:rPr>
      </w:pPr>
      <w:r w:rsidRPr="00B86E79">
        <w:rPr>
          <w:szCs w:val="21"/>
        </w:rPr>
        <w:t xml:space="preserve">There </w:t>
      </w:r>
      <w:r w:rsidR="00807CD1">
        <w:rPr>
          <w:szCs w:val="21"/>
        </w:rPr>
        <w:t>were</w:t>
      </w:r>
      <w:r w:rsidR="00807CD1" w:rsidRPr="00B86E79">
        <w:rPr>
          <w:szCs w:val="21"/>
        </w:rPr>
        <w:t xml:space="preserve"> </w:t>
      </w:r>
      <w:r w:rsidR="00807CD1">
        <w:rPr>
          <w:szCs w:val="21"/>
        </w:rPr>
        <w:t>2</w:t>
      </w:r>
      <w:r w:rsidR="00807CD1" w:rsidRPr="00B86E79">
        <w:rPr>
          <w:szCs w:val="21"/>
        </w:rPr>
        <w:t xml:space="preserve"> </w:t>
      </w:r>
      <w:r w:rsidRPr="00B86E79">
        <w:rPr>
          <w:szCs w:val="21"/>
        </w:rPr>
        <w:t>event</w:t>
      </w:r>
      <w:r w:rsidR="00807CD1">
        <w:rPr>
          <w:szCs w:val="21"/>
        </w:rPr>
        <w:t>s</w:t>
      </w:r>
      <w:r w:rsidRPr="00B86E79">
        <w:rPr>
          <w:szCs w:val="21"/>
        </w:rPr>
        <w:t xml:space="preserve"> where ERCOT Contingency Reserve MWs were released to SCED. The events highlighted in blue were related to frequency events reported in Section 2.1 above.</w:t>
      </w:r>
    </w:p>
    <w:p w14:paraId="3C342831" w14:textId="77777777" w:rsidR="00466A78" w:rsidRPr="00A73365" w:rsidRDefault="00466A78" w:rsidP="00466A78">
      <w:pPr>
        <w:rPr>
          <w:szCs w:val="21"/>
        </w:rPr>
      </w:pPr>
    </w:p>
    <w:tbl>
      <w:tblPr>
        <w:tblW w:w="9208"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39"/>
        <w:gridCol w:w="1923"/>
        <w:gridCol w:w="1369"/>
        <w:gridCol w:w="1478"/>
        <w:gridCol w:w="2599"/>
      </w:tblGrid>
      <w:tr w:rsidR="00466A78" w:rsidRPr="00A73365" w14:paraId="444B310D" w14:textId="77777777" w:rsidTr="007F586D">
        <w:trPr>
          <w:trHeight w:val="625"/>
        </w:trPr>
        <w:tc>
          <w:tcPr>
            <w:tcW w:w="1839" w:type="dxa"/>
            <w:shd w:val="clear" w:color="auto" w:fill="444D53" w:themeFill="text2" w:themeFillShade="BF"/>
            <w:vAlign w:val="center"/>
            <w:hideMark/>
          </w:tcPr>
          <w:p w14:paraId="37F6A8B5" w14:textId="77777777" w:rsidR="00466A78" w:rsidRPr="000B7FA4" w:rsidRDefault="00466A78" w:rsidP="000A319E">
            <w:pPr>
              <w:jc w:val="center"/>
              <w:rPr>
                <w:rFonts w:asciiTheme="minorHAnsi" w:hAnsiTheme="minorHAnsi" w:cstheme="minorHAnsi"/>
                <w:b/>
                <w:bCs/>
                <w:color w:val="FFFFFF"/>
              </w:rPr>
            </w:pPr>
            <w:r w:rsidRPr="000B7FA4">
              <w:rPr>
                <w:rFonts w:asciiTheme="minorHAnsi" w:hAnsiTheme="minorHAnsi" w:cstheme="minorHAnsi"/>
                <w:b/>
                <w:bCs/>
                <w:color w:val="FFFFFF"/>
              </w:rPr>
              <w:t>Date and Time Released to SCED</w:t>
            </w:r>
          </w:p>
        </w:tc>
        <w:tc>
          <w:tcPr>
            <w:tcW w:w="1923" w:type="dxa"/>
            <w:shd w:val="clear" w:color="auto" w:fill="444D53" w:themeFill="text2" w:themeFillShade="BF"/>
            <w:vAlign w:val="center"/>
            <w:hideMark/>
          </w:tcPr>
          <w:p w14:paraId="0CB2F77B" w14:textId="77777777" w:rsidR="00466A78" w:rsidRPr="000B7FA4" w:rsidRDefault="00466A78" w:rsidP="000A319E">
            <w:pPr>
              <w:jc w:val="center"/>
              <w:rPr>
                <w:rFonts w:asciiTheme="minorHAnsi" w:hAnsiTheme="minorHAnsi" w:cstheme="minorHAnsi"/>
                <w:b/>
                <w:bCs/>
                <w:color w:val="FFFFFF"/>
              </w:rPr>
            </w:pPr>
            <w:r w:rsidRPr="000B7FA4">
              <w:rPr>
                <w:rFonts w:asciiTheme="minorHAnsi" w:hAnsiTheme="minorHAnsi" w:cstheme="minorHAnsi"/>
                <w:b/>
                <w:bCs/>
                <w:color w:val="FFFFFF"/>
              </w:rPr>
              <w:t>Date and Time Recalled</w:t>
            </w:r>
          </w:p>
        </w:tc>
        <w:tc>
          <w:tcPr>
            <w:tcW w:w="1369" w:type="dxa"/>
            <w:shd w:val="clear" w:color="auto" w:fill="444D53" w:themeFill="text2" w:themeFillShade="BF"/>
            <w:vAlign w:val="center"/>
            <w:hideMark/>
          </w:tcPr>
          <w:p w14:paraId="48CCE759" w14:textId="77777777" w:rsidR="00466A78" w:rsidRPr="000B7FA4" w:rsidRDefault="00466A78" w:rsidP="000A319E">
            <w:pPr>
              <w:jc w:val="center"/>
              <w:rPr>
                <w:rFonts w:asciiTheme="minorHAnsi" w:hAnsiTheme="minorHAnsi" w:cstheme="minorHAnsi"/>
                <w:b/>
                <w:bCs/>
                <w:color w:val="FFFFFF"/>
              </w:rPr>
            </w:pPr>
            <w:r w:rsidRPr="000B7FA4">
              <w:rPr>
                <w:rFonts w:asciiTheme="minorHAnsi" w:hAnsiTheme="minorHAnsi" w:cstheme="minorHAnsi"/>
                <w:b/>
                <w:bCs/>
                <w:color w:val="FFFFFF"/>
              </w:rPr>
              <w:t>Duration of Event</w:t>
            </w:r>
          </w:p>
        </w:tc>
        <w:tc>
          <w:tcPr>
            <w:tcW w:w="1478" w:type="dxa"/>
            <w:shd w:val="clear" w:color="auto" w:fill="444D53" w:themeFill="text2" w:themeFillShade="BF"/>
            <w:vAlign w:val="center"/>
            <w:hideMark/>
          </w:tcPr>
          <w:p w14:paraId="77D42DFA" w14:textId="77777777" w:rsidR="00466A78" w:rsidRPr="000B7FA4" w:rsidRDefault="00466A78" w:rsidP="000A319E">
            <w:pPr>
              <w:jc w:val="center"/>
              <w:rPr>
                <w:rFonts w:asciiTheme="minorHAnsi" w:hAnsiTheme="minorHAnsi" w:cstheme="minorHAnsi"/>
                <w:b/>
                <w:bCs/>
                <w:color w:val="FFFFFF"/>
              </w:rPr>
            </w:pPr>
            <w:r w:rsidRPr="000B7FA4">
              <w:rPr>
                <w:rFonts w:asciiTheme="minorHAnsi" w:hAnsiTheme="minorHAnsi" w:cstheme="minorHAnsi"/>
                <w:b/>
                <w:bCs/>
                <w:color w:val="FFFFFF"/>
              </w:rPr>
              <w:t>Maximum MWs Released</w:t>
            </w:r>
          </w:p>
        </w:tc>
        <w:tc>
          <w:tcPr>
            <w:tcW w:w="2599" w:type="dxa"/>
            <w:shd w:val="clear" w:color="auto" w:fill="444D53" w:themeFill="text2" w:themeFillShade="BF"/>
            <w:vAlign w:val="center"/>
            <w:hideMark/>
          </w:tcPr>
          <w:p w14:paraId="21F4B833" w14:textId="77777777" w:rsidR="00466A78" w:rsidRPr="000B7FA4" w:rsidRDefault="00466A78" w:rsidP="000A319E">
            <w:pPr>
              <w:jc w:val="center"/>
              <w:rPr>
                <w:rFonts w:asciiTheme="minorHAnsi" w:hAnsiTheme="minorHAnsi" w:cstheme="minorHAnsi"/>
                <w:b/>
                <w:bCs/>
                <w:color w:val="FFFFFF"/>
              </w:rPr>
            </w:pPr>
            <w:r w:rsidRPr="000B7FA4">
              <w:rPr>
                <w:rFonts w:asciiTheme="minorHAnsi" w:hAnsiTheme="minorHAnsi" w:cstheme="minorHAnsi"/>
                <w:b/>
                <w:bCs/>
                <w:color w:val="FFFFFF"/>
              </w:rPr>
              <w:t>Comments</w:t>
            </w:r>
          </w:p>
        </w:tc>
      </w:tr>
      <w:tr w:rsidR="007F586D" w:rsidRPr="00A73365" w14:paraId="65D30A81" w14:textId="77777777" w:rsidTr="007F586D">
        <w:trPr>
          <w:trHeight w:val="359"/>
        </w:trPr>
        <w:tc>
          <w:tcPr>
            <w:tcW w:w="1839" w:type="dxa"/>
            <w:tcBorders>
              <w:top w:val="single" w:sz="4" w:space="0" w:color="auto"/>
              <w:left w:val="single" w:sz="4" w:space="0" w:color="auto"/>
              <w:bottom w:val="single" w:sz="4" w:space="0" w:color="auto"/>
              <w:right w:val="single" w:sz="4" w:space="0" w:color="auto"/>
            </w:tcBorders>
            <w:shd w:val="clear" w:color="000000" w:fill="BDD7EE"/>
            <w:vAlign w:val="center"/>
          </w:tcPr>
          <w:p w14:paraId="13A5A63A" w14:textId="168D66D7" w:rsidR="007F586D" w:rsidRPr="00200582" w:rsidRDefault="007F586D" w:rsidP="00B86E79">
            <w:pPr>
              <w:jc w:val="center"/>
              <w:rPr>
                <w:rFonts w:asciiTheme="minorHAnsi" w:hAnsiTheme="minorHAnsi" w:cstheme="minorHAnsi"/>
                <w:color w:val="000000"/>
              </w:rPr>
            </w:pPr>
            <w:r w:rsidRPr="007F586D">
              <w:rPr>
                <w:rFonts w:asciiTheme="minorHAnsi" w:hAnsiTheme="minorHAnsi" w:cstheme="minorHAnsi"/>
                <w:color w:val="000000"/>
              </w:rPr>
              <w:t>1/1/2024 20:13</w:t>
            </w:r>
          </w:p>
        </w:tc>
        <w:tc>
          <w:tcPr>
            <w:tcW w:w="1923" w:type="dxa"/>
            <w:tcBorders>
              <w:top w:val="single" w:sz="4" w:space="0" w:color="auto"/>
              <w:left w:val="nil"/>
              <w:bottom w:val="single" w:sz="4" w:space="0" w:color="auto"/>
              <w:right w:val="single" w:sz="4" w:space="0" w:color="auto"/>
            </w:tcBorders>
            <w:shd w:val="clear" w:color="000000" w:fill="BDD7EE"/>
            <w:vAlign w:val="center"/>
          </w:tcPr>
          <w:p w14:paraId="54E6C521" w14:textId="595BD2C8" w:rsidR="007F586D" w:rsidRPr="00200582" w:rsidRDefault="007F586D" w:rsidP="00B86E79">
            <w:pPr>
              <w:jc w:val="center"/>
              <w:rPr>
                <w:rFonts w:asciiTheme="minorHAnsi" w:hAnsiTheme="minorHAnsi" w:cstheme="minorHAnsi"/>
                <w:color w:val="000000"/>
              </w:rPr>
            </w:pPr>
            <w:r w:rsidRPr="007F586D">
              <w:rPr>
                <w:rFonts w:asciiTheme="minorHAnsi" w:hAnsiTheme="minorHAnsi" w:cstheme="minorHAnsi"/>
                <w:color w:val="000000"/>
              </w:rPr>
              <w:t>1/1/2024 20:19</w:t>
            </w:r>
          </w:p>
        </w:tc>
        <w:tc>
          <w:tcPr>
            <w:tcW w:w="1369" w:type="dxa"/>
            <w:tcBorders>
              <w:top w:val="single" w:sz="4" w:space="0" w:color="auto"/>
              <w:left w:val="nil"/>
              <w:bottom w:val="single" w:sz="4" w:space="0" w:color="auto"/>
              <w:right w:val="single" w:sz="4" w:space="0" w:color="auto"/>
            </w:tcBorders>
            <w:shd w:val="clear" w:color="000000" w:fill="BDD7EE"/>
            <w:noWrap/>
            <w:vAlign w:val="center"/>
          </w:tcPr>
          <w:p w14:paraId="34255676" w14:textId="77DEF014" w:rsidR="007F586D" w:rsidRPr="00200582" w:rsidRDefault="007F586D" w:rsidP="00B86E79">
            <w:pPr>
              <w:jc w:val="center"/>
              <w:rPr>
                <w:rFonts w:asciiTheme="minorHAnsi" w:hAnsiTheme="minorHAnsi" w:cstheme="minorHAnsi"/>
                <w:color w:val="000000"/>
              </w:rPr>
            </w:pPr>
            <w:r w:rsidRPr="007F586D">
              <w:rPr>
                <w:rFonts w:asciiTheme="minorHAnsi" w:hAnsiTheme="minorHAnsi" w:cstheme="minorHAnsi"/>
                <w:color w:val="000000"/>
              </w:rPr>
              <w:t>0:06:16</w:t>
            </w:r>
          </w:p>
        </w:tc>
        <w:tc>
          <w:tcPr>
            <w:tcW w:w="1478" w:type="dxa"/>
            <w:tcBorders>
              <w:top w:val="single" w:sz="4" w:space="0" w:color="auto"/>
              <w:left w:val="nil"/>
              <w:bottom w:val="single" w:sz="4" w:space="0" w:color="auto"/>
              <w:right w:val="single" w:sz="4" w:space="0" w:color="auto"/>
            </w:tcBorders>
            <w:shd w:val="clear" w:color="000000" w:fill="BDD7EE"/>
            <w:vAlign w:val="center"/>
          </w:tcPr>
          <w:p w14:paraId="1772ADAF" w14:textId="14ACA439" w:rsidR="007F586D" w:rsidRPr="00200582" w:rsidRDefault="007F586D" w:rsidP="00B86E79">
            <w:pPr>
              <w:jc w:val="center"/>
              <w:rPr>
                <w:rFonts w:asciiTheme="minorHAnsi" w:hAnsiTheme="minorHAnsi" w:cstheme="minorHAnsi"/>
                <w:color w:val="000000"/>
              </w:rPr>
            </w:pPr>
            <w:r w:rsidRPr="007F586D">
              <w:rPr>
                <w:rFonts w:asciiTheme="minorHAnsi" w:hAnsiTheme="minorHAnsi" w:cstheme="minorHAnsi"/>
                <w:color w:val="000000"/>
              </w:rPr>
              <w:t>548.9</w:t>
            </w:r>
          </w:p>
        </w:tc>
        <w:tc>
          <w:tcPr>
            <w:tcW w:w="2599" w:type="dxa"/>
            <w:tcBorders>
              <w:top w:val="single" w:sz="4" w:space="0" w:color="auto"/>
              <w:left w:val="nil"/>
              <w:bottom w:val="single" w:sz="4" w:space="0" w:color="auto"/>
              <w:right w:val="single" w:sz="4" w:space="0" w:color="auto"/>
            </w:tcBorders>
            <w:shd w:val="clear" w:color="000000" w:fill="BDD7EE"/>
            <w:noWrap/>
            <w:vAlign w:val="center"/>
          </w:tcPr>
          <w:p w14:paraId="257DCA9F" w14:textId="27E1ECC1" w:rsidR="007F586D" w:rsidRPr="00200582" w:rsidRDefault="007F586D" w:rsidP="00B86E79">
            <w:pPr>
              <w:jc w:val="center"/>
              <w:rPr>
                <w:rFonts w:asciiTheme="minorHAnsi" w:hAnsiTheme="minorHAnsi" w:cstheme="minorHAnsi"/>
              </w:rPr>
            </w:pPr>
            <w:r w:rsidRPr="007F586D">
              <w:rPr>
                <w:rFonts w:asciiTheme="minorHAnsi" w:hAnsiTheme="minorHAnsi" w:cstheme="minorHAnsi"/>
              </w:rPr>
              <w:t>Unit Trip</w:t>
            </w:r>
          </w:p>
        </w:tc>
      </w:tr>
      <w:tr w:rsidR="007F586D" w:rsidRPr="007F586D" w14:paraId="46A808D3" w14:textId="77777777" w:rsidTr="00D67AB3">
        <w:trPr>
          <w:trHeight w:val="359"/>
        </w:trPr>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5BEF432" w14:textId="77777777" w:rsidR="007F586D" w:rsidRPr="007F586D" w:rsidRDefault="007F586D" w:rsidP="007F586D">
            <w:pPr>
              <w:jc w:val="center"/>
              <w:rPr>
                <w:rFonts w:asciiTheme="minorHAnsi" w:hAnsiTheme="minorHAnsi" w:cstheme="minorHAnsi"/>
                <w:color w:val="000000"/>
              </w:rPr>
            </w:pPr>
            <w:r w:rsidRPr="007F586D">
              <w:rPr>
                <w:rFonts w:asciiTheme="minorHAnsi" w:hAnsiTheme="minorHAnsi" w:cstheme="minorHAnsi"/>
                <w:color w:val="000000"/>
              </w:rPr>
              <w:t>1/16/2024 18:25</w:t>
            </w:r>
          </w:p>
        </w:tc>
        <w:tc>
          <w:tcPr>
            <w:tcW w:w="1923" w:type="dxa"/>
            <w:tcBorders>
              <w:top w:val="single" w:sz="4" w:space="0" w:color="auto"/>
              <w:left w:val="nil"/>
              <w:bottom w:val="single" w:sz="4" w:space="0" w:color="auto"/>
              <w:right w:val="single" w:sz="4" w:space="0" w:color="auto"/>
            </w:tcBorders>
            <w:shd w:val="clear" w:color="auto" w:fill="auto"/>
            <w:vAlign w:val="center"/>
          </w:tcPr>
          <w:p w14:paraId="29AAFB41" w14:textId="77777777" w:rsidR="007F586D" w:rsidRPr="007F586D" w:rsidRDefault="007F586D" w:rsidP="007F586D">
            <w:pPr>
              <w:jc w:val="center"/>
              <w:rPr>
                <w:rFonts w:asciiTheme="minorHAnsi" w:hAnsiTheme="minorHAnsi" w:cstheme="minorHAnsi"/>
                <w:color w:val="000000"/>
              </w:rPr>
            </w:pPr>
            <w:r w:rsidRPr="007F586D">
              <w:rPr>
                <w:rFonts w:asciiTheme="minorHAnsi" w:hAnsiTheme="minorHAnsi" w:cstheme="minorHAnsi"/>
                <w:color w:val="000000"/>
              </w:rPr>
              <w:t>1/16/2024 19:07</w:t>
            </w:r>
          </w:p>
        </w:tc>
        <w:tc>
          <w:tcPr>
            <w:tcW w:w="1369" w:type="dxa"/>
            <w:tcBorders>
              <w:top w:val="single" w:sz="4" w:space="0" w:color="auto"/>
              <w:left w:val="nil"/>
              <w:bottom w:val="single" w:sz="4" w:space="0" w:color="auto"/>
              <w:right w:val="single" w:sz="4" w:space="0" w:color="auto"/>
            </w:tcBorders>
            <w:shd w:val="clear" w:color="auto" w:fill="auto"/>
            <w:noWrap/>
            <w:vAlign w:val="center"/>
          </w:tcPr>
          <w:p w14:paraId="1F75C555" w14:textId="77777777" w:rsidR="007F586D" w:rsidRPr="007F586D" w:rsidRDefault="007F586D" w:rsidP="007F586D">
            <w:pPr>
              <w:jc w:val="center"/>
              <w:rPr>
                <w:rFonts w:asciiTheme="minorHAnsi" w:hAnsiTheme="minorHAnsi" w:cstheme="minorHAnsi"/>
                <w:color w:val="000000"/>
              </w:rPr>
            </w:pPr>
            <w:r w:rsidRPr="007F586D">
              <w:rPr>
                <w:rFonts w:asciiTheme="minorHAnsi" w:hAnsiTheme="minorHAnsi" w:cstheme="minorHAnsi"/>
                <w:color w:val="000000"/>
              </w:rPr>
              <w:t>0:42:04</w:t>
            </w:r>
          </w:p>
        </w:tc>
        <w:tc>
          <w:tcPr>
            <w:tcW w:w="1478" w:type="dxa"/>
            <w:tcBorders>
              <w:top w:val="single" w:sz="4" w:space="0" w:color="auto"/>
              <w:left w:val="nil"/>
              <w:bottom w:val="single" w:sz="4" w:space="0" w:color="auto"/>
              <w:right w:val="single" w:sz="4" w:space="0" w:color="auto"/>
            </w:tcBorders>
            <w:shd w:val="clear" w:color="auto" w:fill="auto"/>
            <w:vAlign w:val="center"/>
          </w:tcPr>
          <w:p w14:paraId="042003C2" w14:textId="77777777" w:rsidR="007F586D" w:rsidRPr="007F586D" w:rsidRDefault="007F586D" w:rsidP="007F586D">
            <w:pPr>
              <w:jc w:val="center"/>
              <w:rPr>
                <w:rFonts w:asciiTheme="minorHAnsi" w:hAnsiTheme="minorHAnsi" w:cstheme="minorHAnsi"/>
                <w:color w:val="000000"/>
              </w:rPr>
            </w:pPr>
            <w:r w:rsidRPr="007F586D">
              <w:rPr>
                <w:rFonts w:asciiTheme="minorHAnsi" w:hAnsiTheme="minorHAnsi" w:cstheme="minorHAnsi"/>
                <w:color w:val="000000"/>
              </w:rPr>
              <w:t>400</w:t>
            </w:r>
          </w:p>
        </w:tc>
        <w:tc>
          <w:tcPr>
            <w:tcW w:w="2599" w:type="dxa"/>
            <w:tcBorders>
              <w:top w:val="single" w:sz="4" w:space="0" w:color="auto"/>
              <w:left w:val="nil"/>
              <w:bottom w:val="single" w:sz="4" w:space="0" w:color="auto"/>
              <w:right w:val="single" w:sz="4" w:space="0" w:color="auto"/>
            </w:tcBorders>
            <w:shd w:val="clear" w:color="auto" w:fill="auto"/>
            <w:noWrap/>
            <w:vAlign w:val="center"/>
          </w:tcPr>
          <w:p w14:paraId="5B3CCD97" w14:textId="77777777" w:rsidR="007F586D" w:rsidRPr="007F586D" w:rsidRDefault="007F586D" w:rsidP="007F586D">
            <w:pPr>
              <w:jc w:val="center"/>
              <w:rPr>
                <w:rFonts w:asciiTheme="minorHAnsi" w:hAnsiTheme="minorHAnsi" w:cstheme="minorHAnsi"/>
              </w:rPr>
            </w:pPr>
            <w:r w:rsidRPr="007F586D">
              <w:rPr>
                <w:rFonts w:asciiTheme="minorHAnsi" w:hAnsiTheme="minorHAnsi" w:cstheme="minorHAnsi"/>
              </w:rPr>
              <w:t>Insufficient capability for forecasted 10min Ahead Net Load</w:t>
            </w:r>
          </w:p>
        </w:tc>
      </w:tr>
    </w:tbl>
    <w:p w14:paraId="49CD46D8" w14:textId="77777777" w:rsidR="00466A78" w:rsidRPr="0053419B" w:rsidRDefault="00466A78" w:rsidP="00466A78">
      <w:pPr>
        <w:rPr>
          <w:rFonts w:cs="Arial"/>
          <w:color w:val="000000"/>
          <w:highlight w:val="yellow"/>
        </w:rPr>
      </w:pPr>
    </w:p>
    <w:p w14:paraId="6323B225" w14:textId="77777777" w:rsidR="00466A78" w:rsidRPr="003521C7" w:rsidRDefault="00466A78" w:rsidP="00466A78">
      <w:pPr>
        <w:pStyle w:val="Heading2"/>
      </w:pPr>
      <w:bookmarkStart w:id="258" w:name="_Toc157172336"/>
      <w:r w:rsidRPr="003521C7">
        <w:t>Responsive Reserve Events</w:t>
      </w:r>
      <w:bookmarkEnd w:id="258"/>
    </w:p>
    <w:p w14:paraId="7003B341" w14:textId="77777777" w:rsidR="00466A78" w:rsidRPr="008520E4" w:rsidRDefault="00466A78" w:rsidP="00466A78">
      <w:pPr>
        <w:rPr>
          <w:szCs w:val="21"/>
        </w:rPr>
      </w:pPr>
      <w:r w:rsidRPr="003521C7">
        <w:rPr>
          <w:szCs w:val="21"/>
        </w:rPr>
        <w:t>There were 0 events where Responsive Reserve MWs were released to SCED.</w:t>
      </w:r>
      <w:r w:rsidRPr="008520E4">
        <w:rPr>
          <w:szCs w:val="21"/>
        </w:rPr>
        <w:t xml:space="preserve"> </w:t>
      </w:r>
    </w:p>
    <w:p w14:paraId="5900AA5D" w14:textId="77777777" w:rsidR="00466A78" w:rsidRPr="0053419B" w:rsidRDefault="00466A78" w:rsidP="00466A78">
      <w:pPr>
        <w:rPr>
          <w:szCs w:val="21"/>
          <w:highlight w:val="yellow"/>
        </w:rPr>
      </w:pPr>
    </w:p>
    <w:tbl>
      <w:tblPr>
        <w:tblW w:w="9248" w:type="dxa"/>
        <w:tblLook w:val="04A0" w:firstRow="1" w:lastRow="0" w:firstColumn="1" w:lastColumn="0" w:noHBand="0" w:noVBand="1"/>
      </w:tblPr>
      <w:tblGrid>
        <w:gridCol w:w="1982"/>
        <w:gridCol w:w="2192"/>
        <w:gridCol w:w="1480"/>
        <w:gridCol w:w="1594"/>
        <w:gridCol w:w="2000"/>
      </w:tblGrid>
      <w:tr w:rsidR="005D768D" w:rsidRPr="0053419B" w14:paraId="2294AB73" w14:textId="77777777" w:rsidTr="000B7FA4">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0994A567" w14:textId="77777777" w:rsidR="00466A78" w:rsidRPr="000B7FA4" w:rsidRDefault="00466A78" w:rsidP="000A319E">
            <w:pPr>
              <w:jc w:val="center"/>
              <w:rPr>
                <w:rFonts w:cs="Arial"/>
                <w:b/>
                <w:bCs/>
                <w:color w:val="FFFFFF"/>
              </w:rPr>
            </w:pPr>
            <w:r w:rsidRPr="000B7FA4">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269A1E50" w14:textId="77777777" w:rsidR="00466A78" w:rsidRPr="000B7FA4" w:rsidRDefault="00466A78" w:rsidP="000A319E">
            <w:pPr>
              <w:jc w:val="center"/>
              <w:rPr>
                <w:rFonts w:cs="Arial"/>
                <w:b/>
                <w:bCs/>
                <w:color w:val="FFFFFF"/>
              </w:rPr>
            </w:pPr>
            <w:r w:rsidRPr="000B7FA4">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018997E4" w14:textId="77777777" w:rsidR="00466A78" w:rsidRPr="000B7FA4" w:rsidRDefault="00466A78" w:rsidP="000A319E">
            <w:pPr>
              <w:jc w:val="center"/>
              <w:rPr>
                <w:rFonts w:cs="Arial"/>
                <w:b/>
                <w:bCs/>
                <w:color w:val="FFFFFF"/>
              </w:rPr>
            </w:pPr>
            <w:r w:rsidRPr="000B7FA4">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1694BB7B" w14:textId="77777777" w:rsidR="00466A78" w:rsidRPr="000B7FA4" w:rsidRDefault="00466A78" w:rsidP="000A319E">
            <w:pPr>
              <w:jc w:val="center"/>
              <w:rPr>
                <w:rFonts w:cs="Arial"/>
                <w:b/>
                <w:bCs/>
                <w:color w:val="FFFFFF"/>
              </w:rPr>
            </w:pPr>
            <w:r w:rsidRPr="000B7FA4">
              <w:rPr>
                <w:rFonts w:cs="Arial"/>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2E91342" w14:textId="77777777" w:rsidR="00466A78" w:rsidRPr="000B7FA4" w:rsidRDefault="00466A78" w:rsidP="000A319E">
            <w:pPr>
              <w:jc w:val="center"/>
              <w:rPr>
                <w:rFonts w:cs="Arial"/>
                <w:b/>
                <w:bCs/>
                <w:color w:val="FFFFFF"/>
              </w:rPr>
            </w:pPr>
            <w:r w:rsidRPr="000B7FA4">
              <w:rPr>
                <w:rFonts w:cs="Arial"/>
                <w:b/>
                <w:bCs/>
                <w:color w:val="FFFFFF"/>
              </w:rPr>
              <w:t>Comments</w:t>
            </w:r>
          </w:p>
        </w:tc>
      </w:tr>
      <w:tr w:rsidR="005D768D" w:rsidRPr="0053419B" w14:paraId="67521CBE" w14:textId="77777777" w:rsidTr="005D768D">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3C821C1E" w14:textId="7AA3879C" w:rsidR="00466A78" w:rsidRPr="0057086F" w:rsidRDefault="0057086F" w:rsidP="005D768D">
            <w:pPr>
              <w:jc w:val="center"/>
              <w:rPr>
                <w:rFonts w:cs="Arial"/>
                <w:color w:val="000000"/>
                <w:sz w:val="18"/>
                <w:szCs w:val="18"/>
              </w:rPr>
            </w:pPr>
            <w:r w:rsidRPr="0057086F">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667D6D5C" w14:textId="03711ACF" w:rsidR="00466A78" w:rsidRPr="0057086F" w:rsidRDefault="0057086F" w:rsidP="005D768D">
            <w:pPr>
              <w:jc w:val="center"/>
              <w:rPr>
                <w:rFonts w:cs="Arial"/>
                <w:color w:val="000000"/>
                <w:sz w:val="18"/>
                <w:szCs w:val="18"/>
              </w:rPr>
            </w:pPr>
            <w:r>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74D940AE" w14:textId="01BA5923" w:rsidR="00466A78" w:rsidRPr="0057086F" w:rsidRDefault="0057086F" w:rsidP="005D768D">
            <w:pPr>
              <w:jc w:val="center"/>
              <w:rPr>
                <w:rFonts w:cs="Arial"/>
                <w:color w:val="000000"/>
                <w:sz w:val="18"/>
                <w:szCs w:val="18"/>
              </w:rPr>
            </w:pPr>
            <w:r>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hideMark/>
          </w:tcPr>
          <w:p w14:paraId="4D934062" w14:textId="5626A868" w:rsidR="00466A78" w:rsidRPr="0057086F" w:rsidRDefault="0057086F" w:rsidP="005D768D">
            <w:pPr>
              <w:jc w:val="center"/>
              <w:rPr>
                <w:rFonts w:cs="Arial"/>
                <w:color w:val="000000"/>
                <w:sz w:val="18"/>
                <w:szCs w:val="18"/>
              </w:rPr>
            </w:pPr>
            <w:r>
              <w:rPr>
                <w:rFonts w:cs="Arial"/>
                <w:color w:val="000000"/>
                <w:sz w:val="18"/>
                <w:szCs w:val="18"/>
              </w:rPr>
              <w:t>N/A</w:t>
            </w:r>
          </w:p>
        </w:tc>
        <w:tc>
          <w:tcPr>
            <w:tcW w:w="2000" w:type="dxa"/>
            <w:tcBorders>
              <w:top w:val="nil"/>
              <w:left w:val="nil"/>
              <w:bottom w:val="single" w:sz="4" w:space="0" w:color="auto"/>
              <w:right w:val="single" w:sz="8" w:space="0" w:color="auto"/>
            </w:tcBorders>
            <w:shd w:val="clear" w:color="auto" w:fill="auto"/>
            <w:noWrap/>
            <w:vAlign w:val="center"/>
            <w:hideMark/>
          </w:tcPr>
          <w:p w14:paraId="2519BC1B" w14:textId="6969FC39" w:rsidR="00466A78" w:rsidRPr="0057086F" w:rsidRDefault="0057086F" w:rsidP="005D768D">
            <w:pPr>
              <w:jc w:val="center"/>
              <w:rPr>
                <w:rFonts w:cs="Arial"/>
                <w:color w:val="000000"/>
                <w:sz w:val="18"/>
                <w:szCs w:val="18"/>
              </w:rPr>
            </w:pPr>
            <w:r>
              <w:rPr>
                <w:rFonts w:cs="Arial"/>
                <w:color w:val="000000"/>
                <w:sz w:val="18"/>
                <w:szCs w:val="18"/>
              </w:rPr>
              <w:t>N/A</w:t>
            </w:r>
          </w:p>
        </w:tc>
      </w:tr>
    </w:tbl>
    <w:p w14:paraId="63833CF2" w14:textId="77777777" w:rsidR="00E02E59" w:rsidRPr="007C53BD" w:rsidRDefault="00E02E59" w:rsidP="00E02E59">
      <w:pPr>
        <w:pStyle w:val="Heading2"/>
        <w:numPr>
          <w:ilvl w:val="0"/>
          <w:numId w:val="0"/>
        </w:numPr>
      </w:pPr>
    </w:p>
    <w:p w14:paraId="6B216F14" w14:textId="05DF5317" w:rsidR="009C7925" w:rsidRPr="006120C6" w:rsidRDefault="009C7925" w:rsidP="00670135">
      <w:pPr>
        <w:pStyle w:val="Heading2"/>
      </w:pPr>
      <w:bookmarkStart w:id="259" w:name="_Toc157172337"/>
      <w:r w:rsidRPr="006120C6">
        <w:t>Load Resource Events</w:t>
      </w:r>
      <w:bookmarkEnd w:id="253"/>
      <w:bookmarkEnd w:id="254"/>
      <w:bookmarkEnd w:id="259"/>
    </w:p>
    <w:p w14:paraId="4E2F79EC" w14:textId="5CC3036F" w:rsidR="0015408F" w:rsidRPr="006120C6" w:rsidRDefault="007C53BD" w:rsidP="0015408F">
      <w:pPr>
        <w:rPr>
          <w:szCs w:val="21"/>
        </w:rPr>
      </w:pPr>
      <w:r w:rsidRPr="006120C6">
        <w:t>None.</w:t>
      </w:r>
    </w:p>
    <w:p w14:paraId="4B999549" w14:textId="4935155D" w:rsidR="003B6EDE" w:rsidRPr="00D67C01" w:rsidRDefault="001665CF" w:rsidP="00670135">
      <w:pPr>
        <w:pStyle w:val="Heading1"/>
      </w:pPr>
      <w:bookmarkStart w:id="260" w:name="_Toc157172338"/>
      <w:r w:rsidRPr="006120C6">
        <w:t>Reliability</w:t>
      </w:r>
      <w:r w:rsidRPr="00D67C01">
        <w:t xml:space="preserve"> Unit Commitment</w:t>
      </w:r>
      <w:bookmarkEnd w:id="260"/>
    </w:p>
    <w:p w14:paraId="7124CC96" w14:textId="576FCB03" w:rsidR="00082EBF" w:rsidRPr="00D67C01" w:rsidRDefault="00082EBF" w:rsidP="00670135">
      <w:pPr>
        <w:rPr>
          <w:rFonts w:cs="Arial"/>
          <w:szCs w:val="21"/>
        </w:rPr>
      </w:pPr>
      <w:r w:rsidRPr="00D67C01">
        <w:rPr>
          <w:rFonts w:cs="Arial"/>
          <w:szCs w:val="21"/>
        </w:rPr>
        <w:t xml:space="preserve">ERCOT reports on Reliability Unit Commitments (RUC) </w:t>
      </w:r>
      <w:r w:rsidR="001E5DB2" w:rsidRPr="00D67C01">
        <w:rPr>
          <w:rFonts w:cs="Arial"/>
          <w:szCs w:val="21"/>
        </w:rPr>
        <w:t>monthly</w:t>
      </w:r>
      <w:r w:rsidRPr="00D67C01">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D67C01">
        <w:rPr>
          <w:rFonts w:cs="Arial"/>
          <w:szCs w:val="21"/>
        </w:rPr>
        <w:sym w:font="Wingdings" w:char="F0E0"/>
      </w:r>
      <w:r w:rsidRPr="00D67C01">
        <w:rPr>
          <w:rFonts w:cs="Arial"/>
          <w:szCs w:val="21"/>
        </w:rPr>
        <w:t xml:space="preserve"> Generation </w:t>
      </w:r>
      <w:r w:rsidRPr="00D67C01">
        <w:rPr>
          <w:rFonts w:cs="Arial"/>
          <w:szCs w:val="21"/>
        </w:rPr>
        <w:sym w:font="Wingdings" w:char="F0E0"/>
      </w:r>
      <w:r w:rsidRPr="00D67C01">
        <w:rPr>
          <w:rFonts w:cs="Arial"/>
          <w:szCs w:val="21"/>
        </w:rPr>
        <w:t xml:space="preserve"> Reliability Unit Commitment.</w:t>
      </w:r>
    </w:p>
    <w:p w14:paraId="2BC980F8" w14:textId="77777777" w:rsidR="00082EBF" w:rsidRPr="00D67C01" w:rsidRDefault="00082EBF" w:rsidP="00670135">
      <w:pPr>
        <w:jc w:val="both"/>
        <w:rPr>
          <w:rFonts w:cs="Arial"/>
          <w:szCs w:val="21"/>
        </w:rPr>
      </w:pPr>
    </w:p>
    <w:p w14:paraId="6C6561EA" w14:textId="22305BA3" w:rsidR="00082EBF" w:rsidRPr="00D67C01" w:rsidRDefault="00082EBF" w:rsidP="00670135">
      <w:pPr>
        <w:jc w:val="both"/>
        <w:rPr>
          <w:rFonts w:cs="Arial"/>
          <w:szCs w:val="21"/>
        </w:rPr>
      </w:pPr>
      <w:r w:rsidRPr="00D67C01">
        <w:rPr>
          <w:rFonts w:cs="Arial"/>
          <w:szCs w:val="21"/>
        </w:rPr>
        <w:t xml:space="preserve">There were </w:t>
      </w:r>
      <w:r w:rsidR="00267C4F" w:rsidRPr="00D67C01">
        <w:rPr>
          <w:rFonts w:cs="Arial"/>
          <w:szCs w:val="21"/>
        </w:rPr>
        <w:t>no</w:t>
      </w:r>
      <w:r w:rsidRPr="00D67C01">
        <w:rPr>
          <w:rFonts w:cs="Arial"/>
          <w:szCs w:val="21"/>
        </w:rPr>
        <w:t xml:space="preserve"> DRUC commitments.</w:t>
      </w:r>
    </w:p>
    <w:p w14:paraId="508C2C19" w14:textId="77777777" w:rsidR="005B6F68" w:rsidRPr="00D67C01" w:rsidRDefault="005B6F68" w:rsidP="00670135">
      <w:pPr>
        <w:rPr>
          <w:rFonts w:cs="Arial"/>
          <w:szCs w:val="21"/>
        </w:rPr>
      </w:pPr>
    </w:p>
    <w:p w14:paraId="2D958766" w14:textId="522DCF7F" w:rsidR="0021528C" w:rsidRPr="00D67C01" w:rsidRDefault="0084437F" w:rsidP="00670135">
      <w:pPr>
        <w:rPr>
          <w:rFonts w:cs="Arial"/>
          <w:szCs w:val="21"/>
        </w:rPr>
      </w:pPr>
      <w:r w:rsidRPr="00D67C01">
        <w:rPr>
          <w:rFonts w:cs="Arial"/>
          <w:szCs w:val="21"/>
        </w:rPr>
        <w:t>There w</w:t>
      </w:r>
      <w:r w:rsidR="00D67C01" w:rsidRPr="00D67C01">
        <w:rPr>
          <w:rFonts w:cs="Arial"/>
          <w:szCs w:val="21"/>
        </w:rPr>
        <w:t xml:space="preserve">ere </w:t>
      </w:r>
      <w:r w:rsidR="0058715C">
        <w:rPr>
          <w:rFonts w:cs="Arial"/>
          <w:szCs w:val="21"/>
        </w:rPr>
        <w:t>19</w:t>
      </w:r>
      <w:r w:rsidR="0058715C" w:rsidRPr="00D67C01">
        <w:rPr>
          <w:rFonts w:cs="Arial"/>
          <w:szCs w:val="21"/>
        </w:rPr>
        <w:t xml:space="preserve"> </w:t>
      </w:r>
      <w:r w:rsidR="006B39C9" w:rsidRPr="00D67C01">
        <w:rPr>
          <w:rFonts w:cs="Arial"/>
          <w:szCs w:val="21"/>
        </w:rPr>
        <w:t>HRUC commitment</w:t>
      </w:r>
      <w:r w:rsidR="00F76FAD" w:rsidRPr="00D67C01">
        <w:rPr>
          <w:rFonts w:cs="Arial"/>
          <w:szCs w:val="21"/>
        </w:rPr>
        <w:t>s</w:t>
      </w:r>
      <w:r w:rsidR="009379C9" w:rsidRPr="00D67C01">
        <w:rPr>
          <w:rFonts w:cs="Arial"/>
          <w:szCs w:val="21"/>
        </w:rPr>
        <w:t>.</w:t>
      </w:r>
    </w:p>
    <w:p w14:paraId="6AD7BDFF" w14:textId="227FE0BD" w:rsidR="00AA7217" w:rsidRPr="00D67C01" w:rsidRDefault="00AA7217" w:rsidP="00670135">
      <w:pPr>
        <w:rPr>
          <w:rFonts w:cs="Arial"/>
          <w:szCs w:val="21"/>
        </w:rPr>
      </w:pPr>
    </w:p>
    <w:tbl>
      <w:tblPr>
        <w:tblW w:w="8630" w:type="dxa"/>
        <w:tblLayout w:type="fixed"/>
        <w:tblLook w:val="04A0" w:firstRow="1" w:lastRow="0" w:firstColumn="1" w:lastColumn="0" w:noHBand="0" w:noVBand="1"/>
      </w:tblPr>
      <w:tblGrid>
        <w:gridCol w:w="2060"/>
        <w:gridCol w:w="1350"/>
        <w:gridCol w:w="1260"/>
        <w:gridCol w:w="1440"/>
        <w:gridCol w:w="900"/>
        <w:gridCol w:w="1620"/>
      </w:tblGrid>
      <w:tr w:rsidR="00943228" w:rsidRPr="00D67C01" w14:paraId="1E86DDCB" w14:textId="77777777" w:rsidTr="00943228">
        <w:trPr>
          <w:trHeight w:val="1422"/>
        </w:trPr>
        <w:tc>
          <w:tcPr>
            <w:tcW w:w="2060" w:type="dxa"/>
            <w:tcBorders>
              <w:top w:val="single" w:sz="8" w:space="0" w:color="auto"/>
              <w:left w:val="single" w:sz="8" w:space="0" w:color="auto"/>
              <w:bottom w:val="single" w:sz="8" w:space="0" w:color="auto"/>
              <w:right w:val="single" w:sz="8" w:space="0" w:color="auto"/>
            </w:tcBorders>
            <w:shd w:val="clear" w:color="auto" w:fill="000000" w:themeFill="text1"/>
            <w:vAlign w:val="center"/>
            <w:hideMark/>
          </w:tcPr>
          <w:p w14:paraId="2DBEA398" w14:textId="77777777" w:rsidR="00943228" w:rsidRPr="00D67C01" w:rsidRDefault="00943228" w:rsidP="00D67C01">
            <w:pPr>
              <w:jc w:val="center"/>
              <w:rPr>
                <w:rFonts w:cs="Arial"/>
                <w:b/>
                <w:bCs/>
                <w:color w:val="FFFFFF"/>
                <w:sz w:val="22"/>
                <w:szCs w:val="22"/>
                <w:highlight w:val="black"/>
              </w:rPr>
            </w:pPr>
            <w:r w:rsidRPr="00D67C01">
              <w:rPr>
                <w:rFonts w:cs="Arial"/>
                <w:b/>
                <w:bCs/>
                <w:color w:val="FFFFFF"/>
                <w:sz w:val="22"/>
                <w:szCs w:val="22"/>
                <w:highlight w:val="black"/>
              </w:rPr>
              <w:t>Resource Location</w:t>
            </w:r>
          </w:p>
        </w:tc>
        <w:tc>
          <w:tcPr>
            <w:tcW w:w="1350" w:type="dxa"/>
            <w:tcBorders>
              <w:top w:val="single" w:sz="8" w:space="0" w:color="auto"/>
              <w:left w:val="nil"/>
              <w:bottom w:val="single" w:sz="8" w:space="0" w:color="auto"/>
              <w:right w:val="single" w:sz="8" w:space="0" w:color="auto"/>
            </w:tcBorders>
            <w:shd w:val="clear" w:color="auto" w:fill="000000" w:themeFill="text1"/>
            <w:vAlign w:val="center"/>
            <w:hideMark/>
          </w:tcPr>
          <w:p w14:paraId="0596C99A" w14:textId="77777777" w:rsidR="00943228" w:rsidRPr="00D67C01" w:rsidRDefault="00943228" w:rsidP="00D67C01">
            <w:pPr>
              <w:jc w:val="center"/>
              <w:rPr>
                <w:rFonts w:cs="Arial"/>
                <w:b/>
                <w:bCs/>
                <w:color w:val="FFFFFF"/>
                <w:sz w:val="22"/>
                <w:szCs w:val="22"/>
                <w:highlight w:val="black"/>
              </w:rPr>
            </w:pPr>
            <w:r w:rsidRPr="00D67C01">
              <w:rPr>
                <w:rFonts w:cs="Arial"/>
                <w:b/>
                <w:bCs/>
                <w:color w:val="FFFFFF"/>
                <w:sz w:val="22"/>
                <w:szCs w:val="22"/>
                <w:highlight w:val="black"/>
              </w:rPr>
              <w:t># of Resources</w:t>
            </w:r>
          </w:p>
        </w:tc>
        <w:tc>
          <w:tcPr>
            <w:tcW w:w="1260" w:type="dxa"/>
            <w:tcBorders>
              <w:top w:val="single" w:sz="8" w:space="0" w:color="auto"/>
              <w:left w:val="nil"/>
              <w:bottom w:val="single" w:sz="8" w:space="0" w:color="auto"/>
              <w:right w:val="single" w:sz="8" w:space="0" w:color="auto"/>
            </w:tcBorders>
            <w:shd w:val="clear" w:color="auto" w:fill="000000" w:themeFill="text1"/>
            <w:vAlign w:val="center"/>
            <w:hideMark/>
          </w:tcPr>
          <w:p w14:paraId="04C0C216" w14:textId="77777777" w:rsidR="00943228" w:rsidRPr="00D67C01" w:rsidRDefault="00943228" w:rsidP="00D67C01">
            <w:pPr>
              <w:jc w:val="center"/>
              <w:rPr>
                <w:rFonts w:cs="Arial"/>
                <w:b/>
                <w:bCs/>
                <w:color w:val="FFFFFF"/>
                <w:sz w:val="22"/>
                <w:szCs w:val="22"/>
                <w:highlight w:val="black"/>
              </w:rPr>
            </w:pPr>
            <w:r w:rsidRPr="00D67C01">
              <w:rPr>
                <w:rFonts w:cs="Arial"/>
                <w:b/>
                <w:bCs/>
                <w:color w:val="FFFFFF"/>
                <w:sz w:val="22"/>
                <w:szCs w:val="22"/>
                <w:highlight w:val="black"/>
              </w:rPr>
              <w:t>Operating Day</w:t>
            </w:r>
          </w:p>
        </w:tc>
        <w:tc>
          <w:tcPr>
            <w:tcW w:w="1440" w:type="dxa"/>
            <w:tcBorders>
              <w:top w:val="single" w:sz="8" w:space="0" w:color="auto"/>
              <w:left w:val="nil"/>
              <w:bottom w:val="single" w:sz="8" w:space="0" w:color="auto"/>
              <w:right w:val="single" w:sz="8" w:space="0" w:color="auto"/>
            </w:tcBorders>
            <w:shd w:val="clear" w:color="auto" w:fill="000000" w:themeFill="text1"/>
            <w:vAlign w:val="center"/>
            <w:hideMark/>
          </w:tcPr>
          <w:p w14:paraId="71E26EC0" w14:textId="68C4FE46" w:rsidR="00943228" w:rsidRPr="00D67C01" w:rsidRDefault="00943228" w:rsidP="00B252EA">
            <w:pPr>
              <w:rPr>
                <w:rFonts w:cs="Arial"/>
                <w:b/>
                <w:bCs/>
                <w:color w:val="FFFFFF"/>
                <w:sz w:val="22"/>
                <w:szCs w:val="22"/>
                <w:highlight w:val="black"/>
              </w:rPr>
            </w:pPr>
            <w:r w:rsidRPr="00B252EA">
              <w:rPr>
                <w:rFonts w:cs="Arial"/>
                <w:b/>
                <w:bCs/>
                <w:color w:val="FFFFFF"/>
                <w:sz w:val="22"/>
                <w:szCs w:val="22"/>
                <w:highlight w:val="black"/>
              </w:rPr>
              <w:t>Total # of Hours Committed</w:t>
            </w:r>
          </w:p>
        </w:tc>
        <w:tc>
          <w:tcPr>
            <w:tcW w:w="900" w:type="dxa"/>
            <w:tcBorders>
              <w:top w:val="single" w:sz="8" w:space="0" w:color="auto"/>
              <w:left w:val="nil"/>
              <w:bottom w:val="single" w:sz="8" w:space="0" w:color="auto"/>
              <w:right w:val="single" w:sz="8" w:space="0" w:color="auto"/>
            </w:tcBorders>
            <w:shd w:val="clear" w:color="auto" w:fill="000000" w:themeFill="text1"/>
            <w:vAlign w:val="center"/>
            <w:hideMark/>
          </w:tcPr>
          <w:p w14:paraId="16BFB4C3" w14:textId="7C9C5B32" w:rsidR="00943228" w:rsidRPr="00D67C01" w:rsidRDefault="00943228" w:rsidP="00B252EA">
            <w:pPr>
              <w:rPr>
                <w:rFonts w:cs="Arial"/>
                <w:b/>
                <w:bCs/>
                <w:color w:val="FFFFFF"/>
                <w:sz w:val="22"/>
                <w:szCs w:val="22"/>
                <w:highlight w:val="black"/>
              </w:rPr>
            </w:pPr>
            <w:r w:rsidRPr="00D67C01">
              <w:rPr>
                <w:rFonts w:cs="Arial"/>
                <w:b/>
                <w:bCs/>
                <w:color w:val="FFFFFF"/>
                <w:sz w:val="22"/>
                <w:szCs w:val="22"/>
                <w:highlight w:val="black"/>
              </w:rPr>
              <w:t>Total MWhs</w:t>
            </w:r>
          </w:p>
        </w:tc>
        <w:tc>
          <w:tcPr>
            <w:tcW w:w="1620" w:type="dxa"/>
            <w:tcBorders>
              <w:top w:val="single" w:sz="8" w:space="0" w:color="auto"/>
              <w:left w:val="nil"/>
              <w:bottom w:val="single" w:sz="8" w:space="0" w:color="auto"/>
              <w:right w:val="single" w:sz="8" w:space="0" w:color="auto"/>
            </w:tcBorders>
            <w:shd w:val="clear" w:color="auto" w:fill="000000" w:themeFill="text1"/>
            <w:vAlign w:val="center"/>
            <w:hideMark/>
          </w:tcPr>
          <w:p w14:paraId="53865DCD" w14:textId="77777777" w:rsidR="00943228" w:rsidRPr="00D67C01" w:rsidRDefault="00943228" w:rsidP="00D67C01">
            <w:pPr>
              <w:jc w:val="center"/>
              <w:rPr>
                <w:rFonts w:cs="Arial"/>
                <w:b/>
                <w:bCs/>
                <w:color w:val="FFFFFF"/>
                <w:sz w:val="22"/>
                <w:szCs w:val="22"/>
                <w:highlight w:val="black"/>
              </w:rPr>
            </w:pPr>
            <w:r w:rsidRPr="00D67C01">
              <w:rPr>
                <w:rFonts w:cs="Arial"/>
                <w:b/>
                <w:bCs/>
                <w:color w:val="FFFFFF"/>
                <w:sz w:val="22"/>
                <w:szCs w:val="22"/>
                <w:highlight w:val="black"/>
              </w:rPr>
              <w:t>Reason for Commitment</w:t>
            </w:r>
          </w:p>
        </w:tc>
      </w:tr>
      <w:tr w:rsidR="00943228" w:rsidRPr="00D67C01" w14:paraId="4429B42A" w14:textId="77777777" w:rsidTr="00943228">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36F779AE" w14:textId="77777777" w:rsidR="00943228" w:rsidRPr="00D67C01" w:rsidRDefault="00943228" w:rsidP="00D67C01">
            <w:pPr>
              <w:jc w:val="center"/>
              <w:rPr>
                <w:rFonts w:cs="Arial"/>
                <w:color w:val="000000"/>
              </w:rPr>
            </w:pPr>
            <w:r w:rsidRPr="00D67C01">
              <w:rPr>
                <w:rFonts w:cs="Arial"/>
                <w:color w:val="000000"/>
              </w:rPr>
              <w:t>SOUTH_CENTRAL</w:t>
            </w:r>
          </w:p>
        </w:tc>
        <w:tc>
          <w:tcPr>
            <w:tcW w:w="1350" w:type="dxa"/>
            <w:tcBorders>
              <w:top w:val="nil"/>
              <w:left w:val="nil"/>
              <w:bottom w:val="single" w:sz="8" w:space="0" w:color="auto"/>
              <w:right w:val="single" w:sz="8" w:space="0" w:color="auto"/>
            </w:tcBorders>
            <w:shd w:val="clear" w:color="auto" w:fill="auto"/>
            <w:noWrap/>
            <w:vAlign w:val="center"/>
            <w:hideMark/>
          </w:tcPr>
          <w:p w14:paraId="4F03E63F" w14:textId="77777777" w:rsidR="00943228" w:rsidRPr="00D67C01" w:rsidRDefault="00943228" w:rsidP="00D67C01">
            <w:pPr>
              <w:jc w:val="center"/>
              <w:rPr>
                <w:rFonts w:cs="Arial"/>
                <w:color w:val="000000"/>
              </w:rPr>
            </w:pPr>
            <w:r w:rsidRPr="00D67C01">
              <w:rPr>
                <w:rFonts w:cs="Arial"/>
                <w:color w:val="000000"/>
              </w:rPr>
              <w:t>1</w:t>
            </w:r>
          </w:p>
        </w:tc>
        <w:tc>
          <w:tcPr>
            <w:tcW w:w="1260" w:type="dxa"/>
            <w:tcBorders>
              <w:top w:val="nil"/>
              <w:left w:val="nil"/>
              <w:bottom w:val="single" w:sz="8" w:space="0" w:color="auto"/>
              <w:right w:val="single" w:sz="8" w:space="0" w:color="auto"/>
            </w:tcBorders>
            <w:shd w:val="clear" w:color="auto" w:fill="auto"/>
            <w:noWrap/>
            <w:vAlign w:val="center"/>
            <w:hideMark/>
          </w:tcPr>
          <w:p w14:paraId="63A4D727" w14:textId="77777777" w:rsidR="00943228" w:rsidRPr="00D67C01" w:rsidRDefault="00943228" w:rsidP="00D67C01">
            <w:pPr>
              <w:jc w:val="center"/>
              <w:rPr>
                <w:rFonts w:cs="Arial"/>
                <w:color w:val="000000"/>
              </w:rPr>
            </w:pPr>
            <w:r w:rsidRPr="00D67C01">
              <w:rPr>
                <w:rFonts w:cs="Arial"/>
                <w:color w:val="000000"/>
              </w:rPr>
              <w:t>1/9/2024</w:t>
            </w:r>
          </w:p>
        </w:tc>
        <w:tc>
          <w:tcPr>
            <w:tcW w:w="1440" w:type="dxa"/>
            <w:tcBorders>
              <w:top w:val="nil"/>
              <w:left w:val="nil"/>
              <w:bottom w:val="single" w:sz="8" w:space="0" w:color="auto"/>
              <w:right w:val="single" w:sz="8" w:space="0" w:color="auto"/>
            </w:tcBorders>
            <w:shd w:val="clear" w:color="auto" w:fill="auto"/>
            <w:noWrap/>
            <w:vAlign w:val="center"/>
            <w:hideMark/>
          </w:tcPr>
          <w:p w14:paraId="45DECBF5" w14:textId="77777777" w:rsidR="00943228" w:rsidRPr="00D67C01" w:rsidRDefault="00943228" w:rsidP="00D67C01">
            <w:pPr>
              <w:jc w:val="center"/>
              <w:rPr>
                <w:rFonts w:cs="Arial"/>
                <w:color w:val="000000"/>
              </w:rPr>
            </w:pPr>
            <w:r w:rsidRPr="00D67C01">
              <w:rPr>
                <w:rFonts w:cs="Arial"/>
                <w:color w:val="000000"/>
              </w:rPr>
              <w:t>2</w:t>
            </w:r>
          </w:p>
        </w:tc>
        <w:tc>
          <w:tcPr>
            <w:tcW w:w="900" w:type="dxa"/>
            <w:tcBorders>
              <w:top w:val="nil"/>
              <w:left w:val="nil"/>
              <w:bottom w:val="single" w:sz="8" w:space="0" w:color="auto"/>
              <w:right w:val="single" w:sz="8" w:space="0" w:color="auto"/>
            </w:tcBorders>
            <w:shd w:val="clear" w:color="auto" w:fill="auto"/>
            <w:noWrap/>
            <w:vAlign w:val="center"/>
            <w:hideMark/>
          </w:tcPr>
          <w:p w14:paraId="0F435936" w14:textId="77777777" w:rsidR="00943228" w:rsidRPr="00D67C01" w:rsidRDefault="00943228" w:rsidP="00D67C01">
            <w:pPr>
              <w:jc w:val="center"/>
              <w:rPr>
                <w:rFonts w:cs="Arial"/>
                <w:color w:val="000000"/>
              </w:rPr>
            </w:pPr>
            <w:r w:rsidRPr="00D67C01">
              <w:rPr>
                <w:rFonts w:cs="Arial"/>
                <w:color w:val="000000"/>
              </w:rPr>
              <w:t>1,046</w:t>
            </w:r>
          </w:p>
        </w:tc>
        <w:tc>
          <w:tcPr>
            <w:tcW w:w="1620" w:type="dxa"/>
            <w:tcBorders>
              <w:top w:val="nil"/>
              <w:left w:val="nil"/>
              <w:bottom w:val="single" w:sz="8" w:space="0" w:color="auto"/>
              <w:right w:val="single" w:sz="8" w:space="0" w:color="auto"/>
            </w:tcBorders>
            <w:shd w:val="clear" w:color="auto" w:fill="auto"/>
            <w:vAlign w:val="center"/>
            <w:hideMark/>
          </w:tcPr>
          <w:p w14:paraId="25C232FA" w14:textId="77777777" w:rsidR="00943228" w:rsidRPr="00D67C01" w:rsidRDefault="00943228" w:rsidP="00D67C01">
            <w:pPr>
              <w:jc w:val="center"/>
              <w:rPr>
                <w:rFonts w:cs="Arial"/>
                <w:color w:val="000000"/>
              </w:rPr>
            </w:pPr>
            <w:r w:rsidRPr="00D67C01">
              <w:rPr>
                <w:rFonts w:cs="Arial"/>
                <w:color w:val="000000"/>
              </w:rPr>
              <w:t xml:space="preserve"> SYSTEM CAPACITY </w:t>
            </w:r>
          </w:p>
        </w:tc>
      </w:tr>
      <w:tr w:rsidR="00943228" w:rsidRPr="00D67C01" w14:paraId="6A84DA3A" w14:textId="77777777" w:rsidTr="00943228">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0EF18F2B" w14:textId="77777777" w:rsidR="00943228" w:rsidRPr="00D67C01" w:rsidRDefault="00943228" w:rsidP="00D67C01">
            <w:pPr>
              <w:jc w:val="center"/>
              <w:rPr>
                <w:rFonts w:cs="Arial"/>
                <w:color w:val="000000"/>
              </w:rPr>
            </w:pPr>
            <w:r w:rsidRPr="00D67C01">
              <w:rPr>
                <w:rFonts w:cs="Arial"/>
                <w:color w:val="000000"/>
              </w:rPr>
              <w:t xml:space="preserve">NORTH_CENTRAL </w:t>
            </w:r>
          </w:p>
        </w:tc>
        <w:tc>
          <w:tcPr>
            <w:tcW w:w="1350" w:type="dxa"/>
            <w:tcBorders>
              <w:top w:val="nil"/>
              <w:left w:val="nil"/>
              <w:bottom w:val="single" w:sz="8" w:space="0" w:color="auto"/>
              <w:right w:val="single" w:sz="8" w:space="0" w:color="auto"/>
            </w:tcBorders>
            <w:shd w:val="clear" w:color="auto" w:fill="auto"/>
            <w:noWrap/>
            <w:vAlign w:val="center"/>
            <w:hideMark/>
          </w:tcPr>
          <w:p w14:paraId="640E2B47" w14:textId="77777777" w:rsidR="00943228" w:rsidRPr="00D67C01" w:rsidRDefault="00943228" w:rsidP="00D67C01">
            <w:pPr>
              <w:jc w:val="center"/>
              <w:rPr>
                <w:rFonts w:cs="Arial"/>
                <w:color w:val="000000"/>
              </w:rPr>
            </w:pPr>
            <w:r w:rsidRPr="00D67C01">
              <w:rPr>
                <w:rFonts w:cs="Arial"/>
                <w:color w:val="000000"/>
              </w:rPr>
              <w:t>1</w:t>
            </w:r>
          </w:p>
        </w:tc>
        <w:tc>
          <w:tcPr>
            <w:tcW w:w="1260" w:type="dxa"/>
            <w:tcBorders>
              <w:top w:val="nil"/>
              <w:left w:val="nil"/>
              <w:bottom w:val="single" w:sz="8" w:space="0" w:color="auto"/>
              <w:right w:val="single" w:sz="8" w:space="0" w:color="auto"/>
            </w:tcBorders>
            <w:shd w:val="clear" w:color="auto" w:fill="auto"/>
            <w:noWrap/>
            <w:vAlign w:val="center"/>
            <w:hideMark/>
          </w:tcPr>
          <w:p w14:paraId="0E9F27A6" w14:textId="77777777" w:rsidR="00943228" w:rsidRPr="00D67C01" w:rsidRDefault="00943228" w:rsidP="00D67C01">
            <w:pPr>
              <w:jc w:val="center"/>
              <w:rPr>
                <w:rFonts w:cs="Arial"/>
                <w:color w:val="000000"/>
              </w:rPr>
            </w:pPr>
            <w:r w:rsidRPr="00D67C01">
              <w:rPr>
                <w:rFonts w:cs="Arial"/>
                <w:color w:val="000000"/>
              </w:rPr>
              <w:t>1/16/2024</w:t>
            </w:r>
          </w:p>
        </w:tc>
        <w:tc>
          <w:tcPr>
            <w:tcW w:w="1440" w:type="dxa"/>
            <w:tcBorders>
              <w:top w:val="nil"/>
              <w:left w:val="nil"/>
              <w:bottom w:val="single" w:sz="8" w:space="0" w:color="auto"/>
              <w:right w:val="single" w:sz="8" w:space="0" w:color="auto"/>
            </w:tcBorders>
            <w:shd w:val="clear" w:color="auto" w:fill="auto"/>
            <w:noWrap/>
            <w:vAlign w:val="center"/>
            <w:hideMark/>
          </w:tcPr>
          <w:p w14:paraId="0AC0D184" w14:textId="77777777" w:rsidR="00943228" w:rsidRPr="00D67C01" w:rsidRDefault="00943228" w:rsidP="00D67C01">
            <w:pPr>
              <w:jc w:val="center"/>
              <w:rPr>
                <w:rFonts w:cs="Arial"/>
                <w:color w:val="000000"/>
              </w:rPr>
            </w:pPr>
            <w:r w:rsidRPr="00D67C01">
              <w:rPr>
                <w:rFonts w:cs="Arial"/>
                <w:color w:val="000000"/>
              </w:rPr>
              <w:t>12</w:t>
            </w:r>
          </w:p>
        </w:tc>
        <w:tc>
          <w:tcPr>
            <w:tcW w:w="900" w:type="dxa"/>
            <w:tcBorders>
              <w:top w:val="nil"/>
              <w:left w:val="nil"/>
              <w:bottom w:val="single" w:sz="8" w:space="0" w:color="auto"/>
              <w:right w:val="single" w:sz="8" w:space="0" w:color="auto"/>
            </w:tcBorders>
            <w:shd w:val="clear" w:color="auto" w:fill="auto"/>
            <w:noWrap/>
            <w:vAlign w:val="center"/>
            <w:hideMark/>
          </w:tcPr>
          <w:p w14:paraId="22327000" w14:textId="77777777" w:rsidR="00943228" w:rsidRPr="00D67C01" w:rsidRDefault="00943228" w:rsidP="00D67C01">
            <w:pPr>
              <w:jc w:val="center"/>
              <w:rPr>
                <w:rFonts w:cs="Arial"/>
                <w:color w:val="000000"/>
              </w:rPr>
            </w:pPr>
            <w:r w:rsidRPr="00D67C01">
              <w:rPr>
                <w:rFonts w:cs="Arial"/>
                <w:color w:val="000000"/>
              </w:rPr>
              <w:t>204</w:t>
            </w:r>
          </w:p>
        </w:tc>
        <w:tc>
          <w:tcPr>
            <w:tcW w:w="1620" w:type="dxa"/>
            <w:tcBorders>
              <w:top w:val="nil"/>
              <w:left w:val="nil"/>
              <w:bottom w:val="single" w:sz="8" w:space="0" w:color="auto"/>
              <w:right w:val="single" w:sz="8" w:space="0" w:color="auto"/>
            </w:tcBorders>
            <w:shd w:val="clear" w:color="auto" w:fill="auto"/>
            <w:vAlign w:val="center"/>
            <w:hideMark/>
          </w:tcPr>
          <w:p w14:paraId="03FF6893" w14:textId="77777777" w:rsidR="00943228" w:rsidRPr="00D67C01" w:rsidRDefault="00943228" w:rsidP="00D67C01">
            <w:pPr>
              <w:jc w:val="center"/>
              <w:rPr>
                <w:rFonts w:cs="Arial"/>
                <w:color w:val="000000"/>
              </w:rPr>
            </w:pPr>
            <w:r w:rsidRPr="00D67C01">
              <w:rPr>
                <w:rFonts w:cs="Arial"/>
                <w:color w:val="000000"/>
              </w:rPr>
              <w:t xml:space="preserve"> SYSTEM CAPACITY </w:t>
            </w:r>
          </w:p>
        </w:tc>
      </w:tr>
      <w:tr w:rsidR="00943228" w:rsidRPr="00D67C01" w14:paraId="66F33737" w14:textId="77777777" w:rsidTr="00943228">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05B4CADA" w14:textId="77777777" w:rsidR="00943228" w:rsidRPr="00D67C01" w:rsidRDefault="00943228" w:rsidP="00D67C01">
            <w:pPr>
              <w:jc w:val="center"/>
              <w:rPr>
                <w:rFonts w:cs="Arial"/>
                <w:color w:val="000000"/>
              </w:rPr>
            </w:pPr>
            <w:r w:rsidRPr="00D67C01">
              <w:rPr>
                <w:rFonts w:cs="Arial"/>
                <w:color w:val="000000"/>
              </w:rPr>
              <w:t xml:space="preserve">NORTH_CENTRAL </w:t>
            </w:r>
          </w:p>
        </w:tc>
        <w:tc>
          <w:tcPr>
            <w:tcW w:w="1350" w:type="dxa"/>
            <w:tcBorders>
              <w:top w:val="nil"/>
              <w:left w:val="nil"/>
              <w:bottom w:val="single" w:sz="8" w:space="0" w:color="auto"/>
              <w:right w:val="single" w:sz="8" w:space="0" w:color="auto"/>
            </w:tcBorders>
            <w:shd w:val="clear" w:color="auto" w:fill="auto"/>
            <w:noWrap/>
            <w:vAlign w:val="center"/>
            <w:hideMark/>
          </w:tcPr>
          <w:p w14:paraId="03D6B044" w14:textId="77777777" w:rsidR="00943228" w:rsidRPr="00D67C01" w:rsidRDefault="00943228" w:rsidP="00D67C01">
            <w:pPr>
              <w:jc w:val="center"/>
              <w:rPr>
                <w:rFonts w:cs="Arial"/>
                <w:color w:val="000000"/>
              </w:rPr>
            </w:pPr>
            <w:r w:rsidRPr="00D67C01">
              <w:rPr>
                <w:rFonts w:cs="Arial"/>
                <w:color w:val="000000"/>
              </w:rPr>
              <w:t>1</w:t>
            </w:r>
          </w:p>
        </w:tc>
        <w:tc>
          <w:tcPr>
            <w:tcW w:w="1260" w:type="dxa"/>
            <w:tcBorders>
              <w:top w:val="nil"/>
              <w:left w:val="nil"/>
              <w:bottom w:val="single" w:sz="8" w:space="0" w:color="auto"/>
              <w:right w:val="single" w:sz="8" w:space="0" w:color="auto"/>
            </w:tcBorders>
            <w:shd w:val="clear" w:color="auto" w:fill="auto"/>
            <w:noWrap/>
            <w:vAlign w:val="center"/>
            <w:hideMark/>
          </w:tcPr>
          <w:p w14:paraId="5E34D47A" w14:textId="77777777" w:rsidR="00943228" w:rsidRPr="00D67C01" w:rsidRDefault="00943228" w:rsidP="00D67C01">
            <w:pPr>
              <w:jc w:val="center"/>
              <w:rPr>
                <w:rFonts w:cs="Arial"/>
                <w:color w:val="000000"/>
              </w:rPr>
            </w:pPr>
            <w:r w:rsidRPr="00D67C01">
              <w:rPr>
                <w:rFonts w:cs="Arial"/>
                <w:color w:val="000000"/>
              </w:rPr>
              <w:t>1/16/2024</w:t>
            </w:r>
          </w:p>
        </w:tc>
        <w:tc>
          <w:tcPr>
            <w:tcW w:w="1440" w:type="dxa"/>
            <w:tcBorders>
              <w:top w:val="nil"/>
              <w:left w:val="nil"/>
              <w:bottom w:val="single" w:sz="8" w:space="0" w:color="auto"/>
              <w:right w:val="single" w:sz="8" w:space="0" w:color="auto"/>
            </w:tcBorders>
            <w:shd w:val="clear" w:color="auto" w:fill="auto"/>
            <w:noWrap/>
            <w:vAlign w:val="center"/>
            <w:hideMark/>
          </w:tcPr>
          <w:p w14:paraId="2BC839DE" w14:textId="77777777" w:rsidR="00943228" w:rsidRPr="00D67C01" w:rsidRDefault="00943228" w:rsidP="00D67C01">
            <w:pPr>
              <w:jc w:val="center"/>
              <w:rPr>
                <w:rFonts w:cs="Arial"/>
                <w:color w:val="000000"/>
              </w:rPr>
            </w:pPr>
            <w:r w:rsidRPr="00D67C01">
              <w:rPr>
                <w:rFonts w:cs="Arial"/>
                <w:color w:val="000000"/>
              </w:rPr>
              <w:t>4</w:t>
            </w:r>
          </w:p>
        </w:tc>
        <w:tc>
          <w:tcPr>
            <w:tcW w:w="900" w:type="dxa"/>
            <w:tcBorders>
              <w:top w:val="nil"/>
              <w:left w:val="nil"/>
              <w:bottom w:val="single" w:sz="8" w:space="0" w:color="auto"/>
              <w:right w:val="single" w:sz="8" w:space="0" w:color="auto"/>
            </w:tcBorders>
            <w:shd w:val="clear" w:color="auto" w:fill="auto"/>
            <w:noWrap/>
            <w:vAlign w:val="center"/>
            <w:hideMark/>
          </w:tcPr>
          <w:p w14:paraId="3B60C28E" w14:textId="77777777" w:rsidR="00943228" w:rsidRPr="00D67C01" w:rsidRDefault="00943228" w:rsidP="00D67C01">
            <w:pPr>
              <w:jc w:val="center"/>
              <w:rPr>
                <w:rFonts w:cs="Arial"/>
                <w:color w:val="000000"/>
              </w:rPr>
            </w:pPr>
            <w:r w:rsidRPr="00D67C01">
              <w:rPr>
                <w:rFonts w:cs="Arial"/>
                <w:color w:val="000000"/>
              </w:rPr>
              <w:t>100</w:t>
            </w:r>
          </w:p>
        </w:tc>
        <w:tc>
          <w:tcPr>
            <w:tcW w:w="1620" w:type="dxa"/>
            <w:tcBorders>
              <w:top w:val="nil"/>
              <w:left w:val="nil"/>
              <w:bottom w:val="single" w:sz="8" w:space="0" w:color="auto"/>
              <w:right w:val="single" w:sz="8" w:space="0" w:color="auto"/>
            </w:tcBorders>
            <w:shd w:val="clear" w:color="auto" w:fill="auto"/>
            <w:vAlign w:val="center"/>
            <w:hideMark/>
          </w:tcPr>
          <w:p w14:paraId="0A149150" w14:textId="77777777" w:rsidR="00943228" w:rsidRPr="00D67C01" w:rsidRDefault="00943228" w:rsidP="00D67C01">
            <w:pPr>
              <w:jc w:val="center"/>
              <w:rPr>
                <w:rFonts w:cs="Arial"/>
                <w:color w:val="000000"/>
              </w:rPr>
            </w:pPr>
            <w:r w:rsidRPr="00D67C01">
              <w:rPr>
                <w:rFonts w:cs="Arial"/>
                <w:color w:val="000000"/>
              </w:rPr>
              <w:t xml:space="preserve"> SYSTEM CAPACITY </w:t>
            </w:r>
          </w:p>
        </w:tc>
      </w:tr>
      <w:tr w:rsidR="00943228" w:rsidRPr="00D67C01" w14:paraId="0E14102B" w14:textId="77777777" w:rsidTr="00943228">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1B9A215C" w14:textId="77777777" w:rsidR="00943228" w:rsidRPr="00D67C01" w:rsidRDefault="00943228" w:rsidP="00D67C01">
            <w:pPr>
              <w:jc w:val="center"/>
              <w:rPr>
                <w:rFonts w:cs="Arial"/>
                <w:color w:val="000000"/>
              </w:rPr>
            </w:pPr>
            <w:r w:rsidRPr="00D67C01">
              <w:rPr>
                <w:rFonts w:cs="Arial"/>
                <w:color w:val="000000"/>
              </w:rPr>
              <w:t>NORTH_CENTRAL</w:t>
            </w:r>
          </w:p>
        </w:tc>
        <w:tc>
          <w:tcPr>
            <w:tcW w:w="1350" w:type="dxa"/>
            <w:tcBorders>
              <w:top w:val="nil"/>
              <w:left w:val="nil"/>
              <w:bottom w:val="single" w:sz="8" w:space="0" w:color="auto"/>
              <w:right w:val="single" w:sz="8" w:space="0" w:color="auto"/>
            </w:tcBorders>
            <w:shd w:val="clear" w:color="auto" w:fill="auto"/>
            <w:noWrap/>
            <w:vAlign w:val="center"/>
            <w:hideMark/>
          </w:tcPr>
          <w:p w14:paraId="02FE7AE0" w14:textId="77777777" w:rsidR="00943228" w:rsidRPr="00D67C01" w:rsidRDefault="00943228" w:rsidP="00D67C01">
            <w:pPr>
              <w:jc w:val="center"/>
              <w:rPr>
                <w:rFonts w:cs="Arial"/>
                <w:color w:val="000000"/>
              </w:rPr>
            </w:pPr>
            <w:r w:rsidRPr="00D67C01">
              <w:rPr>
                <w:rFonts w:cs="Arial"/>
                <w:color w:val="000000"/>
              </w:rPr>
              <w:t>1</w:t>
            </w:r>
          </w:p>
        </w:tc>
        <w:tc>
          <w:tcPr>
            <w:tcW w:w="1260" w:type="dxa"/>
            <w:tcBorders>
              <w:top w:val="nil"/>
              <w:left w:val="nil"/>
              <w:bottom w:val="single" w:sz="8" w:space="0" w:color="auto"/>
              <w:right w:val="single" w:sz="8" w:space="0" w:color="auto"/>
            </w:tcBorders>
            <w:shd w:val="clear" w:color="auto" w:fill="auto"/>
            <w:noWrap/>
            <w:vAlign w:val="center"/>
            <w:hideMark/>
          </w:tcPr>
          <w:p w14:paraId="77BC9C8B" w14:textId="77777777" w:rsidR="00943228" w:rsidRPr="00D67C01" w:rsidRDefault="00943228" w:rsidP="00D67C01">
            <w:pPr>
              <w:jc w:val="center"/>
              <w:rPr>
                <w:rFonts w:cs="Arial"/>
                <w:color w:val="000000"/>
              </w:rPr>
            </w:pPr>
            <w:r w:rsidRPr="00D67C01">
              <w:rPr>
                <w:rFonts w:cs="Arial"/>
                <w:color w:val="000000"/>
              </w:rPr>
              <w:t>1/17/2024</w:t>
            </w:r>
          </w:p>
        </w:tc>
        <w:tc>
          <w:tcPr>
            <w:tcW w:w="1440" w:type="dxa"/>
            <w:tcBorders>
              <w:top w:val="nil"/>
              <w:left w:val="nil"/>
              <w:bottom w:val="single" w:sz="8" w:space="0" w:color="auto"/>
              <w:right w:val="single" w:sz="8" w:space="0" w:color="auto"/>
            </w:tcBorders>
            <w:shd w:val="clear" w:color="auto" w:fill="auto"/>
            <w:noWrap/>
            <w:vAlign w:val="center"/>
            <w:hideMark/>
          </w:tcPr>
          <w:p w14:paraId="19CE710B" w14:textId="77777777" w:rsidR="00943228" w:rsidRPr="00D67C01" w:rsidRDefault="00943228" w:rsidP="00D67C01">
            <w:pPr>
              <w:jc w:val="center"/>
              <w:rPr>
                <w:rFonts w:cs="Arial"/>
                <w:color w:val="000000"/>
              </w:rPr>
            </w:pPr>
            <w:r w:rsidRPr="00D67C01">
              <w:rPr>
                <w:rFonts w:cs="Arial"/>
                <w:color w:val="000000"/>
              </w:rPr>
              <w:t>9</w:t>
            </w:r>
          </w:p>
        </w:tc>
        <w:tc>
          <w:tcPr>
            <w:tcW w:w="900" w:type="dxa"/>
            <w:tcBorders>
              <w:top w:val="nil"/>
              <w:left w:val="nil"/>
              <w:bottom w:val="single" w:sz="8" w:space="0" w:color="auto"/>
              <w:right w:val="single" w:sz="8" w:space="0" w:color="auto"/>
            </w:tcBorders>
            <w:shd w:val="clear" w:color="auto" w:fill="auto"/>
            <w:noWrap/>
            <w:vAlign w:val="center"/>
            <w:hideMark/>
          </w:tcPr>
          <w:p w14:paraId="1FD376CF" w14:textId="77777777" w:rsidR="00943228" w:rsidRPr="00D67C01" w:rsidRDefault="00943228" w:rsidP="00D67C01">
            <w:pPr>
              <w:jc w:val="center"/>
              <w:rPr>
                <w:rFonts w:cs="Arial"/>
                <w:color w:val="000000"/>
              </w:rPr>
            </w:pPr>
            <w:r w:rsidRPr="00D67C01">
              <w:rPr>
                <w:rFonts w:cs="Arial"/>
                <w:color w:val="000000"/>
              </w:rPr>
              <w:t>225</w:t>
            </w:r>
          </w:p>
        </w:tc>
        <w:tc>
          <w:tcPr>
            <w:tcW w:w="1620" w:type="dxa"/>
            <w:tcBorders>
              <w:top w:val="nil"/>
              <w:left w:val="nil"/>
              <w:bottom w:val="single" w:sz="8" w:space="0" w:color="auto"/>
              <w:right w:val="single" w:sz="8" w:space="0" w:color="auto"/>
            </w:tcBorders>
            <w:shd w:val="clear" w:color="auto" w:fill="auto"/>
            <w:vAlign w:val="center"/>
            <w:hideMark/>
          </w:tcPr>
          <w:p w14:paraId="0E81A570" w14:textId="77777777" w:rsidR="00943228" w:rsidRPr="00D67C01" w:rsidRDefault="00943228" w:rsidP="00D67C01">
            <w:pPr>
              <w:jc w:val="center"/>
              <w:rPr>
                <w:rFonts w:cs="Arial"/>
                <w:color w:val="000000"/>
              </w:rPr>
            </w:pPr>
            <w:r w:rsidRPr="00D67C01">
              <w:rPr>
                <w:rFonts w:cs="Arial"/>
                <w:color w:val="000000"/>
              </w:rPr>
              <w:t xml:space="preserve"> SYSTEM CAPACITY </w:t>
            </w:r>
          </w:p>
        </w:tc>
      </w:tr>
      <w:tr w:rsidR="00943228" w:rsidRPr="00D67C01" w14:paraId="5C7CC996" w14:textId="77777777" w:rsidTr="00943228">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32BD0CED" w14:textId="77777777" w:rsidR="00943228" w:rsidRPr="00D67C01" w:rsidRDefault="00943228" w:rsidP="00D67C01">
            <w:pPr>
              <w:jc w:val="center"/>
              <w:rPr>
                <w:rFonts w:cs="Arial"/>
                <w:color w:val="000000"/>
              </w:rPr>
            </w:pPr>
            <w:r w:rsidRPr="00D67C01">
              <w:rPr>
                <w:rFonts w:cs="Arial"/>
                <w:color w:val="000000"/>
              </w:rPr>
              <w:t>NORTH_CENTRAL</w:t>
            </w:r>
          </w:p>
        </w:tc>
        <w:tc>
          <w:tcPr>
            <w:tcW w:w="1350" w:type="dxa"/>
            <w:tcBorders>
              <w:top w:val="nil"/>
              <w:left w:val="nil"/>
              <w:bottom w:val="single" w:sz="8" w:space="0" w:color="auto"/>
              <w:right w:val="single" w:sz="8" w:space="0" w:color="auto"/>
            </w:tcBorders>
            <w:shd w:val="clear" w:color="auto" w:fill="auto"/>
            <w:noWrap/>
            <w:vAlign w:val="center"/>
            <w:hideMark/>
          </w:tcPr>
          <w:p w14:paraId="19A5A8A2" w14:textId="77777777" w:rsidR="00943228" w:rsidRPr="00D67C01" w:rsidRDefault="00943228" w:rsidP="00D67C01">
            <w:pPr>
              <w:jc w:val="center"/>
              <w:rPr>
                <w:rFonts w:cs="Arial"/>
                <w:color w:val="000000"/>
              </w:rPr>
            </w:pPr>
            <w:r w:rsidRPr="00D67C01">
              <w:rPr>
                <w:rFonts w:cs="Arial"/>
                <w:color w:val="000000"/>
              </w:rPr>
              <w:t>1</w:t>
            </w:r>
          </w:p>
        </w:tc>
        <w:tc>
          <w:tcPr>
            <w:tcW w:w="1260" w:type="dxa"/>
            <w:tcBorders>
              <w:top w:val="nil"/>
              <w:left w:val="nil"/>
              <w:bottom w:val="single" w:sz="8" w:space="0" w:color="auto"/>
              <w:right w:val="single" w:sz="8" w:space="0" w:color="auto"/>
            </w:tcBorders>
            <w:shd w:val="clear" w:color="auto" w:fill="auto"/>
            <w:noWrap/>
            <w:vAlign w:val="center"/>
            <w:hideMark/>
          </w:tcPr>
          <w:p w14:paraId="0342FBBD" w14:textId="77777777" w:rsidR="00943228" w:rsidRPr="00D67C01" w:rsidRDefault="00943228" w:rsidP="00D67C01">
            <w:pPr>
              <w:jc w:val="center"/>
              <w:rPr>
                <w:rFonts w:cs="Arial"/>
                <w:color w:val="000000"/>
              </w:rPr>
            </w:pPr>
            <w:r w:rsidRPr="00D67C01">
              <w:rPr>
                <w:rFonts w:cs="Arial"/>
                <w:color w:val="000000"/>
              </w:rPr>
              <w:t>1/17/2024</w:t>
            </w:r>
          </w:p>
        </w:tc>
        <w:tc>
          <w:tcPr>
            <w:tcW w:w="1440" w:type="dxa"/>
            <w:tcBorders>
              <w:top w:val="nil"/>
              <w:left w:val="nil"/>
              <w:bottom w:val="single" w:sz="8" w:space="0" w:color="auto"/>
              <w:right w:val="single" w:sz="8" w:space="0" w:color="auto"/>
            </w:tcBorders>
            <w:shd w:val="clear" w:color="auto" w:fill="auto"/>
            <w:noWrap/>
            <w:vAlign w:val="center"/>
            <w:hideMark/>
          </w:tcPr>
          <w:p w14:paraId="3BC02D92" w14:textId="77777777" w:rsidR="00943228" w:rsidRPr="00D67C01" w:rsidRDefault="00943228" w:rsidP="00D67C01">
            <w:pPr>
              <w:jc w:val="center"/>
              <w:rPr>
                <w:rFonts w:cs="Arial"/>
                <w:color w:val="000000"/>
              </w:rPr>
            </w:pPr>
            <w:r w:rsidRPr="00D67C01">
              <w:rPr>
                <w:rFonts w:cs="Arial"/>
                <w:color w:val="000000"/>
              </w:rPr>
              <w:t>9</w:t>
            </w:r>
          </w:p>
        </w:tc>
        <w:tc>
          <w:tcPr>
            <w:tcW w:w="900" w:type="dxa"/>
            <w:tcBorders>
              <w:top w:val="nil"/>
              <w:left w:val="nil"/>
              <w:bottom w:val="single" w:sz="8" w:space="0" w:color="auto"/>
              <w:right w:val="single" w:sz="8" w:space="0" w:color="auto"/>
            </w:tcBorders>
            <w:shd w:val="clear" w:color="auto" w:fill="auto"/>
            <w:noWrap/>
            <w:vAlign w:val="center"/>
            <w:hideMark/>
          </w:tcPr>
          <w:p w14:paraId="56A0FE73" w14:textId="77777777" w:rsidR="00943228" w:rsidRPr="00D67C01" w:rsidRDefault="00943228" w:rsidP="00D67C01">
            <w:pPr>
              <w:jc w:val="center"/>
              <w:rPr>
                <w:rFonts w:cs="Arial"/>
                <w:color w:val="000000"/>
              </w:rPr>
            </w:pPr>
            <w:r w:rsidRPr="00D67C01">
              <w:rPr>
                <w:rFonts w:cs="Arial"/>
                <w:color w:val="000000"/>
              </w:rPr>
              <w:t>153</w:t>
            </w:r>
          </w:p>
        </w:tc>
        <w:tc>
          <w:tcPr>
            <w:tcW w:w="1620" w:type="dxa"/>
            <w:tcBorders>
              <w:top w:val="nil"/>
              <w:left w:val="nil"/>
              <w:bottom w:val="single" w:sz="8" w:space="0" w:color="auto"/>
              <w:right w:val="single" w:sz="8" w:space="0" w:color="auto"/>
            </w:tcBorders>
            <w:shd w:val="clear" w:color="auto" w:fill="auto"/>
            <w:vAlign w:val="center"/>
            <w:hideMark/>
          </w:tcPr>
          <w:p w14:paraId="794E6C66" w14:textId="77777777" w:rsidR="00943228" w:rsidRPr="00D67C01" w:rsidRDefault="00943228" w:rsidP="00D67C01">
            <w:pPr>
              <w:jc w:val="center"/>
              <w:rPr>
                <w:rFonts w:cs="Arial"/>
                <w:color w:val="000000"/>
              </w:rPr>
            </w:pPr>
            <w:r w:rsidRPr="00D67C01">
              <w:rPr>
                <w:rFonts w:cs="Arial"/>
                <w:color w:val="000000"/>
              </w:rPr>
              <w:t xml:space="preserve"> SYSTEM CAPACITY </w:t>
            </w:r>
          </w:p>
        </w:tc>
      </w:tr>
      <w:tr w:rsidR="00943228" w:rsidRPr="00D67C01" w14:paraId="45C83FB5" w14:textId="77777777" w:rsidTr="00943228">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3A4E62D9" w14:textId="77777777" w:rsidR="00943228" w:rsidRPr="00D67C01" w:rsidRDefault="00943228" w:rsidP="00D67C01">
            <w:pPr>
              <w:jc w:val="center"/>
              <w:rPr>
                <w:rFonts w:cs="Arial"/>
                <w:color w:val="000000"/>
              </w:rPr>
            </w:pPr>
            <w:r w:rsidRPr="00D67C01">
              <w:rPr>
                <w:rFonts w:cs="Arial"/>
                <w:color w:val="000000"/>
              </w:rPr>
              <w:t>NORTH_CENTRAL</w:t>
            </w:r>
          </w:p>
        </w:tc>
        <w:tc>
          <w:tcPr>
            <w:tcW w:w="1350" w:type="dxa"/>
            <w:tcBorders>
              <w:top w:val="nil"/>
              <w:left w:val="nil"/>
              <w:bottom w:val="single" w:sz="8" w:space="0" w:color="auto"/>
              <w:right w:val="single" w:sz="8" w:space="0" w:color="auto"/>
            </w:tcBorders>
            <w:shd w:val="clear" w:color="auto" w:fill="auto"/>
            <w:noWrap/>
            <w:vAlign w:val="center"/>
            <w:hideMark/>
          </w:tcPr>
          <w:p w14:paraId="6C32F320" w14:textId="77777777" w:rsidR="00943228" w:rsidRPr="00D67C01" w:rsidRDefault="00943228" w:rsidP="00D67C01">
            <w:pPr>
              <w:jc w:val="center"/>
              <w:rPr>
                <w:rFonts w:cs="Arial"/>
                <w:color w:val="000000"/>
              </w:rPr>
            </w:pPr>
            <w:r w:rsidRPr="00D67C01">
              <w:rPr>
                <w:rFonts w:cs="Arial"/>
                <w:color w:val="000000"/>
              </w:rPr>
              <w:t>1</w:t>
            </w:r>
          </w:p>
        </w:tc>
        <w:tc>
          <w:tcPr>
            <w:tcW w:w="1260" w:type="dxa"/>
            <w:tcBorders>
              <w:top w:val="nil"/>
              <w:left w:val="nil"/>
              <w:bottom w:val="single" w:sz="8" w:space="0" w:color="auto"/>
              <w:right w:val="single" w:sz="8" w:space="0" w:color="auto"/>
            </w:tcBorders>
            <w:shd w:val="clear" w:color="auto" w:fill="auto"/>
            <w:noWrap/>
            <w:vAlign w:val="center"/>
            <w:hideMark/>
          </w:tcPr>
          <w:p w14:paraId="79A5F9B9" w14:textId="77777777" w:rsidR="00943228" w:rsidRPr="00D67C01" w:rsidRDefault="00943228" w:rsidP="00D67C01">
            <w:pPr>
              <w:jc w:val="center"/>
              <w:rPr>
                <w:rFonts w:cs="Arial"/>
                <w:color w:val="000000"/>
              </w:rPr>
            </w:pPr>
            <w:r w:rsidRPr="00D67C01">
              <w:rPr>
                <w:rFonts w:cs="Arial"/>
                <w:color w:val="000000"/>
              </w:rPr>
              <w:t>1/19/2024</w:t>
            </w:r>
          </w:p>
        </w:tc>
        <w:tc>
          <w:tcPr>
            <w:tcW w:w="1440" w:type="dxa"/>
            <w:tcBorders>
              <w:top w:val="nil"/>
              <w:left w:val="nil"/>
              <w:bottom w:val="single" w:sz="8" w:space="0" w:color="auto"/>
              <w:right w:val="single" w:sz="8" w:space="0" w:color="auto"/>
            </w:tcBorders>
            <w:shd w:val="clear" w:color="auto" w:fill="auto"/>
            <w:noWrap/>
            <w:vAlign w:val="center"/>
            <w:hideMark/>
          </w:tcPr>
          <w:p w14:paraId="6F6A2C02" w14:textId="77777777" w:rsidR="00943228" w:rsidRPr="00D67C01" w:rsidRDefault="00943228" w:rsidP="00D67C01">
            <w:pPr>
              <w:jc w:val="center"/>
              <w:rPr>
                <w:rFonts w:cs="Arial"/>
                <w:color w:val="000000"/>
              </w:rPr>
            </w:pPr>
            <w:r w:rsidRPr="00D67C01">
              <w:rPr>
                <w:rFonts w:cs="Arial"/>
                <w:color w:val="000000"/>
              </w:rPr>
              <w:t>9</w:t>
            </w:r>
          </w:p>
        </w:tc>
        <w:tc>
          <w:tcPr>
            <w:tcW w:w="900" w:type="dxa"/>
            <w:tcBorders>
              <w:top w:val="nil"/>
              <w:left w:val="nil"/>
              <w:bottom w:val="single" w:sz="8" w:space="0" w:color="auto"/>
              <w:right w:val="single" w:sz="8" w:space="0" w:color="auto"/>
            </w:tcBorders>
            <w:shd w:val="clear" w:color="auto" w:fill="auto"/>
            <w:noWrap/>
            <w:vAlign w:val="center"/>
            <w:hideMark/>
          </w:tcPr>
          <w:p w14:paraId="57274807" w14:textId="77777777" w:rsidR="00943228" w:rsidRPr="00D67C01" w:rsidRDefault="00943228" w:rsidP="00D67C01">
            <w:pPr>
              <w:jc w:val="center"/>
              <w:rPr>
                <w:rFonts w:cs="Arial"/>
                <w:color w:val="000000"/>
              </w:rPr>
            </w:pPr>
            <w:r w:rsidRPr="00D67C01">
              <w:rPr>
                <w:rFonts w:cs="Arial"/>
                <w:color w:val="000000"/>
              </w:rPr>
              <w:t>2,456</w:t>
            </w:r>
          </w:p>
        </w:tc>
        <w:tc>
          <w:tcPr>
            <w:tcW w:w="1620" w:type="dxa"/>
            <w:tcBorders>
              <w:top w:val="nil"/>
              <w:left w:val="nil"/>
              <w:bottom w:val="single" w:sz="8" w:space="0" w:color="auto"/>
              <w:right w:val="single" w:sz="8" w:space="0" w:color="auto"/>
            </w:tcBorders>
            <w:shd w:val="clear" w:color="auto" w:fill="auto"/>
            <w:vAlign w:val="center"/>
            <w:hideMark/>
          </w:tcPr>
          <w:p w14:paraId="190325C3" w14:textId="77777777" w:rsidR="00943228" w:rsidRPr="00D67C01" w:rsidRDefault="00943228" w:rsidP="00D67C01">
            <w:pPr>
              <w:jc w:val="center"/>
              <w:rPr>
                <w:rFonts w:cs="Arial"/>
                <w:color w:val="000000"/>
              </w:rPr>
            </w:pPr>
            <w:r w:rsidRPr="00D67C01">
              <w:rPr>
                <w:rFonts w:cs="Arial"/>
                <w:color w:val="000000"/>
              </w:rPr>
              <w:t>DMGSBTR5</w:t>
            </w:r>
          </w:p>
        </w:tc>
      </w:tr>
      <w:tr w:rsidR="00943228" w:rsidRPr="00D67C01" w14:paraId="644FB0F2" w14:textId="77777777" w:rsidTr="00943228">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2E40D2C7" w14:textId="77777777" w:rsidR="00943228" w:rsidRPr="00D67C01" w:rsidRDefault="00943228" w:rsidP="00D67C01">
            <w:pPr>
              <w:jc w:val="center"/>
              <w:rPr>
                <w:rFonts w:cs="Arial"/>
                <w:color w:val="000000"/>
              </w:rPr>
            </w:pPr>
            <w:r w:rsidRPr="00D67C01">
              <w:rPr>
                <w:rFonts w:cs="Arial"/>
                <w:color w:val="000000"/>
              </w:rPr>
              <w:t>NORTH_CENTRAL</w:t>
            </w:r>
          </w:p>
        </w:tc>
        <w:tc>
          <w:tcPr>
            <w:tcW w:w="1350" w:type="dxa"/>
            <w:tcBorders>
              <w:top w:val="nil"/>
              <w:left w:val="nil"/>
              <w:bottom w:val="single" w:sz="8" w:space="0" w:color="auto"/>
              <w:right w:val="single" w:sz="8" w:space="0" w:color="auto"/>
            </w:tcBorders>
            <w:shd w:val="clear" w:color="auto" w:fill="auto"/>
            <w:noWrap/>
            <w:vAlign w:val="center"/>
            <w:hideMark/>
          </w:tcPr>
          <w:p w14:paraId="07E2F5D6" w14:textId="77777777" w:rsidR="00943228" w:rsidRPr="00D67C01" w:rsidRDefault="00943228" w:rsidP="00D67C01">
            <w:pPr>
              <w:jc w:val="center"/>
              <w:rPr>
                <w:rFonts w:cs="Arial"/>
                <w:color w:val="000000"/>
              </w:rPr>
            </w:pPr>
            <w:r w:rsidRPr="00D67C01">
              <w:rPr>
                <w:rFonts w:cs="Arial"/>
                <w:color w:val="000000"/>
              </w:rPr>
              <w:t>1</w:t>
            </w:r>
          </w:p>
        </w:tc>
        <w:tc>
          <w:tcPr>
            <w:tcW w:w="1260" w:type="dxa"/>
            <w:tcBorders>
              <w:top w:val="nil"/>
              <w:left w:val="nil"/>
              <w:bottom w:val="single" w:sz="8" w:space="0" w:color="auto"/>
              <w:right w:val="single" w:sz="8" w:space="0" w:color="auto"/>
            </w:tcBorders>
            <w:shd w:val="clear" w:color="auto" w:fill="auto"/>
            <w:noWrap/>
            <w:vAlign w:val="center"/>
            <w:hideMark/>
          </w:tcPr>
          <w:p w14:paraId="28FDC88B" w14:textId="77777777" w:rsidR="00943228" w:rsidRPr="00D67C01" w:rsidRDefault="00943228" w:rsidP="00D67C01">
            <w:pPr>
              <w:jc w:val="center"/>
              <w:rPr>
                <w:rFonts w:cs="Arial"/>
                <w:color w:val="000000"/>
              </w:rPr>
            </w:pPr>
            <w:r w:rsidRPr="00D67C01">
              <w:rPr>
                <w:rFonts w:cs="Arial"/>
                <w:color w:val="000000"/>
              </w:rPr>
              <w:t>1/20/2024</w:t>
            </w:r>
          </w:p>
        </w:tc>
        <w:tc>
          <w:tcPr>
            <w:tcW w:w="1440" w:type="dxa"/>
            <w:tcBorders>
              <w:top w:val="nil"/>
              <w:left w:val="nil"/>
              <w:bottom w:val="single" w:sz="8" w:space="0" w:color="auto"/>
              <w:right w:val="single" w:sz="8" w:space="0" w:color="auto"/>
            </w:tcBorders>
            <w:shd w:val="clear" w:color="auto" w:fill="auto"/>
            <w:noWrap/>
            <w:vAlign w:val="center"/>
            <w:hideMark/>
          </w:tcPr>
          <w:p w14:paraId="2B034002" w14:textId="77777777" w:rsidR="00943228" w:rsidRPr="00D67C01" w:rsidRDefault="00943228" w:rsidP="00D67C01">
            <w:pPr>
              <w:jc w:val="center"/>
              <w:rPr>
                <w:rFonts w:cs="Arial"/>
                <w:color w:val="000000"/>
              </w:rPr>
            </w:pPr>
            <w:r w:rsidRPr="00D67C01">
              <w:rPr>
                <w:rFonts w:cs="Arial"/>
                <w:color w:val="000000"/>
              </w:rPr>
              <w:t>4</w:t>
            </w:r>
          </w:p>
        </w:tc>
        <w:tc>
          <w:tcPr>
            <w:tcW w:w="900" w:type="dxa"/>
            <w:tcBorders>
              <w:top w:val="nil"/>
              <w:left w:val="nil"/>
              <w:bottom w:val="single" w:sz="8" w:space="0" w:color="auto"/>
              <w:right w:val="single" w:sz="8" w:space="0" w:color="auto"/>
            </w:tcBorders>
            <w:shd w:val="clear" w:color="auto" w:fill="auto"/>
            <w:noWrap/>
            <w:vAlign w:val="center"/>
            <w:hideMark/>
          </w:tcPr>
          <w:p w14:paraId="36BB5974" w14:textId="77777777" w:rsidR="00943228" w:rsidRPr="00D67C01" w:rsidRDefault="00943228" w:rsidP="00D67C01">
            <w:pPr>
              <w:jc w:val="center"/>
              <w:rPr>
                <w:rFonts w:cs="Arial"/>
                <w:color w:val="000000"/>
              </w:rPr>
            </w:pPr>
            <w:r w:rsidRPr="00D67C01">
              <w:rPr>
                <w:rFonts w:cs="Arial"/>
                <w:color w:val="000000"/>
              </w:rPr>
              <w:t>1,776</w:t>
            </w:r>
          </w:p>
        </w:tc>
        <w:tc>
          <w:tcPr>
            <w:tcW w:w="1620" w:type="dxa"/>
            <w:tcBorders>
              <w:top w:val="nil"/>
              <w:left w:val="nil"/>
              <w:bottom w:val="single" w:sz="8" w:space="0" w:color="auto"/>
              <w:right w:val="single" w:sz="8" w:space="0" w:color="auto"/>
            </w:tcBorders>
            <w:shd w:val="clear" w:color="auto" w:fill="auto"/>
            <w:vAlign w:val="center"/>
            <w:hideMark/>
          </w:tcPr>
          <w:p w14:paraId="4C6390FB" w14:textId="77777777" w:rsidR="00943228" w:rsidRPr="00D67C01" w:rsidRDefault="00943228" w:rsidP="00D67C01">
            <w:pPr>
              <w:jc w:val="center"/>
              <w:rPr>
                <w:rFonts w:cs="Arial"/>
                <w:color w:val="000000"/>
              </w:rPr>
            </w:pPr>
            <w:r w:rsidRPr="00D67C01">
              <w:rPr>
                <w:rFonts w:cs="Arial"/>
                <w:color w:val="000000"/>
              </w:rPr>
              <w:t xml:space="preserve"> SYSTEM CAPACITY </w:t>
            </w:r>
          </w:p>
        </w:tc>
      </w:tr>
      <w:tr w:rsidR="00943228" w:rsidRPr="00D67C01" w14:paraId="396C52FD" w14:textId="77777777" w:rsidTr="00943228">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60442880" w14:textId="77777777" w:rsidR="00943228" w:rsidRPr="00D67C01" w:rsidRDefault="00943228" w:rsidP="00D67C01">
            <w:pPr>
              <w:jc w:val="center"/>
              <w:rPr>
                <w:rFonts w:cs="Arial"/>
                <w:color w:val="000000"/>
              </w:rPr>
            </w:pPr>
            <w:r w:rsidRPr="00D67C01">
              <w:rPr>
                <w:rFonts w:cs="Arial"/>
                <w:color w:val="000000"/>
              </w:rPr>
              <w:t>NORTH_CENTRAL</w:t>
            </w:r>
          </w:p>
        </w:tc>
        <w:tc>
          <w:tcPr>
            <w:tcW w:w="1350" w:type="dxa"/>
            <w:tcBorders>
              <w:top w:val="nil"/>
              <w:left w:val="nil"/>
              <w:bottom w:val="single" w:sz="8" w:space="0" w:color="auto"/>
              <w:right w:val="single" w:sz="8" w:space="0" w:color="auto"/>
            </w:tcBorders>
            <w:shd w:val="clear" w:color="auto" w:fill="auto"/>
            <w:noWrap/>
            <w:vAlign w:val="center"/>
            <w:hideMark/>
          </w:tcPr>
          <w:p w14:paraId="31D2A89E" w14:textId="77777777" w:rsidR="00943228" w:rsidRPr="00D67C01" w:rsidRDefault="00943228" w:rsidP="00D67C01">
            <w:pPr>
              <w:jc w:val="center"/>
              <w:rPr>
                <w:rFonts w:cs="Arial"/>
                <w:color w:val="000000"/>
              </w:rPr>
            </w:pPr>
            <w:r w:rsidRPr="00D67C01">
              <w:rPr>
                <w:rFonts w:cs="Arial"/>
                <w:color w:val="000000"/>
              </w:rPr>
              <w:t>1</w:t>
            </w:r>
          </w:p>
        </w:tc>
        <w:tc>
          <w:tcPr>
            <w:tcW w:w="1260" w:type="dxa"/>
            <w:tcBorders>
              <w:top w:val="nil"/>
              <w:left w:val="nil"/>
              <w:bottom w:val="single" w:sz="8" w:space="0" w:color="auto"/>
              <w:right w:val="single" w:sz="8" w:space="0" w:color="auto"/>
            </w:tcBorders>
            <w:shd w:val="clear" w:color="auto" w:fill="auto"/>
            <w:noWrap/>
            <w:vAlign w:val="center"/>
            <w:hideMark/>
          </w:tcPr>
          <w:p w14:paraId="799B815F" w14:textId="77777777" w:rsidR="00943228" w:rsidRPr="00D67C01" w:rsidRDefault="00943228" w:rsidP="00D67C01">
            <w:pPr>
              <w:jc w:val="center"/>
              <w:rPr>
                <w:rFonts w:cs="Arial"/>
                <w:color w:val="000000"/>
              </w:rPr>
            </w:pPr>
            <w:r w:rsidRPr="00D67C01">
              <w:rPr>
                <w:rFonts w:cs="Arial"/>
                <w:color w:val="000000"/>
              </w:rPr>
              <w:t>1/20/2024</w:t>
            </w:r>
          </w:p>
        </w:tc>
        <w:tc>
          <w:tcPr>
            <w:tcW w:w="1440" w:type="dxa"/>
            <w:tcBorders>
              <w:top w:val="nil"/>
              <w:left w:val="nil"/>
              <w:bottom w:val="single" w:sz="8" w:space="0" w:color="auto"/>
              <w:right w:val="single" w:sz="8" w:space="0" w:color="auto"/>
            </w:tcBorders>
            <w:shd w:val="clear" w:color="auto" w:fill="auto"/>
            <w:noWrap/>
            <w:vAlign w:val="center"/>
            <w:hideMark/>
          </w:tcPr>
          <w:p w14:paraId="5DBF20C1" w14:textId="77777777" w:rsidR="00943228" w:rsidRPr="00D67C01" w:rsidRDefault="00943228" w:rsidP="00D67C01">
            <w:pPr>
              <w:jc w:val="center"/>
              <w:rPr>
                <w:rFonts w:cs="Arial"/>
                <w:color w:val="000000"/>
              </w:rPr>
            </w:pPr>
            <w:r w:rsidRPr="00D67C01">
              <w:rPr>
                <w:rFonts w:cs="Arial"/>
                <w:color w:val="000000"/>
              </w:rPr>
              <w:t>4</w:t>
            </w:r>
          </w:p>
        </w:tc>
        <w:tc>
          <w:tcPr>
            <w:tcW w:w="900" w:type="dxa"/>
            <w:tcBorders>
              <w:top w:val="nil"/>
              <w:left w:val="nil"/>
              <w:bottom w:val="single" w:sz="8" w:space="0" w:color="auto"/>
              <w:right w:val="single" w:sz="8" w:space="0" w:color="auto"/>
            </w:tcBorders>
            <w:shd w:val="clear" w:color="auto" w:fill="auto"/>
            <w:noWrap/>
            <w:vAlign w:val="center"/>
            <w:hideMark/>
          </w:tcPr>
          <w:p w14:paraId="08588713" w14:textId="77777777" w:rsidR="00943228" w:rsidRPr="00D67C01" w:rsidRDefault="00943228" w:rsidP="00D67C01">
            <w:pPr>
              <w:jc w:val="center"/>
              <w:rPr>
                <w:rFonts w:cs="Arial"/>
                <w:color w:val="000000"/>
              </w:rPr>
            </w:pPr>
            <w:r w:rsidRPr="00D67C01">
              <w:rPr>
                <w:rFonts w:cs="Arial"/>
                <w:color w:val="000000"/>
              </w:rPr>
              <w:t>1,028</w:t>
            </w:r>
          </w:p>
        </w:tc>
        <w:tc>
          <w:tcPr>
            <w:tcW w:w="1620" w:type="dxa"/>
            <w:tcBorders>
              <w:top w:val="nil"/>
              <w:left w:val="nil"/>
              <w:bottom w:val="single" w:sz="8" w:space="0" w:color="auto"/>
              <w:right w:val="single" w:sz="8" w:space="0" w:color="auto"/>
            </w:tcBorders>
            <w:shd w:val="clear" w:color="auto" w:fill="auto"/>
            <w:vAlign w:val="center"/>
            <w:hideMark/>
          </w:tcPr>
          <w:p w14:paraId="47429A26" w14:textId="77777777" w:rsidR="00943228" w:rsidRPr="00D67C01" w:rsidRDefault="00943228" w:rsidP="00D67C01">
            <w:pPr>
              <w:jc w:val="center"/>
              <w:rPr>
                <w:rFonts w:cs="Arial"/>
                <w:color w:val="000000"/>
              </w:rPr>
            </w:pPr>
            <w:r w:rsidRPr="00D67C01">
              <w:rPr>
                <w:rFonts w:cs="Arial"/>
                <w:color w:val="000000"/>
              </w:rPr>
              <w:t xml:space="preserve"> SYSTEM CAPACITY </w:t>
            </w:r>
          </w:p>
        </w:tc>
      </w:tr>
      <w:tr w:rsidR="00943228" w:rsidRPr="00D67C01" w14:paraId="1DEEBBBE" w14:textId="77777777" w:rsidTr="00943228">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0BB89000" w14:textId="77777777" w:rsidR="00943228" w:rsidRPr="00D67C01" w:rsidRDefault="00943228" w:rsidP="00D67C01">
            <w:pPr>
              <w:jc w:val="center"/>
              <w:rPr>
                <w:rFonts w:cs="Arial"/>
                <w:color w:val="000000"/>
              </w:rPr>
            </w:pPr>
            <w:r w:rsidRPr="00D67C01">
              <w:rPr>
                <w:rFonts w:cs="Arial"/>
                <w:color w:val="000000"/>
              </w:rPr>
              <w:t>NORTH_CENTRAL</w:t>
            </w:r>
          </w:p>
        </w:tc>
        <w:tc>
          <w:tcPr>
            <w:tcW w:w="1350" w:type="dxa"/>
            <w:tcBorders>
              <w:top w:val="nil"/>
              <w:left w:val="nil"/>
              <w:bottom w:val="single" w:sz="8" w:space="0" w:color="auto"/>
              <w:right w:val="single" w:sz="8" w:space="0" w:color="auto"/>
            </w:tcBorders>
            <w:shd w:val="clear" w:color="auto" w:fill="auto"/>
            <w:noWrap/>
            <w:vAlign w:val="center"/>
            <w:hideMark/>
          </w:tcPr>
          <w:p w14:paraId="42790C8B" w14:textId="77777777" w:rsidR="00943228" w:rsidRPr="00D67C01" w:rsidRDefault="00943228" w:rsidP="00D67C01">
            <w:pPr>
              <w:jc w:val="center"/>
              <w:rPr>
                <w:rFonts w:cs="Arial"/>
                <w:color w:val="000000"/>
              </w:rPr>
            </w:pPr>
            <w:r w:rsidRPr="00D67C01">
              <w:rPr>
                <w:rFonts w:cs="Arial"/>
                <w:color w:val="000000"/>
              </w:rPr>
              <w:t>1</w:t>
            </w:r>
          </w:p>
        </w:tc>
        <w:tc>
          <w:tcPr>
            <w:tcW w:w="1260" w:type="dxa"/>
            <w:tcBorders>
              <w:top w:val="nil"/>
              <w:left w:val="nil"/>
              <w:bottom w:val="single" w:sz="8" w:space="0" w:color="auto"/>
              <w:right w:val="single" w:sz="8" w:space="0" w:color="auto"/>
            </w:tcBorders>
            <w:shd w:val="clear" w:color="auto" w:fill="auto"/>
            <w:noWrap/>
            <w:vAlign w:val="center"/>
            <w:hideMark/>
          </w:tcPr>
          <w:p w14:paraId="38E30158" w14:textId="77777777" w:rsidR="00943228" w:rsidRPr="00D67C01" w:rsidRDefault="00943228" w:rsidP="00D67C01">
            <w:pPr>
              <w:jc w:val="center"/>
              <w:rPr>
                <w:rFonts w:cs="Arial"/>
                <w:color w:val="000000"/>
              </w:rPr>
            </w:pPr>
            <w:r w:rsidRPr="00D67C01">
              <w:rPr>
                <w:rFonts w:cs="Arial"/>
                <w:color w:val="000000"/>
              </w:rPr>
              <w:t>1/20/2024</w:t>
            </w:r>
          </w:p>
        </w:tc>
        <w:tc>
          <w:tcPr>
            <w:tcW w:w="1440" w:type="dxa"/>
            <w:tcBorders>
              <w:top w:val="nil"/>
              <w:left w:val="nil"/>
              <w:bottom w:val="single" w:sz="8" w:space="0" w:color="auto"/>
              <w:right w:val="single" w:sz="8" w:space="0" w:color="auto"/>
            </w:tcBorders>
            <w:shd w:val="clear" w:color="auto" w:fill="auto"/>
            <w:noWrap/>
            <w:vAlign w:val="center"/>
            <w:hideMark/>
          </w:tcPr>
          <w:p w14:paraId="77B7666E" w14:textId="77777777" w:rsidR="00943228" w:rsidRPr="00D67C01" w:rsidRDefault="00943228" w:rsidP="00D67C01">
            <w:pPr>
              <w:jc w:val="center"/>
              <w:rPr>
                <w:rFonts w:cs="Arial"/>
                <w:color w:val="000000"/>
              </w:rPr>
            </w:pPr>
            <w:r w:rsidRPr="00D67C01">
              <w:rPr>
                <w:rFonts w:cs="Arial"/>
                <w:color w:val="000000"/>
              </w:rPr>
              <w:t>8</w:t>
            </w:r>
          </w:p>
        </w:tc>
        <w:tc>
          <w:tcPr>
            <w:tcW w:w="900" w:type="dxa"/>
            <w:tcBorders>
              <w:top w:val="nil"/>
              <w:left w:val="nil"/>
              <w:bottom w:val="single" w:sz="8" w:space="0" w:color="auto"/>
              <w:right w:val="single" w:sz="8" w:space="0" w:color="auto"/>
            </w:tcBorders>
            <w:shd w:val="clear" w:color="auto" w:fill="auto"/>
            <w:noWrap/>
            <w:vAlign w:val="center"/>
            <w:hideMark/>
          </w:tcPr>
          <w:p w14:paraId="51E18584" w14:textId="77777777" w:rsidR="00943228" w:rsidRPr="00D67C01" w:rsidRDefault="00943228" w:rsidP="00D67C01">
            <w:pPr>
              <w:jc w:val="center"/>
              <w:rPr>
                <w:rFonts w:cs="Arial"/>
                <w:color w:val="000000"/>
              </w:rPr>
            </w:pPr>
            <w:r w:rsidRPr="00D67C01">
              <w:rPr>
                <w:rFonts w:cs="Arial"/>
                <w:color w:val="000000"/>
              </w:rPr>
              <w:t>944</w:t>
            </w:r>
          </w:p>
        </w:tc>
        <w:tc>
          <w:tcPr>
            <w:tcW w:w="1620" w:type="dxa"/>
            <w:tcBorders>
              <w:top w:val="nil"/>
              <w:left w:val="nil"/>
              <w:bottom w:val="single" w:sz="8" w:space="0" w:color="auto"/>
              <w:right w:val="single" w:sz="8" w:space="0" w:color="auto"/>
            </w:tcBorders>
            <w:shd w:val="clear" w:color="auto" w:fill="auto"/>
            <w:vAlign w:val="center"/>
            <w:hideMark/>
          </w:tcPr>
          <w:p w14:paraId="53CC0706" w14:textId="77777777" w:rsidR="00943228" w:rsidRPr="00D67C01" w:rsidRDefault="00943228" w:rsidP="00D67C01">
            <w:pPr>
              <w:jc w:val="center"/>
              <w:rPr>
                <w:rFonts w:cs="Arial"/>
                <w:color w:val="000000"/>
              </w:rPr>
            </w:pPr>
            <w:r w:rsidRPr="00D67C01">
              <w:rPr>
                <w:rFonts w:cs="Arial"/>
                <w:color w:val="000000"/>
              </w:rPr>
              <w:t xml:space="preserve"> SYSTEM CAPACITY </w:t>
            </w:r>
          </w:p>
        </w:tc>
      </w:tr>
      <w:tr w:rsidR="00943228" w:rsidRPr="00D67C01" w14:paraId="707070C1" w14:textId="77777777" w:rsidTr="00943228">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6AA5284F" w14:textId="77777777" w:rsidR="00943228" w:rsidRPr="00D67C01" w:rsidRDefault="00943228" w:rsidP="00D67C01">
            <w:pPr>
              <w:jc w:val="center"/>
              <w:rPr>
                <w:rFonts w:cs="Arial"/>
                <w:color w:val="000000"/>
              </w:rPr>
            </w:pPr>
            <w:r w:rsidRPr="00D67C01">
              <w:rPr>
                <w:rFonts w:cs="Arial"/>
                <w:color w:val="000000"/>
              </w:rPr>
              <w:t>NORTH_CENTRAL</w:t>
            </w:r>
          </w:p>
        </w:tc>
        <w:tc>
          <w:tcPr>
            <w:tcW w:w="1350" w:type="dxa"/>
            <w:tcBorders>
              <w:top w:val="nil"/>
              <w:left w:val="nil"/>
              <w:bottom w:val="single" w:sz="8" w:space="0" w:color="auto"/>
              <w:right w:val="single" w:sz="8" w:space="0" w:color="auto"/>
            </w:tcBorders>
            <w:shd w:val="clear" w:color="auto" w:fill="auto"/>
            <w:noWrap/>
            <w:vAlign w:val="center"/>
            <w:hideMark/>
          </w:tcPr>
          <w:p w14:paraId="5D08590E" w14:textId="3E4DF022" w:rsidR="00943228" w:rsidRPr="00D67C01" w:rsidRDefault="00943228" w:rsidP="00D67C01">
            <w:pPr>
              <w:jc w:val="center"/>
              <w:rPr>
                <w:rFonts w:cs="Arial"/>
                <w:color w:val="000000"/>
              </w:rPr>
            </w:pPr>
            <w:r>
              <w:rPr>
                <w:rFonts w:cs="Arial"/>
                <w:color w:val="000000"/>
              </w:rPr>
              <w:t>1</w:t>
            </w:r>
          </w:p>
        </w:tc>
        <w:tc>
          <w:tcPr>
            <w:tcW w:w="1260" w:type="dxa"/>
            <w:tcBorders>
              <w:top w:val="nil"/>
              <w:left w:val="nil"/>
              <w:bottom w:val="single" w:sz="8" w:space="0" w:color="auto"/>
              <w:right w:val="single" w:sz="8" w:space="0" w:color="auto"/>
            </w:tcBorders>
            <w:shd w:val="clear" w:color="auto" w:fill="auto"/>
            <w:noWrap/>
            <w:vAlign w:val="center"/>
            <w:hideMark/>
          </w:tcPr>
          <w:p w14:paraId="244D5FAE" w14:textId="77777777" w:rsidR="00943228" w:rsidRPr="00D67C01" w:rsidRDefault="00943228" w:rsidP="00D67C01">
            <w:pPr>
              <w:jc w:val="center"/>
              <w:rPr>
                <w:rFonts w:cs="Arial"/>
                <w:color w:val="000000"/>
              </w:rPr>
            </w:pPr>
            <w:r w:rsidRPr="00D67C01">
              <w:rPr>
                <w:rFonts w:cs="Arial"/>
                <w:color w:val="000000"/>
              </w:rPr>
              <w:t>1/20/2024</w:t>
            </w:r>
          </w:p>
        </w:tc>
        <w:tc>
          <w:tcPr>
            <w:tcW w:w="1440" w:type="dxa"/>
            <w:tcBorders>
              <w:top w:val="nil"/>
              <w:left w:val="nil"/>
              <w:bottom w:val="single" w:sz="8" w:space="0" w:color="auto"/>
              <w:right w:val="single" w:sz="8" w:space="0" w:color="auto"/>
            </w:tcBorders>
            <w:shd w:val="clear" w:color="auto" w:fill="auto"/>
            <w:noWrap/>
            <w:vAlign w:val="center"/>
            <w:hideMark/>
          </w:tcPr>
          <w:p w14:paraId="475C57C6" w14:textId="77777777" w:rsidR="00943228" w:rsidRPr="00D67C01" w:rsidRDefault="00943228" w:rsidP="00D67C01">
            <w:pPr>
              <w:jc w:val="center"/>
              <w:rPr>
                <w:rFonts w:cs="Arial"/>
                <w:color w:val="000000"/>
              </w:rPr>
            </w:pPr>
            <w:r w:rsidRPr="00D67C01">
              <w:rPr>
                <w:rFonts w:cs="Arial"/>
                <w:color w:val="000000"/>
              </w:rPr>
              <w:t>4</w:t>
            </w:r>
          </w:p>
        </w:tc>
        <w:tc>
          <w:tcPr>
            <w:tcW w:w="900" w:type="dxa"/>
            <w:tcBorders>
              <w:top w:val="nil"/>
              <w:left w:val="nil"/>
              <w:bottom w:val="single" w:sz="8" w:space="0" w:color="auto"/>
              <w:right w:val="single" w:sz="8" w:space="0" w:color="auto"/>
            </w:tcBorders>
            <w:shd w:val="clear" w:color="auto" w:fill="auto"/>
            <w:noWrap/>
            <w:vAlign w:val="center"/>
            <w:hideMark/>
          </w:tcPr>
          <w:p w14:paraId="3CA01E4C" w14:textId="77777777" w:rsidR="00943228" w:rsidRPr="00D67C01" w:rsidRDefault="00943228" w:rsidP="00D67C01">
            <w:pPr>
              <w:jc w:val="center"/>
              <w:rPr>
                <w:rFonts w:cs="Arial"/>
                <w:color w:val="000000"/>
              </w:rPr>
            </w:pPr>
            <w:r w:rsidRPr="00D67C01">
              <w:rPr>
                <w:rFonts w:cs="Arial"/>
                <w:color w:val="000000"/>
              </w:rPr>
              <w:t>2,015</w:t>
            </w:r>
          </w:p>
        </w:tc>
        <w:tc>
          <w:tcPr>
            <w:tcW w:w="1620" w:type="dxa"/>
            <w:tcBorders>
              <w:top w:val="nil"/>
              <w:left w:val="nil"/>
              <w:bottom w:val="single" w:sz="8" w:space="0" w:color="auto"/>
              <w:right w:val="single" w:sz="8" w:space="0" w:color="auto"/>
            </w:tcBorders>
            <w:shd w:val="clear" w:color="auto" w:fill="auto"/>
            <w:vAlign w:val="center"/>
            <w:hideMark/>
          </w:tcPr>
          <w:p w14:paraId="65B71B81" w14:textId="77777777" w:rsidR="00943228" w:rsidRPr="00D67C01" w:rsidRDefault="00943228" w:rsidP="00D67C01">
            <w:pPr>
              <w:jc w:val="center"/>
              <w:rPr>
                <w:rFonts w:cs="Arial"/>
                <w:color w:val="000000"/>
              </w:rPr>
            </w:pPr>
            <w:r w:rsidRPr="00D67C01">
              <w:rPr>
                <w:rFonts w:cs="Arial"/>
                <w:color w:val="000000"/>
              </w:rPr>
              <w:t xml:space="preserve"> SYSTEM CAPACITY </w:t>
            </w:r>
          </w:p>
        </w:tc>
      </w:tr>
      <w:tr w:rsidR="00943228" w:rsidRPr="00D67C01" w14:paraId="6795A3A9" w14:textId="77777777" w:rsidTr="00943228">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24A28F5B" w14:textId="77777777" w:rsidR="00943228" w:rsidRPr="00D67C01" w:rsidRDefault="00943228" w:rsidP="00D67C01">
            <w:pPr>
              <w:jc w:val="center"/>
              <w:rPr>
                <w:rFonts w:cs="Arial"/>
                <w:color w:val="000000"/>
              </w:rPr>
            </w:pPr>
            <w:r w:rsidRPr="00D67C01">
              <w:rPr>
                <w:rFonts w:cs="Arial"/>
                <w:color w:val="000000"/>
              </w:rPr>
              <w:t>NORTH_CENTRAL</w:t>
            </w:r>
          </w:p>
        </w:tc>
        <w:tc>
          <w:tcPr>
            <w:tcW w:w="1350" w:type="dxa"/>
            <w:tcBorders>
              <w:top w:val="nil"/>
              <w:left w:val="nil"/>
              <w:bottom w:val="single" w:sz="8" w:space="0" w:color="auto"/>
              <w:right w:val="single" w:sz="8" w:space="0" w:color="auto"/>
            </w:tcBorders>
            <w:shd w:val="clear" w:color="auto" w:fill="auto"/>
            <w:noWrap/>
            <w:vAlign w:val="center"/>
            <w:hideMark/>
          </w:tcPr>
          <w:p w14:paraId="0B6257A0" w14:textId="77777777" w:rsidR="00943228" w:rsidRPr="00D67C01" w:rsidRDefault="00943228" w:rsidP="00D67C01">
            <w:pPr>
              <w:jc w:val="center"/>
              <w:rPr>
                <w:rFonts w:cs="Arial"/>
                <w:color w:val="000000"/>
              </w:rPr>
            </w:pPr>
            <w:r w:rsidRPr="00D67C01">
              <w:rPr>
                <w:rFonts w:cs="Arial"/>
                <w:color w:val="000000"/>
              </w:rPr>
              <w:t>1</w:t>
            </w:r>
          </w:p>
        </w:tc>
        <w:tc>
          <w:tcPr>
            <w:tcW w:w="1260" w:type="dxa"/>
            <w:tcBorders>
              <w:top w:val="nil"/>
              <w:left w:val="nil"/>
              <w:bottom w:val="single" w:sz="8" w:space="0" w:color="auto"/>
              <w:right w:val="single" w:sz="8" w:space="0" w:color="auto"/>
            </w:tcBorders>
            <w:shd w:val="clear" w:color="auto" w:fill="auto"/>
            <w:noWrap/>
            <w:vAlign w:val="center"/>
            <w:hideMark/>
          </w:tcPr>
          <w:p w14:paraId="56C84621" w14:textId="77777777" w:rsidR="00943228" w:rsidRPr="00D67C01" w:rsidRDefault="00943228" w:rsidP="00D67C01">
            <w:pPr>
              <w:jc w:val="center"/>
              <w:rPr>
                <w:rFonts w:cs="Arial"/>
                <w:color w:val="000000"/>
              </w:rPr>
            </w:pPr>
            <w:r w:rsidRPr="00D67C01">
              <w:rPr>
                <w:rFonts w:cs="Arial"/>
                <w:color w:val="000000"/>
              </w:rPr>
              <w:t>1/20/2024</w:t>
            </w:r>
          </w:p>
        </w:tc>
        <w:tc>
          <w:tcPr>
            <w:tcW w:w="1440" w:type="dxa"/>
            <w:tcBorders>
              <w:top w:val="nil"/>
              <w:left w:val="nil"/>
              <w:bottom w:val="single" w:sz="8" w:space="0" w:color="auto"/>
              <w:right w:val="single" w:sz="8" w:space="0" w:color="auto"/>
            </w:tcBorders>
            <w:shd w:val="clear" w:color="auto" w:fill="auto"/>
            <w:noWrap/>
            <w:vAlign w:val="center"/>
            <w:hideMark/>
          </w:tcPr>
          <w:p w14:paraId="5C3731E2" w14:textId="77777777" w:rsidR="00943228" w:rsidRPr="00D67C01" w:rsidRDefault="00943228" w:rsidP="00D67C01">
            <w:pPr>
              <w:jc w:val="center"/>
              <w:rPr>
                <w:rFonts w:cs="Arial"/>
                <w:color w:val="000000"/>
              </w:rPr>
            </w:pPr>
            <w:r w:rsidRPr="00D67C01">
              <w:rPr>
                <w:rFonts w:cs="Arial"/>
                <w:color w:val="000000"/>
              </w:rPr>
              <w:t>8</w:t>
            </w:r>
          </w:p>
        </w:tc>
        <w:tc>
          <w:tcPr>
            <w:tcW w:w="900" w:type="dxa"/>
            <w:tcBorders>
              <w:top w:val="nil"/>
              <w:left w:val="nil"/>
              <w:bottom w:val="single" w:sz="8" w:space="0" w:color="auto"/>
              <w:right w:val="single" w:sz="8" w:space="0" w:color="auto"/>
            </w:tcBorders>
            <w:shd w:val="clear" w:color="auto" w:fill="auto"/>
            <w:noWrap/>
            <w:vAlign w:val="center"/>
            <w:hideMark/>
          </w:tcPr>
          <w:p w14:paraId="4C819965" w14:textId="77777777" w:rsidR="00943228" w:rsidRPr="00D67C01" w:rsidRDefault="00943228" w:rsidP="00D67C01">
            <w:pPr>
              <w:jc w:val="center"/>
              <w:rPr>
                <w:rFonts w:cs="Arial"/>
                <w:color w:val="000000"/>
              </w:rPr>
            </w:pPr>
            <w:r w:rsidRPr="00D67C01">
              <w:rPr>
                <w:rFonts w:cs="Arial"/>
                <w:color w:val="000000"/>
              </w:rPr>
              <w:t>4,914</w:t>
            </w:r>
          </w:p>
        </w:tc>
        <w:tc>
          <w:tcPr>
            <w:tcW w:w="1620" w:type="dxa"/>
            <w:tcBorders>
              <w:top w:val="nil"/>
              <w:left w:val="nil"/>
              <w:bottom w:val="single" w:sz="8" w:space="0" w:color="auto"/>
              <w:right w:val="single" w:sz="8" w:space="0" w:color="auto"/>
            </w:tcBorders>
            <w:shd w:val="clear" w:color="auto" w:fill="auto"/>
            <w:vAlign w:val="center"/>
            <w:hideMark/>
          </w:tcPr>
          <w:p w14:paraId="22E69FEB" w14:textId="77777777" w:rsidR="00943228" w:rsidRPr="00D67C01" w:rsidRDefault="00943228" w:rsidP="00D67C01">
            <w:pPr>
              <w:jc w:val="center"/>
              <w:rPr>
                <w:rFonts w:cs="Arial"/>
                <w:color w:val="000000"/>
              </w:rPr>
            </w:pPr>
            <w:r w:rsidRPr="00D67C01">
              <w:rPr>
                <w:rFonts w:cs="Arial"/>
                <w:color w:val="000000"/>
              </w:rPr>
              <w:t xml:space="preserve"> SYSTEM CAPACITY </w:t>
            </w:r>
          </w:p>
        </w:tc>
      </w:tr>
      <w:tr w:rsidR="00943228" w:rsidRPr="00D67C01" w14:paraId="590217B4" w14:textId="77777777" w:rsidTr="00943228">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72B47A2F" w14:textId="77777777" w:rsidR="00943228" w:rsidRPr="00D67C01" w:rsidRDefault="00943228" w:rsidP="00D67C01">
            <w:pPr>
              <w:jc w:val="center"/>
              <w:rPr>
                <w:rFonts w:cs="Arial"/>
                <w:color w:val="000000"/>
              </w:rPr>
            </w:pPr>
            <w:r w:rsidRPr="00D67C01">
              <w:rPr>
                <w:rFonts w:cs="Arial"/>
                <w:color w:val="000000"/>
              </w:rPr>
              <w:t>NORTH_CENTRAL</w:t>
            </w:r>
          </w:p>
        </w:tc>
        <w:tc>
          <w:tcPr>
            <w:tcW w:w="1350" w:type="dxa"/>
            <w:tcBorders>
              <w:top w:val="nil"/>
              <w:left w:val="nil"/>
              <w:bottom w:val="single" w:sz="8" w:space="0" w:color="auto"/>
              <w:right w:val="single" w:sz="8" w:space="0" w:color="auto"/>
            </w:tcBorders>
            <w:shd w:val="clear" w:color="auto" w:fill="auto"/>
            <w:noWrap/>
            <w:vAlign w:val="center"/>
            <w:hideMark/>
          </w:tcPr>
          <w:p w14:paraId="10C05D94" w14:textId="77777777" w:rsidR="00943228" w:rsidRPr="00D67C01" w:rsidRDefault="00943228" w:rsidP="00D67C01">
            <w:pPr>
              <w:jc w:val="center"/>
              <w:rPr>
                <w:rFonts w:cs="Arial"/>
                <w:color w:val="000000"/>
              </w:rPr>
            </w:pPr>
            <w:r w:rsidRPr="00D67C01">
              <w:rPr>
                <w:rFonts w:cs="Arial"/>
                <w:color w:val="000000"/>
              </w:rPr>
              <w:t>1</w:t>
            </w:r>
          </w:p>
        </w:tc>
        <w:tc>
          <w:tcPr>
            <w:tcW w:w="1260" w:type="dxa"/>
            <w:tcBorders>
              <w:top w:val="nil"/>
              <w:left w:val="nil"/>
              <w:bottom w:val="single" w:sz="8" w:space="0" w:color="auto"/>
              <w:right w:val="single" w:sz="8" w:space="0" w:color="auto"/>
            </w:tcBorders>
            <w:shd w:val="clear" w:color="auto" w:fill="auto"/>
            <w:noWrap/>
            <w:vAlign w:val="center"/>
            <w:hideMark/>
          </w:tcPr>
          <w:p w14:paraId="3ED2BE06" w14:textId="77777777" w:rsidR="00943228" w:rsidRPr="00D67C01" w:rsidRDefault="00943228" w:rsidP="00D67C01">
            <w:pPr>
              <w:jc w:val="center"/>
              <w:rPr>
                <w:rFonts w:cs="Arial"/>
                <w:color w:val="000000"/>
              </w:rPr>
            </w:pPr>
            <w:r w:rsidRPr="00D67C01">
              <w:rPr>
                <w:rFonts w:cs="Arial"/>
                <w:color w:val="000000"/>
              </w:rPr>
              <w:t>1/22/2024</w:t>
            </w:r>
          </w:p>
        </w:tc>
        <w:tc>
          <w:tcPr>
            <w:tcW w:w="1440" w:type="dxa"/>
            <w:tcBorders>
              <w:top w:val="nil"/>
              <w:left w:val="nil"/>
              <w:bottom w:val="single" w:sz="8" w:space="0" w:color="auto"/>
              <w:right w:val="single" w:sz="8" w:space="0" w:color="auto"/>
            </w:tcBorders>
            <w:shd w:val="clear" w:color="auto" w:fill="auto"/>
            <w:noWrap/>
            <w:vAlign w:val="center"/>
            <w:hideMark/>
          </w:tcPr>
          <w:p w14:paraId="35D0BC0E" w14:textId="77777777" w:rsidR="00943228" w:rsidRPr="00D67C01" w:rsidRDefault="00943228" w:rsidP="00D67C01">
            <w:pPr>
              <w:jc w:val="center"/>
              <w:rPr>
                <w:rFonts w:cs="Arial"/>
                <w:color w:val="000000"/>
              </w:rPr>
            </w:pPr>
            <w:r w:rsidRPr="00D67C01">
              <w:rPr>
                <w:rFonts w:cs="Arial"/>
                <w:color w:val="000000"/>
              </w:rPr>
              <w:t>14</w:t>
            </w:r>
          </w:p>
        </w:tc>
        <w:tc>
          <w:tcPr>
            <w:tcW w:w="900" w:type="dxa"/>
            <w:tcBorders>
              <w:top w:val="nil"/>
              <w:left w:val="nil"/>
              <w:bottom w:val="single" w:sz="8" w:space="0" w:color="auto"/>
              <w:right w:val="single" w:sz="8" w:space="0" w:color="auto"/>
            </w:tcBorders>
            <w:shd w:val="clear" w:color="auto" w:fill="auto"/>
            <w:noWrap/>
            <w:vAlign w:val="center"/>
            <w:hideMark/>
          </w:tcPr>
          <w:p w14:paraId="23CB30B1" w14:textId="77777777" w:rsidR="00943228" w:rsidRPr="00D67C01" w:rsidRDefault="00943228" w:rsidP="00D67C01">
            <w:pPr>
              <w:jc w:val="center"/>
              <w:rPr>
                <w:rFonts w:cs="Arial"/>
                <w:color w:val="000000"/>
              </w:rPr>
            </w:pPr>
            <w:r w:rsidRPr="00D67C01">
              <w:rPr>
                <w:rFonts w:cs="Arial"/>
                <w:color w:val="000000"/>
              </w:rPr>
              <w:t>5,740</w:t>
            </w:r>
          </w:p>
        </w:tc>
        <w:tc>
          <w:tcPr>
            <w:tcW w:w="1620" w:type="dxa"/>
            <w:tcBorders>
              <w:top w:val="nil"/>
              <w:left w:val="nil"/>
              <w:bottom w:val="single" w:sz="8" w:space="0" w:color="auto"/>
              <w:right w:val="single" w:sz="8" w:space="0" w:color="auto"/>
            </w:tcBorders>
            <w:shd w:val="clear" w:color="auto" w:fill="auto"/>
            <w:vAlign w:val="center"/>
            <w:hideMark/>
          </w:tcPr>
          <w:p w14:paraId="4517B457" w14:textId="77777777" w:rsidR="00943228" w:rsidRPr="00D67C01" w:rsidRDefault="00943228" w:rsidP="00D67C01">
            <w:pPr>
              <w:jc w:val="center"/>
              <w:rPr>
                <w:rFonts w:cs="Arial"/>
                <w:color w:val="000000"/>
              </w:rPr>
            </w:pPr>
            <w:r w:rsidRPr="00D67C01">
              <w:rPr>
                <w:rFonts w:cs="Arial"/>
                <w:color w:val="000000"/>
              </w:rPr>
              <w:t xml:space="preserve"> SYSTEM CAPACITY </w:t>
            </w:r>
          </w:p>
        </w:tc>
      </w:tr>
      <w:tr w:rsidR="00943228" w:rsidRPr="00D67C01" w14:paraId="3EABB8B5" w14:textId="77777777" w:rsidTr="00943228">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40543114" w14:textId="77777777" w:rsidR="00943228" w:rsidRPr="00D67C01" w:rsidRDefault="00943228" w:rsidP="00D67C01">
            <w:pPr>
              <w:jc w:val="center"/>
              <w:rPr>
                <w:rFonts w:cs="Arial"/>
                <w:color w:val="000000"/>
              </w:rPr>
            </w:pPr>
            <w:r w:rsidRPr="00D67C01">
              <w:rPr>
                <w:rFonts w:cs="Arial"/>
                <w:color w:val="000000"/>
              </w:rPr>
              <w:t>NORTH_CENTRAL</w:t>
            </w:r>
          </w:p>
        </w:tc>
        <w:tc>
          <w:tcPr>
            <w:tcW w:w="1350" w:type="dxa"/>
            <w:tcBorders>
              <w:top w:val="nil"/>
              <w:left w:val="nil"/>
              <w:bottom w:val="single" w:sz="8" w:space="0" w:color="auto"/>
              <w:right w:val="single" w:sz="8" w:space="0" w:color="auto"/>
            </w:tcBorders>
            <w:shd w:val="clear" w:color="auto" w:fill="auto"/>
            <w:noWrap/>
            <w:vAlign w:val="center"/>
            <w:hideMark/>
          </w:tcPr>
          <w:p w14:paraId="78EB9A30" w14:textId="77777777" w:rsidR="00943228" w:rsidRPr="00D67C01" w:rsidRDefault="00943228" w:rsidP="00D67C01">
            <w:pPr>
              <w:jc w:val="center"/>
              <w:rPr>
                <w:rFonts w:cs="Arial"/>
                <w:color w:val="000000"/>
              </w:rPr>
            </w:pPr>
            <w:r w:rsidRPr="00D67C01">
              <w:rPr>
                <w:rFonts w:cs="Arial"/>
                <w:color w:val="000000"/>
              </w:rPr>
              <w:t>1</w:t>
            </w:r>
          </w:p>
        </w:tc>
        <w:tc>
          <w:tcPr>
            <w:tcW w:w="1260" w:type="dxa"/>
            <w:tcBorders>
              <w:top w:val="nil"/>
              <w:left w:val="nil"/>
              <w:bottom w:val="single" w:sz="8" w:space="0" w:color="auto"/>
              <w:right w:val="single" w:sz="8" w:space="0" w:color="auto"/>
            </w:tcBorders>
            <w:shd w:val="clear" w:color="auto" w:fill="auto"/>
            <w:noWrap/>
            <w:vAlign w:val="center"/>
            <w:hideMark/>
          </w:tcPr>
          <w:p w14:paraId="0187200C" w14:textId="77777777" w:rsidR="00943228" w:rsidRPr="00D67C01" w:rsidRDefault="00943228" w:rsidP="00D67C01">
            <w:pPr>
              <w:jc w:val="center"/>
              <w:rPr>
                <w:rFonts w:cs="Arial"/>
                <w:color w:val="000000"/>
              </w:rPr>
            </w:pPr>
            <w:r w:rsidRPr="00D67C01">
              <w:rPr>
                <w:rFonts w:cs="Arial"/>
                <w:color w:val="000000"/>
              </w:rPr>
              <w:t>1/22/2024</w:t>
            </w:r>
          </w:p>
        </w:tc>
        <w:tc>
          <w:tcPr>
            <w:tcW w:w="1440" w:type="dxa"/>
            <w:tcBorders>
              <w:top w:val="nil"/>
              <w:left w:val="nil"/>
              <w:bottom w:val="single" w:sz="8" w:space="0" w:color="auto"/>
              <w:right w:val="single" w:sz="8" w:space="0" w:color="auto"/>
            </w:tcBorders>
            <w:shd w:val="clear" w:color="auto" w:fill="auto"/>
            <w:noWrap/>
            <w:vAlign w:val="center"/>
            <w:hideMark/>
          </w:tcPr>
          <w:p w14:paraId="37E52289" w14:textId="77777777" w:rsidR="00943228" w:rsidRPr="00D67C01" w:rsidRDefault="00943228" w:rsidP="00D67C01">
            <w:pPr>
              <w:jc w:val="center"/>
              <w:rPr>
                <w:rFonts w:cs="Arial"/>
                <w:color w:val="000000"/>
              </w:rPr>
            </w:pPr>
            <w:r w:rsidRPr="00D67C01">
              <w:rPr>
                <w:rFonts w:cs="Arial"/>
                <w:color w:val="000000"/>
              </w:rPr>
              <w:t>14</w:t>
            </w:r>
          </w:p>
        </w:tc>
        <w:tc>
          <w:tcPr>
            <w:tcW w:w="900" w:type="dxa"/>
            <w:tcBorders>
              <w:top w:val="nil"/>
              <w:left w:val="nil"/>
              <w:bottom w:val="single" w:sz="8" w:space="0" w:color="auto"/>
              <w:right w:val="single" w:sz="8" w:space="0" w:color="auto"/>
            </w:tcBorders>
            <w:shd w:val="clear" w:color="auto" w:fill="auto"/>
            <w:noWrap/>
            <w:vAlign w:val="center"/>
            <w:hideMark/>
          </w:tcPr>
          <w:p w14:paraId="6C6AA1C2" w14:textId="77777777" w:rsidR="00943228" w:rsidRPr="00D67C01" w:rsidRDefault="00943228" w:rsidP="00D67C01">
            <w:pPr>
              <w:jc w:val="center"/>
              <w:rPr>
                <w:rFonts w:cs="Arial"/>
                <w:color w:val="000000"/>
              </w:rPr>
            </w:pPr>
            <w:r w:rsidRPr="00D67C01">
              <w:rPr>
                <w:rFonts w:cs="Arial"/>
                <w:color w:val="000000"/>
              </w:rPr>
              <w:t>3,220</w:t>
            </w:r>
          </w:p>
        </w:tc>
        <w:tc>
          <w:tcPr>
            <w:tcW w:w="1620" w:type="dxa"/>
            <w:tcBorders>
              <w:top w:val="nil"/>
              <w:left w:val="nil"/>
              <w:bottom w:val="single" w:sz="8" w:space="0" w:color="auto"/>
              <w:right w:val="single" w:sz="8" w:space="0" w:color="auto"/>
            </w:tcBorders>
            <w:shd w:val="clear" w:color="auto" w:fill="auto"/>
            <w:vAlign w:val="center"/>
            <w:hideMark/>
          </w:tcPr>
          <w:p w14:paraId="51CC796D" w14:textId="77777777" w:rsidR="00943228" w:rsidRPr="00D67C01" w:rsidRDefault="00943228" w:rsidP="00D67C01">
            <w:pPr>
              <w:jc w:val="center"/>
              <w:rPr>
                <w:rFonts w:cs="Arial"/>
                <w:color w:val="000000"/>
              </w:rPr>
            </w:pPr>
            <w:r w:rsidRPr="00D67C01">
              <w:rPr>
                <w:rFonts w:cs="Arial"/>
                <w:color w:val="000000"/>
              </w:rPr>
              <w:t xml:space="preserve"> SYSTEM CAPACITY </w:t>
            </w:r>
          </w:p>
        </w:tc>
      </w:tr>
      <w:tr w:rsidR="00943228" w:rsidRPr="00D67C01" w14:paraId="02A8233A" w14:textId="77777777" w:rsidTr="00943228">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5CD9C18F" w14:textId="77777777" w:rsidR="00943228" w:rsidRPr="00D67C01" w:rsidRDefault="00943228" w:rsidP="00D67C01">
            <w:pPr>
              <w:jc w:val="center"/>
              <w:rPr>
                <w:rFonts w:cs="Arial"/>
                <w:color w:val="000000"/>
              </w:rPr>
            </w:pPr>
            <w:r w:rsidRPr="00D67C01">
              <w:rPr>
                <w:rFonts w:cs="Arial"/>
                <w:color w:val="000000"/>
              </w:rPr>
              <w:t>NORTH_CENTRAL</w:t>
            </w:r>
          </w:p>
        </w:tc>
        <w:tc>
          <w:tcPr>
            <w:tcW w:w="1350" w:type="dxa"/>
            <w:tcBorders>
              <w:top w:val="nil"/>
              <w:left w:val="nil"/>
              <w:bottom w:val="single" w:sz="8" w:space="0" w:color="auto"/>
              <w:right w:val="single" w:sz="8" w:space="0" w:color="auto"/>
            </w:tcBorders>
            <w:shd w:val="clear" w:color="auto" w:fill="auto"/>
            <w:noWrap/>
            <w:vAlign w:val="center"/>
            <w:hideMark/>
          </w:tcPr>
          <w:p w14:paraId="28E36191" w14:textId="77777777" w:rsidR="00943228" w:rsidRPr="00D67C01" w:rsidRDefault="00943228" w:rsidP="00D67C01">
            <w:pPr>
              <w:jc w:val="center"/>
              <w:rPr>
                <w:rFonts w:cs="Arial"/>
                <w:color w:val="000000"/>
              </w:rPr>
            </w:pPr>
            <w:r w:rsidRPr="00D67C01">
              <w:rPr>
                <w:rFonts w:cs="Arial"/>
                <w:color w:val="000000"/>
              </w:rPr>
              <w:t>1</w:t>
            </w:r>
          </w:p>
        </w:tc>
        <w:tc>
          <w:tcPr>
            <w:tcW w:w="1260" w:type="dxa"/>
            <w:tcBorders>
              <w:top w:val="nil"/>
              <w:left w:val="nil"/>
              <w:bottom w:val="single" w:sz="8" w:space="0" w:color="auto"/>
              <w:right w:val="single" w:sz="8" w:space="0" w:color="auto"/>
            </w:tcBorders>
            <w:shd w:val="clear" w:color="auto" w:fill="auto"/>
            <w:noWrap/>
            <w:vAlign w:val="center"/>
            <w:hideMark/>
          </w:tcPr>
          <w:p w14:paraId="3622D09E" w14:textId="77777777" w:rsidR="00943228" w:rsidRPr="00D67C01" w:rsidRDefault="00943228" w:rsidP="00D67C01">
            <w:pPr>
              <w:jc w:val="center"/>
              <w:rPr>
                <w:rFonts w:cs="Arial"/>
                <w:color w:val="000000"/>
              </w:rPr>
            </w:pPr>
            <w:r w:rsidRPr="00D67C01">
              <w:rPr>
                <w:rFonts w:cs="Arial"/>
                <w:color w:val="000000"/>
              </w:rPr>
              <w:t>1/22/2024</w:t>
            </w:r>
          </w:p>
        </w:tc>
        <w:tc>
          <w:tcPr>
            <w:tcW w:w="1440" w:type="dxa"/>
            <w:tcBorders>
              <w:top w:val="nil"/>
              <w:left w:val="nil"/>
              <w:bottom w:val="single" w:sz="8" w:space="0" w:color="auto"/>
              <w:right w:val="single" w:sz="8" w:space="0" w:color="auto"/>
            </w:tcBorders>
            <w:shd w:val="clear" w:color="auto" w:fill="auto"/>
            <w:noWrap/>
            <w:vAlign w:val="center"/>
            <w:hideMark/>
          </w:tcPr>
          <w:p w14:paraId="70AA082D" w14:textId="77777777" w:rsidR="00943228" w:rsidRPr="00D67C01" w:rsidRDefault="00943228" w:rsidP="00D67C01">
            <w:pPr>
              <w:jc w:val="center"/>
              <w:rPr>
                <w:rFonts w:cs="Arial"/>
                <w:color w:val="000000"/>
              </w:rPr>
            </w:pPr>
            <w:r w:rsidRPr="00D67C01">
              <w:rPr>
                <w:rFonts w:cs="Arial"/>
                <w:color w:val="000000"/>
              </w:rPr>
              <w:t>6</w:t>
            </w:r>
          </w:p>
        </w:tc>
        <w:tc>
          <w:tcPr>
            <w:tcW w:w="900" w:type="dxa"/>
            <w:tcBorders>
              <w:top w:val="nil"/>
              <w:left w:val="nil"/>
              <w:bottom w:val="single" w:sz="8" w:space="0" w:color="auto"/>
              <w:right w:val="single" w:sz="8" w:space="0" w:color="auto"/>
            </w:tcBorders>
            <w:shd w:val="clear" w:color="auto" w:fill="auto"/>
            <w:noWrap/>
            <w:vAlign w:val="center"/>
            <w:hideMark/>
          </w:tcPr>
          <w:p w14:paraId="46088AD4" w14:textId="77777777" w:rsidR="00943228" w:rsidRPr="00D67C01" w:rsidRDefault="00943228" w:rsidP="00D67C01">
            <w:pPr>
              <w:jc w:val="center"/>
              <w:rPr>
                <w:rFonts w:cs="Arial"/>
                <w:color w:val="000000"/>
              </w:rPr>
            </w:pPr>
            <w:r w:rsidRPr="00D67C01">
              <w:rPr>
                <w:rFonts w:cs="Arial"/>
                <w:color w:val="000000"/>
              </w:rPr>
              <w:t>2,664</w:t>
            </w:r>
          </w:p>
        </w:tc>
        <w:tc>
          <w:tcPr>
            <w:tcW w:w="1620" w:type="dxa"/>
            <w:tcBorders>
              <w:top w:val="nil"/>
              <w:left w:val="nil"/>
              <w:bottom w:val="single" w:sz="8" w:space="0" w:color="auto"/>
              <w:right w:val="single" w:sz="8" w:space="0" w:color="auto"/>
            </w:tcBorders>
            <w:shd w:val="clear" w:color="auto" w:fill="auto"/>
            <w:vAlign w:val="center"/>
            <w:hideMark/>
          </w:tcPr>
          <w:p w14:paraId="50C2B0D2" w14:textId="77777777" w:rsidR="00943228" w:rsidRPr="00D67C01" w:rsidRDefault="00943228" w:rsidP="00D67C01">
            <w:pPr>
              <w:jc w:val="center"/>
              <w:rPr>
                <w:rFonts w:cs="Arial"/>
                <w:color w:val="000000"/>
              </w:rPr>
            </w:pPr>
            <w:r w:rsidRPr="00D67C01">
              <w:rPr>
                <w:rFonts w:cs="Arial"/>
                <w:color w:val="000000"/>
              </w:rPr>
              <w:t xml:space="preserve"> SYSTEM CAPACITY </w:t>
            </w:r>
          </w:p>
        </w:tc>
      </w:tr>
      <w:tr w:rsidR="00943228" w:rsidRPr="00D67C01" w14:paraId="3169D8DE" w14:textId="77777777" w:rsidTr="00943228">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075C0C7D" w14:textId="77777777" w:rsidR="00943228" w:rsidRPr="00D67C01" w:rsidRDefault="00943228" w:rsidP="00D67C01">
            <w:pPr>
              <w:jc w:val="center"/>
              <w:rPr>
                <w:rFonts w:cs="Arial"/>
                <w:color w:val="000000"/>
              </w:rPr>
            </w:pPr>
            <w:r w:rsidRPr="00D67C01">
              <w:rPr>
                <w:rFonts w:cs="Arial"/>
                <w:color w:val="000000"/>
              </w:rPr>
              <w:t>NORTH_CENTRAL</w:t>
            </w:r>
          </w:p>
        </w:tc>
        <w:tc>
          <w:tcPr>
            <w:tcW w:w="1350" w:type="dxa"/>
            <w:tcBorders>
              <w:top w:val="nil"/>
              <w:left w:val="nil"/>
              <w:bottom w:val="single" w:sz="8" w:space="0" w:color="auto"/>
              <w:right w:val="single" w:sz="8" w:space="0" w:color="auto"/>
            </w:tcBorders>
            <w:shd w:val="clear" w:color="auto" w:fill="auto"/>
            <w:noWrap/>
            <w:vAlign w:val="center"/>
            <w:hideMark/>
          </w:tcPr>
          <w:p w14:paraId="7157D586" w14:textId="77777777" w:rsidR="00943228" w:rsidRPr="00D67C01" w:rsidRDefault="00943228" w:rsidP="00D67C01">
            <w:pPr>
              <w:jc w:val="center"/>
              <w:rPr>
                <w:rFonts w:cs="Arial"/>
                <w:color w:val="000000"/>
              </w:rPr>
            </w:pPr>
            <w:r w:rsidRPr="00D67C01">
              <w:rPr>
                <w:rFonts w:cs="Arial"/>
                <w:color w:val="000000"/>
              </w:rPr>
              <w:t>1</w:t>
            </w:r>
          </w:p>
        </w:tc>
        <w:tc>
          <w:tcPr>
            <w:tcW w:w="1260" w:type="dxa"/>
            <w:tcBorders>
              <w:top w:val="nil"/>
              <w:left w:val="nil"/>
              <w:bottom w:val="single" w:sz="8" w:space="0" w:color="auto"/>
              <w:right w:val="single" w:sz="8" w:space="0" w:color="auto"/>
            </w:tcBorders>
            <w:shd w:val="clear" w:color="auto" w:fill="auto"/>
            <w:noWrap/>
            <w:vAlign w:val="center"/>
            <w:hideMark/>
          </w:tcPr>
          <w:p w14:paraId="51A77CC4" w14:textId="77777777" w:rsidR="00943228" w:rsidRPr="00D67C01" w:rsidRDefault="00943228" w:rsidP="00D67C01">
            <w:pPr>
              <w:jc w:val="center"/>
              <w:rPr>
                <w:rFonts w:cs="Arial"/>
                <w:color w:val="000000"/>
              </w:rPr>
            </w:pPr>
            <w:r w:rsidRPr="00D67C01">
              <w:rPr>
                <w:rFonts w:cs="Arial"/>
                <w:color w:val="000000"/>
              </w:rPr>
              <w:t>1/22/2024</w:t>
            </w:r>
          </w:p>
        </w:tc>
        <w:tc>
          <w:tcPr>
            <w:tcW w:w="1440" w:type="dxa"/>
            <w:tcBorders>
              <w:top w:val="nil"/>
              <w:left w:val="nil"/>
              <w:bottom w:val="single" w:sz="8" w:space="0" w:color="auto"/>
              <w:right w:val="single" w:sz="8" w:space="0" w:color="auto"/>
            </w:tcBorders>
            <w:shd w:val="clear" w:color="auto" w:fill="auto"/>
            <w:noWrap/>
            <w:vAlign w:val="center"/>
            <w:hideMark/>
          </w:tcPr>
          <w:p w14:paraId="216A48F1" w14:textId="77777777" w:rsidR="00943228" w:rsidRPr="00D67C01" w:rsidRDefault="00943228" w:rsidP="00D67C01">
            <w:pPr>
              <w:jc w:val="center"/>
              <w:rPr>
                <w:rFonts w:cs="Arial"/>
                <w:color w:val="000000"/>
              </w:rPr>
            </w:pPr>
            <w:r w:rsidRPr="00D67C01">
              <w:rPr>
                <w:rFonts w:cs="Arial"/>
                <w:color w:val="000000"/>
              </w:rPr>
              <w:t>6</w:t>
            </w:r>
          </w:p>
        </w:tc>
        <w:tc>
          <w:tcPr>
            <w:tcW w:w="900" w:type="dxa"/>
            <w:tcBorders>
              <w:top w:val="nil"/>
              <w:left w:val="nil"/>
              <w:bottom w:val="single" w:sz="8" w:space="0" w:color="auto"/>
              <w:right w:val="single" w:sz="8" w:space="0" w:color="auto"/>
            </w:tcBorders>
            <w:shd w:val="clear" w:color="auto" w:fill="auto"/>
            <w:noWrap/>
            <w:vAlign w:val="center"/>
            <w:hideMark/>
          </w:tcPr>
          <w:p w14:paraId="057D01F2" w14:textId="77777777" w:rsidR="00943228" w:rsidRPr="00D67C01" w:rsidRDefault="00943228" w:rsidP="00D67C01">
            <w:pPr>
              <w:jc w:val="center"/>
              <w:rPr>
                <w:rFonts w:cs="Arial"/>
                <w:color w:val="000000"/>
              </w:rPr>
            </w:pPr>
            <w:r w:rsidRPr="00D67C01">
              <w:rPr>
                <w:rFonts w:cs="Arial"/>
                <w:color w:val="000000"/>
              </w:rPr>
              <w:t>1,491</w:t>
            </w:r>
          </w:p>
        </w:tc>
        <w:tc>
          <w:tcPr>
            <w:tcW w:w="1620" w:type="dxa"/>
            <w:tcBorders>
              <w:top w:val="nil"/>
              <w:left w:val="nil"/>
              <w:bottom w:val="single" w:sz="8" w:space="0" w:color="auto"/>
              <w:right w:val="single" w:sz="8" w:space="0" w:color="auto"/>
            </w:tcBorders>
            <w:shd w:val="clear" w:color="auto" w:fill="auto"/>
            <w:vAlign w:val="center"/>
            <w:hideMark/>
          </w:tcPr>
          <w:p w14:paraId="27C063D4" w14:textId="77777777" w:rsidR="00943228" w:rsidRPr="00D67C01" w:rsidRDefault="00943228" w:rsidP="00D67C01">
            <w:pPr>
              <w:jc w:val="center"/>
              <w:rPr>
                <w:rFonts w:cs="Arial"/>
                <w:color w:val="000000"/>
              </w:rPr>
            </w:pPr>
            <w:r w:rsidRPr="00D67C01">
              <w:rPr>
                <w:rFonts w:cs="Arial"/>
                <w:color w:val="000000"/>
              </w:rPr>
              <w:t xml:space="preserve"> SYSTEM CAPACITY </w:t>
            </w:r>
          </w:p>
        </w:tc>
      </w:tr>
      <w:tr w:rsidR="00943228" w:rsidRPr="00D67C01" w14:paraId="5D52731E" w14:textId="77777777" w:rsidTr="00943228">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44B18B53" w14:textId="77777777" w:rsidR="00943228" w:rsidRPr="00D67C01" w:rsidRDefault="00943228" w:rsidP="00D67C01">
            <w:pPr>
              <w:jc w:val="center"/>
              <w:rPr>
                <w:rFonts w:cs="Arial"/>
                <w:color w:val="000000"/>
              </w:rPr>
            </w:pPr>
            <w:r w:rsidRPr="00D67C01">
              <w:rPr>
                <w:rFonts w:cs="Arial"/>
                <w:color w:val="000000"/>
              </w:rPr>
              <w:t>NORTH_CENTRAL</w:t>
            </w:r>
          </w:p>
        </w:tc>
        <w:tc>
          <w:tcPr>
            <w:tcW w:w="1350" w:type="dxa"/>
            <w:tcBorders>
              <w:top w:val="nil"/>
              <w:left w:val="nil"/>
              <w:bottom w:val="single" w:sz="8" w:space="0" w:color="auto"/>
              <w:right w:val="single" w:sz="8" w:space="0" w:color="auto"/>
            </w:tcBorders>
            <w:shd w:val="clear" w:color="auto" w:fill="auto"/>
            <w:noWrap/>
            <w:vAlign w:val="center"/>
            <w:hideMark/>
          </w:tcPr>
          <w:p w14:paraId="6A3ABE59" w14:textId="77777777" w:rsidR="00943228" w:rsidRPr="00D67C01" w:rsidRDefault="00943228" w:rsidP="00D67C01">
            <w:pPr>
              <w:jc w:val="center"/>
              <w:rPr>
                <w:rFonts w:cs="Arial"/>
                <w:color w:val="000000"/>
              </w:rPr>
            </w:pPr>
            <w:r w:rsidRPr="00D67C01">
              <w:rPr>
                <w:rFonts w:cs="Arial"/>
                <w:color w:val="000000"/>
              </w:rPr>
              <w:t>1</w:t>
            </w:r>
          </w:p>
        </w:tc>
        <w:tc>
          <w:tcPr>
            <w:tcW w:w="1260" w:type="dxa"/>
            <w:tcBorders>
              <w:top w:val="nil"/>
              <w:left w:val="nil"/>
              <w:bottom w:val="single" w:sz="8" w:space="0" w:color="auto"/>
              <w:right w:val="single" w:sz="8" w:space="0" w:color="auto"/>
            </w:tcBorders>
            <w:shd w:val="clear" w:color="auto" w:fill="auto"/>
            <w:noWrap/>
            <w:vAlign w:val="center"/>
            <w:hideMark/>
          </w:tcPr>
          <w:p w14:paraId="6AA55C4F" w14:textId="77777777" w:rsidR="00943228" w:rsidRPr="00D67C01" w:rsidRDefault="00943228" w:rsidP="00D67C01">
            <w:pPr>
              <w:jc w:val="center"/>
              <w:rPr>
                <w:rFonts w:cs="Arial"/>
                <w:color w:val="000000"/>
              </w:rPr>
            </w:pPr>
            <w:r w:rsidRPr="00D67C01">
              <w:rPr>
                <w:rFonts w:cs="Arial"/>
                <w:color w:val="000000"/>
              </w:rPr>
              <w:t>1/22/2024</w:t>
            </w:r>
          </w:p>
        </w:tc>
        <w:tc>
          <w:tcPr>
            <w:tcW w:w="1440" w:type="dxa"/>
            <w:tcBorders>
              <w:top w:val="nil"/>
              <w:left w:val="nil"/>
              <w:bottom w:val="single" w:sz="8" w:space="0" w:color="auto"/>
              <w:right w:val="single" w:sz="8" w:space="0" w:color="auto"/>
            </w:tcBorders>
            <w:shd w:val="clear" w:color="auto" w:fill="auto"/>
            <w:noWrap/>
            <w:vAlign w:val="center"/>
            <w:hideMark/>
          </w:tcPr>
          <w:p w14:paraId="64D325D4" w14:textId="77777777" w:rsidR="00943228" w:rsidRPr="00D67C01" w:rsidRDefault="00943228" w:rsidP="00D67C01">
            <w:pPr>
              <w:jc w:val="center"/>
              <w:rPr>
                <w:rFonts w:cs="Arial"/>
                <w:color w:val="000000"/>
              </w:rPr>
            </w:pPr>
            <w:r w:rsidRPr="00D67C01">
              <w:rPr>
                <w:rFonts w:cs="Arial"/>
                <w:color w:val="000000"/>
              </w:rPr>
              <w:t>5</w:t>
            </w:r>
          </w:p>
        </w:tc>
        <w:tc>
          <w:tcPr>
            <w:tcW w:w="900" w:type="dxa"/>
            <w:tcBorders>
              <w:top w:val="nil"/>
              <w:left w:val="nil"/>
              <w:bottom w:val="single" w:sz="8" w:space="0" w:color="auto"/>
              <w:right w:val="single" w:sz="8" w:space="0" w:color="auto"/>
            </w:tcBorders>
            <w:shd w:val="clear" w:color="auto" w:fill="auto"/>
            <w:noWrap/>
            <w:vAlign w:val="center"/>
            <w:hideMark/>
          </w:tcPr>
          <w:p w14:paraId="135F1BC5" w14:textId="77777777" w:rsidR="00943228" w:rsidRPr="00D67C01" w:rsidRDefault="00943228" w:rsidP="00D67C01">
            <w:pPr>
              <w:jc w:val="center"/>
              <w:rPr>
                <w:rFonts w:cs="Arial"/>
                <w:color w:val="000000"/>
              </w:rPr>
            </w:pPr>
            <w:r w:rsidRPr="00D67C01">
              <w:rPr>
                <w:rFonts w:cs="Arial"/>
                <w:color w:val="000000"/>
              </w:rPr>
              <w:t>1,633</w:t>
            </w:r>
          </w:p>
        </w:tc>
        <w:tc>
          <w:tcPr>
            <w:tcW w:w="1620" w:type="dxa"/>
            <w:tcBorders>
              <w:top w:val="nil"/>
              <w:left w:val="nil"/>
              <w:bottom w:val="single" w:sz="8" w:space="0" w:color="auto"/>
              <w:right w:val="single" w:sz="8" w:space="0" w:color="auto"/>
            </w:tcBorders>
            <w:shd w:val="clear" w:color="auto" w:fill="auto"/>
            <w:vAlign w:val="center"/>
            <w:hideMark/>
          </w:tcPr>
          <w:p w14:paraId="42B921AB" w14:textId="77777777" w:rsidR="00943228" w:rsidRPr="00D67C01" w:rsidRDefault="00943228" w:rsidP="00D67C01">
            <w:pPr>
              <w:jc w:val="center"/>
              <w:rPr>
                <w:rFonts w:cs="Arial"/>
                <w:color w:val="000000"/>
              </w:rPr>
            </w:pPr>
            <w:r w:rsidRPr="00D67C01">
              <w:rPr>
                <w:rFonts w:cs="Arial"/>
                <w:color w:val="000000"/>
              </w:rPr>
              <w:t xml:space="preserve"> SYSTEM CAPACITY </w:t>
            </w:r>
          </w:p>
        </w:tc>
      </w:tr>
      <w:tr w:rsidR="00943228" w:rsidRPr="00D67C01" w14:paraId="629D0064" w14:textId="77777777" w:rsidTr="00943228">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3F172129" w14:textId="77777777" w:rsidR="00943228" w:rsidRPr="00D67C01" w:rsidRDefault="00943228" w:rsidP="00D67C01">
            <w:pPr>
              <w:jc w:val="center"/>
              <w:rPr>
                <w:rFonts w:cs="Arial"/>
                <w:color w:val="000000"/>
              </w:rPr>
            </w:pPr>
            <w:r w:rsidRPr="00D67C01">
              <w:rPr>
                <w:rFonts w:cs="Arial"/>
                <w:color w:val="000000"/>
              </w:rPr>
              <w:t>NORTH_CENTRAL</w:t>
            </w:r>
          </w:p>
        </w:tc>
        <w:tc>
          <w:tcPr>
            <w:tcW w:w="1350" w:type="dxa"/>
            <w:tcBorders>
              <w:top w:val="nil"/>
              <w:left w:val="nil"/>
              <w:bottom w:val="single" w:sz="8" w:space="0" w:color="auto"/>
              <w:right w:val="single" w:sz="8" w:space="0" w:color="auto"/>
            </w:tcBorders>
            <w:shd w:val="clear" w:color="auto" w:fill="auto"/>
            <w:noWrap/>
            <w:vAlign w:val="center"/>
            <w:hideMark/>
          </w:tcPr>
          <w:p w14:paraId="756004DF" w14:textId="77777777" w:rsidR="00943228" w:rsidRPr="00D67C01" w:rsidRDefault="00943228" w:rsidP="00D67C01">
            <w:pPr>
              <w:jc w:val="center"/>
              <w:rPr>
                <w:rFonts w:cs="Arial"/>
                <w:color w:val="000000"/>
              </w:rPr>
            </w:pPr>
            <w:r w:rsidRPr="00D67C01">
              <w:rPr>
                <w:rFonts w:cs="Arial"/>
                <w:color w:val="000000"/>
              </w:rPr>
              <w:t>1</w:t>
            </w:r>
          </w:p>
        </w:tc>
        <w:tc>
          <w:tcPr>
            <w:tcW w:w="1260" w:type="dxa"/>
            <w:tcBorders>
              <w:top w:val="nil"/>
              <w:left w:val="nil"/>
              <w:bottom w:val="single" w:sz="8" w:space="0" w:color="auto"/>
              <w:right w:val="single" w:sz="8" w:space="0" w:color="auto"/>
            </w:tcBorders>
            <w:shd w:val="clear" w:color="auto" w:fill="auto"/>
            <w:noWrap/>
            <w:vAlign w:val="center"/>
            <w:hideMark/>
          </w:tcPr>
          <w:p w14:paraId="7FA7DD30" w14:textId="77777777" w:rsidR="00943228" w:rsidRPr="00D67C01" w:rsidRDefault="00943228" w:rsidP="00D67C01">
            <w:pPr>
              <w:jc w:val="center"/>
              <w:rPr>
                <w:rFonts w:cs="Arial"/>
                <w:color w:val="000000"/>
              </w:rPr>
            </w:pPr>
            <w:r w:rsidRPr="00D67C01">
              <w:rPr>
                <w:rFonts w:cs="Arial"/>
                <w:color w:val="000000"/>
              </w:rPr>
              <w:t>1/22/2024</w:t>
            </w:r>
          </w:p>
        </w:tc>
        <w:tc>
          <w:tcPr>
            <w:tcW w:w="1440" w:type="dxa"/>
            <w:tcBorders>
              <w:top w:val="nil"/>
              <w:left w:val="nil"/>
              <w:bottom w:val="single" w:sz="8" w:space="0" w:color="auto"/>
              <w:right w:val="single" w:sz="8" w:space="0" w:color="auto"/>
            </w:tcBorders>
            <w:shd w:val="clear" w:color="auto" w:fill="auto"/>
            <w:noWrap/>
            <w:vAlign w:val="center"/>
            <w:hideMark/>
          </w:tcPr>
          <w:p w14:paraId="65DD7624" w14:textId="77777777" w:rsidR="00943228" w:rsidRPr="00D67C01" w:rsidRDefault="00943228" w:rsidP="00D67C01">
            <w:pPr>
              <w:jc w:val="center"/>
              <w:rPr>
                <w:rFonts w:cs="Arial"/>
                <w:color w:val="000000"/>
              </w:rPr>
            </w:pPr>
            <w:r w:rsidRPr="00D67C01">
              <w:rPr>
                <w:rFonts w:cs="Arial"/>
                <w:color w:val="000000"/>
              </w:rPr>
              <w:t>3</w:t>
            </w:r>
          </w:p>
        </w:tc>
        <w:tc>
          <w:tcPr>
            <w:tcW w:w="900" w:type="dxa"/>
            <w:tcBorders>
              <w:top w:val="nil"/>
              <w:left w:val="nil"/>
              <w:bottom w:val="single" w:sz="8" w:space="0" w:color="auto"/>
              <w:right w:val="single" w:sz="8" w:space="0" w:color="auto"/>
            </w:tcBorders>
            <w:shd w:val="clear" w:color="auto" w:fill="auto"/>
            <w:noWrap/>
            <w:vAlign w:val="center"/>
            <w:hideMark/>
          </w:tcPr>
          <w:p w14:paraId="7C0A3F15" w14:textId="77777777" w:rsidR="00943228" w:rsidRPr="00D67C01" w:rsidRDefault="00943228" w:rsidP="00D67C01">
            <w:pPr>
              <w:jc w:val="center"/>
              <w:rPr>
                <w:rFonts w:cs="Arial"/>
                <w:color w:val="000000"/>
              </w:rPr>
            </w:pPr>
            <w:r w:rsidRPr="00D67C01">
              <w:rPr>
                <w:rFonts w:cs="Arial"/>
                <w:color w:val="000000"/>
              </w:rPr>
              <w:t>1,185</w:t>
            </w:r>
          </w:p>
        </w:tc>
        <w:tc>
          <w:tcPr>
            <w:tcW w:w="1620" w:type="dxa"/>
            <w:tcBorders>
              <w:top w:val="nil"/>
              <w:left w:val="nil"/>
              <w:bottom w:val="single" w:sz="8" w:space="0" w:color="auto"/>
              <w:right w:val="single" w:sz="8" w:space="0" w:color="auto"/>
            </w:tcBorders>
            <w:shd w:val="clear" w:color="auto" w:fill="auto"/>
            <w:vAlign w:val="center"/>
            <w:hideMark/>
          </w:tcPr>
          <w:p w14:paraId="3022FA12" w14:textId="77777777" w:rsidR="00943228" w:rsidRPr="00D67C01" w:rsidRDefault="00943228" w:rsidP="00D67C01">
            <w:pPr>
              <w:jc w:val="center"/>
              <w:rPr>
                <w:rFonts w:cs="Arial"/>
                <w:color w:val="000000"/>
              </w:rPr>
            </w:pPr>
            <w:r w:rsidRPr="00D67C01">
              <w:rPr>
                <w:rFonts w:cs="Arial"/>
                <w:color w:val="000000"/>
              </w:rPr>
              <w:t xml:space="preserve"> SYSTEM CAPACITY </w:t>
            </w:r>
          </w:p>
        </w:tc>
      </w:tr>
      <w:tr w:rsidR="00943228" w:rsidRPr="00D67C01" w14:paraId="0523839C" w14:textId="77777777" w:rsidTr="00943228">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3C24EB99" w14:textId="77777777" w:rsidR="00943228" w:rsidRPr="00D67C01" w:rsidRDefault="00943228" w:rsidP="00D67C01">
            <w:pPr>
              <w:jc w:val="center"/>
              <w:rPr>
                <w:rFonts w:cs="Arial"/>
                <w:color w:val="000000"/>
              </w:rPr>
            </w:pPr>
            <w:r w:rsidRPr="00D67C01">
              <w:rPr>
                <w:rFonts w:cs="Arial"/>
                <w:color w:val="000000"/>
              </w:rPr>
              <w:t>NORTH_CENTRAL</w:t>
            </w:r>
          </w:p>
        </w:tc>
        <w:tc>
          <w:tcPr>
            <w:tcW w:w="1350" w:type="dxa"/>
            <w:tcBorders>
              <w:top w:val="nil"/>
              <w:left w:val="nil"/>
              <w:bottom w:val="single" w:sz="8" w:space="0" w:color="auto"/>
              <w:right w:val="single" w:sz="8" w:space="0" w:color="auto"/>
            </w:tcBorders>
            <w:shd w:val="clear" w:color="auto" w:fill="auto"/>
            <w:noWrap/>
            <w:vAlign w:val="center"/>
            <w:hideMark/>
          </w:tcPr>
          <w:p w14:paraId="6F6F1C4E" w14:textId="77777777" w:rsidR="00943228" w:rsidRPr="00D67C01" w:rsidRDefault="00943228" w:rsidP="00D67C01">
            <w:pPr>
              <w:jc w:val="center"/>
              <w:rPr>
                <w:rFonts w:cs="Arial"/>
                <w:color w:val="000000"/>
              </w:rPr>
            </w:pPr>
            <w:r w:rsidRPr="00D67C01">
              <w:rPr>
                <w:rFonts w:cs="Arial"/>
                <w:color w:val="000000"/>
              </w:rPr>
              <w:t>1</w:t>
            </w:r>
          </w:p>
        </w:tc>
        <w:tc>
          <w:tcPr>
            <w:tcW w:w="1260" w:type="dxa"/>
            <w:tcBorders>
              <w:top w:val="nil"/>
              <w:left w:val="nil"/>
              <w:bottom w:val="single" w:sz="8" w:space="0" w:color="auto"/>
              <w:right w:val="single" w:sz="8" w:space="0" w:color="auto"/>
            </w:tcBorders>
            <w:shd w:val="clear" w:color="auto" w:fill="auto"/>
            <w:noWrap/>
            <w:vAlign w:val="center"/>
            <w:hideMark/>
          </w:tcPr>
          <w:p w14:paraId="149DC05E" w14:textId="77777777" w:rsidR="00943228" w:rsidRPr="00D67C01" w:rsidRDefault="00943228" w:rsidP="00D67C01">
            <w:pPr>
              <w:jc w:val="center"/>
              <w:rPr>
                <w:rFonts w:cs="Arial"/>
                <w:color w:val="000000"/>
              </w:rPr>
            </w:pPr>
            <w:r w:rsidRPr="00D67C01">
              <w:rPr>
                <w:rFonts w:cs="Arial"/>
                <w:color w:val="000000"/>
              </w:rPr>
              <w:t>1/22/2024</w:t>
            </w:r>
          </w:p>
        </w:tc>
        <w:tc>
          <w:tcPr>
            <w:tcW w:w="1440" w:type="dxa"/>
            <w:tcBorders>
              <w:top w:val="nil"/>
              <w:left w:val="nil"/>
              <w:bottom w:val="single" w:sz="8" w:space="0" w:color="auto"/>
              <w:right w:val="single" w:sz="8" w:space="0" w:color="auto"/>
            </w:tcBorders>
            <w:shd w:val="clear" w:color="auto" w:fill="auto"/>
            <w:noWrap/>
            <w:vAlign w:val="center"/>
            <w:hideMark/>
          </w:tcPr>
          <w:p w14:paraId="02E99C83" w14:textId="77777777" w:rsidR="00943228" w:rsidRPr="00D67C01" w:rsidRDefault="00943228" w:rsidP="00D67C01">
            <w:pPr>
              <w:jc w:val="center"/>
              <w:rPr>
                <w:rFonts w:cs="Arial"/>
                <w:color w:val="000000"/>
              </w:rPr>
            </w:pPr>
            <w:r w:rsidRPr="00D67C01">
              <w:rPr>
                <w:rFonts w:cs="Arial"/>
                <w:color w:val="000000"/>
              </w:rPr>
              <w:t>10</w:t>
            </w:r>
          </w:p>
        </w:tc>
        <w:tc>
          <w:tcPr>
            <w:tcW w:w="900" w:type="dxa"/>
            <w:tcBorders>
              <w:top w:val="nil"/>
              <w:left w:val="nil"/>
              <w:bottom w:val="single" w:sz="8" w:space="0" w:color="auto"/>
              <w:right w:val="single" w:sz="8" w:space="0" w:color="auto"/>
            </w:tcBorders>
            <w:shd w:val="clear" w:color="auto" w:fill="auto"/>
            <w:noWrap/>
            <w:vAlign w:val="center"/>
            <w:hideMark/>
          </w:tcPr>
          <w:p w14:paraId="5725F035" w14:textId="77777777" w:rsidR="00943228" w:rsidRPr="00D67C01" w:rsidRDefault="00943228" w:rsidP="00D67C01">
            <w:pPr>
              <w:jc w:val="center"/>
              <w:rPr>
                <w:rFonts w:cs="Arial"/>
                <w:color w:val="000000"/>
              </w:rPr>
            </w:pPr>
            <w:r w:rsidRPr="00D67C01">
              <w:rPr>
                <w:rFonts w:cs="Arial"/>
                <w:color w:val="000000"/>
              </w:rPr>
              <w:t>4,001</w:t>
            </w:r>
          </w:p>
        </w:tc>
        <w:tc>
          <w:tcPr>
            <w:tcW w:w="1620" w:type="dxa"/>
            <w:tcBorders>
              <w:top w:val="nil"/>
              <w:left w:val="nil"/>
              <w:bottom w:val="single" w:sz="8" w:space="0" w:color="auto"/>
              <w:right w:val="single" w:sz="8" w:space="0" w:color="auto"/>
            </w:tcBorders>
            <w:shd w:val="clear" w:color="auto" w:fill="auto"/>
            <w:vAlign w:val="center"/>
            <w:hideMark/>
          </w:tcPr>
          <w:p w14:paraId="657CF7F2" w14:textId="77777777" w:rsidR="00943228" w:rsidRPr="00D67C01" w:rsidRDefault="00943228" w:rsidP="00D67C01">
            <w:pPr>
              <w:jc w:val="center"/>
              <w:rPr>
                <w:rFonts w:cs="Arial"/>
                <w:color w:val="000000"/>
              </w:rPr>
            </w:pPr>
            <w:r w:rsidRPr="00D67C01">
              <w:rPr>
                <w:rFonts w:cs="Arial"/>
                <w:color w:val="000000"/>
              </w:rPr>
              <w:t xml:space="preserve"> SYSTEM CAPACITY </w:t>
            </w:r>
          </w:p>
        </w:tc>
      </w:tr>
      <w:tr w:rsidR="00943228" w:rsidRPr="00D67C01" w14:paraId="76460B98" w14:textId="77777777" w:rsidTr="00943228">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3E7CB6FD" w14:textId="77777777" w:rsidR="00943228" w:rsidRPr="00D67C01" w:rsidRDefault="00943228" w:rsidP="00D67C01">
            <w:pPr>
              <w:jc w:val="center"/>
              <w:rPr>
                <w:rFonts w:cs="Arial"/>
                <w:color w:val="000000"/>
              </w:rPr>
            </w:pPr>
            <w:r w:rsidRPr="00D67C01">
              <w:rPr>
                <w:rFonts w:cs="Arial"/>
                <w:color w:val="000000"/>
              </w:rPr>
              <w:t>NORTH_CENTRAL</w:t>
            </w:r>
          </w:p>
        </w:tc>
        <w:tc>
          <w:tcPr>
            <w:tcW w:w="1350" w:type="dxa"/>
            <w:tcBorders>
              <w:top w:val="nil"/>
              <w:left w:val="nil"/>
              <w:bottom w:val="single" w:sz="8" w:space="0" w:color="auto"/>
              <w:right w:val="single" w:sz="8" w:space="0" w:color="auto"/>
            </w:tcBorders>
            <w:shd w:val="clear" w:color="auto" w:fill="auto"/>
            <w:noWrap/>
            <w:vAlign w:val="center"/>
            <w:hideMark/>
          </w:tcPr>
          <w:p w14:paraId="5184CE0B" w14:textId="77777777" w:rsidR="00943228" w:rsidRPr="00D67C01" w:rsidRDefault="00943228" w:rsidP="00D67C01">
            <w:pPr>
              <w:jc w:val="center"/>
              <w:rPr>
                <w:rFonts w:cs="Arial"/>
                <w:color w:val="000000"/>
              </w:rPr>
            </w:pPr>
            <w:r w:rsidRPr="00D67C01">
              <w:rPr>
                <w:rFonts w:cs="Arial"/>
                <w:color w:val="000000"/>
              </w:rPr>
              <w:t>1</w:t>
            </w:r>
          </w:p>
        </w:tc>
        <w:tc>
          <w:tcPr>
            <w:tcW w:w="1260" w:type="dxa"/>
            <w:tcBorders>
              <w:top w:val="nil"/>
              <w:left w:val="nil"/>
              <w:bottom w:val="single" w:sz="8" w:space="0" w:color="auto"/>
              <w:right w:val="single" w:sz="8" w:space="0" w:color="auto"/>
            </w:tcBorders>
            <w:shd w:val="clear" w:color="auto" w:fill="auto"/>
            <w:noWrap/>
            <w:vAlign w:val="center"/>
            <w:hideMark/>
          </w:tcPr>
          <w:p w14:paraId="6EE1566F" w14:textId="77777777" w:rsidR="00943228" w:rsidRPr="00D67C01" w:rsidRDefault="00943228" w:rsidP="00D67C01">
            <w:pPr>
              <w:jc w:val="center"/>
              <w:rPr>
                <w:rFonts w:cs="Arial"/>
                <w:color w:val="000000"/>
              </w:rPr>
            </w:pPr>
            <w:r w:rsidRPr="00D67C01">
              <w:rPr>
                <w:rFonts w:cs="Arial"/>
                <w:color w:val="000000"/>
              </w:rPr>
              <w:t>1/22/2024</w:t>
            </w:r>
          </w:p>
        </w:tc>
        <w:tc>
          <w:tcPr>
            <w:tcW w:w="1440" w:type="dxa"/>
            <w:tcBorders>
              <w:top w:val="nil"/>
              <w:left w:val="nil"/>
              <w:bottom w:val="single" w:sz="8" w:space="0" w:color="auto"/>
              <w:right w:val="single" w:sz="8" w:space="0" w:color="auto"/>
            </w:tcBorders>
            <w:shd w:val="clear" w:color="auto" w:fill="auto"/>
            <w:noWrap/>
            <w:vAlign w:val="center"/>
            <w:hideMark/>
          </w:tcPr>
          <w:p w14:paraId="55BDC361" w14:textId="77777777" w:rsidR="00943228" w:rsidRPr="00D67C01" w:rsidRDefault="00943228" w:rsidP="00D67C01">
            <w:pPr>
              <w:jc w:val="center"/>
              <w:rPr>
                <w:rFonts w:cs="Arial"/>
                <w:color w:val="000000"/>
              </w:rPr>
            </w:pPr>
            <w:r w:rsidRPr="00D67C01">
              <w:rPr>
                <w:rFonts w:cs="Arial"/>
                <w:color w:val="000000"/>
              </w:rPr>
              <w:t>9</w:t>
            </w:r>
          </w:p>
        </w:tc>
        <w:tc>
          <w:tcPr>
            <w:tcW w:w="900" w:type="dxa"/>
            <w:tcBorders>
              <w:top w:val="nil"/>
              <w:left w:val="nil"/>
              <w:bottom w:val="single" w:sz="8" w:space="0" w:color="auto"/>
              <w:right w:val="single" w:sz="8" w:space="0" w:color="auto"/>
            </w:tcBorders>
            <w:shd w:val="clear" w:color="auto" w:fill="auto"/>
            <w:noWrap/>
            <w:vAlign w:val="center"/>
            <w:hideMark/>
          </w:tcPr>
          <w:p w14:paraId="6BFD3F2C" w14:textId="77777777" w:rsidR="00943228" w:rsidRPr="00D67C01" w:rsidRDefault="00943228" w:rsidP="00D67C01">
            <w:pPr>
              <w:jc w:val="center"/>
              <w:rPr>
                <w:rFonts w:cs="Arial"/>
                <w:color w:val="000000"/>
              </w:rPr>
            </w:pPr>
            <w:r w:rsidRPr="00D67C01">
              <w:rPr>
                <w:rFonts w:cs="Arial"/>
                <w:color w:val="000000"/>
              </w:rPr>
              <w:t>2,151</w:t>
            </w:r>
          </w:p>
        </w:tc>
        <w:tc>
          <w:tcPr>
            <w:tcW w:w="1620" w:type="dxa"/>
            <w:tcBorders>
              <w:top w:val="nil"/>
              <w:left w:val="nil"/>
              <w:bottom w:val="single" w:sz="8" w:space="0" w:color="auto"/>
              <w:right w:val="single" w:sz="8" w:space="0" w:color="auto"/>
            </w:tcBorders>
            <w:shd w:val="clear" w:color="auto" w:fill="auto"/>
            <w:vAlign w:val="center"/>
            <w:hideMark/>
          </w:tcPr>
          <w:p w14:paraId="6D6D5A24" w14:textId="77777777" w:rsidR="00943228" w:rsidRPr="00D67C01" w:rsidRDefault="00943228" w:rsidP="00D67C01">
            <w:pPr>
              <w:jc w:val="center"/>
              <w:rPr>
                <w:rFonts w:cs="Arial"/>
                <w:color w:val="000000"/>
              </w:rPr>
            </w:pPr>
            <w:r w:rsidRPr="00D67C01">
              <w:rPr>
                <w:rFonts w:cs="Arial"/>
                <w:color w:val="000000"/>
              </w:rPr>
              <w:t xml:space="preserve"> SYSTEM CAPACITY </w:t>
            </w:r>
          </w:p>
        </w:tc>
      </w:tr>
    </w:tbl>
    <w:p w14:paraId="6178349F" w14:textId="77777777" w:rsidR="0083129F" w:rsidRPr="0053419B" w:rsidRDefault="0083129F" w:rsidP="00670135">
      <w:pPr>
        <w:rPr>
          <w:rFonts w:cs="Arial"/>
          <w:szCs w:val="21"/>
          <w:highlight w:val="yellow"/>
        </w:rPr>
      </w:pPr>
    </w:p>
    <w:p w14:paraId="3B20212D" w14:textId="6127D26B" w:rsidR="002D2B82" w:rsidRPr="008054D6" w:rsidRDefault="002D2B82" w:rsidP="002D2B82">
      <w:pPr>
        <w:pStyle w:val="Heading1"/>
      </w:pPr>
      <w:bookmarkStart w:id="261" w:name="_Toc157172339"/>
      <w:r w:rsidRPr="008054D6">
        <w:t>IRR, Wind, and Solar Generation as a Percent of Load</w:t>
      </w:r>
      <w:bookmarkEnd w:id="261"/>
    </w:p>
    <w:p w14:paraId="37E75C14" w14:textId="0E467959" w:rsidR="00A47980" w:rsidRPr="002D2B82" w:rsidRDefault="002D5EFF" w:rsidP="00A47980">
      <w:r>
        <w:rPr>
          <w:noProof/>
        </w:rPr>
        <w:drawing>
          <wp:anchor distT="0" distB="0" distL="114300" distR="114300" simplePos="0" relativeHeight="251659264" behindDoc="0" locked="0" layoutInCell="1" allowOverlap="1" wp14:anchorId="4847849F" wp14:editId="48FDE198">
            <wp:simplePos x="0" y="0"/>
            <wp:positionH relativeFrom="column">
              <wp:posOffset>-72234</wp:posOffset>
            </wp:positionH>
            <wp:positionV relativeFrom="paragraph">
              <wp:posOffset>844550</wp:posOffset>
            </wp:positionV>
            <wp:extent cx="6153150" cy="2742565"/>
            <wp:effectExtent l="0" t="0" r="0" b="635"/>
            <wp:wrapThrough wrapText="bothSides">
              <wp:wrapPolygon edited="0">
                <wp:start x="0" y="0"/>
                <wp:lineTo x="0" y="21455"/>
                <wp:lineTo x="21533" y="21455"/>
                <wp:lineTo x="21533"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153150" cy="2742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7980" w:rsidRPr="008054D6">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00A47980" w:rsidRPr="008054D6">
        <w:rPr>
          <w:rStyle w:val="FootnoteReference"/>
        </w:rPr>
        <w:footnoteReference w:id="2"/>
      </w:r>
      <w:r w:rsidR="00A47980" w:rsidRPr="008054D6">
        <w:t xml:space="preserve">. </w:t>
      </w:r>
      <w:bookmarkStart w:id="264" w:name="_Hlk83634375"/>
      <w:r w:rsidR="00A47980" w:rsidRPr="008054D6">
        <w:t xml:space="preserve">Maximum IRR penetration for the month was </w:t>
      </w:r>
      <w:r w:rsidR="008054D6" w:rsidRPr="008054D6">
        <w:t>6</w:t>
      </w:r>
      <w:r w:rsidR="007F0A6A">
        <w:t>7.65</w:t>
      </w:r>
      <w:r w:rsidR="00A47980" w:rsidRPr="008054D6">
        <w:t xml:space="preserve">% on </w:t>
      </w:r>
      <w:r w:rsidR="007F0A6A">
        <w:t>01/07/2024</w:t>
      </w:r>
      <w:r w:rsidR="00A47980" w:rsidRPr="008054D6">
        <w:t xml:space="preserve"> interval ending </w:t>
      </w:r>
      <w:r w:rsidR="007F0A6A">
        <w:t xml:space="preserve">13:10 </w:t>
      </w:r>
      <w:r w:rsidR="00A47980" w:rsidRPr="008054D6">
        <w:t xml:space="preserve">and minimum IRR penetration for the month was </w:t>
      </w:r>
      <w:r w:rsidR="008054D6" w:rsidRPr="008054D6">
        <w:t>2.</w:t>
      </w:r>
      <w:r w:rsidR="007F0A6A">
        <w:t>67</w:t>
      </w:r>
      <w:r w:rsidR="00A47980" w:rsidRPr="008054D6">
        <w:t xml:space="preserve">% on </w:t>
      </w:r>
      <w:r w:rsidR="007F0A6A">
        <w:t>01/30/2024</w:t>
      </w:r>
      <w:r w:rsidR="00A47980" w:rsidRPr="008054D6">
        <w:t xml:space="preserve"> interval ending </w:t>
      </w:r>
      <w:r w:rsidR="007F0A6A">
        <w:t>18</w:t>
      </w:r>
      <w:r w:rsidR="00A47980" w:rsidRPr="008054D6">
        <w:t>:</w:t>
      </w:r>
      <w:r w:rsidR="007F0A6A">
        <w:t>2</w:t>
      </w:r>
      <w:r w:rsidR="00A47980" w:rsidRPr="008054D6">
        <w:t>0.</w:t>
      </w:r>
      <w:bookmarkEnd w:id="264"/>
    </w:p>
    <w:p w14:paraId="15EE7C33" w14:textId="393701A2" w:rsidR="00A47980" w:rsidRDefault="00A47980" w:rsidP="00A47980"/>
    <w:p w14:paraId="1DB524C4" w14:textId="7E62954D" w:rsidR="002D2B82" w:rsidRDefault="00A47980" w:rsidP="00A47980">
      <w:r w:rsidRPr="00923FA9">
        <w:t xml:space="preserve">During the hour of peak load for the month, hourly integrated wind generation was </w:t>
      </w:r>
      <w:r w:rsidR="00AA331A">
        <w:t xml:space="preserve">9,360 </w:t>
      </w:r>
      <w:r w:rsidRPr="00923FA9">
        <w:t xml:space="preserve">MW and solar generation was </w:t>
      </w:r>
      <w:r w:rsidR="00AA331A">
        <w:t>182</w:t>
      </w:r>
      <w:r w:rsidRPr="00923FA9">
        <w:t xml:space="preserve"> MW. The graph below shows the wind and solar penetration percentage during the hour of the peak load in the last 13 months.</w:t>
      </w:r>
    </w:p>
    <w:p w14:paraId="75F1F71D" w14:textId="77777777" w:rsidR="00CB2B75" w:rsidRDefault="00CB2B75" w:rsidP="00A47980">
      <w:r>
        <w:rPr>
          <w:noProof/>
        </w:rPr>
        <w:lastRenderedPageBreak/>
        <w:drawing>
          <wp:anchor distT="0" distB="0" distL="114300" distR="114300" simplePos="0" relativeHeight="251660288" behindDoc="0" locked="0" layoutInCell="1" allowOverlap="1" wp14:anchorId="05973F64" wp14:editId="016B252B">
            <wp:simplePos x="0" y="0"/>
            <wp:positionH relativeFrom="column">
              <wp:posOffset>-38100</wp:posOffset>
            </wp:positionH>
            <wp:positionV relativeFrom="paragraph">
              <wp:posOffset>217170</wp:posOffset>
            </wp:positionV>
            <wp:extent cx="5991225" cy="2893060"/>
            <wp:effectExtent l="0" t="0" r="9525" b="2540"/>
            <wp:wrapThrough wrapText="bothSides">
              <wp:wrapPolygon edited="0">
                <wp:start x="0" y="0"/>
                <wp:lineTo x="0" y="21477"/>
                <wp:lineTo x="21566" y="21477"/>
                <wp:lineTo x="2156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a:extLst>
                        <a:ext uri="{28A0092B-C50C-407E-A947-70E740481C1C}">
                          <a14:useLocalDpi xmlns:a14="http://schemas.microsoft.com/office/drawing/2010/main" val="0"/>
                        </a:ext>
                      </a:extLst>
                    </a:blip>
                    <a:stretch>
                      <a:fillRect/>
                    </a:stretch>
                  </pic:blipFill>
                  <pic:spPr bwMode="auto">
                    <a:xfrm>
                      <a:off x="0" y="0"/>
                      <a:ext cx="5991225" cy="2893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BE4903" w14:textId="091E9976" w:rsidR="00A47980" w:rsidRDefault="00A47980" w:rsidP="00A47980">
      <w:r w:rsidRPr="008D7B83">
        <w:t xml:space="preserve"> </w:t>
      </w:r>
      <w:r w:rsidR="00CB2B75">
        <w:t xml:space="preserve">Lastly, the graph below shows the minimum wind, solar, and IRR output during the peak load hour as a </w:t>
      </w:r>
      <w:r w:rsidRPr="008D7B83">
        <w:t>percentage of the daily peak load for every day in the month.</w:t>
      </w:r>
    </w:p>
    <w:p w14:paraId="18226ED4" w14:textId="03AC2A1F" w:rsidR="00923FA9" w:rsidRPr="008D7B83" w:rsidRDefault="002D2B82" w:rsidP="00A47980">
      <w:r>
        <w:rPr>
          <w:noProof/>
        </w:rPr>
        <w:drawing>
          <wp:anchor distT="0" distB="0" distL="114300" distR="114300" simplePos="0" relativeHeight="251661312" behindDoc="0" locked="0" layoutInCell="1" allowOverlap="1" wp14:anchorId="08A548E7" wp14:editId="1B6149D8">
            <wp:simplePos x="0" y="0"/>
            <wp:positionH relativeFrom="column">
              <wp:posOffset>-152400</wp:posOffset>
            </wp:positionH>
            <wp:positionV relativeFrom="paragraph">
              <wp:posOffset>146685</wp:posOffset>
            </wp:positionV>
            <wp:extent cx="6581775" cy="2997200"/>
            <wp:effectExtent l="0" t="0" r="9525" b="0"/>
            <wp:wrapThrough wrapText="bothSides">
              <wp:wrapPolygon edited="0">
                <wp:start x="0" y="0"/>
                <wp:lineTo x="0" y="21417"/>
                <wp:lineTo x="21569" y="21417"/>
                <wp:lineTo x="21569"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6">
                      <a:extLst>
                        <a:ext uri="{28A0092B-C50C-407E-A947-70E740481C1C}">
                          <a14:useLocalDpi xmlns:a14="http://schemas.microsoft.com/office/drawing/2010/main" val="0"/>
                        </a:ext>
                      </a:extLst>
                    </a:blip>
                    <a:srcRect l="655" r="655"/>
                    <a:stretch>
                      <a:fillRect/>
                    </a:stretch>
                  </pic:blipFill>
                  <pic:spPr bwMode="auto">
                    <a:xfrm>
                      <a:off x="0" y="0"/>
                      <a:ext cx="6581775" cy="299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F59082" w14:textId="5480BA7B" w:rsidR="00A47980" w:rsidRPr="0053419B" w:rsidRDefault="00A47980" w:rsidP="002D2B82">
      <w:pPr>
        <w:rPr>
          <w:highlight w:val="yellow"/>
        </w:rPr>
      </w:pPr>
    </w:p>
    <w:p w14:paraId="2DCCB93C" w14:textId="6EF1E7D3" w:rsidR="009164FB" w:rsidRPr="00137EBE" w:rsidRDefault="00765583" w:rsidP="002D2B82">
      <w:pPr>
        <w:pStyle w:val="Heading1"/>
      </w:pPr>
      <w:bookmarkStart w:id="265" w:name="_Toc157172340"/>
      <w:r w:rsidRPr="00137EBE">
        <w:t xml:space="preserve">Largest </w:t>
      </w:r>
      <w:r w:rsidR="009164FB" w:rsidRPr="00137EBE">
        <w:t>Net-Load Ramp</w:t>
      </w:r>
      <w:r w:rsidR="008F0E37" w:rsidRPr="00137EBE">
        <w:t>s</w:t>
      </w:r>
      <w:bookmarkEnd w:id="265"/>
    </w:p>
    <w:p w14:paraId="49A7D918" w14:textId="563F635E" w:rsidR="004E3BC8" w:rsidRPr="00A57A8F" w:rsidRDefault="004E3BC8" w:rsidP="004E3BC8">
      <w:bookmarkStart w:id="266" w:name="_Hlk80277108"/>
      <w:bookmarkStart w:id="267" w:name="_Hlk130892461"/>
      <w:r w:rsidRPr="00137EBE">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30-min and 60-min in </w:t>
      </w:r>
      <w:r w:rsidR="002B6359">
        <w:t>January 2024</w:t>
      </w:r>
      <w:r w:rsidRPr="00137EBE">
        <w:t xml:space="preserve"> is </w:t>
      </w:r>
      <w:r w:rsidR="002B6359">
        <w:t xml:space="preserve">1,722 </w:t>
      </w:r>
      <w:r w:rsidRPr="00137EBE">
        <w:t xml:space="preserve">MW, </w:t>
      </w:r>
      <w:r w:rsidR="002B6359">
        <w:t>3,107</w:t>
      </w:r>
      <w:r w:rsidRPr="00137EBE">
        <w:t xml:space="preserve"> MW, </w:t>
      </w:r>
      <w:r w:rsidR="002B6359">
        <w:t>4,588</w:t>
      </w:r>
      <w:r w:rsidRPr="00137EBE">
        <w:t xml:space="preserve"> MW, </w:t>
      </w:r>
      <w:r w:rsidR="002B6359">
        <w:t>8,901</w:t>
      </w:r>
      <w:r w:rsidR="00A57A8F" w:rsidRPr="00137EBE">
        <w:t xml:space="preserve"> </w:t>
      </w:r>
      <w:r w:rsidRPr="00137EBE">
        <w:t xml:space="preserve">MW, and </w:t>
      </w:r>
      <w:r w:rsidR="002B6359">
        <w:t>16,522</w:t>
      </w:r>
      <w:r w:rsidRPr="00137EBE">
        <w:t xml:space="preserve"> MW, respectively. The comparison with respect to the historical values is given in the table below.</w:t>
      </w:r>
    </w:p>
    <w:bookmarkEnd w:id="266"/>
    <w:p w14:paraId="474057F8" w14:textId="77777777" w:rsidR="004E3BC8" w:rsidRPr="00A57A8F" w:rsidRDefault="004E3BC8" w:rsidP="004E3BC8">
      <w:pPr>
        <w:tabs>
          <w:tab w:val="left" w:pos="4020"/>
        </w:tabs>
      </w:pPr>
      <w:r w:rsidRPr="00A57A8F">
        <w:lastRenderedPageBreak/>
        <w:tab/>
      </w:r>
    </w:p>
    <w:tbl>
      <w:tblPr>
        <w:tblW w:w="9669" w:type="dxa"/>
        <w:jc w:val="center"/>
        <w:tblCellMar>
          <w:left w:w="0" w:type="dxa"/>
          <w:right w:w="0" w:type="dxa"/>
        </w:tblCellMar>
        <w:tblLook w:val="04A0" w:firstRow="1" w:lastRow="0" w:firstColumn="1" w:lastColumn="0" w:noHBand="0" w:noVBand="1"/>
      </w:tblPr>
      <w:tblGrid>
        <w:gridCol w:w="1884"/>
        <w:gridCol w:w="1884"/>
        <w:gridCol w:w="1408"/>
        <w:gridCol w:w="1617"/>
        <w:gridCol w:w="1438"/>
        <w:gridCol w:w="1438"/>
      </w:tblGrid>
      <w:tr w:rsidR="004E3BC8" w:rsidRPr="00A57A8F" w14:paraId="49C3CEF3" w14:textId="77777777" w:rsidTr="00657FFC">
        <w:trPr>
          <w:trHeight w:val="535"/>
          <w:jc w:val="center"/>
        </w:trPr>
        <w:tc>
          <w:tcPr>
            <w:tcW w:w="1884"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A7B8E4D" w14:textId="77777777" w:rsidR="004E3BC8" w:rsidRPr="00657FFC" w:rsidRDefault="004E3BC8" w:rsidP="00744D53">
            <w:pPr>
              <w:spacing w:line="252" w:lineRule="auto"/>
              <w:jc w:val="center"/>
              <w:rPr>
                <w:rFonts w:asciiTheme="minorHAnsi" w:hAnsiTheme="minorHAnsi" w:cstheme="minorHAnsi"/>
                <w:b/>
                <w:bCs/>
                <w:color w:val="FFFFFF"/>
                <w:sz w:val="22"/>
                <w:szCs w:val="22"/>
              </w:rPr>
            </w:pPr>
            <w:bookmarkStart w:id="268" w:name="_Hlk82525335"/>
            <w:r w:rsidRPr="00657FFC">
              <w:rPr>
                <w:rFonts w:asciiTheme="minorHAnsi" w:hAnsiTheme="minorHAnsi" w:cstheme="minorHAnsi"/>
                <w:b/>
                <w:bCs/>
                <w:color w:val="FFFFFF"/>
                <w:sz w:val="22"/>
                <w:szCs w:val="22"/>
              </w:rPr>
              <w:t>Month and Year</w:t>
            </w:r>
          </w:p>
        </w:tc>
        <w:tc>
          <w:tcPr>
            <w:tcW w:w="1884"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10EE535" w14:textId="77777777" w:rsidR="004E3BC8" w:rsidRPr="00657FFC" w:rsidRDefault="004E3BC8" w:rsidP="00744D53">
            <w:pPr>
              <w:spacing w:line="252" w:lineRule="auto"/>
              <w:jc w:val="center"/>
              <w:rPr>
                <w:rFonts w:asciiTheme="minorHAnsi" w:hAnsiTheme="minorHAnsi" w:cstheme="minorHAnsi"/>
                <w:b/>
                <w:bCs/>
                <w:color w:val="FFFFFF"/>
                <w:sz w:val="22"/>
                <w:szCs w:val="22"/>
              </w:rPr>
            </w:pPr>
            <w:r w:rsidRPr="00657FFC">
              <w:rPr>
                <w:rFonts w:asciiTheme="minorHAnsi" w:hAnsiTheme="minorHAnsi" w:cstheme="minorHAnsi"/>
                <w:b/>
                <w:bCs/>
                <w:color w:val="FFFFFF"/>
                <w:sz w:val="22"/>
                <w:szCs w:val="22"/>
              </w:rPr>
              <w:t>5 min</w:t>
            </w:r>
          </w:p>
        </w:tc>
        <w:tc>
          <w:tcPr>
            <w:tcW w:w="1408"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37BF5CC" w14:textId="77777777" w:rsidR="004E3BC8" w:rsidRPr="00657FFC" w:rsidRDefault="004E3BC8" w:rsidP="00744D53">
            <w:pPr>
              <w:spacing w:line="252" w:lineRule="auto"/>
              <w:jc w:val="center"/>
              <w:rPr>
                <w:rFonts w:asciiTheme="minorHAnsi" w:hAnsiTheme="minorHAnsi" w:cstheme="minorHAnsi"/>
                <w:b/>
                <w:bCs/>
                <w:color w:val="FFFFFF"/>
                <w:sz w:val="22"/>
                <w:szCs w:val="22"/>
              </w:rPr>
            </w:pPr>
            <w:r w:rsidRPr="00657FFC">
              <w:rPr>
                <w:rFonts w:asciiTheme="minorHAnsi" w:hAnsiTheme="minorHAnsi" w:cstheme="minorHAnsi"/>
                <w:b/>
                <w:bCs/>
                <w:color w:val="FFFFFF"/>
                <w:sz w:val="22"/>
                <w:szCs w:val="22"/>
              </w:rPr>
              <w:t>10 min</w:t>
            </w:r>
          </w:p>
        </w:tc>
        <w:tc>
          <w:tcPr>
            <w:tcW w:w="1617"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5918140" w14:textId="77777777" w:rsidR="004E3BC8" w:rsidRPr="00657FFC" w:rsidRDefault="004E3BC8" w:rsidP="00744D53">
            <w:pPr>
              <w:spacing w:line="252" w:lineRule="auto"/>
              <w:jc w:val="center"/>
              <w:rPr>
                <w:rFonts w:asciiTheme="minorHAnsi" w:hAnsiTheme="minorHAnsi" w:cstheme="minorHAnsi"/>
                <w:b/>
                <w:bCs/>
                <w:color w:val="FFFFFF"/>
                <w:sz w:val="22"/>
                <w:szCs w:val="22"/>
              </w:rPr>
            </w:pPr>
            <w:r w:rsidRPr="00657FFC">
              <w:rPr>
                <w:rFonts w:asciiTheme="minorHAnsi" w:hAnsiTheme="minorHAnsi" w:cstheme="minorHAnsi"/>
                <w:b/>
                <w:bCs/>
                <w:color w:val="FFFFFF"/>
                <w:sz w:val="22"/>
                <w:szCs w:val="22"/>
              </w:rPr>
              <w:t>15 min</w:t>
            </w:r>
          </w:p>
        </w:tc>
        <w:tc>
          <w:tcPr>
            <w:tcW w:w="1438"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A18750D" w14:textId="77777777" w:rsidR="004E3BC8" w:rsidRPr="00657FFC" w:rsidRDefault="004E3BC8" w:rsidP="00744D53">
            <w:pPr>
              <w:spacing w:line="252" w:lineRule="auto"/>
              <w:jc w:val="center"/>
              <w:rPr>
                <w:rFonts w:asciiTheme="minorHAnsi" w:hAnsiTheme="minorHAnsi" w:cstheme="minorHAnsi"/>
                <w:b/>
                <w:bCs/>
                <w:color w:val="FFFFFF"/>
                <w:sz w:val="22"/>
                <w:szCs w:val="22"/>
              </w:rPr>
            </w:pPr>
            <w:r w:rsidRPr="00657FFC">
              <w:rPr>
                <w:rFonts w:asciiTheme="minorHAnsi" w:hAnsiTheme="minorHAnsi" w:cstheme="minorHAnsi"/>
                <w:b/>
                <w:bCs/>
                <w:color w:val="FFFFFF"/>
                <w:sz w:val="22"/>
                <w:szCs w:val="22"/>
              </w:rPr>
              <w:t>30 min</w:t>
            </w:r>
          </w:p>
        </w:tc>
        <w:tc>
          <w:tcPr>
            <w:tcW w:w="1438"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74F56DA" w14:textId="77777777" w:rsidR="004E3BC8" w:rsidRPr="00657FFC" w:rsidRDefault="004E3BC8" w:rsidP="00744D53">
            <w:pPr>
              <w:spacing w:line="252" w:lineRule="auto"/>
              <w:jc w:val="center"/>
              <w:rPr>
                <w:rFonts w:asciiTheme="minorHAnsi" w:hAnsiTheme="minorHAnsi" w:cstheme="minorHAnsi"/>
                <w:b/>
                <w:bCs/>
                <w:color w:val="FFFFFF"/>
                <w:sz w:val="22"/>
                <w:szCs w:val="22"/>
              </w:rPr>
            </w:pPr>
            <w:r w:rsidRPr="00657FFC">
              <w:rPr>
                <w:rFonts w:asciiTheme="minorHAnsi" w:hAnsiTheme="minorHAnsi" w:cstheme="minorHAnsi"/>
                <w:b/>
                <w:bCs/>
                <w:color w:val="FFFFFF"/>
                <w:sz w:val="22"/>
                <w:szCs w:val="22"/>
              </w:rPr>
              <w:t>60 min</w:t>
            </w:r>
          </w:p>
        </w:tc>
      </w:tr>
      <w:tr w:rsidR="00C85678" w:rsidRPr="00A57A8F" w14:paraId="5600F4E1" w14:textId="77777777" w:rsidTr="007F7F97">
        <w:trPr>
          <w:trHeight w:val="321"/>
          <w:jc w:val="center"/>
        </w:trPr>
        <w:tc>
          <w:tcPr>
            <w:tcW w:w="1884"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77E70D60" w14:textId="2295B534" w:rsidR="00C85678" w:rsidRPr="00C85678" w:rsidRDefault="00C85678" w:rsidP="00C85678">
            <w:pPr>
              <w:spacing w:line="252" w:lineRule="auto"/>
              <w:jc w:val="center"/>
              <w:rPr>
                <w:rFonts w:cs="Arial"/>
                <w:sz w:val="22"/>
                <w:szCs w:val="22"/>
              </w:rPr>
            </w:pPr>
            <w:r w:rsidRPr="00C85678">
              <w:rPr>
                <w:rFonts w:cs="Arial"/>
                <w:sz w:val="22"/>
                <w:szCs w:val="22"/>
              </w:rPr>
              <w:t>Jan</w:t>
            </w:r>
            <w:r w:rsidR="00771302">
              <w:rPr>
                <w:rFonts w:cs="Arial"/>
                <w:sz w:val="22"/>
                <w:szCs w:val="22"/>
              </w:rPr>
              <w:t>uary</w:t>
            </w:r>
            <w:r w:rsidRPr="00C85678">
              <w:rPr>
                <w:rFonts w:cs="Arial"/>
                <w:sz w:val="22"/>
                <w:szCs w:val="22"/>
              </w:rPr>
              <w:t xml:space="preserve"> 2015</w:t>
            </w:r>
          </w:p>
        </w:tc>
        <w:tc>
          <w:tcPr>
            <w:tcW w:w="1884"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5F9188D" w14:textId="29D2D837" w:rsidR="00C85678" w:rsidRPr="00C85678" w:rsidRDefault="00C85678" w:rsidP="00C85678">
            <w:pPr>
              <w:jc w:val="center"/>
              <w:rPr>
                <w:rFonts w:cs="Arial"/>
                <w:sz w:val="22"/>
                <w:szCs w:val="22"/>
              </w:rPr>
            </w:pPr>
            <w:r w:rsidRPr="00C85678">
              <w:rPr>
                <w:rFonts w:cs="Arial"/>
                <w:sz w:val="22"/>
                <w:szCs w:val="22"/>
              </w:rPr>
              <w:t>1</w:t>
            </w:r>
            <w:r w:rsidR="00E6634B">
              <w:rPr>
                <w:rFonts w:cs="Arial"/>
                <w:sz w:val="22"/>
                <w:szCs w:val="22"/>
              </w:rPr>
              <w:t>,</w:t>
            </w:r>
            <w:r w:rsidRPr="00C85678">
              <w:rPr>
                <w:rFonts w:cs="Arial"/>
                <w:sz w:val="22"/>
                <w:szCs w:val="22"/>
              </w:rPr>
              <w:t>025 MW</w:t>
            </w:r>
          </w:p>
        </w:tc>
        <w:tc>
          <w:tcPr>
            <w:tcW w:w="1408"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702FE303" w14:textId="69BEBA01" w:rsidR="00C85678" w:rsidRPr="00C85678" w:rsidRDefault="00C85678" w:rsidP="00C85678">
            <w:pPr>
              <w:jc w:val="center"/>
              <w:rPr>
                <w:rFonts w:cs="Arial"/>
                <w:sz w:val="22"/>
                <w:szCs w:val="22"/>
              </w:rPr>
            </w:pPr>
            <w:r w:rsidRPr="00C85678">
              <w:rPr>
                <w:rFonts w:cs="Arial"/>
                <w:sz w:val="22"/>
                <w:szCs w:val="22"/>
              </w:rPr>
              <w:t>1</w:t>
            </w:r>
            <w:r w:rsidR="00E6634B">
              <w:rPr>
                <w:rFonts w:cs="Arial"/>
                <w:sz w:val="22"/>
                <w:szCs w:val="22"/>
              </w:rPr>
              <w:t>,</w:t>
            </w:r>
            <w:r w:rsidRPr="00C85678">
              <w:rPr>
                <w:rFonts w:cs="Arial"/>
                <w:sz w:val="22"/>
                <w:szCs w:val="22"/>
              </w:rPr>
              <w:t>609 MW</w:t>
            </w:r>
          </w:p>
        </w:tc>
        <w:tc>
          <w:tcPr>
            <w:tcW w:w="1617"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824EBCA" w14:textId="54A965F8" w:rsidR="00C85678" w:rsidRPr="00C85678" w:rsidRDefault="00C85678" w:rsidP="00C85678">
            <w:pPr>
              <w:jc w:val="center"/>
              <w:rPr>
                <w:rFonts w:cs="Arial"/>
                <w:sz w:val="22"/>
                <w:szCs w:val="22"/>
              </w:rPr>
            </w:pPr>
            <w:r w:rsidRPr="00C85678">
              <w:rPr>
                <w:rFonts w:cs="Arial"/>
                <w:sz w:val="22"/>
                <w:szCs w:val="22"/>
              </w:rPr>
              <w:t>2</w:t>
            </w:r>
            <w:r w:rsidR="00E6634B">
              <w:rPr>
                <w:rFonts w:cs="Arial"/>
                <w:sz w:val="22"/>
                <w:szCs w:val="22"/>
              </w:rPr>
              <w:t>,</w:t>
            </w:r>
            <w:r w:rsidRPr="00C85678">
              <w:rPr>
                <w:rFonts w:cs="Arial"/>
                <w:sz w:val="22"/>
                <w:szCs w:val="22"/>
              </w:rPr>
              <w:t>150 MW</w:t>
            </w:r>
          </w:p>
        </w:tc>
        <w:tc>
          <w:tcPr>
            <w:tcW w:w="1438"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B768E68" w14:textId="0FF206E0" w:rsidR="00C85678" w:rsidRPr="00C85678" w:rsidRDefault="00C85678" w:rsidP="00C85678">
            <w:pPr>
              <w:jc w:val="center"/>
              <w:rPr>
                <w:rFonts w:cs="Arial"/>
                <w:sz w:val="22"/>
                <w:szCs w:val="22"/>
              </w:rPr>
            </w:pPr>
            <w:r w:rsidRPr="00C85678">
              <w:rPr>
                <w:rFonts w:cs="Arial"/>
                <w:sz w:val="22"/>
                <w:szCs w:val="22"/>
              </w:rPr>
              <w:t>3</w:t>
            </w:r>
            <w:r w:rsidR="00E6634B">
              <w:rPr>
                <w:rFonts w:cs="Arial"/>
                <w:sz w:val="22"/>
                <w:szCs w:val="22"/>
              </w:rPr>
              <w:t>,</w:t>
            </w:r>
            <w:r w:rsidRPr="00C85678">
              <w:rPr>
                <w:rFonts w:cs="Arial"/>
                <w:sz w:val="22"/>
                <w:szCs w:val="22"/>
              </w:rPr>
              <w:t>737 MW</w:t>
            </w:r>
          </w:p>
        </w:tc>
        <w:tc>
          <w:tcPr>
            <w:tcW w:w="1438"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E420685" w14:textId="04F6D3EE" w:rsidR="00C85678" w:rsidRPr="00C85678" w:rsidRDefault="00C85678" w:rsidP="00C85678">
            <w:pPr>
              <w:jc w:val="center"/>
              <w:rPr>
                <w:rFonts w:cs="Arial"/>
                <w:sz w:val="22"/>
                <w:szCs w:val="22"/>
              </w:rPr>
            </w:pPr>
            <w:r w:rsidRPr="00C85678">
              <w:rPr>
                <w:rFonts w:cs="Arial"/>
                <w:sz w:val="22"/>
                <w:szCs w:val="22"/>
              </w:rPr>
              <w:t>6</w:t>
            </w:r>
            <w:r w:rsidR="00E6634B">
              <w:rPr>
                <w:rFonts w:cs="Arial"/>
                <w:sz w:val="22"/>
                <w:szCs w:val="22"/>
              </w:rPr>
              <w:t>,</w:t>
            </w:r>
            <w:r w:rsidRPr="00C85678">
              <w:rPr>
                <w:rFonts w:cs="Arial"/>
                <w:sz w:val="22"/>
                <w:szCs w:val="22"/>
              </w:rPr>
              <w:t>496 MW</w:t>
            </w:r>
          </w:p>
        </w:tc>
      </w:tr>
      <w:tr w:rsidR="00C85678" w:rsidRPr="00A57A8F" w14:paraId="33F03AFF" w14:textId="77777777" w:rsidTr="007F7F97">
        <w:trPr>
          <w:trHeight w:val="321"/>
          <w:jc w:val="center"/>
        </w:trPr>
        <w:tc>
          <w:tcPr>
            <w:tcW w:w="1884"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7DBF5066" w14:textId="52D88DD5" w:rsidR="00C85678" w:rsidRPr="00C85678" w:rsidRDefault="00C85678" w:rsidP="00C85678">
            <w:pPr>
              <w:spacing w:line="252" w:lineRule="auto"/>
              <w:jc w:val="center"/>
              <w:rPr>
                <w:rFonts w:cs="Arial"/>
                <w:sz w:val="22"/>
                <w:szCs w:val="22"/>
              </w:rPr>
            </w:pPr>
            <w:r w:rsidRPr="00C85678">
              <w:rPr>
                <w:rFonts w:cs="Arial"/>
                <w:sz w:val="22"/>
                <w:szCs w:val="22"/>
              </w:rPr>
              <w:t>Jan</w:t>
            </w:r>
            <w:r w:rsidR="00771302">
              <w:rPr>
                <w:rFonts w:cs="Arial"/>
                <w:sz w:val="22"/>
                <w:szCs w:val="22"/>
              </w:rPr>
              <w:t>uary</w:t>
            </w:r>
            <w:r w:rsidRPr="00C85678">
              <w:rPr>
                <w:rFonts w:cs="Arial"/>
                <w:sz w:val="22"/>
                <w:szCs w:val="22"/>
              </w:rPr>
              <w:t xml:space="preserve"> 2016</w:t>
            </w:r>
          </w:p>
        </w:tc>
        <w:tc>
          <w:tcPr>
            <w:tcW w:w="1884"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F7C5224" w14:textId="4CC939F5" w:rsidR="00C85678" w:rsidRPr="00C85678" w:rsidRDefault="00C85678" w:rsidP="00C85678">
            <w:pPr>
              <w:jc w:val="center"/>
              <w:rPr>
                <w:rFonts w:cs="Arial"/>
                <w:sz w:val="22"/>
                <w:szCs w:val="22"/>
              </w:rPr>
            </w:pPr>
            <w:r w:rsidRPr="00C85678">
              <w:rPr>
                <w:rFonts w:cs="Arial"/>
                <w:sz w:val="22"/>
                <w:szCs w:val="22"/>
              </w:rPr>
              <w:t>950 MW</w:t>
            </w:r>
          </w:p>
        </w:tc>
        <w:tc>
          <w:tcPr>
            <w:tcW w:w="1408"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4F67F6EF" w14:textId="78F361E7" w:rsidR="00C85678" w:rsidRPr="00C85678" w:rsidRDefault="00C85678" w:rsidP="00C85678">
            <w:pPr>
              <w:jc w:val="center"/>
              <w:rPr>
                <w:rFonts w:cs="Arial"/>
                <w:sz w:val="22"/>
                <w:szCs w:val="22"/>
              </w:rPr>
            </w:pPr>
            <w:r w:rsidRPr="00C85678">
              <w:rPr>
                <w:rFonts w:cs="Arial"/>
                <w:sz w:val="22"/>
                <w:szCs w:val="22"/>
              </w:rPr>
              <w:t>1</w:t>
            </w:r>
            <w:r w:rsidR="00E6634B">
              <w:rPr>
                <w:rFonts w:cs="Arial"/>
                <w:sz w:val="22"/>
                <w:szCs w:val="22"/>
              </w:rPr>
              <w:t>,</w:t>
            </w:r>
            <w:r w:rsidRPr="00C85678">
              <w:rPr>
                <w:rFonts w:cs="Arial"/>
                <w:sz w:val="22"/>
                <w:szCs w:val="22"/>
              </w:rPr>
              <w:t>547 MW</w:t>
            </w:r>
          </w:p>
        </w:tc>
        <w:tc>
          <w:tcPr>
            <w:tcW w:w="1617"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2791014" w14:textId="471EAB86" w:rsidR="00C85678" w:rsidRPr="00C85678" w:rsidRDefault="00C85678" w:rsidP="00C85678">
            <w:pPr>
              <w:jc w:val="center"/>
              <w:rPr>
                <w:rFonts w:cs="Arial"/>
                <w:sz w:val="22"/>
                <w:szCs w:val="22"/>
              </w:rPr>
            </w:pPr>
            <w:r w:rsidRPr="00C85678">
              <w:rPr>
                <w:rFonts w:cs="Arial"/>
                <w:sz w:val="22"/>
                <w:szCs w:val="22"/>
              </w:rPr>
              <w:t>2</w:t>
            </w:r>
            <w:r w:rsidR="00E6634B">
              <w:rPr>
                <w:rFonts w:cs="Arial"/>
                <w:sz w:val="22"/>
                <w:szCs w:val="22"/>
              </w:rPr>
              <w:t>,</w:t>
            </w:r>
            <w:r w:rsidRPr="00C85678">
              <w:rPr>
                <w:rFonts w:cs="Arial"/>
                <w:sz w:val="22"/>
                <w:szCs w:val="22"/>
              </w:rPr>
              <w:t>076 MW</w:t>
            </w:r>
          </w:p>
        </w:tc>
        <w:tc>
          <w:tcPr>
            <w:tcW w:w="1438"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96AC6A0" w14:textId="1193AF17" w:rsidR="00C85678" w:rsidRPr="00C85678" w:rsidRDefault="00C85678" w:rsidP="00C85678">
            <w:pPr>
              <w:jc w:val="center"/>
              <w:rPr>
                <w:rFonts w:cs="Arial"/>
                <w:sz w:val="22"/>
                <w:szCs w:val="22"/>
              </w:rPr>
            </w:pPr>
            <w:r w:rsidRPr="00C85678">
              <w:rPr>
                <w:rFonts w:cs="Arial"/>
                <w:sz w:val="22"/>
                <w:szCs w:val="22"/>
              </w:rPr>
              <w:t>3</w:t>
            </w:r>
            <w:r w:rsidR="00E6634B">
              <w:rPr>
                <w:rFonts w:cs="Arial"/>
                <w:sz w:val="22"/>
                <w:szCs w:val="22"/>
              </w:rPr>
              <w:t>,</w:t>
            </w:r>
            <w:r w:rsidRPr="00C85678">
              <w:rPr>
                <w:rFonts w:cs="Arial"/>
                <w:sz w:val="22"/>
                <w:szCs w:val="22"/>
              </w:rPr>
              <w:t>736 MW</w:t>
            </w:r>
          </w:p>
        </w:tc>
        <w:tc>
          <w:tcPr>
            <w:tcW w:w="1438"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052CF86" w14:textId="03818214" w:rsidR="00C85678" w:rsidRPr="00C85678" w:rsidRDefault="00C85678" w:rsidP="00C85678">
            <w:pPr>
              <w:jc w:val="center"/>
              <w:rPr>
                <w:rFonts w:cs="Arial"/>
                <w:sz w:val="22"/>
                <w:szCs w:val="22"/>
              </w:rPr>
            </w:pPr>
            <w:r w:rsidRPr="00C85678">
              <w:rPr>
                <w:rFonts w:cs="Arial"/>
                <w:sz w:val="22"/>
                <w:szCs w:val="22"/>
              </w:rPr>
              <w:t>6</w:t>
            </w:r>
            <w:r w:rsidR="00E6634B">
              <w:rPr>
                <w:rFonts w:cs="Arial"/>
                <w:sz w:val="22"/>
                <w:szCs w:val="22"/>
              </w:rPr>
              <w:t>,</w:t>
            </w:r>
            <w:r w:rsidRPr="00C85678">
              <w:rPr>
                <w:rFonts w:cs="Arial"/>
                <w:sz w:val="22"/>
                <w:szCs w:val="22"/>
              </w:rPr>
              <w:t>213 MW</w:t>
            </w:r>
          </w:p>
        </w:tc>
      </w:tr>
      <w:tr w:rsidR="00C85678" w:rsidRPr="00A57A8F" w14:paraId="75ADB287" w14:textId="77777777" w:rsidTr="007F7F97">
        <w:trPr>
          <w:trHeight w:val="321"/>
          <w:jc w:val="center"/>
        </w:trPr>
        <w:tc>
          <w:tcPr>
            <w:tcW w:w="1884"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22141118" w14:textId="5033AA5B" w:rsidR="00C85678" w:rsidRPr="00C85678" w:rsidRDefault="00C85678" w:rsidP="00C85678">
            <w:pPr>
              <w:spacing w:line="252" w:lineRule="auto"/>
              <w:jc w:val="center"/>
              <w:rPr>
                <w:rFonts w:cs="Arial"/>
                <w:sz w:val="22"/>
                <w:szCs w:val="22"/>
              </w:rPr>
            </w:pPr>
            <w:r w:rsidRPr="00C85678">
              <w:rPr>
                <w:rFonts w:cs="Arial"/>
                <w:sz w:val="22"/>
                <w:szCs w:val="22"/>
              </w:rPr>
              <w:t>Jan</w:t>
            </w:r>
            <w:r w:rsidR="00771302">
              <w:rPr>
                <w:rFonts w:cs="Arial"/>
                <w:sz w:val="22"/>
                <w:szCs w:val="22"/>
              </w:rPr>
              <w:t>uary</w:t>
            </w:r>
            <w:r w:rsidRPr="00C85678">
              <w:rPr>
                <w:rFonts w:cs="Arial"/>
                <w:sz w:val="22"/>
                <w:szCs w:val="22"/>
              </w:rPr>
              <w:t xml:space="preserve"> 2017</w:t>
            </w:r>
          </w:p>
        </w:tc>
        <w:tc>
          <w:tcPr>
            <w:tcW w:w="1884"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6E091FE" w14:textId="2D4D3EBC" w:rsidR="00C85678" w:rsidRPr="00C85678" w:rsidRDefault="00C85678" w:rsidP="00C85678">
            <w:pPr>
              <w:jc w:val="center"/>
              <w:rPr>
                <w:rFonts w:cs="Arial"/>
                <w:sz w:val="22"/>
                <w:szCs w:val="22"/>
              </w:rPr>
            </w:pPr>
            <w:r w:rsidRPr="00C85678">
              <w:rPr>
                <w:rFonts w:cs="Arial"/>
                <w:sz w:val="22"/>
                <w:szCs w:val="22"/>
              </w:rPr>
              <w:t>959 MW</w:t>
            </w:r>
          </w:p>
        </w:tc>
        <w:tc>
          <w:tcPr>
            <w:tcW w:w="1408"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204DBA08" w14:textId="01F7B517" w:rsidR="00C85678" w:rsidRPr="00C85678" w:rsidRDefault="00C85678" w:rsidP="00C85678">
            <w:pPr>
              <w:jc w:val="center"/>
              <w:rPr>
                <w:rFonts w:cs="Arial"/>
                <w:sz w:val="22"/>
                <w:szCs w:val="22"/>
              </w:rPr>
            </w:pPr>
            <w:r w:rsidRPr="00C85678">
              <w:rPr>
                <w:rFonts w:cs="Arial"/>
                <w:sz w:val="22"/>
                <w:szCs w:val="22"/>
              </w:rPr>
              <w:t>1</w:t>
            </w:r>
            <w:r w:rsidR="00E6634B">
              <w:rPr>
                <w:rFonts w:cs="Arial"/>
                <w:sz w:val="22"/>
                <w:szCs w:val="22"/>
              </w:rPr>
              <w:t>,</w:t>
            </w:r>
            <w:r w:rsidRPr="00C85678">
              <w:rPr>
                <w:rFonts w:cs="Arial"/>
                <w:sz w:val="22"/>
                <w:szCs w:val="22"/>
              </w:rPr>
              <w:t>680 MW</w:t>
            </w:r>
          </w:p>
        </w:tc>
        <w:tc>
          <w:tcPr>
            <w:tcW w:w="1617"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0E68904" w14:textId="58F509CF" w:rsidR="00C85678" w:rsidRPr="00C85678" w:rsidRDefault="00C85678" w:rsidP="00C85678">
            <w:pPr>
              <w:jc w:val="center"/>
              <w:rPr>
                <w:rFonts w:cs="Arial"/>
                <w:sz w:val="22"/>
                <w:szCs w:val="22"/>
              </w:rPr>
            </w:pPr>
            <w:r w:rsidRPr="00C85678">
              <w:rPr>
                <w:rFonts w:cs="Arial"/>
                <w:sz w:val="22"/>
                <w:szCs w:val="22"/>
              </w:rPr>
              <w:t>2</w:t>
            </w:r>
            <w:r w:rsidR="00E6634B">
              <w:rPr>
                <w:rFonts w:cs="Arial"/>
                <w:sz w:val="22"/>
                <w:szCs w:val="22"/>
              </w:rPr>
              <w:t>,</w:t>
            </w:r>
            <w:r w:rsidRPr="00C85678">
              <w:rPr>
                <w:rFonts w:cs="Arial"/>
                <w:sz w:val="22"/>
                <w:szCs w:val="22"/>
              </w:rPr>
              <w:t>160 MW</w:t>
            </w:r>
          </w:p>
        </w:tc>
        <w:tc>
          <w:tcPr>
            <w:tcW w:w="1438"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7233C91" w14:textId="0CE83331" w:rsidR="00C85678" w:rsidRPr="00C85678" w:rsidRDefault="00C85678" w:rsidP="00C85678">
            <w:pPr>
              <w:jc w:val="center"/>
              <w:rPr>
                <w:rFonts w:cs="Arial"/>
                <w:sz w:val="22"/>
                <w:szCs w:val="22"/>
              </w:rPr>
            </w:pPr>
            <w:r w:rsidRPr="00C85678">
              <w:rPr>
                <w:rFonts w:cs="Arial"/>
                <w:sz w:val="22"/>
                <w:szCs w:val="22"/>
              </w:rPr>
              <w:t>3</w:t>
            </w:r>
            <w:r w:rsidR="00E6634B">
              <w:rPr>
                <w:rFonts w:cs="Arial"/>
                <w:sz w:val="22"/>
                <w:szCs w:val="22"/>
              </w:rPr>
              <w:t>,</w:t>
            </w:r>
            <w:r w:rsidRPr="00C85678">
              <w:rPr>
                <w:rFonts w:cs="Arial"/>
                <w:sz w:val="22"/>
                <w:szCs w:val="22"/>
              </w:rPr>
              <w:t>511 MW</w:t>
            </w:r>
          </w:p>
        </w:tc>
        <w:tc>
          <w:tcPr>
            <w:tcW w:w="1438"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DD73F8B" w14:textId="6D4434E6" w:rsidR="00C85678" w:rsidRPr="00C85678" w:rsidRDefault="00C85678" w:rsidP="00C85678">
            <w:pPr>
              <w:jc w:val="center"/>
              <w:rPr>
                <w:rFonts w:cs="Arial"/>
                <w:sz w:val="22"/>
                <w:szCs w:val="22"/>
              </w:rPr>
            </w:pPr>
            <w:r w:rsidRPr="00C85678">
              <w:rPr>
                <w:rFonts w:cs="Arial"/>
                <w:sz w:val="22"/>
                <w:szCs w:val="22"/>
              </w:rPr>
              <w:t>6</w:t>
            </w:r>
            <w:r w:rsidR="00E6634B">
              <w:rPr>
                <w:rFonts w:cs="Arial"/>
                <w:sz w:val="22"/>
                <w:szCs w:val="22"/>
              </w:rPr>
              <w:t>,</w:t>
            </w:r>
            <w:r w:rsidRPr="00C85678">
              <w:rPr>
                <w:rFonts w:cs="Arial"/>
                <w:sz w:val="22"/>
                <w:szCs w:val="22"/>
              </w:rPr>
              <w:t>181 MW</w:t>
            </w:r>
          </w:p>
        </w:tc>
      </w:tr>
      <w:tr w:rsidR="00C85678" w:rsidRPr="00A57A8F" w14:paraId="24B6A39D" w14:textId="77777777" w:rsidTr="007F7F97">
        <w:trPr>
          <w:trHeight w:val="321"/>
          <w:jc w:val="center"/>
        </w:trPr>
        <w:tc>
          <w:tcPr>
            <w:tcW w:w="1884"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23A6C8C6" w14:textId="0BF9AB14" w:rsidR="00C85678" w:rsidRPr="00C85678" w:rsidRDefault="00C85678" w:rsidP="00C85678">
            <w:pPr>
              <w:spacing w:line="252" w:lineRule="auto"/>
              <w:jc w:val="center"/>
              <w:rPr>
                <w:rFonts w:cs="Arial"/>
                <w:sz w:val="22"/>
                <w:szCs w:val="22"/>
              </w:rPr>
            </w:pPr>
            <w:r w:rsidRPr="00C85678">
              <w:rPr>
                <w:rFonts w:cs="Arial"/>
                <w:sz w:val="22"/>
                <w:szCs w:val="22"/>
              </w:rPr>
              <w:t>Jan</w:t>
            </w:r>
            <w:r w:rsidR="00771302">
              <w:rPr>
                <w:rFonts w:cs="Arial"/>
                <w:sz w:val="22"/>
                <w:szCs w:val="22"/>
              </w:rPr>
              <w:t>uary</w:t>
            </w:r>
            <w:r w:rsidRPr="00C85678">
              <w:rPr>
                <w:rFonts w:cs="Arial"/>
                <w:sz w:val="22"/>
                <w:szCs w:val="22"/>
              </w:rPr>
              <w:t xml:space="preserve"> 2018</w:t>
            </w:r>
          </w:p>
        </w:tc>
        <w:tc>
          <w:tcPr>
            <w:tcW w:w="1884"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07124C7" w14:textId="04D1BC75" w:rsidR="00C85678" w:rsidRPr="00C85678" w:rsidRDefault="00C85678" w:rsidP="00C85678">
            <w:pPr>
              <w:jc w:val="center"/>
              <w:rPr>
                <w:rFonts w:cs="Arial"/>
                <w:sz w:val="22"/>
                <w:szCs w:val="22"/>
              </w:rPr>
            </w:pPr>
            <w:r w:rsidRPr="00C85678">
              <w:rPr>
                <w:rFonts w:cs="Arial"/>
                <w:sz w:val="22"/>
                <w:szCs w:val="22"/>
              </w:rPr>
              <w:t>1</w:t>
            </w:r>
            <w:r w:rsidR="00E6634B">
              <w:rPr>
                <w:rFonts w:cs="Arial"/>
                <w:sz w:val="22"/>
                <w:szCs w:val="22"/>
              </w:rPr>
              <w:t>,</w:t>
            </w:r>
            <w:r w:rsidRPr="00C85678">
              <w:rPr>
                <w:rFonts w:cs="Arial"/>
                <w:sz w:val="22"/>
                <w:szCs w:val="22"/>
              </w:rPr>
              <w:t>091 MW</w:t>
            </w:r>
          </w:p>
        </w:tc>
        <w:tc>
          <w:tcPr>
            <w:tcW w:w="1408"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1F9CBFC2" w14:textId="1F4E9353" w:rsidR="00C85678" w:rsidRPr="00C85678" w:rsidRDefault="00C85678" w:rsidP="00C85678">
            <w:pPr>
              <w:jc w:val="center"/>
              <w:rPr>
                <w:rFonts w:cs="Arial"/>
                <w:sz w:val="22"/>
                <w:szCs w:val="22"/>
              </w:rPr>
            </w:pPr>
            <w:r w:rsidRPr="00C85678">
              <w:rPr>
                <w:rFonts w:cs="Arial"/>
                <w:sz w:val="22"/>
                <w:szCs w:val="22"/>
              </w:rPr>
              <w:t>1</w:t>
            </w:r>
            <w:r w:rsidR="00E6634B">
              <w:rPr>
                <w:rFonts w:cs="Arial"/>
                <w:sz w:val="22"/>
                <w:szCs w:val="22"/>
              </w:rPr>
              <w:t>,</w:t>
            </w:r>
            <w:r w:rsidRPr="00C85678">
              <w:rPr>
                <w:rFonts w:cs="Arial"/>
                <w:sz w:val="22"/>
                <w:szCs w:val="22"/>
              </w:rPr>
              <w:t>824 MW</w:t>
            </w:r>
          </w:p>
        </w:tc>
        <w:tc>
          <w:tcPr>
            <w:tcW w:w="1617"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B754AAB" w14:textId="28BF1034" w:rsidR="00C85678" w:rsidRPr="00C85678" w:rsidRDefault="00C85678" w:rsidP="00C85678">
            <w:pPr>
              <w:jc w:val="center"/>
              <w:rPr>
                <w:rFonts w:cs="Arial"/>
                <w:sz w:val="22"/>
                <w:szCs w:val="22"/>
              </w:rPr>
            </w:pPr>
            <w:r w:rsidRPr="00C85678">
              <w:rPr>
                <w:rFonts w:cs="Arial"/>
                <w:sz w:val="22"/>
                <w:szCs w:val="22"/>
              </w:rPr>
              <w:t>2</w:t>
            </w:r>
            <w:r w:rsidR="00E6634B">
              <w:rPr>
                <w:rFonts w:cs="Arial"/>
                <w:sz w:val="22"/>
                <w:szCs w:val="22"/>
              </w:rPr>
              <w:t>,</w:t>
            </w:r>
            <w:r w:rsidRPr="00C85678">
              <w:rPr>
                <w:rFonts w:cs="Arial"/>
                <w:sz w:val="22"/>
                <w:szCs w:val="22"/>
              </w:rPr>
              <w:t>497 MW</w:t>
            </w:r>
          </w:p>
        </w:tc>
        <w:tc>
          <w:tcPr>
            <w:tcW w:w="1438"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DBE701E" w14:textId="533C8D0D" w:rsidR="00C85678" w:rsidRPr="00C85678" w:rsidRDefault="00C85678" w:rsidP="00C85678">
            <w:pPr>
              <w:jc w:val="center"/>
              <w:rPr>
                <w:rFonts w:cs="Arial"/>
                <w:sz w:val="22"/>
                <w:szCs w:val="22"/>
              </w:rPr>
            </w:pPr>
            <w:r w:rsidRPr="00C85678">
              <w:rPr>
                <w:rFonts w:cs="Arial"/>
                <w:sz w:val="22"/>
                <w:szCs w:val="22"/>
              </w:rPr>
              <w:t>3</w:t>
            </w:r>
            <w:r w:rsidR="00E6634B">
              <w:rPr>
                <w:rFonts w:cs="Arial"/>
                <w:sz w:val="22"/>
                <w:szCs w:val="22"/>
              </w:rPr>
              <w:t>,</w:t>
            </w:r>
            <w:r w:rsidRPr="00C85678">
              <w:rPr>
                <w:rFonts w:cs="Arial"/>
                <w:sz w:val="22"/>
                <w:szCs w:val="22"/>
              </w:rPr>
              <w:t>901 MW</w:t>
            </w:r>
          </w:p>
        </w:tc>
        <w:tc>
          <w:tcPr>
            <w:tcW w:w="1438"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DDFFB40" w14:textId="585EE094" w:rsidR="00C85678" w:rsidRPr="00C85678" w:rsidRDefault="00C85678" w:rsidP="00C85678">
            <w:pPr>
              <w:jc w:val="center"/>
              <w:rPr>
                <w:rFonts w:cs="Arial"/>
                <w:sz w:val="22"/>
                <w:szCs w:val="22"/>
              </w:rPr>
            </w:pPr>
            <w:r w:rsidRPr="00C85678">
              <w:rPr>
                <w:rFonts w:cs="Arial"/>
                <w:sz w:val="22"/>
                <w:szCs w:val="22"/>
              </w:rPr>
              <w:t>6</w:t>
            </w:r>
            <w:r w:rsidR="00E6634B">
              <w:rPr>
                <w:rFonts w:cs="Arial"/>
                <w:sz w:val="22"/>
                <w:szCs w:val="22"/>
              </w:rPr>
              <w:t>,</w:t>
            </w:r>
            <w:r w:rsidRPr="00C85678">
              <w:rPr>
                <w:rFonts w:cs="Arial"/>
                <w:sz w:val="22"/>
                <w:szCs w:val="22"/>
              </w:rPr>
              <w:t>824 MW</w:t>
            </w:r>
          </w:p>
        </w:tc>
      </w:tr>
      <w:tr w:rsidR="00C85678" w:rsidRPr="00A57A8F" w14:paraId="3AB33EAF" w14:textId="77777777" w:rsidTr="007F7F97">
        <w:trPr>
          <w:trHeight w:val="321"/>
          <w:jc w:val="center"/>
        </w:trPr>
        <w:tc>
          <w:tcPr>
            <w:tcW w:w="1884"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0DAF7DF4" w14:textId="0A9DECEB" w:rsidR="00C85678" w:rsidRPr="00C85678" w:rsidRDefault="00C85678" w:rsidP="00C85678">
            <w:pPr>
              <w:spacing w:line="252" w:lineRule="auto"/>
              <w:jc w:val="center"/>
              <w:rPr>
                <w:rFonts w:cs="Arial"/>
                <w:sz w:val="22"/>
                <w:szCs w:val="22"/>
              </w:rPr>
            </w:pPr>
            <w:r w:rsidRPr="00C85678">
              <w:rPr>
                <w:rFonts w:cs="Arial"/>
                <w:sz w:val="22"/>
                <w:szCs w:val="22"/>
              </w:rPr>
              <w:t>Jan</w:t>
            </w:r>
            <w:r w:rsidR="00771302">
              <w:rPr>
                <w:rFonts w:cs="Arial"/>
                <w:sz w:val="22"/>
                <w:szCs w:val="22"/>
              </w:rPr>
              <w:t>uary</w:t>
            </w:r>
            <w:r w:rsidRPr="00C85678">
              <w:rPr>
                <w:rFonts w:cs="Arial"/>
                <w:sz w:val="22"/>
                <w:szCs w:val="22"/>
              </w:rPr>
              <w:t xml:space="preserve"> 2019</w:t>
            </w:r>
          </w:p>
        </w:tc>
        <w:tc>
          <w:tcPr>
            <w:tcW w:w="1884"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07FAACC" w14:textId="04A5FF57" w:rsidR="00C85678" w:rsidRPr="00C85678" w:rsidRDefault="00C85678" w:rsidP="00C85678">
            <w:pPr>
              <w:jc w:val="center"/>
              <w:rPr>
                <w:rFonts w:cs="Arial"/>
                <w:sz w:val="22"/>
                <w:szCs w:val="22"/>
              </w:rPr>
            </w:pPr>
            <w:r w:rsidRPr="00C85678">
              <w:rPr>
                <w:rFonts w:cs="Arial"/>
                <w:sz w:val="22"/>
                <w:szCs w:val="22"/>
              </w:rPr>
              <w:t>1</w:t>
            </w:r>
            <w:r w:rsidR="00E6634B">
              <w:rPr>
                <w:rFonts w:cs="Arial"/>
                <w:sz w:val="22"/>
                <w:szCs w:val="22"/>
              </w:rPr>
              <w:t>,</w:t>
            </w:r>
            <w:r w:rsidRPr="00C85678">
              <w:rPr>
                <w:rFonts w:cs="Arial"/>
                <w:sz w:val="22"/>
                <w:szCs w:val="22"/>
              </w:rPr>
              <w:t>087 MW</w:t>
            </w:r>
          </w:p>
        </w:tc>
        <w:tc>
          <w:tcPr>
            <w:tcW w:w="1408"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5CC80D94" w14:textId="38972752" w:rsidR="00C85678" w:rsidRPr="00C85678" w:rsidRDefault="00C85678" w:rsidP="00C85678">
            <w:pPr>
              <w:jc w:val="center"/>
              <w:rPr>
                <w:rFonts w:cs="Arial"/>
                <w:sz w:val="22"/>
                <w:szCs w:val="22"/>
              </w:rPr>
            </w:pPr>
            <w:r w:rsidRPr="00C85678">
              <w:rPr>
                <w:rFonts w:cs="Arial"/>
                <w:sz w:val="22"/>
                <w:szCs w:val="22"/>
              </w:rPr>
              <w:t>1</w:t>
            </w:r>
            <w:r w:rsidR="00E6634B">
              <w:rPr>
                <w:rFonts w:cs="Arial"/>
                <w:sz w:val="22"/>
                <w:szCs w:val="22"/>
              </w:rPr>
              <w:t>,</w:t>
            </w:r>
            <w:r w:rsidRPr="00C85678">
              <w:rPr>
                <w:rFonts w:cs="Arial"/>
                <w:sz w:val="22"/>
                <w:szCs w:val="22"/>
              </w:rPr>
              <w:t>718 MW</w:t>
            </w:r>
          </w:p>
        </w:tc>
        <w:tc>
          <w:tcPr>
            <w:tcW w:w="1617"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1BDCCD2" w14:textId="087EAE54" w:rsidR="00C85678" w:rsidRPr="00C85678" w:rsidRDefault="00C85678" w:rsidP="00C85678">
            <w:pPr>
              <w:jc w:val="center"/>
              <w:rPr>
                <w:rFonts w:cs="Arial"/>
                <w:sz w:val="22"/>
                <w:szCs w:val="22"/>
              </w:rPr>
            </w:pPr>
            <w:r w:rsidRPr="00C85678">
              <w:rPr>
                <w:rFonts w:cs="Arial"/>
                <w:sz w:val="22"/>
                <w:szCs w:val="22"/>
              </w:rPr>
              <w:t>2</w:t>
            </w:r>
            <w:r w:rsidR="00E6634B">
              <w:rPr>
                <w:rFonts w:cs="Arial"/>
                <w:sz w:val="22"/>
                <w:szCs w:val="22"/>
              </w:rPr>
              <w:t>,</w:t>
            </w:r>
            <w:r w:rsidRPr="00C85678">
              <w:rPr>
                <w:rFonts w:cs="Arial"/>
                <w:sz w:val="22"/>
                <w:szCs w:val="22"/>
              </w:rPr>
              <w:t>308 MW</w:t>
            </w:r>
          </w:p>
        </w:tc>
        <w:tc>
          <w:tcPr>
            <w:tcW w:w="1438"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96756E6" w14:textId="2461E3F8" w:rsidR="00C85678" w:rsidRPr="00C85678" w:rsidRDefault="00C85678" w:rsidP="00C85678">
            <w:pPr>
              <w:jc w:val="center"/>
              <w:rPr>
                <w:rFonts w:cs="Arial"/>
                <w:sz w:val="22"/>
                <w:szCs w:val="22"/>
              </w:rPr>
            </w:pPr>
            <w:r w:rsidRPr="00C85678">
              <w:rPr>
                <w:rFonts w:cs="Arial"/>
                <w:sz w:val="22"/>
                <w:szCs w:val="22"/>
              </w:rPr>
              <w:t>4</w:t>
            </w:r>
            <w:r w:rsidR="00E6634B">
              <w:rPr>
                <w:rFonts w:cs="Arial"/>
                <w:sz w:val="22"/>
                <w:szCs w:val="22"/>
              </w:rPr>
              <w:t>,</w:t>
            </w:r>
            <w:r w:rsidRPr="00C85678">
              <w:rPr>
                <w:rFonts w:cs="Arial"/>
                <w:sz w:val="22"/>
                <w:szCs w:val="22"/>
              </w:rPr>
              <w:t>033 MW</w:t>
            </w:r>
          </w:p>
        </w:tc>
        <w:tc>
          <w:tcPr>
            <w:tcW w:w="1438"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C7DA1C1" w14:textId="722384DC" w:rsidR="00C85678" w:rsidRPr="00C85678" w:rsidRDefault="00C85678" w:rsidP="00C85678">
            <w:pPr>
              <w:jc w:val="center"/>
              <w:rPr>
                <w:rFonts w:cs="Arial"/>
                <w:sz w:val="22"/>
                <w:szCs w:val="22"/>
              </w:rPr>
            </w:pPr>
            <w:r w:rsidRPr="00C85678">
              <w:rPr>
                <w:rFonts w:cs="Arial"/>
                <w:sz w:val="22"/>
                <w:szCs w:val="22"/>
              </w:rPr>
              <w:t>7</w:t>
            </w:r>
            <w:r w:rsidR="00E6634B">
              <w:rPr>
                <w:rFonts w:cs="Arial"/>
                <w:sz w:val="22"/>
                <w:szCs w:val="22"/>
              </w:rPr>
              <w:t>,</w:t>
            </w:r>
            <w:r w:rsidRPr="00C85678">
              <w:rPr>
                <w:rFonts w:cs="Arial"/>
                <w:sz w:val="22"/>
                <w:szCs w:val="22"/>
              </w:rPr>
              <w:t>786 MW</w:t>
            </w:r>
          </w:p>
        </w:tc>
      </w:tr>
      <w:tr w:rsidR="00C85678" w:rsidRPr="00A57A8F" w14:paraId="456610C5" w14:textId="77777777" w:rsidTr="007F7F97">
        <w:trPr>
          <w:trHeight w:val="321"/>
          <w:jc w:val="center"/>
        </w:trPr>
        <w:tc>
          <w:tcPr>
            <w:tcW w:w="1884"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097883B0" w14:textId="0485DE50" w:rsidR="00C85678" w:rsidRPr="00C85678" w:rsidRDefault="00C85678" w:rsidP="00C85678">
            <w:pPr>
              <w:spacing w:line="252" w:lineRule="auto"/>
              <w:jc w:val="center"/>
              <w:rPr>
                <w:rFonts w:cs="Arial"/>
                <w:sz w:val="22"/>
                <w:szCs w:val="22"/>
              </w:rPr>
            </w:pPr>
            <w:r w:rsidRPr="00C85678">
              <w:rPr>
                <w:rFonts w:cs="Arial"/>
                <w:sz w:val="22"/>
                <w:szCs w:val="22"/>
              </w:rPr>
              <w:t>Jan</w:t>
            </w:r>
            <w:r>
              <w:rPr>
                <w:rFonts w:cs="Arial"/>
                <w:sz w:val="22"/>
                <w:szCs w:val="22"/>
              </w:rPr>
              <w:t>uary</w:t>
            </w:r>
            <w:r w:rsidRPr="00C85678">
              <w:rPr>
                <w:rFonts w:cs="Arial"/>
                <w:sz w:val="22"/>
                <w:szCs w:val="22"/>
              </w:rPr>
              <w:t xml:space="preserve"> 2020</w:t>
            </w:r>
          </w:p>
        </w:tc>
        <w:tc>
          <w:tcPr>
            <w:tcW w:w="1884"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F60AEAE" w14:textId="6B36F3B6" w:rsidR="00C85678" w:rsidRPr="00C85678" w:rsidRDefault="00C85678" w:rsidP="00C85678">
            <w:pPr>
              <w:jc w:val="center"/>
              <w:rPr>
                <w:rFonts w:cs="Arial"/>
                <w:sz w:val="22"/>
                <w:szCs w:val="22"/>
              </w:rPr>
            </w:pPr>
            <w:r w:rsidRPr="00C85678">
              <w:rPr>
                <w:rFonts w:cs="Arial"/>
                <w:sz w:val="22"/>
                <w:szCs w:val="22"/>
              </w:rPr>
              <w:t>1</w:t>
            </w:r>
            <w:r w:rsidR="00E6634B">
              <w:rPr>
                <w:rFonts w:cs="Arial"/>
                <w:sz w:val="22"/>
                <w:szCs w:val="22"/>
              </w:rPr>
              <w:t>,</w:t>
            </w:r>
            <w:r w:rsidRPr="00C85678">
              <w:rPr>
                <w:rFonts w:cs="Arial"/>
                <w:sz w:val="22"/>
                <w:szCs w:val="22"/>
              </w:rPr>
              <w:t>009 MW</w:t>
            </w:r>
          </w:p>
        </w:tc>
        <w:tc>
          <w:tcPr>
            <w:tcW w:w="1408"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6B1A4ECE" w14:textId="67F6477F" w:rsidR="00C85678" w:rsidRPr="00C85678" w:rsidRDefault="00C85678" w:rsidP="00C85678">
            <w:pPr>
              <w:jc w:val="center"/>
              <w:rPr>
                <w:rFonts w:cs="Arial"/>
                <w:sz w:val="22"/>
                <w:szCs w:val="22"/>
              </w:rPr>
            </w:pPr>
            <w:r w:rsidRPr="00C85678">
              <w:rPr>
                <w:rFonts w:cs="Arial"/>
                <w:sz w:val="22"/>
                <w:szCs w:val="22"/>
              </w:rPr>
              <w:t>1</w:t>
            </w:r>
            <w:r w:rsidR="00E6634B">
              <w:rPr>
                <w:rFonts w:cs="Arial"/>
                <w:sz w:val="22"/>
                <w:szCs w:val="22"/>
              </w:rPr>
              <w:t>,</w:t>
            </w:r>
            <w:r w:rsidRPr="00C85678">
              <w:rPr>
                <w:rFonts w:cs="Arial"/>
                <w:sz w:val="22"/>
                <w:szCs w:val="22"/>
              </w:rPr>
              <w:t>610 MW</w:t>
            </w:r>
          </w:p>
        </w:tc>
        <w:tc>
          <w:tcPr>
            <w:tcW w:w="1617"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B4E2FF1" w14:textId="1B6BDD3E" w:rsidR="00C85678" w:rsidRPr="00C85678" w:rsidRDefault="00C85678" w:rsidP="00C85678">
            <w:pPr>
              <w:jc w:val="center"/>
              <w:rPr>
                <w:rFonts w:cs="Arial"/>
                <w:sz w:val="22"/>
                <w:szCs w:val="22"/>
              </w:rPr>
            </w:pPr>
            <w:r w:rsidRPr="00C85678">
              <w:rPr>
                <w:rFonts w:cs="Arial"/>
                <w:sz w:val="22"/>
                <w:szCs w:val="22"/>
              </w:rPr>
              <w:t>2</w:t>
            </w:r>
            <w:r w:rsidR="00E6634B">
              <w:rPr>
                <w:rFonts w:cs="Arial"/>
                <w:sz w:val="22"/>
                <w:szCs w:val="22"/>
              </w:rPr>
              <w:t>,</w:t>
            </w:r>
            <w:r w:rsidRPr="00C85678">
              <w:rPr>
                <w:rFonts w:cs="Arial"/>
                <w:sz w:val="22"/>
                <w:szCs w:val="22"/>
              </w:rPr>
              <w:t>124 MW</w:t>
            </w:r>
          </w:p>
        </w:tc>
        <w:tc>
          <w:tcPr>
            <w:tcW w:w="1438"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1921B2D" w14:textId="60182BE9" w:rsidR="00C85678" w:rsidRPr="00C85678" w:rsidRDefault="00C85678" w:rsidP="00C85678">
            <w:pPr>
              <w:jc w:val="center"/>
              <w:rPr>
                <w:rFonts w:cs="Arial"/>
                <w:sz w:val="22"/>
                <w:szCs w:val="22"/>
              </w:rPr>
            </w:pPr>
            <w:r w:rsidRPr="00C85678">
              <w:rPr>
                <w:rFonts w:cs="Arial"/>
                <w:sz w:val="22"/>
                <w:szCs w:val="22"/>
              </w:rPr>
              <w:t>3</w:t>
            </w:r>
            <w:r w:rsidR="00E6634B">
              <w:rPr>
                <w:rFonts w:cs="Arial"/>
                <w:sz w:val="22"/>
                <w:szCs w:val="22"/>
              </w:rPr>
              <w:t>,</w:t>
            </w:r>
            <w:r w:rsidRPr="00C85678">
              <w:rPr>
                <w:rFonts w:cs="Arial"/>
                <w:sz w:val="22"/>
                <w:szCs w:val="22"/>
              </w:rPr>
              <w:t>700 MW</w:t>
            </w:r>
          </w:p>
        </w:tc>
        <w:tc>
          <w:tcPr>
            <w:tcW w:w="1438"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D29531B" w14:textId="0B8A70AF" w:rsidR="00C85678" w:rsidRPr="00C85678" w:rsidRDefault="00C85678" w:rsidP="00C85678">
            <w:pPr>
              <w:jc w:val="center"/>
              <w:rPr>
                <w:rFonts w:cs="Arial"/>
                <w:sz w:val="22"/>
                <w:szCs w:val="22"/>
              </w:rPr>
            </w:pPr>
            <w:r w:rsidRPr="00C85678">
              <w:rPr>
                <w:rFonts w:cs="Arial"/>
                <w:sz w:val="22"/>
                <w:szCs w:val="22"/>
              </w:rPr>
              <w:t>6</w:t>
            </w:r>
            <w:r w:rsidR="00E6634B">
              <w:rPr>
                <w:rFonts w:cs="Arial"/>
                <w:sz w:val="22"/>
                <w:szCs w:val="22"/>
              </w:rPr>
              <w:t>,</w:t>
            </w:r>
            <w:r w:rsidRPr="00C85678">
              <w:rPr>
                <w:rFonts w:cs="Arial"/>
                <w:sz w:val="22"/>
                <w:szCs w:val="22"/>
              </w:rPr>
              <w:t>100 MW</w:t>
            </w:r>
          </w:p>
        </w:tc>
      </w:tr>
      <w:tr w:rsidR="00C85678" w:rsidRPr="00A57A8F" w14:paraId="129497CC" w14:textId="77777777" w:rsidTr="007F7F97">
        <w:trPr>
          <w:trHeight w:val="321"/>
          <w:jc w:val="center"/>
        </w:trPr>
        <w:tc>
          <w:tcPr>
            <w:tcW w:w="1884"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779E26DC" w14:textId="42BCCB97" w:rsidR="00C85678" w:rsidRPr="00C85678" w:rsidRDefault="00C85678" w:rsidP="00C85678">
            <w:pPr>
              <w:spacing w:line="252" w:lineRule="auto"/>
              <w:jc w:val="center"/>
              <w:rPr>
                <w:rFonts w:cs="Arial"/>
                <w:sz w:val="22"/>
                <w:szCs w:val="22"/>
              </w:rPr>
            </w:pPr>
            <w:r w:rsidRPr="00C85678">
              <w:rPr>
                <w:rFonts w:cs="Arial"/>
                <w:sz w:val="22"/>
                <w:szCs w:val="22"/>
              </w:rPr>
              <w:t>Jan</w:t>
            </w:r>
            <w:r>
              <w:rPr>
                <w:rFonts w:cs="Arial"/>
                <w:sz w:val="22"/>
                <w:szCs w:val="22"/>
              </w:rPr>
              <w:t>uary</w:t>
            </w:r>
            <w:r w:rsidRPr="00C85678">
              <w:rPr>
                <w:rFonts w:cs="Arial"/>
                <w:sz w:val="22"/>
                <w:szCs w:val="22"/>
              </w:rPr>
              <w:t xml:space="preserve"> 2021</w:t>
            </w:r>
          </w:p>
        </w:tc>
        <w:tc>
          <w:tcPr>
            <w:tcW w:w="1884"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945C933" w14:textId="6089D129" w:rsidR="00C85678" w:rsidRPr="00C85678" w:rsidRDefault="00C85678" w:rsidP="00C85678">
            <w:pPr>
              <w:jc w:val="center"/>
              <w:rPr>
                <w:rFonts w:cs="Arial"/>
                <w:sz w:val="22"/>
                <w:szCs w:val="22"/>
              </w:rPr>
            </w:pPr>
            <w:r w:rsidRPr="00C85678">
              <w:rPr>
                <w:rFonts w:cs="Arial"/>
                <w:sz w:val="22"/>
                <w:szCs w:val="22"/>
              </w:rPr>
              <w:t>966 MW</w:t>
            </w:r>
          </w:p>
        </w:tc>
        <w:tc>
          <w:tcPr>
            <w:tcW w:w="1408"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554465FE" w14:textId="0335E3E9" w:rsidR="00C85678" w:rsidRPr="00C85678" w:rsidRDefault="00C85678" w:rsidP="00C85678">
            <w:pPr>
              <w:jc w:val="center"/>
              <w:rPr>
                <w:rFonts w:cs="Arial"/>
                <w:sz w:val="22"/>
                <w:szCs w:val="22"/>
              </w:rPr>
            </w:pPr>
            <w:r w:rsidRPr="00C85678">
              <w:rPr>
                <w:rFonts w:cs="Arial"/>
                <w:sz w:val="22"/>
                <w:szCs w:val="22"/>
              </w:rPr>
              <w:t>1</w:t>
            </w:r>
            <w:r w:rsidR="00E6634B">
              <w:rPr>
                <w:rFonts w:cs="Arial"/>
                <w:sz w:val="22"/>
                <w:szCs w:val="22"/>
              </w:rPr>
              <w:t>,</w:t>
            </w:r>
            <w:r w:rsidRPr="00C85678">
              <w:rPr>
                <w:rFonts w:cs="Arial"/>
                <w:sz w:val="22"/>
                <w:szCs w:val="22"/>
              </w:rPr>
              <w:t>744 MW</w:t>
            </w:r>
          </w:p>
        </w:tc>
        <w:tc>
          <w:tcPr>
            <w:tcW w:w="1617"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C09B184" w14:textId="28F7882A" w:rsidR="00C85678" w:rsidRPr="00C85678" w:rsidRDefault="00C85678" w:rsidP="00C85678">
            <w:pPr>
              <w:jc w:val="center"/>
              <w:rPr>
                <w:rFonts w:cs="Arial"/>
                <w:sz w:val="22"/>
                <w:szCs w:val="22"/>
              </w:rPr>
            </w:pPr>
            <w:r w:rsidRPr="00C85678">
              <w:rPr>
                <w:rFonts w:cs="Arial"/>
                <w:sz w:val="22"/>
                <w:szCs w:val="22"/>
              </w:rPr>
              <w:t>2</w:t>
            </w:r>
            <w:r w:rsidR="00E6634B">
              <w:rPr>
                <w:rFonts w:cs="Arial"/>
                <w:sz w:val="22"/>
                <w:szCs w:val="22"/>
              </w:rPr>
              <w:t>,</w:t>
            </w:r>
            <w:r w:rsidRPr="00C85678">
              <w:rPr>
                <w:rFonts w:cs="Arial"/>
                <w:sz w:val="22"/>
                <w:szCs w:val="22"/>
              </w:rPr>
              <w:t>359 MW</w:t>
            </w:r>
          </w:p>
        </w:tc>
        <w:tc>
          <w:tcPr>
            <w:tcW w:w="1438"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AEBF28A" w14:textId="1A58F61B" w:rsidR="00C85678" w:rsidRPr="00C85678" w:rsidRDefault="00C85678" w:rsidP="00C85678">
            <w:pPr>
              <w:jc w:val="center"/>
              <w:rPr>
                <w:rFonts w:cs="Arial"/>
                <w:sz w:val="22"/>
                <w:szCs w:val="22"/>
              </w:rPr>
            </w:pPr>
            <w:r w:rsidRPr="00C85678">
              <w:rPr>
                <w:rFonts w:cs="Arial"/>
                <w:sz w:val="22"/>
                <w:szCs w:val="22"/>
              </w:rPr>
              <w:t>4</w:t>
            </w:r>
            <w:r w:rsidR="00E6634B">
              <w:rPr>
                <w:rFonts w:cs="Arial"/>
                <w:sz w:val="22"/>
                <w:szCs w:val="22"/>
              </w:rPr>
              <w:t>,</w:t>
            </w:r>
            <w:r w:rsidRPr="00C85678">
              <w:rPr>
                <w:rFonts w:cs="Arial"/>
                <w:sz w:val="22"/>
                <w:szCs w:val="22"/>
              </w:rPr>
              <w:t>458 MW</w:t>
            </w:r>
          </w:p>
        </w:tc>
        <w:tc>
          <w:tcPr>
            <w:tcW w:w="1438"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8C46CF4" w14:textId="2814CEBE" w:rsidR="00C85678" w:rsidRPr="00C85678" w:rsidRDefault="00C85678" w:rsidP="00C85678">
            <w:pPr>
              <w:jc w:val="center"/>
              <w:rPr>
                <w:rFonts w:cs="Arial"/>
                <w:sz w:val="22"/>
                <w:szCs w:val="22"/>
              </w:rPr>
            </w:pPr>
            <w:r w:rsidRPr="00C85678">
              <w:rPr>
                <w:rFonts w:cs="Arial"/>
                <w:sz w:val="22"/>
                <w:szCs w:val="22"/>
              </w:rPr>
              <w:t>7</w:t>
            </w:r>
            <w:r w:rsidR="00E6634B">
              <w:rPr>
                <w:rFonts w:cs="Arial"/>
                <w:sz w:val="22"/>
                <w:szCs w:val="22"/>
              </w:rPr>
              <w:t>,</w:t>
            </w:r>
            <w:r w:rsidRPr="00C85678">
              <w:rPr>
                <w:rFonts w:cs="Arial"/>
                <w:sz w:val="22"/>
                <w:szCs w:val="22"/>
              </w:rPr>
              <w:t>842 MW</w:t>
            </w:r>
          </w:p>
        </w:tc>
      </w:tr>
      <w:tr w:rsidR="00C85678" w:rsidRPr="00A57A8F" w14:paraId="38016591" w14:textId="77777777" w:rsidTr="00C85678">
        <w:trPr>
          <w:trHeight w:val="317"/>
          <w:jc w:val="center"/>
        </w:trPr>
        <w:tc>
          <w:tcPr>
            <w:tcW w:w="1884"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699027B3" w14:textId="129350B9" w:rsidR="00C85678" w:rsidRPr="00C85678" w:rsidRDefault="00C85678" w:rsidP="00C85678">
            <w:pPr>
              <w:spacing w:line="252" w:lineRule="auto"/>
              <w:jc w:val="center"/>
              <w:rPr>
                <w:rFonts w:cs="Arial"/>
                <w:sz w:val="22"/>
                <w:szCs w:val="22"/>
              </w:rPr>
            </w:pPr>
            <w:r w:rsidRPr="00C85678">
              <w:rPr>
                <w:rFonts w:cs="Arial"/>
                <w:sz w:val="22"/>
                <w:szCs w:val="22"/>
              </w:rPr>
              <w:t>Jan</w:t>
            </w:r>
            <w:r>
              <w:rPr>
                <w:rFonts w:cs="Arial"/>
                <w:sz w:val="22"/>
                <w:szCs w:val="22"/>
              </w:rPr>
              <w:t>uary</w:t>
            </w:r>
            <w:r w:rsidRPr="00C85678">
              <w:rPr>
                <w:rFonts w:cs="Arial"/>
                <w:sz w:val="22"/>
                <w:szCs w:val="22"/>
              </w:rPr>
              <w:t xml:space="preserve"> 2022</w:t>
            </w:r>
          </w:p>
        </w:tc>
        <w:tc>
          <w:tcPr>
            <w:tcW w:w="1884"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A4FFFE0" w14:textId="33E98EB1" w:rsidR="00C85678" w:rsidRPr="00C85678" w:rsidRDefault="00C85678" w:rsidP="00C85678">
            <w:pPr>
              <w:jc w:val="center"/>
              <w:rPr>
                <w:rFonts w:cs="Arial"/>
                <w:sz w:val="22"/>
                <w:szCs w:val="22"/>
              </w:rPr>
            </w:pPr>
            <w:r w:rsidRPr="00C85678">
              <w:rPr>
                <w:rFonts w:cs="Arial"/>
                <w:sz w:val="22"/>
                <w:szCs w:val="22"/>
              </w:rPr>
              <w:t>1</w:t>
            </w:r>
            <w:r w:rsidR="00E6634B">
              <w:rPr>
                <w:rFonts w:cs="Arial"/>
                <w:sz w:val="22"/>
                <w:szCs w:val="22"/>
              </w:rPr>
              <w:t>,</w:t>
            </w:r>
            <w:r w:rsidRPr="00C85678">
              <w:rPr>
                <w:rFonts w:cs="Arial"/>
                <w:sz w:val="22"/>
                <w:szCs w:val="22"/>
              </w:rPr>
              <w:t>049 MW</w:t>
            </w:r>
          </w:p>
        </w:tc>
        <w:tc>
          <w:tcPr>
            <w:tcW w:w="1408"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4A182C43" w14:textId="147DF1A4" w:rsidR="00C85678" w:rsidRPr="00C85678" w:rsidRDefault="00C85678" w:rsidP="00C85678">
            <w:pPr>
              <w:jc w:val="center"/>
              <w:rPr>
                <w:rFonts w:cs="Arial"/>
                <w:sz w:val="22"/>
                <w:szCs w:val="22"/>
              </w:rPr>
            </w:pPr>
            <w:r w:rsidRPr="00C85678">
              <w:rPr>
                <w:rFonts w:cs="Arial"/>
                <w:sz w:val="22"/>
                <w:szCs w:val="22"/>
              </w:rPr>
              <w:t>1</w:t>
            </w:r>
            <w:r w:rsidR="00E6634B">
              <w:rPr>
                <w:rFonts w:cs="Arial"/>
                <w:sz w:val="22"/>
                <w:szCs w:val="22"/>
              </w:rPr>
              <w:t>,</w:t>
            </w:r>
            <w:r w:rsidRPr="00C85678">
              <w:rPr>
                <w:rFonts w:cs="Arial"/>
                <w:sz w:val="22"/>
                <w:szCs w:val="22"/>
              </w:rPr>
              <w:t>879 MW</w:t>
            </w:r>
          </w:p>
        </w:tc>
        <w:tc>
          <w:tcPr>
            <w:tcW w:w="1617"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C66D1CC" w14:textId="447D79BE" w:rsidR="00C85678" w:rsidRPr="00C85678" w:rsidRDefault="00C85678" w:rsidP="00C85678">
            <w:pPr>
              <w:jc w:val="center"/>
              <w:rPr>
                <w:rFonts w:cs="Arial"/>
                <w:sz w:val="22"/>
                <w:szCs w:val="22"/>
              </w:rPr>
            </w:pPr>
            <w:r w:rsidRPr="00C85678">
              <w:rPr>
                <w:rFonts w:cs="Arial"/>
                <w:sz w:val="22"/>
                <w:szCs w:val="22"/>
              </w:rPr>
              <w:t>2</w:t>
            </w:r>
            <w:r w:rsidR="00E6634B">
              <w:rPr>
                <w:rFonts w:cs="Arial"/>
                <w:sz w:val="22"/>
                <w:szCs w:val="22"/>
              </w:rPr>
              <w:t>,</w:t>
            </w:r>
            <w:r w:rsidRPr="00C85678">
              <w:rPr>
                <w:rFonts w:cs="Arial"/>
                <w:sz w:val="22"/>
                <w:szCs w:val="22"/>
              </w:rPr>
              <w:t>834 MW</w:t>
            </w:r>
          </w:p>
        </w:tc>
        <w:tc>
          <w:tcPr>
            <w:tcW w:w="1438"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F8B2F37" w14:textId="28BB777E" w:rsidR="00C85678" w:rsidRPr="00C85678" w:rsidRDefault="00C85678" w:rsidP="00C85678">
            <w:pPr>
              <w:jc w:val="center"/>
              <w:rPr>
                <w:rFonts w:cs="Arial"/>
                <w:sz w:val="22"/>
                <w:szCs w:val="22"/>
              </w:rPr>
            </w:pPr>
            <w:r w:rsidRPr="00C85678">
              <w:rPr>
                <w:rFonts w:cs="Arial"/>
                <w:sz w:val="22"/>
                <w:szCs w:val="22"/>
              </w:rPr>
              <w:t>5</w:t>
            </w:r>
            <w:r w:rsidR="00E6634B">
              <w:rPr>
                <w:rFonts w:cs="Arial"/>
                <w:sz w:val="22"/>
                <w:szCs w:val="22"/>
              </w:rPr>
              <w:t>,</w:t>
            </w:r>
            <w:r w:rsidRPr="00C85678">
              <w:rPr>
                <w:rFonts w:cs="Arial"/>
                <w:sz w:val="22"/>
                <w:szCs w:val="22"/>
              </w:rPr>
              <w:t>455 MW</w:t>
            </w:r>
          </w:p>
        </w:tc>
        <w:tc>
          <w:tcPr>
            <w:tcW w:w="1438"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99F1BFD" w14:textId="2CC3CA63" w:rsidR="00C85678" w:rsidRPr="00C85678" w:rsidRDefault="00C85678" w:rsidP="00C85678">
            <w:pPr>
              <w:jc w:val="center"/>
              <w:rPr>
                <w:rFonts w:cs="Arial"/>
                <w:sz w:val="22"/>
                <w:szCs w:val="22"/>
              </w:rPr>
            </w:pPr>
            <w:r w:rsidRPr="00C85678">
              <w:rPr>
                <w:rFonts w:cs="Arial"/>
                <w:sz w:val="22"/>
                <w:szCs w:val="22"/>
              </w:rPr>
              <w:t>10</w:t>
            </w:r>
            <w:r w:rsidR="00E6634B">
              <w:rPr>
                <w:rFonts w:cs="Arial"/>
                <w:sz w:val="22"/>
                <w:szCs w:val="22"/>
              </w:rPr>
              <w:t>,</w:t>
            </w:r>
            <w:r w:rsidRPr="00C85678">
              <w:rPr>
                <w:rFonts w:cs="Arial"/>
                <w:sz w:val="22"/>
                <w:szCs w:val="22"/>
              </w:rPr>
              <w:t>333 MW</w:t>
            </w:r>
          </w:p>
        </w:tc>
      </w:tr>
      <w:tr w:rsidR="00C85678" w:rsidRPr="00A57A8F" w14:paraId="43BA76BA" w14:textId="77777777" w:rsidTr="00C85678">
        <w:trPr>
          <w:trHeight w:hRule="exact" w:val="317"/>
          <w:jc w:val="center"/>
        </w:trPr>
        <w:tc>
          <w:tcPr>
            <w:tcW w:w="1884"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28A24F68" w14:textId="66885527" w:rsidR="00C85678" w:rsidRPr="00C85678" w:rsidRDefault="00C85678" w:rsidP="00C85678">
            <w:pPr>
              <w:spacing w:line="252" w:lineRule="auto"/>
              <w:jc w:val="center"/>
              <w:rPr>
                <w:rFonts w:cs="Arial"/>
                <w:sz w:val="22"/>
                <w:szCs w:val="22"/>
              </w:rPr>
            </w:pPr>
            <w:r>
              <w:rPr>
                <w:rFonts w:cs="Arial"/>
                <w:sz w:val="22"/>
                <w:szCs w:val="22"/>
              </w:rPr>
              <w:t>January 2023</w:t>
            </w:r>
          </w:p>
        </w:tc>
        <w:tc>
          <w:tcPr>
            <w:tcW w:w="1884"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AE9FB92" w14:textId="77777777" w:rsidR="00C85678" w:rsidRPr="00C85678" w:rsidRDefault="00C85678" w:rsidP="00C85678">
            <w:pPr>
              <w:jc w:val="center"/>
              <w:rPr>
                <w:rFonts w:cs="Arial"/>
                <w:sz w:val="22"/>
                <w:szCs w:val="22"/>
              </w:rPr>
            </w:pPr>
            <w:r w:rsidRPr="00C85678">
              <w:rPr>
                <w:rFonts w:cs="Arial"/>
                <w:sz w:val="22"/>
                <w:szCs w:val="22"/>
              </w:rPr>
              <w:t>1,296 MW</w:t>
            </w:r>
          </w:p>
          <w:p w14:paraId="75CD198D" w14:textId="173798B4" w:rsidR="00C85678" w:rsidRPr="00C85678" w:rsidRDefault="00C85678" w:rsidP="00C85678">
            <w:pPr>
              <w:jc w:val="center"/>
              <w:rPr>
                <w:rFonts w:cs="Arial"/>
                <w:sz w:val="22"/>
                <w:szCs w:val="22"/>
              </w:rPr>
            </w:pPr>
          </w:p>
        </w:tc>
        <w:tc>
          <w:tcPr>
            <w:tcW w:w="1408"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726A7A0C" w14:textId="77777777" w:rsidR="00C85678" w:rsidRPr="00C85678" w:rsidRDefault="00C85678" w:rsidP="00C85678">
            <w:pPr>
              <w:jc w:val="center"/>
              <w:rPr>
                <w:rFonts w:cs="Arial"/>
                <w:sz w:val="22"/>
                <w:szCs w:val="22"/>
              </w:rPr>
            </w:pPr>
            <w:r w:rsidRPr="00C85678">
              <w:rPr>
                <w:rFonts w:cs="Arial"/>
                <w:sz w:val="22"/>
                <w:szCs w:val="22"/>
              </w:rPr>
              <w:t>2,506 MW</w:t>
            </w:r>
          </w:p>
          <w:p w14:paraId="585A2F15" w14:textId="0D64E323" w:rsidR="00C85678" w:rsidRPr="00C85678" w:rsidRDefault="00C85678" w:rsidP="00C85678">
            <w:pPr>
              <w:jc w:val="center"/>
              <w:rPr>
                <w:rFonts w:cs="Arial"/>
                <w:sz w:val="22"/>
                <w:szCs w:val="22"/>
              </w:rPr>
            </w:pPr>
          </w:p>
        </w:tc>
        <w:tc>
          <w:tcPr>
            <w:tcW w:w="1617"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77C62D3" w14:textId="77777777" w:rsidR="00C85678" w:rsidRPr="00C85678" w:rsidRDefault="00C85678" w:rsidP="00C85678">
            <w:pPr>
              <w:jc w:val="center"/>
              <w:rPr>
                <w:rFonts w:cs="Arial"/>
                <w:sz w:val="22"/>
                <w:szCs w:val="22"/>
              </w:rPr>
            </w:pPr>
            <w:r w:rsidRPr="00C85678">
              <w:rPr>
                <w:rFonts w:cs="Arial"/>
                <w:sz w:val="22"/>
                <w:szCs w:val="22"/>
              </w:rPr>
              <w:t>3,431 MW</w:t>
            </w:r>
          </w:p>
          <w:p w14:paraId="16CD1205" w14:textId="79D9115F" w:rsidR="00C85678" w:rsidRPr="00C85678" w:rsidRDefault="00C85678" w:rsidP="00C85678">
            <w:pPr>
              <w:jc w:val="center"/>
              <w:rPr>
                <w:rFonts w:cs="Arial"/>
                <w:sz w:val="22"/>
                <w:szCs w:val="22"/>
              </w:rPr>
            </w:pPr>
          </w:p>
        </w:tc>
        <w:tc>
          <w:tcPr>
            <w:tcW w:w="1438"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1CD7A7C" w14:textId="77777777" w:rsidR="00C85678" w:rsidRPr="00C85678" w:rsidRDefault="00C85678" w:rsidP="00C85678">
            <w:pPr>
              <w:jc w:val="center"/>
              <w:rPr>
                <w:rFonts w:cs="Arial"/>
                <w:sz w:val="22"/>
                <w:szCs w:val="22"/>
              </w:rPr>
            </w:pPr>
            <w:r w:rsidRPr="00C85678">
              <w:rPr>
                <w:rFonts w:cs="Arial"/>
                <w:sz w:val="22"/>
                <w:szCs w:val="22"/>
              </w:rPr>
              <w:t>6,468 MW</w:t>
            </w:r>
          </w:p>
          <w:p w14:paraId="5439180A" w14:textId="19E7EF21" w:rsidR="00C85678" w:rsidRPr="00C85678" w:rsidRDefault="00C85678" w:rsidP="00C85678">
            <w:pPr>
              <w:jc w:val="center"/>
              <w:rPr>
                <w:rFonts w:cs="Arial"/>
                <w:sz w:val="22"/>
                <w:szCs w:val="22"/>
              </w:rPr>
            </w:pPr>
          </w:p>
        </w:tc>
        <w:tc>
          <w:tcPr>
            <w:tcW w:w="1438"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74E286E" w14:textId="77777777" w:rsidR="00C85678" w:rsidRPr="00C85678" w:rsidRDefault="00C85678" w:rsidP="00C85678">
            <w:pPr>
              <w:jc w:val="center"/>
              <w:rPr>
                <w:rFonts w:cs="Arial"/>
                <w:sz w:val="22"/>
                <w:szCs w:val="22"/>
              </w:rPr>
            </w:pPr>
            <w:r w:rsidRPr="00C85678">
              <w:rPr>
                <w:rFonts w:cs="Arial"/>
                <w:sz w:val="22"/>
                <w:szCs w:val="22"/>
              </w:rPr>
              <w:t>11,133 MW</w:t>
            </w:r>
          </w:p>
          <w:p w14:paraId="4C71E358" w14:textId="77777777" w:rsidR="00C85678" w:rsidRPr="00C85678" w:rsidRDefault="00C85678" w:rsidP="00C85678">
            <w:pPr>
              <w:jc w:val="center"/>
              <w:rPr>
                <w:rFonts w:cs="Arial"/>
                <w:sz w:val="22"/>
                <w:szCs w:val="22"/>
              </w:rPr>
            </w:pPr>
          </w:p>
          <w:p w14:paraId="2D5C29C0" w14:textId="72E0DB68" w:rsidR="00C85678" w:rsidRPr="00C85678" w:rsidRDefault="00C85678" w:rsidP="00C85678">
            <w:pPr>
              <w:jc w:val="center"/>
              <w:rPr>
                <w:rFonts w:cs="Arial"/>
                <w:sz w:val="22"/>
                <w:szCs w:val="22"/>
              </w:rPr>
            </w:pPr>
          </w:p>
        </w:tc>
      </w:tr>
      <w:tr w:rsidR="00C85678" w:rsidRPr="00A57A8F" w14:paraId="07CD0F8A" w14:textId="77777777" w:rsidTr="00657FFC">
        <w:trPr>
          <w:trHeight w:val="321"/>
          <w:jc w:val="center"/>
        </w:trPr>
        <w:tc>
          <w:tcPr>
            <w:tcW w:w="1884"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tcPr>
          <w:p w14:paraId="0E305B11" w14:textId="26465EFF" w:rsidR="00C85678" w:rsidRDefault="00C85678" w:rsidP="00C85678">
            <w:pPr>
              <w:spacing w:line="252" w:lineRule="auto"/>
              <w:jc w:val="center"/>
              <w:rPr>
                <w:rFonts w:cs="Arial"/>
                <w:sz w:val="22"/>
                <w:szCs w:val="22"/>
              </w:rPr>
            </w:pPr>
            <w:r>
              <w:rPr>
                <w:rFonts w:cs="Arial"/>
                <w:sz w:val="22"/>
                <w:szCs w:val="22"/>
              </w:rPr>
              <w:t>January 2024</w:t>
            </w:r>
          </w:p>
        </w:tc>
        <w:tc>
          <w:tcPr>
            <w:tcW w:w="1884" w:type="dxa"/>
            <w:tcBorders>
              <w:top w:val="nil"/>
              <w:left w:val="nil"/>
              <w:bottom w:val="single" w:sz="8" w:space="0" w:color="000000"/>
              <w:right w:val="single" w:sz="8" w:space="0" w:color="auto"/>
            </w:tcBorders>
            <w:shd w:val="clear" w:color="auto" w:fill="auto"/>
            <w:tcMar>
              <w:top w:w="0" w:type="dxa"/>
              <w:left w:w="108" w:type="dxa"/>
              <w:bottom w:w="0" w:type="dxa"/>
              <w:right w:w="108" w:type="dxa"/>
            </w:tcMar>
          </w:tcPr>
          <w:p w14:paraId="214BB78F" w14:textId="77777777" w:rsidR="00C85678" w:rsidRPr="00C85678" w:rsidRDefault="00C85678" w:rsidP="00C85678">
            <w:pPr>
              <w:jc w:val="center"/>
              <w:rPr>
                <w:rFonts w:cs="Arial"/>
                <w:sz w:val="22"/>
                <w:szCs w:val="22"/>
              </w:rPr>
            </w:pPr>
            <w:r w:rsidRPr="00C85678">
              <w:rPr>
                <w:rFonts w:cs="Arial"/>
                <w:sz w:val="22"/>
                <w:szCs w:val="22"/>
              </w:rPr>
              <w:t>1,722 MW 1/29/2024</w:t>
            </w:r>
          </w:p>
          <w:p w14:paraId="7022492E" w14:textId="6F8375D1" w:rsidR="00C85678" w:rsidRPr="00C85678" w:rsidRDefault="00C85678" w:rsidP="00C85678">
            <w:pPr>
              <w:jc w:val="center"/>
              <w:rPr>
                <w:rFonts w:cs="Arial"/>
                <w:sz w:val="22"/>
                <w:szCs w:val="22"/>
              </w:rPr>
            </w:pPr>
            <w:r w:rsidRPr="00C85678">
              <w:rPr>
                <w:rFonts w:cs="Arial"/>
                <w:sz w:val="22"/>
                <w:szCs w:val="22"/>
              </w:rPr>
              <w:t xml:space="preserve"> (IE 17:02)</w:t>
            </w:r>
          </w:p>
        </w:tc>
        <w:tc>
          <w:tcPr>
            <w:tcW w:w="140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tcPr>
          <w:p w14:paraId="5C896C88" w14:textId="77777777" w:rsidR="00C85678" w:rsidRPr="00C85678" w:rsidRDefault="00C85678" w:rsidP="00C85678">
            <w:pPr>
              <w:jc w:val="center"/>
              <w:rPr>
                <w:rFonts w:cs="Arial"/>
                <w:sz w:val="22"/>
                <w:szCs w:val="22"/>
              </w:rPr>
            </w:pPr>
            <w:r w:rsidRPr="00C85678">
              <w:rPr>
                <w:rFonts w:cs="Arial"/>
                <w:sz w:val="22"/>
                <w:szCs w:val="22"/>
              </w:rPr>
              <w:t>3,107 MW 1/29/2024</w:t>
            </w:r>
          </w:p>
          <w:p w14:paraId="6E5E57C7" w14:textId="40F0CA2E" w:rsidR="00C85678" w:rsidRPr="00C85678" w:rsidRDefault="00C85678" w:rsidP="00C85678">
            <w:pPr>
              <w:jc w:val="center"/>
              <w:rPr>
                <w:rFonts w:cs="Arial"/>
                <w:sz w:val="22"/>
                <w:szCs w:val="22"/>
              </w:rPr>
            </w:pPr>
            <w:r w:rsidRPr="00C85678">
              <w:rPr>
                <w:rFonts w:cs="Arial"/>
                <w:sz w:val="22"/>
                <w:szCs w:val="22"/>
              </w:rPr>
              <w:t>(IE 17:05)</w:t>
            </w:r>
          </w:p>
        </w:tc>
        <w:tc>
          <w:tcPr>
            <w:tcW w:w="1617" w:type="dxa"/>
            <w:tcBorders>
              <w:top w:val="nil"/>
              <w:left w:val="nil"/>
              <w:bottom w:val="single" w:sz="8" w:space="0" w:color="000000"/>
              <w:right w:val="single" w:sz="8" w:space="0" w:color="auto"/>
            </w:tcBorders>
            <w:shd w:val="clear" w:color="auto" w:fill="auto"/>
            <w:tcMar>
              <w:top w:w="0" w:type="dxa"/>
              <w:left w:w="108" w:type="dxa"/>
              <w:bottom w:w="0" w:type="dxa"/>
              <w:right w:w="108" w:type="dxa"/>
            </w:tcMar>
          </w:tcPr>
          <w:p w14:paraId="2B4A6C43" w14:textId="77777777" w:rsidR="00C85678" w:rsidRPr="00C85678" w:rsidRDefault="00C85678" w:rsidP="00C85678">
            <w:pPr>
              <w:jc w:val="center"/>
              <w:rPr>
                <w:rFonts w:cs="Arial"/>
                <w:sz w:val="22"/>
                <w:szCs w:val="22"/>
              </w:rPr>
            </w:pPr>
            <w:r w:rsidRPr="00C85678">
              <w:rPr>
                <w:rFonts w:cs="Arial"/>
                <w:sz w:val="22"/>
                <w:szCs w:val="22"/>
              </w:rPr>
              <w:t>4,588 MW 1/29/2024</w:t>
            </w:r>
          </w:p>
          <w:p w14:paraId="345A670D" w14:textId="2BE7228D" w:rsidR="00C85678" w:rsidRPr="00C85678" w:rsidRDefault="00C85678" w:rsidP="00C85678">
            <w:pPr>
              <w:jc w:val="center"/>
              <w:rPr>
                <w:rFonts w:cs="Arial"/>
                <w:sz w:val="22"/>
                <w:szCs w:val="22"/>
              </w:rPr>
            </w:pPr>
            <w:r w:rsidRPr="00C85678">
              <w:rPr>
                <w:rFonts w:cs="Arial"/>
                <w:sz w:val="22"/>
                <w:szCs w:val="22"/>
              </w:rPr>
              <w:t>(IE 17:10)</w:t>
            </w:r>
          </w:p>
        </w:tc>
        <w:tc>
          <w:tcPr>
            <w:tcW w:w="1438" w:type="dxa"/>
            <w:tcBorders>
              <w:top w:val="nil"/>
              <w:left w:val="nil"/>
              <w:bottom w:val="single" w:sz="8" w:space="0" w:color="000000"/>
              <w:right w:val="single" w:sz="8" w:space="0" w:color="auto"/>
            </w:tcBorders>
            <w:shd w:val="clear" w:color="auto" w:fill="auto"/>
            <w:tcMar>
              <w:top w:w="0" w:type="dxa"/>
              <w:left w:w="108" w:type="dxa"/>
              <w:bottom w:w="0" w:type="dxa"/>
              <w:right w:w="108" w:type="dxa"/>
            </w:tcMar>
          </w:tcPr>
          <w:p w14:paraId="25D54FBA" w14:textId="77777777" w:rsidR="00C85678" w:rsidRPr="00C85678" w:rsidRDefault="00C85678" w:rsidP="00C85678">
            <w:pPr>
              <w:jc w:val="center"/>
              <w:rPr>
                <w:rFonts w:cs="Arial"/>
                <w:sz w:val="22"/>
                <w:szCs w:val="22"/>
              </w:rPr>
            </w:pPr>
            <w:r w:rsidRPr="00C85678">
              <w:rPr>
                <w:rFonts w:cs="Arial"/>
                <w:sz w:val="22"/>
                <w:szCs w:val="22"/>
              </w:rPr>
              <w:t>8,901 MW 1/29/2024</w:t>
            </w:r>
          </w:p>
          <w:p w14:paraId="0B303E02" w14:textId="0A15A741" w:rsidR="00C85678" w:rsidRPr="00C85678" w:rsidRDefault="00C85678" w:rsidP="00C85678">
            <w:pPr>
              <w:jc w:val="center"/>
              <w:rPr>
                <w:rFonts w:cs="Arial"/>
                <w:sz w:val="22"/>
                <w:szCs w:val="22"/>
              </w:rPr>
            </w:pPr>
            <w:r w:rsidRPr="00C85678">
              <w:rPr>
                <w:rFonts w:cs="Arial"/>
                <w:sz w:val="22"/>
                <w:szCs w:val="22"/>
              </w:rPr>
              <w:t>(IE 17:11)</w:t>
            </w:r>
          </w:p>
        </w:tc>
        <w:tc>
          <w:tcPr>
            <w:tcW w:w="1438" w:type="dxa"/>
            <w:tcBorders>
              <w:top w:val="nil"/>
              <w:left w:val="nil"/>
              <w:bottom w:val="single" w:sz="8" w:space="0" w:color="000000"/>
              <w:right w:val="single" w:sz="8" w:space="0" w:color="auto"/>
            </w:tcBorders>
            <w:shd w:val="clear" w:color="auto" w:fill="auto"/>
            <w:tcMar>
              <w:top w:w="0" w:type="dxa"/>
              <w:left w:w="108" w:type="dxa"/>
              <w:bottom w:w="0" w:type="dxa"/>
              <w:right w:w="108" w:type="dxa"/>
            </w:tcMar>
          </w:tcPr>
          <w:p w14:paraId="016D3D43" w14:textId="77777777" w:rsidR="00C85678" w:rsidRPr="00C85678" w:rsidRDefault="00C85678" w:rsidP="00C85678">
            <w:pPr>
              <w:jc w:val="center"/>
              <w:rPr>
                <w:rFonts w:cs="Arial"/>
                <w:sz w:val="22"/>
                <w:szCs w:val="22"/>
              </w:rPr>
            </w:pPr>
            <w:r w:rsidRPr="00C85678">
              <w:rPr>
                <w:rFonts w:cs="Arial"/>
                <w:sz w:val="22"/>
                <w:szCs w:val="22"/>
              </w:rPr>
              <w:t>16,522 MW</w:t>
            </w:r>
          </w:p>
          <w:p w14:paraId="74F82113" w14:textId="77777777" w:rsidR="00C85678" w:rsidRPr="00C85678" w:rsidRDefault="00C85678" w:rsidP="00C85678">
            <w:pPr>
              <w:jc w:val="center"/>
              <w:rPr>
                <w:rFonts w:cs="Arial"/>
                <w:sz w:val="22"/>
                <w:szCs w:val="22"/>
              </w:rPr>
            </w:pPr>
            <w:r w:rsidRPr="00C85678">
              <w:rPr>
                <w:rFonts w:cs="Arial"/>
                <w:sz w:val="22"/>
                <w:szCs w:val="22"/>
              </w:rPr>
              <w:t>1/29/2024</w:t>
            </w:r>
          </w:p>
          <w:p w14:paraId="54C795DD" w14:textId="28593E4F" w:rsidR="00C85678" w:rsidRPr="00C85678" w:rsidRDefault="00C85678" w:rsidP="00C85678">
            <w:pPr>
              <w:jc w:val="center"/>
              <w:rPr>
                <w:rFonts w:cs="Arial"/>
                <w:sz w:val="22"/>
                <w:szCs w:val="22"/>
              </w:rPr>
            </w:pPr>
            <w:r w:rsidRPr="00C85678">
              <w:rPr>
                <w:rFonts w:cs="Arial"/>
                <w:sz w:val="22"/>
                <w:szCs w:val="22"/>
              </w:rPr>
              <w:t>(IE 17:17)</w:t>
            </w:r>
          </w:p>
        </w:tc>
      </w:tr>
      <w:tr w:rsidR="002B6359" w:rsidRPr="0053419B" w14:paraId="63B42341" w14:textId="77777777" w:rsidTr="00657FFC">
        <w:trPr>
          <w:trHeight w:val="321"/>
          <w:jc w:val="center"/>
        </w:trPr>
        <w:tc>
          <w:tcPr>
            <w:tcW w:w="1884"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hideMark/>
          </w:tcPr>
          <w:p w14:paraId="2C947ECB" w14:textId="62C6E337" w:rsidR="002B6359" w:rsidRPr="00657FFC" w:rsidRDefault="002B6359" w:rsidP="002B6359">
            <w:pPr>
              <w:spacing w:line="252" w:lineRule="auto"/>
              <w:jc w:val="center"/>
              <w:rPr>
                <w:rFonts w:asciiTheme="minorHAnsi" w:hAnsiTheme="minorHAnsi" w:cstheme="minorHAnsi"/>
                <w:sz w:val="22"/>
                <w:szCs w:val="22"/>
              </w:rPr>
            </w:pPr>
            <w:r w:rsidRPr="009C420A">
              <w:rPr>
                <w:rFonts w:cs="Arial"/>
                <w:sz w:val="22"/>
                <w:szCs w:val="22"/>
              </w:rPr>
              <w:t>All Months in 201</w:t>
            </w:r>
            <w:r>
              <w:rPr>
                <w:rFonts w:cs="Arial"/>
                <w:sz w:val="22"/>
                <w:szCs w:val="22"/>
              </w:rPr>
              <w:t>5</w:t>
            </w:r>
            <w:r w:rsidRPr="009C420A">
              <w:rPr>
                <w:rFonts w:cs="Arial"/>
                <w:sz w:val="22"/>
                <w:szCs w:val="22"/>
              </w:rPr>
              <w:t>-20</w:t>
            </w:r>
            <w:r>
              <w:rPr>
                <w:rFonts w:cs="Arial"/>
                <w:sz w:val="22"/>
                <w:szCs w:val="22"/>
              </w:rPr>
              <w:t>24</w:t>
            </w:r>
          </w:p>
        </w:tc>
        <w:tc>
          <w:tcPr>
            <w:tcW w:w="1884"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7CF89A3B" w14:textId="77777777" w:rsidR="002B6359" w:rsidRPr="00C85678" w:rsidRDefault="002B6359" w:rsidP="002B6359">
            <w:pPr>
              <w:jc w:val="center"/>
              <w:rPr>
                <w:rFonts w:cs="Arial"/>
                <w:sz w:val="22"/>
                <w:szCs w:val="22"/>
              </w:rPr>
            </w:pPr>
            <w:r w:rsidRPr="00C85678">
              <w:rPr>
                <w:rFonts w:cs="Arial"/>
                <w:sz w:val="22"/>
                <w:szCs w:val="22"/>
              </w:rPr>
              <w:t>1,722 MW 1/29/2024</w:t>
            </w:r>
          </w:p>
          <w:p w14:paraId="57D0F674" w14:textId="6841CA75" w:rsidR="002B6359" w:rsidRPr="00C85678" w:rsidRDefault="002B6359" w:rsidP="002B6359">
            <w:pPr>
              <w:jc w:val="center"/>
              <w:rPr>
                <w:rFonts w:cs="Arial"/>
                <w:sz w:val="22"/>
                <w:szCs w:val="22"/>
              </w:rPr>
            </w:pPr>
            <w:r w:rsidRPr="00C85678">
              <w:rPr>
                <w:rFonts w:cs="Arial"/>
                <w:sz w:val="22"/>
                <w:szCs w:val="22"/>
              </w:rPr>
              <w:t xml:space="preserve"> (IE 17:02)</w:t>
            </w:r>
          </w:p>
        </w:tc>
        <w:tc>
          <w:tcPr>
            <w:tcW w:w="1408"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hideMark/>
          </w:tcPr>
          <w:p w14:paraId="20028165" w14:textId="77777777" w:rsidR="002B6359" w:rsidRPr="00C85678" w:rsidRDefault="002B6359" w:rsidP="002B6359">
            <w:pPr>
              <w:jc w:val="center"/>
              <w:rPr>
                <w:rFonts w:cs="Arial"/>
                <w:sz w:val="22"/>
                <w:szCs w:val="22"/>
              </w:rPr>
            </w:pPr>
            <w:r w:rsidRPr="00C85678">
              <w:rPr>
                <w:rFonts w:cs="Arial"/>
                <w:sz w:val="22"/>
                <w:szCs w:val="22"/>
              </w:rPr>
              <w:t>3,107 MW 1/29/2024</w:t>
            </w:r>
          </w:p>
          <w:p w14:paraId="068BAFA3" w14:textId="1B2AC9CC" w:rsidR="002B6359" w:rsidRPr="00C85678" w:rsidRDefault="002B6359" w:rsidP="002B6359">
            <w:pPr>
              <w:jc w:val="center"/>
              <w:rPr>
                <w:rFonts w:cs="Arial"/>
                <w:sz w:val="22"/>
                <w:szCs w:val="22"/>
              </w:rPr>
            </w:pPr>
            <w:r w:rsidRPr="00C85678">
              <w:rPr>
                <w:rFonts w:cs="Arial"/>
                <w:sz w:val="22"/>
                <w:szCs w:val="22"/>
              </w:rPr>
              <w:t>(IE 17:05)</w:t>
            </w:r>
          </w:p>
        </w:tc>
        <w:tc>
          <w:tcPr>
            <w:tcW w:w="1617"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4BC7E39E" w14:textId="77777777" w:rsidR="002B6359" w:rsidRPr="00C85678" w:rsidRDefault="002B6359" w:rsidP="002B6359">
            <w:pPr>
              <w:jc w:val="center"/>
              <w:rPr>
                <w:rFonts w:cs="Arial"/>
                <w:sz w:val="22"/>
                <w:szCs w:val="22"/>
              </w:rPr>
            </w:pPr>
            <w:r w:rsidRPr="00C85678">
              <w:rPr>
                <w:rFonts w:cs="Arial"/>
                <w:sz w:val="22"/>
                <w:szCs w:val="22"/>
              </w:rPr>
              <w:t>4,588 MW 1/29/2024</w:t>
            </w:r>
          </w:p>
          <w:p w14:paraId="37DDBE7B" w14:textId="4E73F0AD" w:rsidR="002B6359" w:rsidRPr="00C85678" w:rsidRDefault="002B6359" w:rsidP="002B6359">
            <w:pPr>
              <w:jc w:val="center"/>
              <w:rPr>
                <w:rFonts w:cs="Arial"/>
                <w:sz w:val="22"/>
                <w:szCs w:val="22"/>
              </w:rPr>
            </w:pPr>
            <w:r w:rsidRPr="00C85678">
              <w:rPr>
                <w:rFonts w:cs="Arial"/>
                <w:sz w:val="22"/>
                <w:szCs w:val="22"/>
              </w:rPr>
              <w:t>(IE 17:10)</w:t>
            </w:r>
          </w:p>
        </w:tc>
        <w:tc>
          <w:tcPr>
            <w:tcW w:w="1438"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7A54558E" w14:textId="77777777" w:rsidR="002B6359" w:rsidRPr="00C85678" w:rsidRDefault="002B6359" w:rsidP="002B6359">
            <w:pPr>
              <w:jc w:val="center"/>
              <w:rPr>
                <w:rFonts w:cs="Arial"/>
                <w:sz w:val="22"/>
                <w:szCs w:val="22"/>
              </w:rPr>
            </w:pPr>
            <w:r w:rsidRPr="00C85678">
              <w:rPr>
                <w:rFonts w:cs="Arial"/>
                <w:sz w:val="22"/>
                <w:szCs w:val="22"/>
              </w:rPr>
              <w:t>8,901 MW 1/29/2024</w:t>
            </w:r>
          </w:p>
          <w:p w14:paraId="50E14C59" w14:textId="10632618" w:rsidR="002B6359" w:rsidRPr="00C85678" w:rsidRDefault="002B6359" w:rsidP="002B6359">
            <w:pPr>
              <w:jc w:val="center"/>
              <w:rPr>
                <w:rFonts w:cs="Arial"/>
                <w:sz w:val="22"/>
                <w:szCs w:val="22"/>
              </w:rPr>
            </w:pPr>
            <w:r w:rsidRPr="00C85678">
              <w:rPr>
                <w:rFonts w:cs="Arial"/>
                <w:sz w:val="22"/>
                <w:szCs w:val="22"/>
              </w:rPr>
              <w:t>(IE 17:11)</w:t>
            </w:r>
          </w:p>
        </w:tc>
        <w:tc>
          <w:tcPr>
            <w:tcW w:w="1438"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479EB148" w14:textId="77777777" w:rsidR="002B6359" w:rsidRPr="00C85678" w:rsidRDefault="002B6359" w:rsidP="002B6359">
            <w:pPr>
              <w:jc w:val="center"/>
              <w:rPr>
                <w:rFonts w:cs="Arial"/>
                <w:sz w:val="22"/>
                <w:szCs w:val="22"/>
              </w:rPr>
            </w:pPr>
            <w:r w:rsidRPr="00C85678">
              <w:rPr>
                <w:rFonts w:cs="Arial"/>
                <w:sz w:val="22"/>
                <w:szCs w:val="22"/>
              </w:rPr>
              <w:t>16,522 MW</w:t>
            </w:r>
          </w:p>
          <w:p w14:paraId="2E03FA23" w14:textId="77777777" w:rsidR="002B6359" w:rsidRPr="00C85678" w:rsidRDefault="002B6359" w:rsidP="002B6359">
            <w:pPr>
              <w:jc w:val="center"/>
              <w:rPr>
                <w:rFonts w:cs="Arial"/>
                <w:sz w:val="22"/>
                <w:szCs w:val="22"/>
              </w:rPr>
            </w:pPr>
            <w:r w:rsidRPr="00C85678">
              <w:rPr>
                <w:rFonts w:cs="Arial"/>
                <w:sz w:val="22"/>
                <w:szCs w:val="22"/>
              </w:rPr>
              <w:t>1/29/2024</w:t>
            </w:r>
          </w:p>
          <w:p w14:paraId="6E3AE019" w14:textId="699FE887" w:rsidR="002B6359" w:rsidRPr="00C85678" w:rsidRDefault="002B6359" w:rsidP="002B6359">
            <w:pPr>
              <w:jc w:val="center"/>
              <w:rPr>
                <w:rFonts w:cs="Arial"/>
                <w:sz w:val="22"/>
                <w:szCs w:val="22"/>
              </w:rPr>
            </w:pPr>
            <w:r w:rsidRPr="00C85678">
              <w:rPr>
                <w:rFonts w:cs="Arial"/>
                <w:sz w:val="22"/>
                <w:szCs w:val="22"/>
              </w:rPr>
              <w:t>(IE 17:17)</w:t>
            </w:r>
          </w:p>
        </w:tc>
      </w:tr>
      <w:bookmarkEnd w:id="268"/>
    </w:tbl>
    <w:p w14:paraId="3CBFE385" w14:textId="072D3BB0" w:rsidR="00347DCB" w:rsidRDefault="00347DCB" w:rsidP="00565B2D">
      <w:pPr>
        <w:rPr>
          <w:highlight w:val="yellow"/>
        </w:rPr>
      </w:pPr>
    </w:p>
    <w:p w14:paraId="6D578436" w14:textId="77777777" w:rsidR="00C85678" w:rsidRPr="0053419B" w:rsidRDefault="00C85678" w:rsidP="00565B2D">
      <w:pPr>
        <w:rPr>
          <w:highlight w:val="yellow"/>
        </w:rPr>
      </w:pPr>
    </w:p>
    <w:p w14:paraId="7BEBBDBE" w14:textId="495AF521" w:rsidR="00524A24" w:rsidRPr="00D84F69" w:rsidRDefault="0077017D" w:rsidP="002D2B82">
      <w:pPr>
        <w:pStyle w:val="Heading1"/>
      </w:pPr>
      <w:bookmarkStart w:id="269" w:name="_Toc157172341"/>
      <w:bookmarkEnd w:id="267"/>
      <w:r w:rsidRPr="00D84F69">
        <w:t>C</w:t>
      </w:r>
      <w:r w:rsidR="00524A24" w:rsidRPr="00D84F69">
        <w:t>ongestion Analysis</w:t>
      </w:r>
      <w:bookmarkEnd w:id="269"/>
    </w:p>
    <w:p w14:paraId="43A3FE67" w14:textId="5A8C01A3" w:rsidR="00D43D21" w:rsidRPr="00EB4301" w:rsidRDefault="00F41DE4" w:rsidP="00670135">
      <w:pPr>
        <w:pStyle w:val="Heading2"/>
      </w:pPr>
      <w:bookmarkStart w:id="270" w:name="_Toc157172342"/>
      <w:r w:rsidRPr="00EB4301">
        <w:t>Notable Constraints</w:t>
      </w:r>
      <w:bookmarkEnd w:id="270"/>
    </w:p>
    <w:p w14:paraId="20855531" w14:textId="77777777" w:rsidR="00505AC7" w:rsidRPr="00505AC7" w:rsidRDefault="00505AC7" w:rsidP="00505AC7">
      <w:r w:rsidRPr="00A65C7C">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$1,000,000 for a calendar month. </w:t>
      </w:r>
      <w:bookmarkStart w:id="271" w:name="_Hlk92804220"/>
      <w:r w:rsidRPr="00A65C7C">
        <w:t xml:space="preserve">These constraints are detailed in the table below, including approved transmission upgrades from TPIT that may provide some congestion relief based on ERCOT’s engineering judgement. </w:t>
      </w:r>
      <w:bookmarkEnd w:id="271"/>
      <w:r w:rsidRPr="00A65C7C">
        <w:t>Rows highlighted in blue indicate the congestion was affected by one or more outages. For a list of all constraints activated in SCED, please see Appendix A at the end of this report.</w:t>
      </w:r>
    </w:p>
    <w:p w14:paraId="3621F5DE" w14:textId="77777777" w:rsidR="00505AC7" w:rsidRPr="00505AC7" w:rsidRDefault="00505AC7" w:rsidP="00505AC7"/>
    <w:p w14:paraId="4FE220E9" w14:textId="77777777" w:rsidR="00505AC7" w:rsidRPr="00505AC7" w:rsidRDefault="00505AC7" w:rsidP="00505AC7"/>
    <w:p w14:paraId="31156DA0" w14:textId="77777777" w:rsidR="00505AC7" w:rsidRPr="00505AC7" w:rsidRDefault="00505AC7" w:rsidP="00505AC7"/>
    <w:p w14:paraId="1E1B6AF1" w14:textId="77777777" w:rsidR="00505AC7" w:rsidRPr="00505AC7" w:rsidRDefault="00505AC7" w:rsidP="00505AC7"/>
    <w:tbl>
      <w:tblPr>
        <w:tblW w:w="8362" w:type="dxa"/>
        <w:jc w:val="center"/>
        <w:tblLayout w:type="fixed"/>
        <w:tblLook w:val="04A0" w:firstRow="1" w:lastRow="0" w:firstColumn="1" w:lastColumn="0" w:noHBand="0" w:noVBand="1"/>
      </w:tblPr>
      <w:tblGrid>
        <w:gridCol w:w="1518"/>
        <w:gridCol w:w="1711"/>
        <w:gridCol w:w="1351"/>
        <w:gridCol w:w="1621"/>
        <w:gridCol w:w="2161"/>
      </w:tblGrid>
      <w:tr w:rsidR="00943228" w:rsidRPr="00137EBE" w14:paraId="68A919BE" w14:textId="77777777" w:rsidTr="00943228">
        <w:trPr>
          <w:trHeight w:val="1800"/>
          <w:jc w:val="center"/>
        </w:trPr>
        <w:tc>
          <w:tcPr>
            <w:tcW w:w="908" w:type="pct"/>
            <w:tcBorders>
              <w:top w:val="single" w:sz="8" w:space="0" w:color="auto"/>
              <w:left w:val="single" w:sz="8" w:space="0" w:color="auto"/>
              <w:bottom w:val="single" w:sz="4" w:space="0" w:color="auto"/>
              <w:right w:val="single" w:sz="8" w:space="0" w:color="auto"/>
            </w:tcBorders>
            <w:shd w:val="clear" w:color="000000" w:fill="808080"/>
            <w:vAlign w:val="center"/>
            <w:hideMark/>
          </w:tcPr>
          <w:p w14:paraId="1CE274E6" w14:textId="77777777" w:rsidR="00943228" w:rsidRPr="00EB4301" w:rsidRDefault="00943228" w:rsidP="00C662B6">
            <w:pPr>
              <w:jc w:val="center"/>
              <w:rPr>
                <w:rFonts w:ascii="Andale WT" w:hAnsi="Andale WT" w:cs="Tahoma"/>
                <w:b/>
                <w:bCs/>
                <w:color w:val="FFFFFF"/>
                <w:sz w:val="22"/>
                <w:szCs w:val="22"/>
              </w:rPr>
            </w:pPr>
            <w:r w:rsidRPr="00EB4301">
              <w:rPr>
                <w:rFonts w:ascii="Andale WT" w:hAnsi="Andale WT" w:cs="Tahoma"/>
                <w:b/>
                <w:bCs/>
                <w:color w:val="FFFFFF"/>
                <w:sz w:val="22"/>
                <w:szCs w:val="22"/>
              </w:rPr>
              <w:t>Contingency Name</w:t>
            </w:r>
          </w:p>
        </w:tc>
        <w:tc>
          <w:tcPr>
            <w:tcW w:w="1023" w:type="pct"/>
            <w:tcBorders>
              <w:top w:val="single" w:sz="8" w:space="0" w:color="auto"/>
              <w:left w:val="nil"/>
              <w:bottom w:val="single" w:sz="4" w:space="0" w:color="auto"/>
              <w:right w:val="single" w:sz="8" w:space="0" w:color="auto"/>
            </w:tcBorders>
            <w:shd w:val="clear" w:color="000000" w:fill="808080"/>
            <w:vAlign w:val="center"/>
            <w:hideMark/>
          </w:tcPr>
          <w:p w14:paraId="36AB4AC3" w14:textId="77777777" w:rsidR="00943228" w:rsidRPr="00EB4301" w:rsidRDefault="00943228" w:rsidP="00C662B6">
            <w:pPr>
              <w:jc w:val="center"/>
              <w:rPr>
                <w:rFonts w:ascii="Andale WT" w:hAnsi="Andale WT" w:cs="Tahoma"/>
                <w:b/>
                <w:bCs/>
                <w:color w:val="FFFFFF"/>
                <w:sz w:val="22"/>
                <w:szCs w:val="22"/>
              </w:rPr>
            </w:pPr>
            <w:r w:rsidRPr="00EB4301">
              <w:rPr>
                <w:rFonts w:ascii="Andale WT" w:hAnsi="Andale WT" w:cs="Tahoma"/>
                <w:b/>
                <w:bCs/>
                <w:color w:val="FFFFFF"/>
                <w:sz w:val="22"/>
                <w:szCs w:val="22"/>
              </w:rPr>
              <w:t>Overloaded Element</w:t>
            </w:r>
          </w:p>
        </w:tc>
        <w:tc>
          <w:tcPr>
            <w:tcW w:w="808" w:type="pct"/>
            <w:tcBorders>
              <w:top w:val="single" w:sz="8" w:space="0" w:color="auto"/>
              <w:left w:val="nil"/>
              <w:bottom w:val="single" w:sz="4" w:space="0" w:color="auto"/>
              <w:right w:val="single" w:sz="8" w:space="0" w:color="auto"/>
            </w:tcBorders>
            <w:shd w:val="clear" w:color="000000" w:fill="808080"/>
            <w:vAlign w:val="center"/>
            <w:hideMark/>
          </w:tcPr>
          <w:p w14:paraId="645FDEF3" w14:textId="77777777" w:rsidR="00943228" w:rsidRPr="00EB4301" w:rsidRDefault="00943228" w:rsidP="00C662B6">
            <w:pPr>
              <w:jc w:val="center"/>
              <w:rPr>
                <w:rFonts w:ascii="Andale WT" w:hAnsi="Andale WT" w:cs="Tahoma"/>
                <w:b/>
                <w:bCs/>
                <w:color w:val="FFFFFF"/>
                <w:sz w:val="22"/>
                <w:szCs w:val="22"/>
              </w:rPr>
            </w:pPr>
            <w:r w:rsidRPr="00EB4301">
              <w:rPr>
                <w:rFonts w:ascii="Andale WT" w:hAnsi="Andale WT" w:cs="Tahoma"/>
                <w:b/>
                <w:bCs/>
                <w:color w:val="FFFFFF"/>
                <w:sz w:val="22"/>
                <w:szCs w:val="22"/>
              </w:rPr>
              <w:t># of Days Constraint Binding</w:t>
            </w:r>
          </w:p>
        </w:tc>
        <w:tc>
          <w:tcPr>
            <w:tcW w:w="969" w:type="pct"/>
            <w:tcBorders>
              <w:top w:val="single" w:sz="8" w:space="0" w:color="auto"/>
              <w:left w:val="nil"/>
              <w:bottom w:val="single" w:sz="4" w:space="0" w:color="auto"/>
              <w:right w:val="single" w:sz="8" w:space="0" w:color="auto"/>
            </w:tcBorders>
            <w:shd w:val="clear" w:color="000000" w:fill="808080"/>
            <w:vAlign w:val="center"/>
            <w:hideMark/>
          </w:tcPr>
          <w:p w14:paraId="4CF8EE63" w14:textId="77777777" w:rsidR="00943228" w:rsidRPr="00EB4301" w:rsidRDefault="00943228" w:rsidP="00C662B6">
            <w:pPr>
              <w:jc w:val="center"/>
              <w:rPr>
                <w:rFonts w:ascii="Andale WT" w:hAnsi="Andale WT" w:cs="Tahoma"/>
                <w:b/>
                <w:bCs/>
                <w:color w:val="FFFFFF"/>
                <w:sz w:val="22"/>
                <w:szCs w:val="22"/>
              </w:rPr>
            </w:pPr>
            <w:r w:rsidRPr="00EB4301">
              <w:rPr>
                <w:rFonts w:ascii="Andale WT" w:hAnsi="Andale WT" w:cs="Tahoma"/>
                <w:b/>
                <w:bCs/>
                <w:color w:val="FFFFFF"/>
                <w:sz w:val="22"/>
                <w:szCs w:val="22"/>
              </w:rPr>
              <w:t>Congestion Rent</w:t>
            </w:r>
          </w:p>
        </w:tc>
        <w:tc>
          <w:tcPr>
            <w:tcW w:w="1292" w:type="pct"/>
            <w:tcBorders>
              <w:top w:val="single" w:sz="8" w:space="0" w:color="auto"/>
              <w:left w:val="nil"/>
              <w:bottom w:val="single" w:sz="4" w:space="0" w:color="auto"/>
              <w:right w:val="single" w:sz="8" w:space="0" w:color="auto"/>
            </w:tcBorders>
            <w:shd w:val="clear" w:color="000000" w:fill="808080"/>
            <w:vAlign w:val="center"/>
            <w:hideMark/>
          </w:tcPr>
          <w:p w14:paraId="04DE2B34" w14:textId="77777777" w:rsidR="00943228" w:rsidRPr="00EB4301" w:rsidRDefault="00943228" w:rsidP="00C662B6">
            <w:pPr>
              <w:jc w:val="center"/>
              <w:rPr>
                <w:rFonts w:ascii="Andale WT" w:hAnsi="Andale WT" w:cs="Tahoma"/>
                <w:b/>
                <w:bCs/>
                <w:color w:val="FFFFFF"/>
                <w:sz w:val="22"/>
                <w:szCs w:val="22"/>
              </w:rPr>
            </w:pPr>
            <w:r w:rsidRPr="00EB4301">
              <w:rPr>
                <w:rFonts w:ascii="Andale WT" w:hAnsi="Andale WT" w:cs="Tahoma"/>
                <w:b/>
                <w:bCs/>
                <w:color w:val="FFFFFF"/>
                <w:sz w:val="22"/>
                <w:szCs w:val="22"/>
              </w:rPr>
              <w:t>Transmission Project</w:t>
            </w:r>
          </w:p>
        </w:tc>
      </w:tr>
      <w:tr w:rsidR="00943228" w:rsidRPr="00A1255A" w14:paraId="21FA8E8F"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5A9C643C"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BASE CASE</w:t>
            </w:r>
          </w:p>
        </w:tc>
        <w:tc>
          <w:tcPr>
            <w:tcW w:w="1023" w:type="pct"/>
            <w:tcBorders>
              <w:top w:val="nil"/>
              <w:left w:val="nil"/>
              <w:bottom w:val="single" w:sz="8" w:space="0" w:color="auto"/>
              <w:right w:val="single" w:sz="8" w:space="0" w:color="auto"/>
            </w:tcBorders>
            <w:shd w:val="clear" w:color="auto" w:fill="auto"/>
            <w:noWrap/>
            <w:vAlign w:val="center"/>
            <w:hideMark/>
          </w:tcPr>
          <w:p w14:paraId="3CBE3587"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WESTEX</w:t>
            </w:r>
          </w:p>
        </w:tc>
        <w:tc>
          <w:tcPr>
            <w:tcW w:w="808" w:type="pct"/>
            <w:tcBorders>
              <w:top w:val="nil"/>
              <w:left w:val="nil"/>
              <w:bottom w:val="single" w:sz="8" w:space="0" w:color="auto"/>
              <w:right w:val="single" w:sz="8" w:space="0" w:color="auto"/>
            </w:tcBorders>
            <w:shd w:val="clear" w:color="auto" w:fill="auto"/>
            <w:noWrap/>
            <w:vAlign w:val="center"/>
            <w:hideMark/>
          </w:tcPr>
          <w:p w14:paraId="68184CD0"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11</w:t>
            </w:r>
          </w:p>
        </w:tc>
        <w:tc>
          <w:tcPr>
            <w:tcW w:w="969" w:type="pct"/>
            <w:tcBorders>
              <w:top w:val="nil"/>
              <w:left w:val="nil"/>
              <w:bottom w:val="single" w:sz="8" w:space="0" w:color="auto"/>
              <w:right w:val="single" w:sz="8" w:space="0" w:color="auto"/>
            </w:tcBorders>
            <w:shd w:val="clear" w:color="auto" w:fill="auto"/>
            <w:noWrap/>
            <w:hideMark/>
          </w:tcPr>
          <w:p w14:paraId="0747C06D"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$13,526,410.17</w:t>
            </w:r>
          </w:p>
        </w:tc>
        <w:tc>
          <w:tcPr>
            <w:tcW w:w="1292" w:type="pct"/>
            <w:tcBorders>
              <w:top w:val="nil"/>
              <w:left w:val="nil"/>
              <w:bottom w:val="single" w:sz="8" w:space="0" w:color="auto"/>
              <w:right w:val="single" w:sz="8" w:space="0" w:color="auto"/>
            </w:tcBorders>
            <w:shd w:val="clear" w:color="auto" w:fill="auto"/>
            <w:noWrap/>
            <w:vAlign w:val="bottom"/>
            <w:hideMark/>
          </w:tcPr>
          <w:p w14:paraId="66ADC88C"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326B33A0"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243BCF8E"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SBAKCED5</w:t>
            </w:r>
          </w:p>
        </w:tc>
        <w:tc>
          <w:tcPr>
            <w:tcW w:w="1023" w:type="pct"/>
            <w:tcBorders>
              <w:top w:val="nil"/>
              <w:left w:val="nil"/>
              <w:bottom w:val="single" w:sz="8" w:space="0" w:color="auto"/>
              <w:right w:val="single" w:sz="8" w:space="0" w:color="auto"/>
            </w:tcBorders>
            <w:shd w:val="clear" w:color="000000" w:fill="B8CCE4"/>
            <w:noWrap/>
            <w:vAlign w:val="center"/>
            <w:hideMark/>
          </w:tcPr>
          <w:p w14:paraId="259638A1"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HARGRO_TWINBU1_1</w:t>
            </w:r>
          </w:p>
        </w:tc>
        <w:tc>
          <w:tcPr>
            <w:tcW w:w="808" w:type="pct"/>
            <w:tcBorders>
              <w:top w:val="nil"/>
              <w:left w:val="nil"/>
              <w:bottom w:val="single" w:sz="8" w:space="0" w:color="auto"/>
              <w:right w:val="single" w:sz="8" w:space="0" w:color="auto"/>
            </w:tcBorders>
            <w:shd w:val="clear" w:color="000000" w:fill="B8CCE4"/>
            <w:noWrap/>
            <w:vAlign w:val="center"/>
            <w:hideMark/>
          </w:tcPr>
          <w:p w14:paraId="0F073B41"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18</w:t>
            </w:r>
          </w:p>
        </w:tc>
        <w:tc>
          <w:tcPr>
            <w:tcW w:w="969" w:type="pct"/>
            <w:tcBorders>
              <w:top w:val="nil"/>
              <w:left w:val="nil"/>
              <w:bottom w:val="single" w:sz="8" w:space="0" w:color="auto"/>
              <w:right w:val="single" w:sz="8" w:space="0" w:color="auto"/>
            </w:tcBorders>
            <w:shd w:val="clear" w:color="000000" w:fill="B8CCE4"/>
            <w:noWrap/>
            <w:hideMark/>
          </w:tcPr>
          <w:p w14:paraId="2378DA06"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$13,237,031.81</w:t>
            </w:r>
          </w:p>
        </w:tc>
        <w:tc>
          <w:tcPr>
            <w:tcW w:w="1292" w:type="pct"/>
            <w:tcBorders>
              <w:top w:val="nil"/>
              <w:left w:val="nil"/>
              <w:bottom w:val="single" w:sz="8" w:space="0" w:color="auto"/>
              <w:right w:val="single" w:sz="8" w:space="0" w:color="auto"/>
            </w:tcBorders>
            <w:shd w:val="clear" w:color="000000" w:fill="B8CCE4"/>
            <w:noWrap/>
            <w:vAlign w:val="bottom"/>
            <w:hideMark/>
          </w:tcPr>
          <w:p w14:paraId="6E50CE80"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3D55DFC6"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55A85D96"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DHCKRNK5</w:t>
            </w:r>
          </w:p>
        </w:tc>
        <w:tc>
          <w:tcPr>
            <w:tcW w:w="1023" w:type="pct"/>
            <w:tcBorders>
              <w:top w:val="nil"/>
              <w:left w:val="nil"/>
              <w:bottom w:val="single" w:sz="8" w:space="0" w:color="auto"/>
              <w:right w:val="single" w:sz="8" w:space="0" w:color="auto"/>
            </w:tcBorders>
            <w:shd w:val="clear" w:color="auto" w:fill="auto"/>
            <w:noWrap/>
            <w:vAlign w:val="center"/>
            <w:hideMark/>
          </w:tcPr>
          <w:p w14:paraId="371B22E0"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EMSES_AX2H</w:t>
            </w:r>
          </w:p>
        </w:tc>
        <w:tc>
          <w:tcPr>
            <w:tcW w:w="808" w:type="pct"/>
            <w:tcBorders>
              <w:top w:val="nil"/>
              <w:left w:val="nil"/>
              <w:bottom w:val="single" w:sz="8" w:space="0" w:color="auto"/>
              <w:right w:val="single" w:sz="8" w:space="0" w:color="auto"/>
            </w:tcBorders>
            <w:shd w:val="clear" w:color="auto" w:fill="auto"/>
            <w:noWrap/>
            <w:vAlign w:val="center"/>
            <w:hideMark/>
          </w:tcPr>
          <w:p w14:paraId="2715CDFC"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auto" w:fill="auto"/>
            <w:noWrap/>
            <w:hideMark/>
          </w:tcPr>
          <w:p w14:paraId="0A8BF186"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$11,753,026.97</w:t>
            </w:r>
          </w:p>
        </w:tc>
        <w:tc>
          <w:tcPr>
            <w:tcW w:w="1292" w:type="pct"/>
            <w:tcBorders>
              <w:top w:val="nil"/>
              <w:left w:val="nil"/>
              <w:bottom w:val="single" w:sz="8" w:space="0" w:color="auto"/>
              <w:right w:val="single" w:sz="8" w:space="0" w:color="auto"/>
            </w:tcBorders>
            <w:shd w:val="clear" w:color="auto" w:fill="auto"/>
            <w:noWrap/>
            <w:vAlign w:val="bottom"/>
            <w:hideMark/>
          </w:tcPr>
          <w:p w14:paraId="35BD6544"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6271636B"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227680FA"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XEV158</w:t>
            </w:r>
          </w:p>
        </w:tc>
        <w:tc>
          <w:tcPr>
            <w:tcW w:w="1023" w:type="pct"/>
            <w:tcBorders>
              <w:top w:val="nil"/>
              <w:left w:val="nil"/>
              <w:bottom w:val="single" w:sz="8" w:space="0" w:color="auto"/>
              <w:right w:val="single" w:sz="8" w:space="0" w:color="auto"/>
            </w:tcBorders>
            <w:shd w:val="clear" w:color="auto" w:fill="auto"/>
            <w:noWrap/>
            <w:vAlign w:val="center"/>
            <w:hideMark/>
          </w:tcPr>
          <w:p w14:paraId="373ECCB0"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EVRSW_MR3H</w:t>
            </w:r>
          </w:p>
        </w:tc>
        <w:tc>
          <w:tcPr>
            <w:tcW w:w="808" w:type="pct"/>
            <w:tcBorders>
              <w:top w:val="nil"/>
              <w:left w:val="nil"/>
              <w:bottom w:val="single" w:sz="8" w:space="0" w:color="auto"/>
              <w:right w:val="single" w:sz="8" w:space="0" w:color="auto"/>
            </w:tcBorders>
            <w:shd w:val="clear" w:color="auto" w:fill="auto"/>
            <w:noWrap/>
            <w:vAlign w:val="center"/>
            <w:hideMark/>
          </w:tcPr>
          <w:p w14:paraId="7F3F5BEB"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w:t>
            </w:r>
          </w:p>
        </w:tc>
        <w:tc>
          <w:tcPr>
            <w:tcW w:w="969" w:type="pct"/>
            <w:tcBorders>
              <w:top w:val="nil"/>
              <w:left w:val="nil"/>
              <w:bottom w:val="single" w:sz="8" w:space="0" w:color="auto"/>
              <w:right w:val="single" w:sz="8" w:space="0" w:color="auto"/>
            </w:tcBorders>
            <w:shd w:val="clear" w:color="auto" w:fill="auto"/>
            <w:noWrap/>
            <w:hideMark/>
          </w:tcPr>
          <w:p w14:paraId="3CB63A5C"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$11,447,643.03</w:t>
            </w:r>
          </w:p>
        </w:tc>
        <w:tc>
          <w:tcPr>
            <w:tcW w:w="1292" w:type="pct"/>
            <w:tcBorders>
              <w:top w:val="nil"/>
              <w:left w:val="nil"/>
              <w:bottom w:val="single" w:sz="8" w:space="0" w:color="auto"/>
              <w:right w:val="single" w:sz="8" w:space="0" w:color="auto"/>
            </w:tcBorders>
            <w:shd w:val="clear" w:color="auto" w:fill="auto"/>
            <w:noWrap/>
            <w:vAlign w:val="bottom"/>
            <w:hideMark/>
          </w:tcPr>
          <w:p w14:paraId="35E9BC28"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4EFA1A21"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32FFF090"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SCOMKEN8</w:t>
            </w:r>
          </w:p>
        </w:tc>
        <w:tc>
          <w:tcPr>
            <w:tcW w:w="1023" w:type="pct"/>
            <w:tcBorders>
              <w:top w:val="nil"/>
              <w:left w:val="nil"/>
              <w:bottom w:val="single" w:sz="8" w:space="0" w:color="auto"/>
              <w:right w:val="single" w:sz="8" w:space="0" w:color="auto"/>
            </w:tcBorders>
            <w:shd w:val="clear" w:color="auto" w:fill="auto"/>
            <w:noWrap/>
            <w:vAlign w:val="center"/>
            <w:hideMark/>
          </w:tcPr>
          <w:p w14:paraId="1FBCA559"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115T123_1</w:t>
            </w:r>
          </w:p>
        </w:tc>
        <w:tc>
          <w:tcPr>
            <w:tcW w:w="808" w:type="pct"/>
            <w:tcBorders>
              <w:top w:val="nil"/>
              <w:left w:val="nil"/>
              <w:bottom w:val="single" w:sz="8" w:space="0" w:color="auto"/>
              <w:right w:val="single" w:sz="8" w:space="0" w:color="auto"/>
            </w:tcBorders>
            <w:shd w:val="clear" w:color="auto" w:fill="auto"/>
            <w:noWrap/>
            <w:vAlign w:val="center"/>
            <w:hideMark/>
          </w:tcPr>
          <w:p w14:paraId="2320036D"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4</w:t>
            </w:r>
          </w:p>
        </w:tc>
        <w:tc>
          <w:tcPr>
            <w:tcW w:w="969" w:type="pct"/>
            <w:tcBorders>
              <w:top w:val="nil"/>
              <w:left w:val="nil"/>
              <w:bottom w:val="single" w:sz="8" w:space="0" w:color="auto"/>
              <w:right w:val="single" w:sz="8" w:space="0" w:color="auto"/>
            </w:tcBorders>
            <w:shd w:val="clear" w:color="auto" w:fill="auto"/>
            <w:noWrap/>
            <w:hideMark/>
          </w:tcPr>
          <w:p w14:paraId="1E303A00"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$8,721,663.50</w:t>
            </w:r>
          </w:p>
        </w:tc>
        <w:tc>
          <w:tcPr>
            <w:tcW w:w="1292" w:type="pct"/>
            <w:tcBorders>
              <w:top w:val="nil"/>
              <w:left w:val="nil"/>
              <w:bottom w:val="single" w:sz="8" w:space="0" w:color="auto"/>
              <w:right w:val="single" w:sz="8" w:space="0" w:color="auto"/>
            </w:tcBorders>
            <w:shd w:val="clear" w:color="auto" w:fill="auto"/>
            <w:noWrap/>
            <w:vAlign w:val="bottom"/>
            <w:hideMark/>
          </w:tcPr>
          <w:p w14:paraId="3B2DDDD4"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0880C7C2"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6BC938E1"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SHENCO28</w:t>
            </w:r>
          </w:p>
        </w:tc>
        <w:tc>
          <w:tcPr>
            <w:tcW w:w="1023" w:type="pct"/>
            <w:tcBorders>
              <w:top w:val="nil"/>
              <w:left w:val="nil"/>
              <w:bottom w:val="single" w:sz="8" w:space="0" w:color="auto"/>
              <w:right w:val="single" w:sz="8" w:space="0" w:color="auto"/>
            </w:tcBorders>
            <w:shd w:val="clear" w:color="auto" w:fill="auto"/>
            <w:noWrap/>
            <w:vAlign w:val="center"/>
            <w:hideMark/>
          </w:tcPr>
          <w:p w14:paraId="2198083A"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97T205_1</w:t>
            </w:r>
          </w:p>
        </w:tc>
        <w:tc>
          <w:tcPr>
            <w:tcW w:w="808" w:type="pct"/>
            <w:tcBorders>
              <w:top w:val="nil"/>
              <w:left w:val="nil"/>
              <w:bottom w:val="single" w:sz="8" w:space="0" w:color="auto"/>
              <w:right w:val="single" w:sz="8" w:space="0" w:color="auto"/>
            </w:tcBorders>
            <w:shd w:val="clear" w:color="auto" w:fill="auto"/>
            <w:noWrap/>
            <w:vAlign w:val="center"/>
            <w:hideMark/>
          </w:tcPr>
          <w:p w14:paraId="60804F8B"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w:t>
            </w:r>
          </w:p>
        </w:tc>
        <w:tc>
          <w:tcPr>
            <w:tcW w:w="969" w:type="pct"/>
            <w:tcBorders>
              <w:top w:val="nil"/>
              <w:left w:val="nil"/>
              <w:bottom w:val="single" w:sz="8" w:space="0" w:color="auto"/>
              <w:right w:val="single" w:sz="8" w:space="0" w:color="auto"/>
            </w:tcBorders>
            <w:shd w:val="clear" w:color="auto" w:fill="auto"/>
            <w:noWrap/>
            <w:hideMark/>
          </w:tcPr>
          <w:p w14:paraId="3578635C"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$8,348,025.83</w:t>
            </w:r>
          </w:p>
        </w:tc>
        <w:tc>
          <w:tcPr>
            <w:tcW w:w="1292" w:type="pct"/>
            <w:tcBorders>
              <w:top w:val="nil"/>
              <w:left w:val="nil"/>
              <w:bottom w:val="single" w:sz="8" w:space="0" w:color="auto"/>
              <w:right w:val="single" w:sz="8" w:space="0" w:color="auto"/>
            </w:tcBorders>
            <w:shd w:val="clear" w:color="auto" w:fill="auto"/>
            <w:noWrap/>
            <w:vAlign w:val="bottom"/>
            <w:hideMark/>
          </w:tcPr>
          <w:p w14:paraId="66888E6C"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76E23C59"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4F7C16DF"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DKENNO89</w:t>
            </w:r>
          </w:p>
        </w:tc>
        <w:tc>
          <w:tcPr>
            <w:tcW w:w="1023" w:type="pct"/>
            <w:tcBorders>
              <w:top w:val="nil"/>
              <w:left w:val="nil"/>
              <w:bottom w:val="single" w:sz="8" w:space="0" w:color="auto"/>
              <w:right w:val="single" w:sz="8" w:space="0" w:color="auto"/>
            </w:tcBorders>
            <w:shd w:val="clear" w:color="auto" w:fill="auto"/>
            <w:noWrap/>
            <w:vAlign w:val="center"/>
            <w:hideMark/>
          </w:tcPr>
          <w:p w14:paraId="66864818"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COLETO_ROSATA1_1</w:t>
            </w:r>
          </w:p>
        </w:tc>
        <w:tc>
          <w:tcPr>
            <w:tcW w:w="808" w:type="pct"/>
            <w:tcBorders>
              <w:top w:val="nil"/>
              <w:left w:val="nil"/>
              <w:bottom w:val="single" w:sz="8" w:space="0" w:color="auto"/>
              <w:right w:val="single" w:sz="8" w:space="0" w:color="auto"/>
            </w:tcBorders>
            <w:shd w:val="clear" w:color="auto" w:fill="auto"/>
            <w:noWrap/>
            <w:vAlign w:val="center"/>
            <w:hideMark/>
          </w:tcPr>
          <w:p w14:paraId="4888ADD0"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w:t>
            </w:r>
          </w:p>
        </w:tc>
        <w:tc>
          <w:tcPr>
            <w:tcW w:w="969" w:type="pct"/>
            <w:tcBorders>
              <w:top w:val="nil"/>
              <w:left w:val="nil"/>
              <w:bottom w:val="single" w:sz="8" w:space="0" w:color="auto"/>
              <w:right w:val="single" w:sz="8" w:space="0" w:color="auto"/>
            </w:tcBorders>
            <w:shd w:val="clear" w:color="auto" w:fill="auto"/>
            <w:noWrap/>
            <w:hideMark/>
          </w:tcPr>
          <w:p w14:paraId="3E80F062"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$6,071,941.17</w:t>
            </w:r>
          </w:p>
        </w:tc>
        <w:tc>
          <w:tcPr>
            <w:tcW w:w="1292" w:type="pct"/>
            <w:tcBorders>
              <w:top w:val="nil"/>
              <w:left w:val="nil"/>
              <w:bottom w:val="single" w:sz="8" w:space="0" w:color="auto"/>
              <w:right w:val="single" w:sz="8" w:space="0" w:color="auto"/>
            </w:tcBorders>
            <w:shd w:val="clear" w:color="auto" w:fill="auto"/>
            <w:noWrap/>
            <w:vAlign w:val="bottom"/>
            <w:hideMark/>
          </w:tcPr>
          <w:p w14:paraId="7392C80C"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1445D31A"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60321A37"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SMVRLA_8</w:t>
            </w:r>
          </w:p>
        </w:tc>
        <w:tc>
          <w:tcPr>
            <w:tcW w:w="1023" w:type="pct"/>
            <w:tcBorders>
              <w:top w:val="nil"/>
              <w:left w:val="nil"/>
              <w:bottom w:val="single" w:sz="8" w:space="0" w:color="auto"/>
              <w:right w:val="single" w:sz="8" w:space="0" w:color="auto"/>
            </w:tcBorders>
            <w:shd w:val="clear" w:color="auto" w:fill="auto"/>
            <w:noWrap/>
            <w:vAlign w:val="center"/>
            <w:hideMark/>
          </w:tcPr>
          <w:p w14:paraId="7D24A1CB"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STEWAR_VERTRE1_1</w:t>
            </w:r>
          </w:p>
        </w:tc>
        <w:tc>
          <w:tcPr>
            <w:tcW w:w="808" w:type="pct"/>
            <w:tcBorders>
              <w:top w:val="nil"/>
              <w:left w:val="nil"/>
              <w:bottom w:val="single" w:sz="8" w:space="0" w:color="auto"/>
              <w:right w:val="single" w:sz="8" w:space="0" w:color="auto"/>
            </w:tcBorders>
            <w:shd w:val="clear" w:color="auto" w:fill="auto"/>
            <w:noWrap/>
            <w:vAlign w:val="center"/>
            <w:hideMark/>
          </w:tcPr>
          <w:p w14:paraId="015FE595"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w:t>
            </w:r>
          </w:p>
        </w:tc>
        <w:tc>
          <w:tcPr>
            <w:tcW w:w="969" w:type="pct"/>
            <w:tcBorders>
              <w:top w:val="nil"/>
              <w:left w:val="nil"/>
              <w:bottom w:val="single" w:sz="8" w:space="0" w:color="auto"/>
              <w:right w:val="single" w:sz="8" w:space="0" w:color="auto"/>
            </w:tcBorders>
            <w:shd w:val="clear" w:color="auto" w:fill="auto"/>
            <w:noWrap/>
            <w:hideMark/>
          </w:tcPr>
          <w:p w14:paraId="56F729EB"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$5,900,076.10</w:t>
            </w:r>
          </w:p>
        </w:tc>
        <w:tc>
          <w:tcPr>
            <w:tcW w:w="1292" w:type="pct"/>
            <w:tcBorders>
              <w:top w:val="nil"/>
              <w:left w:val="nil"/>
              <w:bottom w:val="single" w:sz="8" w:space="0" w:color="auto"/>
              <w:right w:val="single" w:sz="8" w:space="0" w:color="auto"/>
            </w:tcBorders>
            <w:shd w:val="clear" w:color="auto" w:fill="auto"/>
            <w:noWrap/>
            <w:vAlign w:val="bottom"/>
            <w:hideMark/>
          </w:tcPr>
          <w:p w14:paraId="630FFD54"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2316956E"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55C04743"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DCONLNG5</w:t>
            </w:r>
          </w:p>
        </w:tc>
        <w:tc>
          <w:tcPr>
            <w:tcW w:w="1023" w:type="pct"/>
            <w:tcBorders>
              <w:top w:val="nil"/>
              <w:left w:val="nil"/>
              <w:bottom w:val="single" w:sz="8" w:space="0" w:color="auto"/>
              <w:right w:val="single" w:sz="8" w:space="0" w:color="auto"/>
            </w:tcBorders>
            <w:shd w:val="clear" w:color="auto" w:fill="auto"/>
            <w:noWrap/>
            <w:vAlign w:val="center"/>
            <w:hideMark/>
          </w:tcPr>
          <w:p w14:paraId="4C7AC5BB"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14040__A</w:t>
            </w:r>
          </w:p>
        </w:tc>
        <w:tc>
          <w:tcPr>
            <w:tcW w:w="808" w:type="pct"/>
            <w:tcBorders>
              <w:top w:val="nil"/>
              <w:left w:val="nil"/>
              <w:bottom w:val="single" w:sz="8" w:space="0" w:color="auto"/>
              <w:right w:val="single" w:sz="8" w:space="0" w:color="auto"/>
            </w:tcBorders>
            <w:shd w:val="clear" w:color="auto" w:fill="auto"/>
            <w:noWrap/>
            <w:vAlign w:val="center"/>
            <w:hideMark/>
          </w:tcPr>
          <w:p w14:paraId="1D008275"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12</w:t>
            </w:r>
          </w:p>
        </w:tc>
        <w:tc>
          <w:tcPr>
            <w:tcW w:w="969" w:type="pct"/>
            <w:tcBorders>
              <w:top w:val="nil"/>
              <w:left w:val="nil"/>
              <w:bottom w:val="single" w:sz="8" w:space="0" w:color="auto"/>
              <w:right w:val="single" w:sz="8" w:space="0" w:color="auto"/>
            </w:tcBorders>
            <w:shd w:val="clear" w:color="auto" w:fill="auto"/>
            <w:noWrap/>
            <w:hideMark/>
          </w:tcPr>
          <w:p w14:paraId="37998F15"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$5,822,181.97</w:t>
            </w:r>
          </w:p>
        </w:tc>
        <w:tc>
          <w:tcPr>
            <w:tcW w:w="1292" w:type="pct"/>
            <w:tcBorders>
              <w:top w:val="nil"/>
              <w:left w:val="nil"/>
              <w:bottom w:val="single" w:sz="8" w:space="0" w:color="auto"/>
              <w:right w:val="single" w:sz="8" w:space="0" w:color="auto"/>
            </w:tcBorders>
            <w:shd w:val="clear" w:color="auto" w:fill="auto"/>
            <w:noWrap/>
            <w:vAlign w:val="bottom"/>
            <w:hideMark/>
          </w:tcPr>
          <w:p w14:paraId="1912E489" w14:textId="77777777" w:rsidR="00943228" w:rsidRPr="00A1255A" w:rsidRDefault="00943228" w:rsidP="00A1255A">
            <w:pPr>
              <w:rPr>
                <w:rFonts w:ascii="Tahoma" w:hAnsi="Tahoma" w:cs="Tahoma"/>
                <w:color w:val="000000"/>
              </w:rPr>
            </w:pPr>
            <w:r w:rsidRPr="00A1255A">
              <w:rPr>
                <w:rFonts w:ascii="Tahoma" w:hAnsi="Tahoma" w:cs="Tahoma"/>
                <w:color w:val="000000"/>
              </w:rPr>
              <w:t>Oncor_FW_45640_Spraberry - Polecat Creek 138 kV Line (23RPG009, 45640)</w:t>
            </w:r>
          </w:p>
        </w:tc>
      </w:tr>
      <w:tr w:rsidR="00943228" w:rsidRPr="00A1255A" w14:paraId="1BCB68D9"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346F723B"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MXGEO289</w:t>
            </w:r>
          </w:p>
        </w:tc>
        <w:tc>
          <w:tcPr>
            <w:tcW w:w="1023" w:type="pct"/>
            <w:tcBorders>
              <w:top w:val="nil"/>
              <w:left w:val="nil"/>
              <w:bottom w:val="single" w:sz="8" w:space="0" w:color="auto"/>
              <w:right w:val="single" w:sz="8" w:space="0" w:color="auto"/>
            </w:tcBorders>
            <w:shd w:val="clear" w:color="auto" w:fill="auto"/>
            <w:noWrap/>
            <w:vAlign w:val="center"/>
            <w:hideMark/>
          </w:tcPr>
          <w:p w14:paraId="327E1009"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ORNGROV_69_1</w:t>
            </w:r>
          </w:p>
        </w:tc>
        <w:tc>
          <w:tcPr>
            <w:tcW w:w="808" w:type="pct"/>
            <w:tcBorders>
              <w:top w:val="nil"/>
              <w:left w:val="nil"/>
              <w:bottom w:val="single" w:sz="8" w:space="0" w:color="auto"/>
              <w:right w:val="single" w:sz="8" w:space="0" w:color="auto"/>
            </w:tcBorders>
            <w:shd w:val="clear" w:color="auto" w:fill="auto"/>
            <w:noWrap/>
            <w:vAlign w:val="center"/>
            <w:hideMark/>
          </w:tcPr>
          <w:p w14:paraId="2939F181"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w:t>
            </w:r>
          </w:p>
        </w:tc>
        <w:tc>
          <w:tcPr>
            <w:tcW w:w="969" w:type="pct"/>
            <w:tcBorders>
              <w:top w:val="nil"/>
              <w:left w:val="nil"/>
              <w:bottom w:val="single" w:sz="8" w:space="0" w:color="auto"/>
              <w:right w:val="single" w:sz="8" w:space="0" w:color="auto"/>
            </w:tcBorders>
            <w:shd w:val="clear" w:color="auto" w:fill="auto"/>
            <w:noWrap/>
            <w:hideMark/>
          </w:tcPr>
          <w:p w14:paraId="2EF2993D"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$5,671,797.70</w:t>
            </w:r>
          </w:p>
        </w:tc>
        <w:tc>
          <w:tcPr>
            <w:tcW w:w="1292" w:type="pct"/>
            <w:tcBorders>
              <w:top w:val="nil"/>
              <w:left w:val="nil"/>
              <w:bottom w:val="single" w:sz="8" w:space="0" w:color="auto"/>
              <w:right w:val="single" w:sz="8" w:space="0" w:color="auto"/>
            </w:tcBorders>
            <w:shd w:val="clear" w:color="auto" w:fill="auto"/>
            <w:noWrap/>
            <w:vAlign w:val="bottom"/>
            <w:hideMark/>
          </w:tcPr>
          <w:p w14:paraId="2BED758E"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34FA34D7"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6581FAE9"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SCIBMAR8</w:t>
            </w:r>
          </w:p>
        </w:tc>
        <w:tc>
          <w:tcPr>
            <w:tcW w:w="1023" w:type="pct"/>
            <w:tcBorders>
              <w:top w:val="nil"/>
              <w:left w:val="nil"/>
              <w:bottom w:val="single" w:sz="8" w:space="0" w:color="auto"/>
              <w:right w:val="single" w:sz="8" w:space="0" w:color="auto"/>
            </w:tcBorders>
            <w:shd w:val="clear" w:color="000000" w:fill="B8CCE4"/>
            <w:noWrap/>
            <w:vAlign w:val="center"/>
            <w:hideMark/>
          </w:tcPr>
          <w:p w14:paraId="4683B1AF"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705T705_1</w:t>
            </w:r>
          </w:p>
        </w:tc>
        <w:tc>
          <w:tcPr>
            <w:tcW w:w="808" w:type="pct"/>
            <w:tcBorders>
              <w:top w:val="nil"/>
              <w:left w:val="nil"/>
              <w:bottom w:val="single" w:sz="8" w:space="0" w:color="auto"/>
              <w:right w:val="single" w:sz="8" w:space="0" w:color="auto"/>
            </w:tcBorders>
            <w:shd w:val="clear" w:color="000000" w:fill="B8CCE4"/>
            <w:noWrap/>
            <w:vAlign w:val="center"/>
            <w:hideMark/>
          </w:tcPr>
          <w:p w14:paraId="454455C6"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000000" w:fill="B8CCE4"/>
            <w:noWrap/>
            <w:hideMark/>
          </w:tcPr>
          <w:p w14:paraId="699B668B"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$5,649,150.65</w:t>
            </w:r>
          </w:p>
        </w:tc>
        <w:tc>
          <w:tcPr>
            <w:tcW w:w="1292" w:type="pct"/>
            <w:tcBorders>
              <w:top w:val="nil"/>
              <w:left w:val="nil"/>
              <w:bottom w:val="single" w:sz="8" w:space="0" w:color="auto"/>
              <w:right w:val="single" w:sz="8" w:space="0" w:color="auto"/>
            </w:tcBorders>
            <w:shd w:val="clear" w:color="000000" w:fill="B8CCE4"/>
            <w:noWrap/>
            <w:vAlign w:val="bottom"/>
            <w:hideMark/>
          </w:tcPr>
          <w:p w14:paraId="09B9C5A1"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18EC3CFE"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7DC9F26B"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DFOWSMG5</w:t>
            </w:r>
          </w:p>
        </w:tc>
        <w:tc>
          <w:tcPr>
            <w:tcW w:w="1023" w:type="pct"/>
            <w:tcBorders>
              <w:top w:val="nil"/>
              <w:left w:val="nil"/>
              <w:bottom w:val="single" w:sz="8" w:space="0" w:color="auto"/>
              <w:right w:val="single" w:sz="8" w:space="0" w:color="auto"/>
            </w:tcBorders>
            <w:shd w:val="clear" w:color="auto" w:fill="auto"/>
            <w:noWrap/>
            <w:vAlign w:val="center"/>
            <w:hideMark/>
          </w:tcPr>
          <w:p w14:paraId="4765FCAA"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CATARI_PILONC1_1</w:t>
            </w:r>
          </w:p>
        </w:tc>
        <w:tc>
          <w:tcPr>
            <w:tcW w:w="808" w:type="pct"/>
            <w:tcBorders>
              <w:top w:val="nil"/>
              <w:left w:val="nil"/>
              <w:bottom w:val="single" w:sz="8" w:space="0" w:color="auto"/>
              <w:right w:val="single" w:sz="8" w:space="0" w:color="auto"/>
            </w:tcBorders>
            <w:shd w:val="clear" w:color="auto" w:fill="auto"/>
            <w:noWrap/>
            <w:vAlign w:val="center"/>
            <w:hideMark/>
          </w:tcPr>
          <w:p w14:paraId="2E9AE119"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9</w:t>
            </w:r>
          </w:p>
        </w:tc>
        <w:tc>
          <w:tcPr>
            <w:tcW w:w="969" w:type="pct"/>
            <w:tcBorders>
              <w:top w:val="nil"/>
              <w:left w:val="nil"/>
              <w:bottom w:val="single" w:sz="8" w:space="0" w:color="auto"/>
              <w:right w:val="single" w:sz="8" w:space="0" w:color="auto"/>
            </w:tcBorders>
            <w:shd w:val="clear" w:color="auto" w:fill="auto"/>
            <w:noWrap/>
            <w:hideMark/>
          </w:tcPr>
          <w:p w14:paraId="06BA3FAC"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$5,407,698.75</w:t>
            </w:r>
          </w:p>
        </w:tc>
        <w:tc>
          <w:tcPr>
            <w:tcW w:w="1292" w:type="pct"/>
            <w:tcBorders>
              <w:top w:val="nil"/>
              <w:left w:val="nil"/>
              <w:bottom w:val="single" w:sz="8" w:space="0" w:color="auto"/>
              <w:right w:val="single" w:sz="8" w:space="0" w:color="auto"/>
            </w:tcBorders>
            <w:shd w:val="clear" w:color="auto" w:fill="auto"/>
            <w:noWrap/>
            <w:vAlign w:val="bottom"/>
            <w:hideMark/>
          </w:tcPr>
          <w:p w14:paraId="322956D1" w14:textId="77777777" w:rsidR="00943228" w:rsidRPr="00A1255A" w:rsidRDefault="00943228" w:rsidP="00A1255A">
            <w:pPr>
              <w:rPr>
                <w:rFonts w:ascii="Tahoma" w:hAnsi="Tahoma" w:cs="Tahoma"/>
                <w:color w:val="000000"/>
              </w:rPr>
            </w:pPr>
            <w:r w:rsidRPr="00A1255A">
              <w:rPr>
                <w:rFonts w:ascii="Tahoma" w:hAnsi="Tahoma" w:cs="Tahoma"/>
                <w:color w:val="000000"/>
              </w:rPr>
              <w:t>AEP_TCC_AshertontoPiloncillo138kVLine_rebuild (73100)</w:t>
            </w:r>
          </w:p>
        </w:tc>
      </w:tr>
      <w:tr w:rsidR="00943228" w:rsidRPr="00A1255A" w14:paraId="374209F7"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39EC8BDB"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SCEDHI_5</w:t>
            </w:r>
          </w:p>
        </w:tc>
        <w:tc>
          <w:tcPr>
            <w:tcW w:w="1023" w:type="pct"/>
            <w:tcBorders>
              <w:top w:val="nil"/>
              <w:left w:val="nil"/>
              <w:bottom w:val="single" w:sz="8" w:space="0" w:color="auto"/>
              <w:right w:val="single" w:sz="8" w:space="0" w:color="auto"/>
            </w:tcBorders>
            <w:shd w:val="clear" w:color="000000" w:fill="B8CCE4"/>
            <w:noWrap/>
            <w:vAlign w:val="center"/>
            <w:hideMark/>
          </w:tcPr>
          <w:p w14:paraId="42BE1126"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HARGRO_TWINBU1_1</w:t>
            </w:r>
          </w:p>
        </w:tc>
        <w:tc>
          <w:tcPr>
            <w:tcW w:w="808" w:type="pct"/>
            <w:tcBorders>
              <w:top w:val="nil"/>
              <w:left w:val="nil"/>
              <w:bottom w:val="single" w:sz="8" w:space="0" w:color="auto"/>
              <w:right w:val="single" w:sz="8" w:space="0" w:color="auto"/>
            </w:tcBorders>
            <w:shd w:val="clear" w:color="000000" w:fill="B8CCE4"/>
            <w:noWrap/>
            <w:vAlign w:val="center"/>
            <w:hideMark/>
          </w:tcPr>
          <w:p w14:paraId="10A4A850"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10</w:t>
            </w:r>
          </w:p>
        </w:tc>
        <w:tc>
          <w:tcPr>
            <w:tcW w:w="969" w:type="pct"/>
            <w:tcBorders>
              <w:top w:val="nil"/>
              <w:left w:val="nil"/>
              <w:bottom w:val="single" w:sz="8" w:space="0" w:color="auto"/>
              <w:right w:val="single" w:sz="8" w:space="0" w:color="auto"/>
            </w:tcBorders>
            <w:shd w:val="clear" w:color="000000" w:fill="B8CCE4"/>
            <w:noWrap/>
            <w:hideMark/>
          </w:tcPr>
          <w:p w14:paraId="17D9BFCF"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$3,603,596.86</w:t>
            </w:r>
          </w:p>
        </w:tc>
        <w:tc>
          <w:tcPr>
            <w:tcW w:w="1292" w:type="pct"/>
            <w:tcBorders>
              <w:top w:val="nil"/>
              <w:left w:val="nil"/>
              <w:bottom w:val="single" w:sz="8" w:space="0" w:color="auto"/>
              <w:right w:val="single" w:sz="8" w:space="0" w:color="auto"/>
            </w:tcBorders>
            <w:shd w:val="clear" w:color="000000" w:fill="B8CCE4"/>
            <w:noWrap/>
            <w:vAlign w:val="bottom"/>
            <w:hideMark/>
          </w:tcPr>
          <w:p w14:paraId="17A02B43"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5C947330"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7B85183A"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DMGSBTR5</w:t>
            </w:r>
          </w:p>
        </w:tc>
        <w:tc>
          <w:tcPr>
            <w:tcW w:w="1023" w:type="pct"/>
            <w:tcBorders>
              <w:top w:val="nil"/>
              <w:left w:val="nil"/>
              <w:bottom w:val="single" w:sz="8" w:space="0" w:color="auto"/>
              <w:right w:val="single" w:sz="8" w:space="0" w:color="auto"/>
            </w:tcBorders>
            <w:shd w:val="clear" w:color="auto" w:fill="auto"/>
            <w:noWrap/>
            <w:vAlign w:val="center"/>
            <w:hideMark/>
          </w:tcPr>
          <w:p w14:paraId="3BFF5E8F"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6036__A</w:t>
            </w:r>
          </w:p>
        </w:tc>
        <w:tc>
          <w:tcPr>
            <w:tcW w:w="808" w:type="pct"/>
            <w:tcBorders>
              <w:top w:val="nil"/>
              <w:left w:val="nil"/>
              <w:bottom w:val="single" w:sz="8" w:space="0" w:color="auto"/>
              <w:right w:val="single" w:sz="8" w:space="0" w:color="auto"/>
            </w:tcBorders>
            <w:shd w:val="clear" w:color="auto" w:fill="auto"/>
            <w:noWrap/>
            <w:vAlign w:val="center"/>
            <w:hideMark/>
          </w:tcPr>
          <w:p w14:paraId="4EDB6698"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16</w:t>
            </w:r>
          </w:p>
        </w:tc>
        <w:tc>
          <w:tcPr>
            <w:tcW w:w="969" w:type="pct"/>
            <w:tcBorders>
              <w:top w:val="nil"/>
              <w:left w:val="nil"/>
              <w:bottom w:val="single" w:sz="8" w:space="0" w:color="auto"/>
              <w:right w:val="single" w:sz="8" w:space="0" w:color="auto"/>
            </w:tcBorders>
            <w:shd w:val="clear" w:color="auto" w:fill="auto"/>
            <w:noWrap/>
            <w:hideMark/>
          </w:tcPr>
          <w:p w14:paraId="51FBBC78"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$3,046,739.91</w:t>
            </w:r>
          </w:p>
        </w:tc>
        <w:tc>
          <w:tcPr>
            <w:tcW w:w="1292" w:type="pct"/>
            <w:tcBorders>
              <w:top w:val="nil"/>
              <w:left w:val="nil"/>
              <w:bottom w:val="single" w:sz="8" w:space="0" w:color="auto"/>
              <w:right w:val="single" w:sz="8" w:space="0" w:color="auto"/>
            </w:tcBorders>
            <w:shd w:val="clear" w:color="auto" w:fill="auto"/>
            <w:noWrap/>
            <w:vAlign w:val="bottom"/>
            <w:hideMark/>
          </w:tcPr>
          <w:p w14:paraId="417A2CF9"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35498D86"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4613D9FE"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XCRD58</w:t>
            </w:r>
          </w:p>
        </w:tc>
        <w:tc>
          <w:tcPr>
            <w:tcW w:w="1023" w:type="pct"/>
            <w:tcBorders>
              <w:top w:val="nil"/>
              <w:left w:val="nil"/>
              <w:bottom w:val="single" w:sz="8" w:space="0" w:color="auto"/>
              <w:right w:val="single" w:sz="8" w:space="0" w:color="auto"/>
            </w:tcBorders>
            <w:shd w:val="clear" w:color="auto" w:fill="auto"/>
            <w:noWrap/>
            <w:vAlign w:val="center"/>
            <w:hideMark/>
          </w:tcPr>
          <w:p w14:paraId="029ED226"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CRD_CRD2</w:t>
            </w:r>
          </w:p>
        </w:tc>
        <w:tc>
          <w:tcPr>
            <w:tcW w:w="808" w:type="pct"/>
            <w:tcBorders>
              <w:top w:val="nil"/>
              <w:left w:val="nil"/>
              <w:bottom w:val="single" w:sz="8" w:space="0" w:color="auto"/>
              <w:right w:val="single" w:sz="8" w:space="0" w:color="auto"/>
            </w:tcBorders>
            <w:shd w:val="clear" w:color="auto" w:fill="auto"/>
            <w:noWrap/>
            <w:vAlign w:val="center"/>
            <w:hideMark/>
          </w:tcPr>
          <w:p w14:paraId="21F0AC5C"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w:t>
            </w:r>
          </w:p>
        </w:tc>
        <w:tc>
          <w:tcPr>
            <w:tcW w:w="969" w:type="pct"/>
            <w:tcBorders>
              <w:top w:val="nil"/>
              <w:left w:val="nil"/>
              <w:bottom w:val="single" w:sz="8" w:space="0" w:color="auto"/>
              <w:right w:val="single" w:sz="8" w:space="0" w:color="auto"/>
            </w:tcBorders>
            <w:shd w:val="clear" w:color="auto" w:fill="auto"/>
            <w:noWrap/>
            <w:hideMark/>
          </w:tcPr>
          <w:p w14:paraId="291113E0"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$3,026,485.56</w:t>
            </w:r>
          </w:p>
        </w:tc>
        <w:tc>
          <w:tcPr>
            <w:tcW w:w="1292" w:type="pct"/>
            <w:tcBorders>
              <w:top w:val="nil"/>
              <w:left w:val="nil"/>
              <w:bottom w:val="single" w:sz="8" w:space="0" w:color="auto"/>
              <w:right w:val="single" w:sz="8" w:space="0" w:color="auto"/>
            </w:tcBorders>
            <w:shd w:val="clear" w:color="auto" w:fill="auto"/>
            <w:noWrap/>
            <w:vAlign w:val="bottom"/>
            <w:hideMark/>
          </w:tcPr>
          <w:p w14:paraId="0F3449AD"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127D7D3A"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61C7178F"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SROBLON9</w:t>
            </w:r>
          </w:p>
        </w:tc>
        <w:tc>
          <w:tcPr>
            <w:tcW w:w="1023" w:type="pct"/>
            <w:tcBorders>
              <w:top w:val="nil"/>
              <w:left w:val="nil"/>
              <w:bottom w:val="single" w:sz="8" w:space="0" w:color="auto"/>
              <w:right w:val="single" w:sz="8" w:space="0" w:color="auto"/>
            </w:tcBorders>
            <w:shd w:val="clear" w:color="000000" w:fill="B8CCE4"/>
            <w:noWrap/>
            <w:vAlign w:val="center"/>
            <w:hideMark/>
          </w:tcPr>
          <w:p w14:paraId="2DDFA689"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CALALS_LON_HI1_1</w:t>
            </w:r>
          </w:p>
        </w:tc>
        <w:tc>
          <w:tcPr>
            <w:tcW w:w="808" w:type="pct"/>
            <w:tcBorders>
              <w:top w:val="nil"/>
              <w:left w:val="nil"/>
              <w:bottom w:val="single" w:sz="8" w:space="0" w:color="auto"/>
              <w:right w:val="single" w:sz="8" w:space="0" w:color="auto"/>
            </w:tcBorders>
            <w:shd w:val="clear" w:color="000000" w:fill="B8CCE4"/>
            <w:noWrap/>
            <w:vAlign w:val="center"/>
            <w:hideMark/>
          </w:tcPr>
          <w:p w14:paraId="7804AA96"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000000" w:fill="B8CCE4"/>
            <w:noWrap/>
            <w:hideMark/>
          </w:tcPr>
          <w:p w14:paraId="66112E02"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$2,694,267.96</w:t>
            </w:r>
          </w:p>
        </w:tc>
        <w:tc>
          <w:tcPr>
            <w:tcW w:w="1292" w:type="pct"/>
            <w:tcBorders>
              <w:top w:val="nil"/>
              <w:left w:val="nil"/>
              <w:bottom w:val="single" w:sz="8" w:space="0" w:color="auto"/>
              <w:right w:val="single" w:sz="8" w:space="0" w:color="auto"/>
            </w:tcBorders>
            <w:shd w:val="clear" w:color="000000" w:fill="B8CCE4"/>
            <w:noWrap/>
            <w:vAlign w:val="bottom"/>
            <w:hideMark/>
          </w:tcPr>
          <w:p w14:paraId="3C1EE3C2"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052EA47D"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7339E5E5"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SSANFER8</w:t>
            </w:r>
          </w:p>
        </w:tc>
        <w:tc>
          <w:tcPr>
            <w:tcW w:w="1023" w:type="pct"/>
            <w:tcBorders>
              <w:top w:val="nil"/>
              <w:left w:val="nil"/>
              <w:bottom w:val="single" w:sz="8" w:space="0" w:color="auto"/>
              <w:right w:val="single" w:sz="8" w:space="0" w:color="auto"/>
            </w:tcBorders>
            <w:shd w:val="clear" w:color="auto" w:fill="auto"/>
            <w:noWrap/>
            <w:vAlign w:val="center"/>
            <w:hideMark/>
          </w:tcPr>
          <w:p w14:paraId="0F357B81"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CORONA_AT4</w:t>
            </w:r>
          </w:p>
        </w:tc>
        <w:tc>
          <w:tcPr>
            <w:tcW w:w="808" w:type="pct"/>
            <w:tcBorders>
              <w:top w:val="nil"/>
              <w:left w:val="nil"/>
              <w:bottom w:val="single" w:sz="8" w:space="0" w:color="auto"/>
              <w:right w:val="single" w:sz="8" w:space="0" w:color="auto"/>
            </w:tcBorders>
            <w:shd w:val="clear" w:color="auto" w:fill="auto"/>
            <w:noWrap/>
            <w:vAlign w:val="center"/>
            <w:hideMark/>
          </w:tcPr>
          <w:p w14:paraId="11CFBA57"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5</w:t>
            </w:r>
          </w:p>
        </w:tc>
        <w:tc>
          <w:tcPr>
            <w:tcW w:w="969" w:type="pct"/>
            <w:tcBorders>
              <w:top w:val="nil"/>
              <w:left w:val="nil"/>
              <w:bottom w:val="single" w:sz="8" w:space="0" w:color="auto"/>
              <w:right w:val="single" w:sz="8" w:space="0" w:color="auto"/>
            </w:tcBorders>
            <w:shd w:val="clear" w:color="auto" w:fill="auto"/>
            <w:noWrap/>
            <w:hideMark/>
          </w:tcPr>
          <w:p w14:paraId="692C511A"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$2,520,419.98</w:t>
            </w:r>
          </w:p>
        </w:tc>
        <w:tc>
          <w:tcPr>
            <w:tcW w:w="1292" w:type="pct"/>
            <w:tcBorders>
              <w:top w:val="nil"/>
              <w:left w:val="nil"/>
              <w:bottom w:val="single" w:sz="8" w:space="0" w:color="auto"/>
              <w:right w:val="single" w:sz="8" w:space="0" w:color="auto"/>
            </w:tcBorders>
            <w:shd w:val="clear" w:color="auto" w:fill="auto"/>
            <w:noWrap/>
            <w:vAlign w:val="bottom"/>
            <w:hideMark/>
          </w:tcPr>
          <w:p w14:paraId="643046CF"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28C8CC5C"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696908CE"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DCONLNG5</w:t>
            </w:r>
          </w:p>
        </w:tc>
        <w:tc>
          <w:tcPr>
            <w:tcW w:w="1023" w:type="pct"/>
            <w:tcBorders>
              <w:top w:val="nil"/>
              <w:left w:val="nil"/>
              <w:bottom w:val="single" w:sz="8" w:space="0" w:color="auto"/>
              <w:right w:val="single" w:sz="8" w:space="0" w:color="auto"/>
            </w:tcBorders>
            <w:shd w:val="clear" w:color="auto" w:fill="auto"/>
            <w:noWrap/>
            <w:vAlign w:val="center"/>
            <w:hideMark/>
          </w:tcPr>
          <w:p w14:paraId="7D83A5EB"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6095__D</w:t>
            </w:r>
          </w:p>
        </w:tc>
        <w:tc>
          <w:tcPr>
            <w:tcW w:w="808" w:type="pct"/>
            <w:tcBorders>
              <w:top w:val="nil"/>
              <w:left w:val="nil"/>
              <w:bottom w:val="single" w:sz="8" w:space="0" w:color="auto"/>
              <w:right w:val="single" w:sz="8" w:space="0" w:color="auto"/>
            </w:tcBorders>
            <w:shd w:val="clear" w:color="auto" w:fill="auto"/>
            <w:noWrap/>
            <w:vAlign w:val="center"/>
            <w:hideMark/>
          </w:tcPr>
          <w:p w14:paraId="3E811578"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11</w:t>
            </w:r>
          </w:p>
        </w:tc>
        <w:tc>
          <w:tcPr>
            <w:tcW w:w="969" w:type="pct"/>
            <w:tcBorders>
              <w:top w:val="nil"/>
              <w:left w:val="nil"/>
              <w:bottom w:val="single" w:sz="8" w:space="0" w:color="auto"/>
              <w:right w:val="single" w:sz="8" w:space="0" w:color="auto"/>
            </w:tcBorders>
            <w:shd w:val="clear" w:color="auto" w:fill="auto"/>
            <w:noWrap/>
            <w:hideMark/>
          </w:tcPr>
          <w:p w14:paraId="7921620D"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$2,505,869.25</w:t>
            </w:r>
          </w:p>
        </w:tc>
        <w:tc>
          <w:tcPr>
            <w:tcW w:w="1292" w:type="pct"/>
            <w:tcBorders>
              <w:top w:val="nil"/>
              <w:left w:val="nil"/>
              <w:bottom w:val="single" w:sz="8" w:space="0" w:color="auto"/>
              <w:right w:val="single" w:sz="8" w:space="0" w:color="auto"/>
            </w:tcBorders>
            <w:shd w:val="clear" w:color="auto" w:fill="auto"/>
            <w:noWrap/>
            <w:vAlign w:val="bottom"/>
            <w:hideMark/>
          </w:tcPr>
          <w:p w14:paraId="10BB752D"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44C41B75"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3A54A7BD"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XFOW58</w:t>
            </w:r>
          </w:p>
        </w:tc>
        <w:tc>
          <w:tcPr>
            <w:tcW w:w="1023" w:type="pct"/>
            <w:tcBorders>
              <w:top w:val="nil"/>
              <w:left w:val="nil"/>
              <w:bottom w:val="single" w:sz="8" w:space="0" w:color="auto"/>
              <w:right w:val="single" w:sz="8" w:space="0" w:color="auto"/>
            </w:tcBorders>
            <w:shd w:val="clear" w:color="auto" w:fill="auto"/>
            <w:noWrap/>
            <w:vAlign w:val="center"/>
            <w:hideMark/>
          </w:tcPr>
          <w:p w14:paraId="5CB3BE9F"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LARDVN_LASCRU1_1</w:t>
            </w:r>
          </w:p>
        </w:tc>
        <w:tc>
          <w:tcPr>
            <w:tcW w:w="808" w:type="pct"/>
            <w:tcBorders>
              <w:top w:val="nil"/>
              <w:left w:val="nil"/>
              <w:bottom w:val="single" w:sz="8" w:space="0" w:color="auto"/>
              <w:right w:val="single" w:sz="8" w:space="0" w:color="auto"/>
            </w:tcBorders>
            <w:shd w:val="clear" w:color="auto" w:fill="auto"/>
            <w:noWrap/>
            <w:vAlign w:val="center"/>
            <w:hideMark/>
          </w:tcPr>
          <w:p w14:paraId="76A4C61B"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6</w:t>
            </w:r>
          </w:p>
        </w:tc>
        <w:tc>
          <w:tcPr>
            <w:tcW w:w="969" w:type="pct"/>
            <w:tcBorders>
              <w:top w:val="nil"/>
              <w:left w:val="nil"/>
              <w:bottom w:val="single" w:sz="8" w:space="0" w:color="auto"/>
              <w:right w:val="single" w:sz="8" w:space="0" w:color="auto"/>
            </w:tcBorders>
            <w:shd w:val="clear" w:color="auto" w:fill="auto"/>
            <w:noWrap/>
            <w:hideMark/>
          </w:tcPr>
          <w:p w14:paraId="2A50ECAD"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$2,319,756.45</w:t>
            </w:r>
          </w:p>
        </w:tc>
        <w:tc>
          <w:tcPr>
            <w:tcW w:w="1292" w:type="pct"/>
            <w:tcBorders>
              <w:top w:val="nil"/>
              <w:left w:val="nil"/>
              <w:bottom w:val="single" w:sz="8" w:space="0" w:color="auto"/>
              <w:right w:val="single" w:sz="8" w:space="0" w:color="auto"/>
            </w:tcBorders>
            <w:shd w:val="clear" w:color="auto" w:fill="auto"/>
            <w:noWrap/>
            <w:vAlign w:val="bottom"/>
            <w:hideMark/>
          </w:tcPr>
          <w:p w14:paraId="7D946DDA"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0E1A9874"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325E30AB"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DSNG_TB5</w:t>
            </w:r>
          </w:p>
        </w:tc>
        <w:tc>
          <w:tcPr>
            <w:tcW w:w="1023" w:type="pct"/>
            <w:tcBorders>
              <w:top w:val="nil"/>
              <w:left w:val="nil"/>
              <w:bottom w:val="single" w:sz="8" w:space="0" w:color="auto"/>
              <w:right w:val="single" w:sz="8" w:space="0" w:color="auto"/>
            </w:tcBorders>
            <w:shd w:val="clear" w:color="auto" w:fill="auto"/>
            <w:noWrap/>
            <w:vAlign w:val="center"/>
            <w:hideMark/>
          </w:tcPr>
          <w:p w14:paraId="627DEFCE"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STLTB_66_A</w:t>
            </w:r>
          </w:p>
        </w:tc>
        <w:tc>
          <w:tcPr>
            <w:tcW w:w="808" w:type="pct"/>
            <w:tcBorders>
              <w:top w:val="nil"/>
              <w:left w:val="nil"/>
              <w:bottom w:val="single" w:sz="8" w:space="0" w:color="auto"/>
              <w:right w:val="single" w:sz="8" w:space="0" w:color="auto"/>
            </w:tcBorders>
            <w:shd w:val="clear" w:color="auto" w:fill="auto"/>
            <w:noWrap/>
            <w:vAlign w:val="center"/>
            <w:hideMark/>
          </w:tcPr>
          <w:p w14:paraId="146589F4"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w:t>
            </w:r>
          </w:p>
        </w:tc>
        <w:tc>
          <w:tcPr>
            <w:tcW w:w="969" w:type="pct"/>
            <w:tcBorders>
              <w:top w:val="nil"/>
              <w:left w:val="nil"/>
              <w:bottom w:val="single" w:sz="8" w:space="0" w:color="auto"/>
              <w:right w:val="single" w:sz="8" w:space="0" w:color="auto"/>
            </w:tcBorders>
            <w:shd w:val="clear" w:color="auto" w:fill="auto"/>
            <w:noWrap/>
            <w:hideMark/>
          </w:tcPr>
          <w:p w14:paraId="166A207F"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$2,235,524.50</w:t>
            </w:r>
          </w:p>
        </w:tc>
        <w:tc>
          <w:tcPr>
            <w:tcW w:w="1292" w:type="pct"/>
            <w:tcBorders>
              <w:top w:val="nil"/>
              <w:left w:val="nil"/>
              <w:bottom w:val="single" w:sz="8" w:space="0" w:color="auto"/>
              <w:right w:val="single" w:sz="8" w:space="0" w:color="auto"/>
            </w:tcBorders>
            <w:shd w:val="clear" w:color="auto" w:fill="auto"/>
            <w:noWrap/>
            <w:vAlign w:val="bottom"/>
            <w:hideMark/>
          </w:tcPr>
          <w:p w14:paraId="006D6D3A"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089F2C71"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2D5758D1"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SDELLAR8</w:t>
            </w:r>
          </w:p>
        </w:tc>
        <w:tc>
          <w:tcPr>
            <w:tcW w:w="1023" w:type="pct"/>
            <w:tcBorders>
              <w:top w:val="nil"/>
              <w:left w:val="nil"/>
              <w:bottom w:val="single" w:sz="8" w:space="0" w:color="auto"/>
              <w:right w:val="single" w:sz="8" w:space="0" w:color="auto"/>
            </w:tcBorders>
            <w:shd w:val="clear" w:color="auto" w:fill="auto"/>
            <w:noWrap/>
            <w:vAlign w:val="center"/>
            <w:hideMark/>
          </w:tcPr>
          <w:p w14:paraId="0AF71DBD"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LARDVN_LASCRU1_1</w:t>
            </w:r>
          </w:p>
        </w:tc>
        <w:tc>
          <w:tcPr>
            <w:tcW w:w="808" w:type="pct"/>
            <w:tcBorders>
              <w:top w:val="nil"/>
              <w:left w:val="nil"/>
              <w:bottom w:val="single" w:sz="8" w:space="0" w:color="auto"/>
              <w:right w:val="single" w:sz="8" w:space="0" w:color="auto"/>
            </w:tcBorders>
            <w:shd w:val="clear" w:color="auto" w:fill="auto"/>
            <w:noWrap/>
            <w:vAlign w:val="center"/>
            <w:hideMark/>
          </w:tcPr>
          <w:p w14:paraId="453C8249"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w:t>
            </w:r>
          </w:p>
        </w:tc>
        <w:tc>
          <w:tcPr>
            <w:tcW w:w="969" w:type="pct"/>
            <w:tcBorders>
              <w:top w:val="nil"/>
              <w:left w:val="nil"/>
              <w:bottom w:val="single" w:sz="8" w:space="0" w:color="auto"/>
              <w:right w:val="single" w:sz="8" w:space="0" w:color="auto"/>
            </w:tcBorders>
            <w:shd w:val="clear" w:color="auto" w:fill="auto"/>
            <w:noWrap/>
            <w:hideMark/>
          </w:tcPr>
          <w:p w14:paraId="3D5F0991"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$2,075,454.01</w:t>
            </w:r>
          </w:p>
        </w:tc>
        <w:tc>
          <w:tcPr>
            <w:tcW w:w="1292" w:type="pct"/>
            <w:tcBorders>
              <w:top w:val="nil"/>
              <w:left w:val="nil"/>
              <w:bottom w:val="single" w:sz="8" w:space="0" w:color="auto"/>
              <w:right w:val="single" w:sz="8" w:space="0" w:color="auto"/>
            </w:tcBorders>
            <w:shd w:val="clear" w:color="auto" w:fill="auto"/>
            <w:noWrap/>
            <w:vAlign w:val="bottom"/>
            <w:hideMark/>
          </w:tcPr>
          <w:p w14:paraId="01FED626"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24A627E6"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5D78990E"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MSGTSCH5</w:t>
            </w:r>
          </w:p>
        </w:tc>
        <w:tc>
          <w:tcPr>
            <w:tcW w:w="1023" w:type="pct"/>
            <w:tcBorders>
              <w:top w:val="nil"/>
              <w:left w:val="nil"/>
              <w:bottom w:val="single" w:sz="8" w:space="0" w:color="auto"/>
              <w:right w:val="single" w:sz="8" w:space="0" w:color="auto"/>
            </w:tcBorders>
            <w:shd w:val="clear" w:color="000000" w:fill="B8CCE4"/>
            <w:noWrap/>
            <w:vAlign w:val="center"/>
            <w:hideMark/>
          </w:tcPr>
          <w:p w14:paraId="76949C27"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HARGRO_TWINBU1_1</w:t>
            </w:r>
          </w:p>
        </w:tc>
        <w:tc>
          <w:tcPr>
            <w:tcW w:w="808" w:type="pct"/>
            <w:tcBorders>
              <w:top w:val="nil"/>
              <w:left w:val="nil"/>
              <w:bottom w:val="single" w:sz="8" w:space="0" w:color="auto"/>
              <w:right w:val="single" w:sz="8" w:space="0" w:color="auto"/>
            </w:tcBorders>
            <w:shd w:val="clear" w:color="000000" w:fill="B8CCE4"/>
            <w:noWrap/>
            <w:vAlign w:val="center"/>
            <w:hideMark/>
          </w:tcPr>
          <w:p w14:paraId="3E377DDA"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5</w:t>
            </w:r>
          </w:p>
        </w:tc>
        <w:tc>
          <w:tcPr>
            <w:tcW w:w="969" w:type="pct"/>
            <w:tcBorders>
              <w:top w:val="nil"/>
              <w:left w:val="nil"/>
              <w:bottom w:val="single" w:sz="8" w:space="0" w:color="auto"/>
              <w:right w:val="single" w:sz="8" w:space="0" w:color="auto"/>
            </w:tcBorders>
            <w:shd w:val="clear" w:color="000000" w:fill="B8CCE4"/>
            <w:noWrap/>
            <w:hideMark/>
          </w:tcPr>
          <w:p w14:paraId="71E3ED6F"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$1,998,525.42</w:t>
            </w:r>
          </w:p>
        </w:tc>
        <w:tc>
          <w:tcPr>
            <w:tcW w:w="1292" w:type="pct"/>
            <w:tcBorders>
              <w:top w:val="nil"/>
              <w:left w:val="nil"/>
              <w:bottom w:val="single" w:sz="8" w:space="0" w:color="auto"/>
              <w:right w:val="single" w:sz="8" w:space="0" w:color="auto"/>
            </w:tcBorders>
            <w:shd w:val="clear" w:color="000000" w:fill="B8CCE4"/>
            <w:noWrap/>
            <w:vAlign w:val="bottom"/>
            <w:hideMark/>
          </w:tcPr>
          <w:p w14:paraId="5018A1FA"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29897B13"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15555BE1"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DCONLNG5</w:t>
            </w:r>
          </w:p>
        </w:tc>
        <w:tc>
          <w:tcPr>
            <w:tcW w:w="1023" w:type="pct"/>
            <w:tcBorders>
              <w:top w:val="nil"/>
              <w:left w:val="nil"/>
              <w:bottom w:val="single" w:sz="8" w:space="0" w:color="auto"/>
              <w:right w:val="single" w:sz="8" w:space="0" w:color="auto"/>
            </w:tcBorders>
            <w:shd w:val="clear" w:color="000000" w:fill="B8CCE4"/>
            <w:noWrap/>
            <w:vAlign w:val="center"/>
            <w:hideMark/>
          </w:tcPr>
          <w:p w14:paraId="06B2787F"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6046__A</w:t>
            </w:r>
          </w:p>
        </w:tc>
        <w:tc>
          <w:tcPr>
            <w:tcW w:w="808" w:type="pct"/>
            <w:tcBorders>
              <w:top w:val="nil"/>
              <w:left w:val="nil"/>
              <w:bottom w:val="single" w:sz="8" w:space="0" w:color="auto"/>
              <w:right w:val="single" w:sz="8" w:space="0" w:color="auto"/>
            </w:tcBorders>
            <w:shd w:val="clear" w:color="000000" w:fill="B8CCE4"/>
            <w:noWrap/>
            <w:vAlign w:val="center"/>
            <w:hideMark/>
          </w:tcPr>
          <w:p w14:paraId="07C544A1"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w:t>
            </w:r>
          </w:p>
        </w:tc>
        <w:tc>
          <w:tcPr>
            <w:tcW w:w="969" w:type="pct"/>
            <w:tcBorders>
              <w:top w:val="nil"/>
              <w:left w:val="nil"/>
              <w:bottom w:val="single" w:sz="8" w:space="0" w:color="auto"/>
              <w:right w:val="single" w:sz="8" w:space="0" w:color="auto"/>
            </w:tcBorders>
            <w:shd w:val="clear" w:color="000000" w:fill="B8CCE4"/>
            <w:noWrap/>
            <w:hideMark/>
          </w:tcPr>
          <w:p w14:paraId="35E69993"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$1,938,249.28</w:t>
            </w:r>
          </w:p>
        </w:tc>
        <w:tc>
          <w:tcPr>
            <w:tcW w:w="1292" w:type="pct"/>
            <w:tcBorders>
              <w:top w:val="nil"/>
              <w:left w:val="nil"/>
              <w:bottom w:val="single" w:sz="8" w:space="0" w:color="auto"/>
              <w:right w:val="single" w:sz="8" w:space="0" w:color="auto"/>
            </w:tcBorders>
            <w:shd w:val="clear" w:color="000000" w:fill="B8CCE4"/>
            <w:noWrap/>
            <w:vAlign w:val="bottom"/>
            <w:hideMark/>
          </w:tcPr>
          <w:p w14:paraId="6A9E6202"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130B3897"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1A436411"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DKG_RTW5</w:t>
            </w:r>
          </w:p>
        </w:tc>
        <w:tc>
          <w:tcPr>
            <w:tcW w:w="1023" w:type="pct"/>
            <w:tcBorders>
              <w:top w:val="nil"/>
              <w:left w:val="nil"/>
              <w:bottom w:val="single" w:sz="8" w:space="0" w:color="auto"/>
              <w:right w:val="single" w:sz="8" w:space="0" w:color="auto"/>
            </w:tcBorders>
            <w:shd w:val="clear" w:color="auto" w:fill="auto"/>
            <w:noWrap/>
            <w:vAlign w:val="center"/>
            <w:hideMark/>
          </w:tcPr>
          <w:p w14:paraId="2662A3B0"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DQ_NB_67_A</w:t>
            </w:r>
          </w:p>
        </w:tc>
        <w:tc>
          <w:tcPr>
            <w:tcW w:w="808" w:type="pct"/>
            <w:tcBorders>
              <w:top w:val="nil"/>
              <w:left w:val="nil"/>
              <w:bottom w:val="single" w:sz="8" w:space="0" w:color="auto"/>
              <w:right w:val="single" w:sz="8" w:space="0" w:color="auto"/>
            </w:tcBorders>
            <w:shd w:val="clear" w:color="auto" w:fill="auto"/>
            <w:noWrap/>
            <w:vAlign w:val="center"/>
            <w:hideMark/>
          </w:tcPr>
          <w:p w14:paraId="312E63AA"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w:t>
            </w:r>
          </w:p>
        </w:tc>
        <w:tc>
          <w:tcPr>
            <w:tcW w:w="969" w:type="pct"/>
            <w:tcBorders>
              <w:top w:val="nil"/>
              <w:left w:val="nil"/>
              <w:bottom w:val="single" w:sz="8" w:space="0" w:color="auto"/>
              <w:right w:val="single" w:sz="8" w:space="0" w:color="auto"/>
            </w:tcBorders>
            <w:shd w:val="clear" w:color="auto" w:fill="auto"/>
            <w:noWrap/>
            <w:hideMark/>
          </w:tcPr>
          <w:p w14:paraId="5BB24A98"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$1,888,508.93</w:t>
            </w:r>
          </w:p>
        </w:tc>
        <w:tc>
          <w:tcPr>
            <w:tcW w:w="1292" w:type="pct"/>
            <w:tcBorders>
              <w:top w:val="nil"/>
              <w:left w:val="nil"/>
              <w:bottom w:val="single" w:sz="8" w:space="0" w:color="auto"/>
              <w:right w:val="single" w:sz="8" w:space="0" w:color="auto"/>
            </w:tcBorders>
            <w:shd w:val="clear" w:color="auto" w:fill="auto"/>
            <w:noWrap/>
            <w:vAlign w:val="bottom"/>
            <w:hideMark/>
          </w:tcPr>
          <w:p w14:paraId="61E4A141"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5F6B1EBD"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3086C49C"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SGEOORN8</w:t>
            </w:r>
          </w:p>
        </w:tc>
        <w:tc>
          <w:tcPr>
            <w:tcW w:w="1023" w:type="pct"/>
            <w:tcBorders>
              <w:top w:val="nil"/>
              <w:left w:val="nil"/>
              <w:bottom w:val="single" w:sz="8" w:space="0" w:color="auto"/>
              <w:right w:val="single" w:sz="8" w:space="0" w:color="auto"/>
            </w:tcBorders>
            <w:shd w:val="clear" w:color="auto" w:fill="auto"/>
            <w:noWrap/>
            <w:vAlign w:val="center"/>
            <w:hideMark/>
          </w:tcPr>
          <w:p w14:paraId="3D3160A6"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ORNGROV_69_1</w:t>
            </w:r>
          </w:p>
        </w:tc>
        <w:tc>
          <w:tcPr>
            <w:tcW w:w="808" w:type="pct"/>
            <w:tcBorders>
              <w:top w:val="nil"/>
              <w:left w:val="nil"/>
              <w:bottom w:val="single" w:sz="8" w:space="0" w:color="auto"/>
              <w:right w:val="single" w:sz="8" w:space="0" w:color="auto"/>
            </w:tcBorders>
            <w:shd w:val="clear" w:color="auto" w:fill="auto"/>
            <w:noWrap/>
            <w:vAlign w:val="center"/>
            <w:hideMark/>
          </w:tcPr>
          <w:p w14:paraId="2A55A130"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w:t>
            </w:r>
          </w:p>
        </w:tc>
        <w:tc>
          <w:tcPr>
            <w:tcW w:w="969" w:type="pct"/>
            <w:tcBorders>
              <w:top w:val="nil"/>
              <w:left w:val="nil"/>
              <w:bottom w:val="single" w:sz="8" w:space="0" w:color="auto"/>
              <w:right w:val="single" w:sz="8" w:space="0" w:color="auto"/>
            </w:tcBorders>
            <w:shd w:val="clear" w:color="auto" w:fill="auto"/>
            <w:noWrap/>
            <w:hideMark/>
          </w:tcPr>
          <w:p w14:paraId="321582F5"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$1,885,668.48</w:t>
            </w:r>
          </w:p>
        </w:tc>
        <w:tc>
          <w:tcPr>
            <w:tcW w:w="1292" w:type="pct"/>
            <w:tcBorders>
              <w:top w:val="nil"/>
              <w:left w:val="nil"/>
              <w:bottom w:val="single" w:sz="8" w:space="0" w:color="auto"/>
              <w:right w:val="single" w:sz="8" w:space="0" w:color="auto"/>
            </w:tcBorders>
            <w:shd w:val="clear" w:color="auto" w:fill="auto"/>
            <w:noWrap/>
            <w:vAlign w:val="bottom"/>
            <w:hideMark/>
          </w:tcPr>
          <w:p w14:paraId="7E4DC6A5"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39DD3F5E"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2B872635"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SSGVTRC5</w:t>
            </w:r>
          </w:p>
        </w:tc>
        <w:tc>
          <w:tcPr>
            <w:tcW w:w="1023" w:type="pct"/>
            <w:tcBorders>
              <w:top w:val="nil"/>
              <w:left w:val="nil"/>
              <w:bottom w:val="single" w:sz="8" w:space="0" w:color="auto"/>
              <w:right w:val="single" w:sz="8" w:space="0" w:color="auto"/>
            </w:tcBorders>
            <w:shd w:val="clear" w:color="auto" w:fill="auto"/>
            <w:noWrap/>
            <w:vAlign w:val="center"/>
            <w:hideMark/>
          </w:tcPr>
          <w:p w14:paraId="7AD18828"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175__A</w:t>
            </w:r>
          </w:p>
        </w:tc>
        <w:tc>
          <w:tcPr>
            <w:tcW w:w="808" w:type="pct"/>
            <w:tcBorders>
              <w:top w:val="nil"/>
              <w:left w:val="nil"/>
              <w:bottom w:val="single" w:sz="8" w:space="0" w:color="auto"/>
              <w:right w:val="single" w:sz="8" w:space="0" w:color="auto"/>
            </w:tcBorders>
            <w:shd w:val="clear" w:color="auto" w:fill="auto"/>
            <w:noWrap/>
            <w:vAlign w:val="center"/>
            <w:hideMark/>
          </w:tcPr>
          <w:p w14:paraId="53615C9E"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auto" w:fill="auto"/>
            <w:noWrap/>
            <w:hideMark/>
          </w:tcPr>
          <w:p w14:paraId="592AFD6D"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$1,820,298.13</w:t>
            </w:r>
          </w:p>
        </w:tc>
        <w:tc>
          <w:tcPr>
            <w:tcW w:w="1292" w:type="pct"/>
            <w:tcBorders>
              <w:top w:val="nil"/>
              <w:left w:val="nil"/>
              <w:bottom w:val="single" w:sz="8" w:space="0" w:color="auto"/>
              <w:right w:val="single" w:sz="8" w:space="0" w:color="auto"/>
            </w:tcBorders>
            <w:shd w:val="clear" w:color="auto" w:fill="auto"/>
            <w:noWrap/>
            <w:vAlign w:val="bottom"/>
            <w:hideMark/>
          </w:tcPr>
          <w:p w14:paraId="61492B3E"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1BE4ED6F"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77D4D8AE"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SBWDDBM5</w:t>
            </w:r>
          </w:p>
        </w:tc>
        <w:tc>
          <w:tcPr>
            <w:tcW w:w="1023" w:type="pct"/>
            <w:tcBorders>
              <w:top w:val="nil"/>
              <w:left w:val="nil"/>
              <w:bottom w:val="single" w:sz="8" w:space="0" w:color="auto"/>
              <w:right w:val="single" w:sz="8" w:space="0" w:color="auto"/>
            </w:tcBorders>
            <w:shd w:val="clear" w:color="auto" w:fill="auto"/>
            <w:noWrap/>
            <w:vAlign w:val="center"/>
            <w:hideMark/>
          </w:tcPr>
          <w:p w14:paraId="3B897BC1"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LPLMK_LPLNE_1</w:t>
            </w:r>
          </w:p>
        </w:tc>
        <w:tc>
          <w:tcPr>
            <w:tcW w:w="808" w:type="pct"/>
            <w:tcBorders>
              <w:top w:val="nil"/>
              <w:left w:val="nil"/>
              <w:bottom w:val="single" w:sz="8" w:space="0" w:color="auto"/>
              <w:right w:val="single" w:sz="8" w:space="0" w:color="auto"/>
            </w:tcBorders>
            <w:shd w:val="clear" w:color="auto" w:fill="auto"/>
            <w:noWrap/>
            <w:vAlign w:val="center"/>
            <w:hideMark/>
          </w:tcPr>
          <w:p w14:paraId="245D6E5C"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auto" w:fill="auto"/>
            <w:noWrap/>
            <w:hideMark/>
          </w:tcPr>
          <w:p w14:paraId="2F5F91B2"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$1,745,142.85</w:t>
            </w:r>
          </w:p>
        </w:tc>
        <w:tc>
          <w:tcPr>
            <w:tcW w:w="1292" w:type="pct"/>
            <w:tcBorders>
              <w:top w:val="nil"/>
              <w:left w:val="nil"/>
              <w:bottom w:val="single" w:sz="8" w:space="0" w:color="auto"/>
              <w:right w:val="single" w:sz="8" w:space="0" w:color="auto"/>
            </w:tcBorders>
            <w:shd w:val="clear" w:color="auto" w:fill="auto"/>
            <w:noWrap/>
            <w:vAlign w:val="bottom"/>
            <w:hideMark/>
          </w:tcPr>
          <w:p w14:paraId="00651E14"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466F8018"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38757984"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UIN2CTG1</w:t>
            </w:r>
          </w:p>
        </w:tc>
        <w:tc>
          <w:tcPr>
            <w:tcW w:w="1023" w:type="pct"/>
            <w:tcBorders>
              <w:top w:val="nil"/>
              <w:left w:val="nil"/>
              <w:bottom w:val="single" w:sz="8" w:space="0" w:color="auto"/>
              <w:right w:val="single" w:sz="8" w:space="0" w:color="auto"/>
            </w:tcBorders>
            <w:shd w:val="clear" w:color="000000" w:fill="B8CCE4"/>
            <w:noWrap/>
            <w:vAlign w:val="center"/>
            <w:hideMark/>
          </w:tcPr>
          <w:p w14:paraId="0DC38DA7"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I_DUPP_I_DUPS1_1</w:t>
            </w:r>
          </w:p>
        </w:tc>
        <w:tc>
          <w:tcPr>
            <w:tcW w:w="808" w:type="pct"/>
            <w:tcBorders>
              <w:top w:val="nil"/>
              <w:left w:val="nil"/>
              <w:bottom w:val="single" w:sz="8" w:space="0" w:color="auto"/>
              <w:right w:val="single" w:sz="8" w:space="0" w:color="auto"/>
            </w:tcBorders>
            <w:shd w:val="clear" w:color="000000" w:fill="B8CCE4"/>
            <w:noWrap/>
            <w:vAlign w:val="center"/>
            <w:hideMark/>
          </w:tcPr>
          <w:p w14:paraId="221E0B33"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w:t>
            </w:r>
          </w:p>
        </w:tc>
        <w:tc>
          <w:tcPr>
            <w:tcW w:w="969" w:type="pct"/>
            <w:tcBorders>
              <w:top w:val="nil"/>
              <w:left w:val="nil"/>
              <w:bottom w:val="single" w:sz="8" w:space="0" w:color="auto"/>
              <w:right w:val="single" w:sz="8" w:space="0" w:color="auto"/>
            </w:tcBorders>
            <w:shd w:val="clear" w:color="000000" w:fill="B8CCE4"/>
            <w:noWrap/>
            <w:hideMark/>
          </w:tcPr>
          <w:p w14:paraId="75A05A99"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$1,737,071.78</w:t>
            </w:r>
          </w:p>
        </w:tc>
        <w:tc>
          <w:tcPr>
            <w:tcW w:w="1292" w:type="pct"/>
            <w:tcBorders>
              <w:top w:val="nil"/>
              <w:left w:val="nil"/>
              <w:bottom w:val="single" w:sz="8" w:space="0" w:color="auto"/>
              <w:right w:val="single" w:sz="8" w:space="0" w:color="auto"/>
            </w:tcBorders>
            <w:shd w:val="clear" w:color="000000" w:fill="B8CCE4"/>
            <w:noWrap/>
            <w:vAlign w:val="bottom"/>
            <w:hideMark/>
          </w:tcPr>
          <w:p w14:paraId="23C08CD4"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512DF1A4"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3E91F302"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DBIGKEN5</w:t>
            </w:r>
          </w:p>
        </w:tc>
        <w:tc>
          <w:tcPr>
            <w:tcW w:w="1023" w:type="pct"/>
            <w:tcBorders>
              <w:top w:val="nil"/>
              <w:left w:val="nil"/>
              <w:bottom w:val="single" w:sz="8" w:space="0" w:color="auto"/>
              <w:right w:val="single" w:sz="8" w:space="0" w:color="auto"/>
            </w:tcBorders>
            <w:shd w:val="clear" w:color="auto" w:fill="auto"/>
            <w:noWrap/>
            <w:vAlign w:val="center"/>
            <w:hideMark/>
          </w:tcPr>
          <w:p w14:paraId="002468D9"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TREADW_YELWJC1_1</w:t>
            </w:r>
          </w:p>
        </w:tc>
        <w:tc>
          <w:tcPr>
            <w:tcW w:w="808" w:type="pct"/>
            <w:tcBorders>
              <w:top w:val="nil"/>
              <w:left w:val="nil"/>
              <w:bottom w:val="single" w:sz="8" w:space="0" w:color="auto"/>
              <w:right w:val="single" w:sz="8" w:space="0" w:color="auto"/>
            </w:tcBorders>
            <w:shd w:val="clear" w:color="auto" w:fill="auto"/>
            <w:noWrap/>
            <w:vAlign w:val="center"/>
            <w:hideMark/>
          </w:tcPr>
          <w:p w14:paraId="0FD70D80"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8</w:t>
            </w:r>
          </w:p>
        </w:tc>
        <w:tc>
          <w:tcPr>
            <w:tcW w:w="969" w:type="pct"/>
            <w:tcBorders>
              <w:top w:val="nil"/>
              <w:left w:val="nil"/>
              <w:bottom w:val="single" w:sz="8" w:space="0" w:color="auto"/>
              <w:right w:val="single" w:sz="8" w:space="0" w:color="auto"/>
            </w:tcBorders>
            <w:shd w:val="clear" w:color="auto" w:fill="auto"/>
            <w:noWrap/>
            <w:hideMark/>
          </w:tcPr>
          <w:p w14:paraId="482D919C"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$1,677,799.72</w:t>
            </w:r>
          </w:p>
        </w:tc>
        <w:tc>
          <w:tcPr>
            <w:tcW w:w="1292" w:type="pct"/>
            <w:tcBorders>
              <w:top w:val="nil"/>
              <w:left w:val="nil"/>
              <w:bottom w:val="single" w:sz="8" w:space="0" w:color="auto"/>
              <w:right w:val="single" w:sz="8" w:space="0" w:color="auto"/>
            </w:tcBorders>
            <w:shd w:val="clear" w:color="auto" w:fill="auto"/>
            <w:noWrap/>
            <w:vAlign w:val="bottom"/>
            <w:hideMark/>
          </w:tcPr>
          <w:p w14:paraId="1737F907"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1D16A56C"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6A9BEF07"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DLONWEI8</w:t>
            </w:r>
          </w:p>
        </w:tc>
        <w:tc>
          <w:tcPr>
            <w:tcW w:w="1023" w:type="pct"/>
            <w:tcBorders>
              <w:top w:val="nil"/>
              <w:left w:val="nil"/>
              <w:bottom w:val="single" w:sz="8" w:space="0" w:color="auto"/>
              <w:right w:val="single" w:sz="8" w:space="0" w:color="auto"/>
            </w:tcBorders>
            <w:shd w:val="clear" w:color="000000" w:fill="B8CCE4"/>
            <w:noWrap/>
            <w:vAlign w:val="center"/>
            <w:hideMark/>
          </w:tcPr>
          <w:p w14:paraId="7B2DC032"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CALALS_LON_HI1_1</w:t>
            </w:r>
          </w:p>
        </w:tc>
        <w:tc>
          <w:tcPr>
            <w:tcW w:w="808" w:type="pct"/>
            <w:tcBorders>
              <w:top w:val="nil"/>
              <w:left w:val="nil"/>
              <w:bottom w:val="single" w:sz="8" w:space="0" w:color="auto"/>
              <w:right w:val="single" w:sz="8" w:space="0" w:color="auto"/>
            </w:tcBorders>
            <w:shd w:val="clear" w:color="000000" w:fill="B8CCE4"/>
            <w:noWrap/>
            <w:vAlign w:val="center"/>
            <w:hideMark/>
          </w:tcPr>
          <w:p w14:paraId="25334A82"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w:t>
            </w:r>
          </w:p>
        </w:tc>
        <w:tc>
          <w:tcPr>
            <w:tcW w:w="969" w:type="pct"/>
            <w:tcBorders>
              <w:top w:val="nil"/>
              <w:left w:val="nil"/>
              <w:bottom w:val="single" w:sz="8" w:space="0" w:color="auto"/>
              <w:right w:val="single" w:sz="8" w:space="0" w:color="auto"/>
            </w:tcBorders>
            <w:shd w:val="clear" w:color="000000" w:fill="B8CCE4"/>
            <w:noWrap/>
            <w:hideMark/>
          </w:tcPr>
          <w:p w14:paraId="3BBE18F2"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$1,647,605.36</w:t>
            </w:r>
          </w:p>
        </w:tc>
        <w:tc>
          <w:tcPr>
            <w:tcW w:w="1292" w:type="pct"/>
            <w:tcBorders>
              <w:top w:val="nil"/>
              <w:left w:val="nil"/>
              <w:bottom w:val="single" w:sz="8" w:space="0" w:color="auto"/>
              <w:right w:val="single" w:sz="8" w:space="0" w:color="auto"/>
            </w:tcBorders>
            <w:shd w:val="clear" w:color="000000" w:fill="B8CCE4"/>
            <w:noWrap/>
            <w:vAlign w:val="bottom"/>
            <w:hideMark/>
          </w:tcPr>
          <w:p w14:paraId="06CFCCD7"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2FD90FEE"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08D4E865"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SBAKCED5</w:t>
            </w:r>
          </w:p>
        </w:tc>
        <w:tc>
          <w:tcPr>
            <w:tcW w:w="1023" w:type="pct"/>
            <w:tcBorders>
              <w:top w:val="nil"/>
              <w:left w:val="nil"/>
              <w:bottom w:val="single" w:sz="8" w:space="0" w:color="auto"/>
              <w:right w:val="single" w:sz="8" w:space="0" w:color="auto"/>
            </w:tcBorders>
            <w:shd w:val="clear" w:color="auto" w:fill="auto"/>
            <w:noWrap/>
            <w:vAlign w:val="center"/>
            <w:hideMark/>
          </w:tcPr>
          <w:p w14:paraId="6AE41B18"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6056__A</w:t>
            </w:r>
          </w:p>
        </w:tc>
        <w:tc>
          <w:tcPr>
            <w:tcW w:w="808" w:type="pct"/>
            <w:tcBorders>
              <w:top w:val="nil"/>
              <w:left w:val="nil"/>
              <w:bottom w:val="single" w:sz="8" w:space="0" w:color="auto"/>
              <w:right w:val="single" w:sz="8" w:space="0" w:color="auto"/>
            </w:tcBorders>
            <w:shd w:val="clear" w:color="auto" w:fill="auto"/>
            <w:noWrap/>
            <w:vAlign w:val="center"/>
            <w:hideMark/>
          </w:tcPr>
          <w:p w14:paraId="4BF04E98"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6</w:t>
            </w:r>
          </w:p>
        </w:tc>
        <w:tc>
          <w:tcPr>
            <w:tcW w:w="969" w:type="pct"/>
            <w:tcBorders>
              <w:top w:val="nil"/>
              <w:left w:val="nil"/>
              <w:bottom w:val="single" w:sz="8" w:space="0" w:color="auto"/>
              <w:right w:val="single" w:sz="8" w:space="0" w:color="auto"/>
            </w:tcBorders>
            <w:shd w:val="clear" w:color="auto" w:fill="auto"/>
            <w:noWrap/>
            <w:hideMark/>
          </w:tcPr>
          <w:p w14:paraId="5D040631"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$1,643,944.77</w:t>
            </w:r>
          </w:p>
        </w:tc>
        <w:tc>
          <w:tcPr>
            <w:tcW w:w="1292" w:type="pct"/>
            <w:tcBorders>
              <w:top w:val="nil"/>
              <w:left w:val="nil"/>
              <w:bottom w:val="single" w:sz="8" w:space="0" w:color="auto"/>
              <w:right w:val="single" w:sz="8" w:space="0" w:color="auto"/>
            </w:tcBorders>
            <w:shd w:val="clear" w:color="auto" w:fill="auto"/>
            <w:noWrap/>
            <w:vAlign w:val="bottom"/>
            <w:hideMark/>
          </w:tcPr>
          <w:p w14:paraId="7E6E71FE"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6557854E"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3544DB6D"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XBA2N89</w:t>
            </w:r>
          </w:p>
        </w:tc>
        <w:tc>
          <w:tcPr>
            <w:tcW w:w="1023" w:type="pct"/>
            <w:tcBorders>
              <w:top w:val="nil"/>
              <w:left w:val="nil"/>
              <w:bottom w:val="single" w:sz="8" w:space="0" w:color="auto"/>
              <w:right w:val="single" w:sz="8" w:space="0" w:color="auto"/>
            </w:tcBorders>
            <w:shd w:val="clear" w:color="auto" w:fill="auto"/>
            <w:noWrap/>
            <w:vAlign w:val="center"/>
            <w:hideMark/>
          </w:tcPr>
          <w:p w14:paraId="2DA2C6C1"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BANDER_AT2</w:t>
            </w:r>
          </w:p>
        </w:tc>
        <w:tc>
          <w:tcPr>
            <w:tcW w:w="808" w:type="pct"/>
            <w:tcBorders>
              <w:top w:val="nil"/>
              <w:left w:val="nil"/>
              <w:bottom w:val="single" w:sz="8" w:space="0" w:color="auto"/>
              <w:right w:val="single" w:sz="8" w:space="0" w:color="auto"/>
            </w:tcBorders>
            <w:shd w:val="clear" w:color="auto" w:fill="auto"/>
            <w:noWrap/>
            <w:vAlign w:val="center"/>
            <w:hideMark/>
          </w:tcPr>
          <w:p w14:paraId="58AFB201"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w:t>
            </w:r>
          </w:p>
        </w:tc>
        <w:tc>
          <w:tcPr>
            <w:tcW w:w="969" w:type="pct"/>
            <w:tcBorders>
              <w:top w:val="nil"/>
              <w:left w:val="nil"/>
              <w:bottom w:val="single" w:sz="8" w:space="0" w:color="auto"/>
              <w:right w:val="single" w:sz="8" w:space="0" w:color="auto"/>
            </w:tcBorders>
            <w:shd w:val="clear" w:color="auto" w:fill="auto"/>
            <w:noWrap/>
            <w:hideMark/>
          </w:tcPr>
          <w:p w14:paraId="674CACAC"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$1,536,624.73</w:t>
            </w:r>
          </w:p>
        </w:tc>
        <w:tc>
          <w:tcPr>
            <w:tcW w:w="1292" w:type="pct"/>
            <w:tcBorders>
              <w:top w:val="nil"/>
              <w:left w:val="nil"/>
              <w:bottom w:val="single" w:sz="8" w:space="0" w:color="auto"/>
              <w:right w:val="single" w:sz="8" w:space="0" w:color="auto"/>
            </w:tcBorders>
            <w:shd w:val="clear" w:color="auto" w:fill="auto"/>
            <w:noWrap/>
            <w:vAlign w:val="bottom"/>
            <w:hideMark/>
          </w:tcPr>
          <w:p w14:paraId="03893A4C"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4922EF5E"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69A1F253"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DELMTEX5</w:t>
            </w:r>
          </w:p>
        </w:tc>
        <w:tc>
          <w:tcPr>
            <w:tcW w:w="1023" w:type="pct"/>
            <w:tcBorders>
              <w:top w:val="nil"/>
              <w:left w:val="nil"/>
              <w:bottom w:val="single" w:sz="8" w:space="0" w:color="auto"/>
              <w:right w:val="single" w:sz="8" w:space="0" w:color="auto"/>
            </w:tcBorders>
            <w:shd w:val="clear" w:color="auto" w:fill="auto"/>
            <w:noWrap/>
            <w:vAlign w:val="center"/>
            <w:hideMark/>
          </w:tcPr>
          <w:p w14:paraId="04DA5710"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CKT_3123_1</w:t>
            </w:r>
          </w:p>
        </w:tc>
        <w:tc>
          <w:tcPr>
            <w:tcW w:w="808" w:type="pct"/>
            <w:tcBorders>
              <w:top w:val="nil"/>
              <w:left w:val="nil"/>
              <w:bottom w:val="single" w:sz="8" w:space="0" w:color="auto"/>
              <w:right w:val="single" w:sz="8" w:space="0" w:color="auto"/>
            </w:tcBorders>
            <w:shd w:val="clear" w:color="auto" w:fill="auto"/>
            <w:noWrap/>
            <w:vAlign w:val="center"/>
            <w:hideMark/>
          </w:tcPr>
          <w:p w14:paraId="474AAC6C"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w:t>
            </w:r>
          </w:p>
        </w:tc>
        <w:tc>
          <w:tcPr>
            <w:tcW w:w="969" w:type="pct"/>
            <w:tcBorders>
              <w:top w:val="nil"/>
              <w:left w:val="nil"/>
              <w:bottom w:val="single" w:sz="8" w:space="0" w:color="auto"/>
              <w:right w:val="single" w:sz="8" w:space="0" w:color="auto"/>
            </w:tcBorders>
            <w:shd w:val="clear" w:color="auto" w:fill="auto"/>
            <w:noWrap/>
            <w:hideMark/>
          </w:tcPr>
          <w:p w14:paraId="16C57A23"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$1,505,656.40</w:t>
            </w:r>
          </w:p>
        </w:tc>
        <w:tc>
          <w:tcPr>
            <w:tcW w:w="1292" w:type="pct"/>
            <w:tcBorders>
              <w:top w:val="nil"/>
              <w:left w:val="nil"/>
              <w:bottom w:val="single" w:sz="8" w:space="0" w:color="auto"/>
              <w:right w:val="single" w:sz="8" w:space="0" w:color="auto"/>
            </w:tcBorders>
            <w:shd w:val="clear" w:color="auto" w:fill="auto"/>
            <w:noWrap/>
            <w:vAlign w:val="bottom"/>
            <w:hideMark/>
          </w:tcPr>
          <w:p w14:paraId="30EB4E75"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5F8CBFB2"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5C45C456"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BASE CASE</w:t>
            </w:r>
          </w:p>
        </w:tc>
        <w:tc>
          <w:tcPr>
            <w:tcW w:w="1023" w:type="pct"/>
            <w:tcBorders>
              <w:top w:val="nil"/>
              <w:left w:val="nil"/>
              <w:bottom w:val="single" w:sz="8" w:space="0" w:color="auto"/>
              <w:right w:val="single" w:sz="8" w:space="0" w:color="auto"/>
            </w:tcBorders>
            <w:shd w:val="clear" w:color="auto" w:fill="auto"/>
            <w:noWrap/>
            <w:vAlign w:val="center"/>
            <w:hideMark/>
          </w:tcPr>
          <w:p w14:paraId="7B89F340"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PNHNDL</w:t>
            </w:r>
          </w:p>
        </w:tc>
        <w:tc>
          <w:tcPr>
            <w:tcW w:w="808" w:type="pct"/>
            <w:tcBorders>
              <w:top w:val="nil"/>
              <w:left w:val="nil"/>
              <w:bottom w:val="single" w:sz="8" w:space="0" w:color="auto"/>
              <w:right w:val="single" w:sz="8" w:space="0" w:color="auto"/>
            </w:tcBorders>
            <w:shd w:val="clear" w:color="auto" w:fill="auto"/>
            <w:noWrap/>
            <w:vAlign w:val="center"/>
            <w:hideMark/>
          </w:tcPr>
          <w:p w14:paraId="7645E08C"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12</w:t>
            </w:r>
          </w:p>
        </w:tc>
        <w:tc>
          <w:tcPr>
            <w:tcW w:w="969" w:type="pct"/>
            <w:tcBorders>
              <w:top w:val="nil"/>
              <w:left w:val="nil"/>
              <w:bottom w:val="single" w:sz="8" w:space="0" w:color="auto"/>
              <w:right w:val="single" w:sz="8" w:space="0" w:color="auto"/>
            </w:tcBorders>
            <w:shd w:val="clear" w:color="auto" w:fill="auto"/>
            <w:noWrap/>
            <w:hideMark/>
          </w:tcPr>
          <w:p w14:paraId="71C45643"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$1,489,729.15</w:t>
            </w:r>
          </w:p>
        </w:tc>
        <w:tc>
          <w:tcPr>
            <w:tcW w:w="1292" w:type="pct"/>
            <w:tcBorders>
              <w:top w:val="nil"/>
              <w:left w:val="nil"/>
              <w:bottom w:val="single" w:sz="8" w:space="0" w:color="auto"/>
              <w:right w:val="single" w:sz="8" w:space="0" w:color="auto"/>
            </w:tcBorders>
            <w:shd w:val="clear" w:color="auto" w:fill="auto"/>
            <w:noWrap/>
            <w:vAlign w:val="bottom"/>
            <w:hideMark/>
          </w:tcPr>
          <w:p w14:paraId="142E4ED7"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360C1A36"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35A2F93D"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SCRDJON5</w:t>
            </w:r>
          </w:p>
        </w:tc>
        <w:tc>
          <w:tcPr>
            <w:tcW w:w="1023" w:type="pct"/>
            <w:tcBorders>
              <w:top w:val="nil"/>
              <w:left w:val="nil"/>
              <w:bottom w:val="single" w:sz="8" w:space="0" w:color="auto"/>
              <w:right w:val="single" w:sz="8" w:space="0" w:color="auto"/>
            </w:tcBorders>
            <w:shd w:val="clear" w:color="auto" w:fill="auto"/>
            <w:noWrap/>
            <w:vAlign w:val="center"/>
            <w:hideMark/>
          </w:tcPr>
          <w:p w14:paraId="48407060"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915__E</w:t>
            </w:r>
          </w:p>
        </w:tc>
        <w:tc>
          <w:tcPr>
            <w:tcW w:w="808" w:type="pct"/>
            <w:tcBorders>
              <w:top w:val="nil"/>
              <w:left w:val="nil"/>
              <w:bottom w:val="single" w:sz="8" w:space="0" w:color="auto"/>
              <w:right w:val="single" w:sz="8" w:space="0" w:color="auto"/>
            </w:tcBorders>
            <w:shd w:val="clear" w:color="auto" w:fill="auto"/>
            <w:noWrap/>
            <w:vAlign w:val="center"/>
            <w:hideMark/>
          </w:tcPr>
          <w:p w14:paraId="6B23FD32"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w:t>
            </w:r>
          </w:p>
        </w:tc>
        <w:tc>
          <w:tcPr>
            <w:tcW w:w="969" w:type="pct"/>
            <w:tcBorders>
              <w:top w:val="nil"/>
              <w:left w:val="nil"/>
              <w:bottom w:val="single" w:sz="8" w:space="0" w:color="auto"/>
              <w:right w:val="single" w:sz="8" w:space="0" w:color="auto"/>
            </w:tcBorders>
            <w:shd w:val="clear" w:color="auto" w:fill="auto"/>
            <w:noWrap/>
            <w:hideMark/>
          </w:tcPr>
          <w:p w14:paraId="5EB55DB3"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$1,441,192.11</w:t>
            </w:r>
          </w:p>
        </w:tc>
        <w:tc>
          <w:tcPr>
            <w:tcW w:w="1292" w:type="pct"/>
            <w:tcBorders>
              <w:top w:val="nil"/>
              <w:left w:val="nil"/>
              <w:bottom w:val="single" w:sz="8" w:space="0" w:color="auto"/>
              <w:right w:val="single" w:sz="8" w:space="0" w:color="auto"/>
            </w:tcBorders>
            <w:shd w:val="clear" w:color="auto" w:fill="auto"/>
            <w:noWrap/>
            <w:vAlign w:val="bottom"/>
            <w:hideMark/>
          </w:tcPr>
          <w:p w14:paraId="6ED883A7"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694A0BE2"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09565DFE"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BASE CASE</w:t>
            </w:r>
          </w:p>
        </w:tc>
        <w:tc>
          <w:tcPr>
            <w:tcW w:w="1023" w:type="pct"/>
            <w:tcBorders>
              <w:top w:val="nil"/>
              <w:left w:val="nil"/>
              <w:bottom w:val="single" w:sz="8" w:space="0" w:color="auto"/>
              <w:right w:val="single" w:sz="8" w:space="0" w:color="auto"/>
            </w:tcBorders>
            <w:shd w:val="clear" w:color="auto" w:fill="auto"/>
            <w:noWrap/>
            <w:vAlign w:val="center"/>
            <w:hideMark/>
          </w:tcPr>
          <w:p w14:paraId="5160919E"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VALEXP</w:t>
            </w:r>
          </w:p>
        </w:tc>
        <w:tc>
          <w:tcPr>
            <w:tcW w:w="808" w:type="pct"/>
            <w:tcBorders>
              <w:top w:val="nil"/>
              <w:left w:val="nil"/>
              <w:bottom w:val="single" w:sz="8" w:space="0" w:color="auto"/>
              <w:right w:val="single" w:sz="8" w:space="0" w:color="auto"/>
            </w:tcBorders>
            <w:shd w:val="clear" w:color="auto" w:fill="auto"/>
            <w:noWrap/>
            <w:vAlign w:val="center"/>
            <w:hideMark/>
          </w:tcPr>
          <w:p w14:paraId="00BF4B05"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25</w:t>
            </w:r>
          </w:p>
        </w:tc>
        <w:tc>
          <w:tcPr>
            <w:tcW w:w="969" w:type="pct"/>
            <w:tcBorders>
              <w:top w:val="nil"/>
              <w:left w:val="nil"/>
              <w:bottom w:val="single" w:sz="8" w:space="0" w:color="auto"/>
              <w:right w:val="single" w:sz="8" w:space="0" w:color="auto"/>
            </w:tcBorders>
            <w:shd w:val="clear" w:color="auto" w:fill="auto"/>
            <w:noWrap/>
            <w:hideMark/>
          </w:tcPr>
          <w:p w14:paraId="45ADB284"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$1,385,434.12</w:t>
            </w:r>
          </w:p>
        </w:tc>
        <w:tc>
          <w:tcPr>
            <w:tcW w:w="1292" w:type="pct"/>
            <w:tcBorders>
              <w:top w:val="nil"/>
              <w:left w:val="nil"/>
              <w:bottom w:val="single" w:sz="8" w:space="0" w:color="auto"/>
              <w:right w:val="single" w:sz="8" w:space="0" w:color="auto"/>
            </w:tcBorders>
            <w:shd w:val="clear" w:color="auto" w:fill="auto"/>
            <w:noWrap/>
            <w:vAlign w:val="bottom"/>
            <w:hideMark/>
          </w:tcPr>
          <w:p w14:paraId="33A65888" w14:textId="7FB263D0" w:rsidR="00943228" w:rsidRPr="00A1255A" w:rsidRDefault="00943228" w:rsidP="00A1255A">
            <w:pPr>
              <w:rPr>
                <w:rFonts w:ascii="Tahoma" w:hAnsi="Tahoma" w:cs="Tahoma"/>
                <w:color w:val="000000"/>
              </w:rPr>
            </w:pPr>
            <w:r w:rsidRPr="00A1255A">
              <w:rPr>
                <w:rFonts w:ascii="Tahoma" w:hAnsi="Tahoma" w:cs="Tahoma"/>
                <w:color w:val="000000"/>
              </w:rPr>
              <w:t xml:space="preserve">The Lower Rio Grande Valley (LRGV) System Enhancement Project (21RPG017) will </w:t>
            </w:r>
            <w:r>
              <w:rPr>
                <w:rFonts w:ascii="Tahoma" w:hAnsi="Tahoma" w:cs="Tahoma"/>
                <w:color w:val="000000"/>
              </w:rPr>
              <w:t>improve the VALEXP GTC</w:t>
            </w:r>
          </w:p>
        </w:tc>
      </w:tr>
      <w:tr w:rsidR="00943228" w:rsidRPr="00A1255A" w14:paraId="53124EE3"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58B6DA4E"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XSEA89</w:t>
            </w:r>
          </w:p>
        </w:tc>
        <w:tc>
          <w:tcPr>
            <w:tcW w:w="1023" w:type="pct"/>
            <w:tcBorders>
              <w:top w:val="nil"/>
              <w:left w:val="nil"/>
              <w:bottom w:val="single" w:sz="8" w:space="0" w:color="auto"/>
              <w:right w:val="single" w:sz="8" w:space="0" w:color="auto"/>
            </w:tcBorders>
            <w:shd w:val="clear" w:color="auto" w:fill="auto"/>
            <w:noWrap/>
            <w:vAlign w:val="center"/>
            <w:hideMark/>
          </w:tcPr>
          <w:p w14:paraId="79E1D02D"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BELCNTY_XFMR</w:t>
            </w:r>
          </w:p>
        </w:tc>
        <w:tc>
          <w:tcPr>
            <w:tcW w:w="808" w:type="pct"/>
            <w:tcBorders>
              <w:top w:val="nil"/>
              <w:left w:val="nil"/>
              <w:bottom w:val="single" w:sz="8" w:space="0" w:color="auto"/>
              <w:right w:val="single" w:sz="8" w:space="0" w:color="auto"/>
            </w:tcBorders>
            <w:shd w:val="clear" w:color="auto" w:fill="auto"/>
            <w:noWrap/>
            <w:vAlign w:val="center"/>
            <w:hideMark/>
          </w:tcPr>
          <w:p w14:paraId="66FC597D"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w:t>
            </w:r>
          </w:p>
        </w:tc>
        <w:tc>
          <w:tcPr>
            <w:tcW w:w="969" w:type="pct"/>
            <w:tcBorders>
              <w:top w:val="nil"/>
              <w:left w:val="nil"/>
              <w:bottom w:val="single" w:sz="8" w:space="0" w:color="auto"/>
              <w:right w:val="single" w:sz="8" w:space="0" w:color="auto"/>
            </w:tcBorders>
            <w:shd w:val="clear" w:color="auto" w:fill="auto"/>
            <w:noWrap/>
            <w:hideMark/>
          </w:tcPr>
          <w:p w14:paraId="7A01F616"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$1,380,529.37</w:t>
            </w:r>
          </w:p>
        </w:tc>
        <w:tc>
          <w:tcPr>
            <w:tcW w:w="1292" w:type="pct"/>
            <w:tcBorders>
              <w:top w:val="nil"/>
              <w:left w:val="nil"/>
              <w:bottom w:val="single" w:sz="8" w:space="0" w:color="auto"/>
              <w:right w:val="single" w:sz="8" w:space="0" w:color="auto"/>
            </w:tcBorders>
            <w:shd w:val="clear" w:color="auto" w:fill="auto"/>
            <w:noWrap/>
            <w:vAlign w:val="bottom"/>
            <w:hideMark/>
          </w:tcPr>
          <w:p w14:paraId="384A967D"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39B434FE"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00693941"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XFOW58</w:t>
            </w:r>
          </w:p>
        </w:tc>
        <w:tc>
          <w:tcPr>
            <w:tcW w:w="1023" w:type="pct"/>
            <w:tcBorders>
              <w:top w:val="nil"/>
              <w:left w:val="nil"/>
              <w:bottom w:val="single" w:sz="8" w:space="0" w:color="auto"/>
              <w:right w:val="single" w:sz="8" w:space="0" w:color="auto"/>
            </w:tcBorders>
            <w:shd w:val="clear" w:color="auto" w:fill="auto"/>
            <w:noWrap/>
            <w:vAlign w:val="center"/>
            <w:hideMark/>
          </w:tcPr>
          <w:p w14:paraId="5FC61D78"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CATARI_PILONC1_1</w:t>
            </w:r>
          </w:p>
        </w:tc>
        <w:tc>
          <w:tcPr>
            <w:tcW w:w="808" w:type="pct"/>
            <w:tcBorders>
              <w:top w:val="nil"/>
              <w:left w:val="nil"/>
              <w:bottom w:val="single" w:sz="8" w:space="0" w:color="auto"/>
              <w:right w:val="single" w:sz="8" w:space="0" w:color="auto"/>
            </w:tcBorders>
            <w:shd w:val="clear" w:color="auto" w:fill="auto"/>
            <w:noWrap/>
            <w:vAlign w:val="center"/>
            <w:hideMark/>
          </w:tcPr>
          <w:p w14:paraId="4E6580E7"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8</w:t>
            </w:r>
          </w:p>
        </w:tc>
        <w:tc>
          <w:tcPr>
            <w:tcW w:w="969" w:type="pct"/>
            <w:tcBorders>
              <w:top w:val="nil"/>
              <w:left w:val="nil"/>
              <w:bottom w:val="single" w:sz="8" w:space="0" w:color="auto"/>
              <w:right w:val="single" w:sz="8" w:space="0" w:color="auto"/>
            </w:tcBorders>
            <w:shd w:val="clear" w:color="auto" w:fill="auto"/>
            <w:noWrap/>
            <w:hideMark/>
          </w:tcPr>
          <w:p w14:paraId="270EECE5"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$1,365,993.08</w:t>
            </w:r>
          </w:p>
        </w:tc>
        <w:tc>
          <w:tcPr>
            <w:tcW w:w="1292" w:type="pct"/>
            <w:tcBorders>
              <w:top w:val="nil"/>
              <w:left w:val="nil"/>
              <w:bottom w:val="single" w:sz="8" w:space="0" w:color="auto"/>
              <w:right w:val="single" w:sz="8" w:space="0" w:color="auto"/>
            </w:tcBorders>
            <w:shd w:val="clear" w:color="auto" w:fill="auto"/>
            <w:noWrap/>
            <w:vAlign w:val="bottom"/>
            <w:hideMark/>
          </w:tcPr>
          <w:p w14:paraId="02A2D1E8" w14:textId="77777777" w:rsidR="00943228" w:rsidRPr="00A1255A" w:rsidRDefault="00943228" w:rsidP="00A1255A">
            <w:pPr>
              <w:rPr>
                <w:rFonts w:ascii="Tahoma" w:hAnsi="Tahoma" w:cs="Tahoma"/>
                <w:color w:val="000000"/>
              </w:rPr>
            </w:pPr>
            <w:r w:rsidRPr="00A1255A">
              <w:rPr>
                <w:rFonts w:ascii="Tahoma" w:hAnsi="Tahoma" w:cs="Tahoma"/>
                <w:color w:val="000000"/>
              </w:rPr>
              <w:t>AEP_TCC_AshertontoPiloncillo138kVLine_rebuild (73100)</w:t>
            </w:r>
          </w:p>
        </w:tc>
      </w:tr>
      <w:tr w:rsidR="00943228" w:rsidRPr="00A1255A" w14:paraId="227DE8B8"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5161BC94"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BASE CASE</w:t>
            </w:r>
          </w:p>
        </w:tc>
        <w:tc>
          <w:tcPr>
            <w:tcW w:w="1023" w:type="pct"/>
            <w:tcBorders>
              <w:top w:val="nil"/>
              <w:left w:val="nil"/>
              <w:bottom w:val="single" w:sz="8" w:space="0" w:color="auto"/>
              <w:right w:val="single" w:sz="8" w:space="0" w:color="auto"/>
            </w:tcBorders>
            <w:shd w:val="clear" w:color="auto" w:fill="auto"/>
            <w:noWrap/>
            <w:vAlign w:val="center"/>
            <w:hideMark/>
          </w:tcPr>
          <w:p w14:paraId="2D8C5E78"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NE_LOB</w:t>
            </w:r>
          </w:p>
        </w:tc>
        <w:tc>
          <w:tcPr>
            <w:tcW w:w="808" w:type="pct"/>
            <w:tcBorders>
              <w:top w:val="nil"/>
              <w:left w:val="nil"/>
              <w:bottom w:val="single" w:sz="8" w:space="0" w:color="auto"/>
              <w:right w:val="single" w:sz="8" w:space="0" w:color="auto"/>
            </w:tcBorders>
            <w:shd w:val="clear" w:color="auto" w:fill="auto"/>
            <w:noWrap/>
            <w:vAlign w:val="center"/>
            <w:hideMark/>
          </w:tcPr>
          <w:p w14:paraId="7D11003A"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15</w:t>
            </w:r>
          </w:p>
        </w:tc>
        <w:tc>
          <w:tcPr>
            <w:tcW w:w="969" w:type="pct"/>
            <w:tcBorders>
              <w:top w:val="nil"/>
              <w:left w:val="nil"/>
              <w:bottom w:val="single" w:sz="8" w:space="0" w:color="auto"/>
              <w:right w:val="single" w:sz="8" w:space="0" w:color="auto"/>
            </w:tcBorders>
            <w:shd w:val="clear" w:color="auto" w:fill="auto"/>
            <w:noWrap/>
            <w:hideMark/>
          </w:tcPr>
          <w:p w14:paraId="10429AB9"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$1,327,250.94</w:t>
            </w:r>
          </w:p>
        </w:tc>
        <w:tc>
          <w:tcPr>
            <w:tcW w:w="1292" w:type="pct"/>
            <w:tcBorders>
              <w:top w:val="nil"/>
              <w:left w:val="nil"/>
              <w:bottom w:val="single" w:sz="8" w:space="0" w:color="auto"/>
              <w:right w:val="single" w:sz="8" w:space="0" w:color="auto"/>
            </w:tcBorders>
            <w:shd w:val="clear" w:color="auto" w:fill="auto"/>
            <w:noWrap/>
            <w:vAlign w:val="bottom"/>
            <w:hideMark/>
          </w:tcPr>
          <w:p w14:paraId="6636632D" w14:textId="4E3A8635" w:rsidR="00943228" w:rsidRPr="00A1255A" w:rsidRDefault="00943228" w:rsidP="00A1255A">
            <w:pPr>
              <w:rPr>
                <w:rFonts w:ascii="Tahoma" w:hAnsi="Tahoma" w:cs="Tahoma"/>
                <w:color w:val="000000"/>
              </w:rPr>
            </w:pPr>
            <w:r w:rsidRPr="00A1255A">
              <w:rPr>
                <w:rFonts w:ascii="Tahoma" w:hAnsi="Tahoma" w:cs="Tahoma"/>
                <w:color w:val="000000"/>
              </w:rPr>
              <w:t xml:space="preserve">The Lower Rio Grande Valley (LRGV) System Enhancement Project (21RPG017) will </w:t>
            </w:r>
            <w:r>
              <w:rPr>
                <w:rFonts w:ascii="Tahoma" w:hAnsi="Tahoma" w:cs="Tahoma"/>
                <w:color w:val="000000"/>
              </w:rPr>
              <w:t>improve the NE_LOB GTC</w:t>
            </w:r>
          </w:p>
        </w:tc>
      </w:tr>
      <w:tr w:rsidR="00943228" w:rsidRPr="00A1255A" w14:paraId="522B64B9"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5355992F"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SCO2EUL8</w:t>
            </w:r>
          </w:p>
        </w:tc>
        <w:tc>
          <w:tcPr>
            <w:tcW w:w="1023" w:type="pct"/>
            <w:tcBorders>
              <w:top w:val="nil"/>
              <w:left w:val="nil"/>
              <w:bottom w:val="single" w:sz="8" w:space="0" w:color="auto"/>
              <w:right w:val="single" w:sz="8" w:space="0" w:color="auto"/>
            </w:tcBorders>
            <w:shd w:val="clear" w:color="000000" w:fill="B8CCE4"/>
            <w:noWrap/>
            <w:vAlign w:val="center"/>
            <w:hideMark/>
          </w:tcPr>
          <w:p w14:paraId="15E27EB6"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COLETO_ROSATA1_1</w:t>
            </w:r>
          </w:p>
        </w:tc>
        <w:tc>
          <w:tcPr>
            <w:tcW w:w="808" w:type="pct"/>
            <w:tcBorders>
              <w:top w:val="nil"/>
              <w:left w:val="nil"/>
              <w:bottom w:val="single" w:sz="8" w:space="0" w:color="auto"/>
              <w:right w:val="single" w:sz="8" w:space="0" w:color="auto"/>
            </w:tcBorders>
            <w:shd w:val="clear" w:color="000000" w:fill="B8CCE4"/>
            <w:noWrap/>
            <w:vAlign w:val="center"/>
            <w:hideMark/>
          </w:tcPr>
          <w:p w14:paraId="2D23CF67"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w:t>
            </w:r>
          </w:p>
        </w:tc>
        <w:tc>
          <w:tcPr>
            <w:tcW w:w="969" w:type="pct"/>
            <w:tcBorders>
              <w:top w:val="nil"/>
              <w:left w:val="nil"/>
              <w:bottom w:val="single" w:sz="8" w:space="0" w:color="auto"/>
              <w:right w:val="single" w:sz="8" w:space="0" w:color="auto"/>
            </w:tcBorders>
            <w:shd w:val="clear" w:color="000000" w:fill="B8CCE4"/>
            <w:noWrap/>
            <w:hideMark/>
          </w:tcPr>
          <w:p w14:paraId="51D8809A"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$1,290,730.11</w:t>
            </w:r>
          </w:p>
        </w:tc>
        <w:tc>
          <w:tcPr>
            <w:tcW w:w="1292" w:type="pct"/>
            <w:tcBorders>
              <w:top w:val="nil"/>
              <w:left w:val="nil"/>
              <w:bottom w:val="single" w:sz="8" w:space="0" w:color="auto"/>
              <w:right w:val="single" w:sz="8" w:space="0" w:color="auto"/>
            </w:tcBorders>
            <w:shd w:val="clear" w:color="000000" w:fill="B8CCE4"/>
            <w:noWrap/>
            <w:vAlign w:val="bottom"/>
            <w:hideMark/>
          </w:tcPr>
          <w:p w14:paraId="79CA7A25"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0E42BF31"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65C3F9DA"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DMGSBIT5</w:t>
            </w:r>
          </w:p>
        </w:tc>
        <w:tc>
          <w:tcPr>
            <w:tcW w:w="1023" w:type="pct"/>
            <w:tcBorders>
              <w:top w:val="nil"/>
              <w:left w:val="nil"/>
              <w:bottom w:val="single" w:sz="8" w:space="0" w:color="auto"/>
              <w:right w:val="single" w:sz="8" w:space="0" w:color="auto"/>
            </w:tcBorders>
            <w:shd w:val="clear" w:color="auto" w:fill="auto"/>
            <w:noWrap/>
            <w:vAlign w:val="center"/>
            <w:hideMark/>
          </w:tcPr>
          <w:p w14:paraId="2A550892"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6036__A</w:t>
            </w:r>
          </w:p>
        </w:tc>
        <w:tc>
          <w:tcPr>
            <w:tcW w:w="808" w:type="pct"/>
            <w:tcBorders>
              <w:top w:val="nil"/>
              <w:left w:val="nil"/>
              <w:bottom w:val="single" w:sz="8" w:space="0" w:color="auto"/>
              <w:right w:val="single" w:sz="8" w:space="0" w:color="auto"/>
            </w:tcBorders>
            <w:shd w:val="clear" w:color="auto" w:fill="auto"/>
            <w:noWrap/>
            <w:vAlign w:val="center"/>
            <w:hideMark/>
          </w:tcPr>
          <w:p w14:paraId="1B36A3DB"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6</w:t>
            </w:r>
          </w:p>
        </w:tc>
        <w:tc>
          <w:tcPr>
            <w:tcW w:w="969" w:type="pct"/>
            <w:tcBorders>
              <w:top w:val="nil"/>
              <w:left w:val="nil"/>
              <w:bottom w:val="single" w:sz="8" w:space="0" w:color="auto"/>
              <w:right w:val="single" w:sz="8" w:space="0" w:color="auto"/>
            </w:tcBorders>
            <w:shd w:val="clear" w:color="auto" w:fill="auto"/>
            <w:noWrap/>
            <w:hideMark/>
          </w:tcPr>
          <w:p w14:paraId="1A38C1BB"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$1,252,305.30</w:t>
            </w:r>
          </w:p>
        </w:tc>
        <w:tc>
          <w:tcPr>
            <w:tcW w:w="1292" w:type="pct"/>
            <w:tcBorders>
              <w:top w:val="nil"/>
              <w:left w:val="nil"/>
              <w:bottom w:val="single" w:sz="8" w:space="0" w:color="auto"/>
              <w:right w:val="single" w:sz="8" w:space="0" w:color="auto"/>
            </w:tcBorders>
            <w:shd w:val="clear" w:color="auto" w:fill="auto"/>
            <w:noWrap/>
            <w:vAlign w:val="bottom"/>
            <w:hideMark/>
          </w:tcPr>
          <w:p w14:paraId="0E6CED1E"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2FFB6225"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31AD6117"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DBIGKEN5</w:t>
            </w:r>
          </w:p>
        </w:tc>
        <w:tc>
          <w:tcPr>
            <w:tcW w:w="1023" w:type="pct"/>
            <w:tcBorders>
              <w:top w:val="nil"/>
              <w:left w:val="nil"/>
              <w:bottom w:val="single" w:sz="8" w:space="0" w:color="auto"/>
              <w:right w:val="single" w:sz="8" w:space="0" w:color="auto"/>
            </w:tcBorders>
            <w:shd w:val="clear" w:color="auto" w:fill="auto"/>
            <w:noWrap/>
            <w:vAlign w:val="center"/>
            <w:hideMark/>
          </w:tcPr>
          <w:p w14:paraId="63728239"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HAMILT_MAXWEL1_1</w:t>
            </w:r>
          </w:p>
        </w:tc>
        <w:tc>
          <w:tcPr>
            <w:tcW w:w="808" w:type="pct"/>
            <w:tcBorders>
              <w:top w:val="nil"/>
              <w:left w:val="nil"/>
              <w:bottom w:val="single" w:sz="8" w:space="0" w:color="auto"/>
              <w:right w:val="single" w:sz="8" w:space="0" w:color="auto"/>
            </w:tcBorders>
            <w:shd w:val="clear" w:color="auto" w:fill="auto"/>
            <w:noWrap/>
            <w:vAlign w:val="center"/>
            <w:hideMark/>
          </w:tcPr>
          <w:p w14:paraId="3AFAC0DD"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11</w:t>
            </w:r>
          </w:p>
        </w:tc>
        <w:tc>
          <w:tcPr>
            <w:tcW w:w="969" w:type="pct"/>
            <w:tcBorders>
              <w:top w:val="nil"/>
              <w:left w:val="nil"/>
              <w:bottom w:val="single" w:sz="8" w:space="0" w:color="auto"/>
              <w:right w:val="single" w:sz="8" w:space="0" w:color="auto"/>
            </w:tcBorders>
            <w:shd w:val="clear" w:color="auto" w:fill="auto"/>
            <w:noWrap/>
            <w:hideMark/>
          </w:tcPr>
          <w:p w14:paraId="40C5B74D"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$1,220,825.09</w:t>
            </w:r>
          </w:p>
        </w:tc>
        <w:tc>
          <w:tcPr>
            <w:tcW w:w="1292" w:type="pct"/>
            <w:tcBorders>
              <w:top w:val="nil"/>
              <w:left w:val="nil"/>
              <w:bottom w:val="single" w:sz="8" w:space="0" w:color="auto"/>
              <w:right w:val="single" w:sz="8" w:space="0" w:color="auto"/>
            </w:tcBorders>
            <w:shd w:val="clear" w:color="auto" w:fill="auto"/>
            <w:noWrap/>
            <w:vAlign w:val="bottom"/>
            <w:hideMark/>
          </w:tcPr>
          <w:p w14:paraId="7C15D6B7"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3081770C"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59F0FF94"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DBIGKEN5</w:t>
            </w:r>
          </w:p>
        </w:tc>
        <w:tc>
          <w:tcPr>
            <w:tcW w:w="1023" w:type="pct"/>
            <w:tcBorders>
              <w:top w:val="nil"/>
              <w:left w:val="nil"/>
              <w:bottom w:val="single" w:sz="8" w:space="0" w:color="auto"/>
              <w:right w:val="single" w:sz="8" w:space="0" w:color="auto"/>
            </w:tcBorders>
            <w:shd w:val="clear" w:color="auto" w:fill="auto"/>
            <w:noWrap/>
            <w:vAlign w:val="center"/>
            <w:hideMark/>
          </w:tcPr>
          <w:p w14:paraId="0D89BE50"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MADDUX_TREADW1_1</w:t>
            </w:r>
          </w:p>
        </w:tc>
        <w:tc>
          <w:tcPr>
            <w:tcW w:w="808" w:type="pct"/>
            <w:tcBorders>
              <w:top w:val="nil"/>
              <w:left w:val="nil"/>
              <w:bottom w:val="single" w:sz="8" w:space="0" w:color="auto"/>
              <w:right w:val="single" w:sz="8" w:space="0" w:color="auto"/>
            </w:tcBorders>
            <w:shd w:val="clear" w:color="auto" w:fill="auto"/>
            <w:noWrap/>
            <w:vAlign w:val="center"/>
            <w:hideMark/>
          </w:tcPr>
          <w:p w14:paraId="7856CBF7"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auto" w:fill="auto"/>
            <w:noWrap/>
            <w:hideMark/>
          </w:tcPr>
          <w:p w14:paraId="34DBB8D2"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$1,173,527.38</w:t>
            </w:r>
          </w:p>
        </w:tc>
        <w:tc>
          <w:tcPr>
            <w:tcW w:w="1292" w:type="pct"/>
            <w:tcBorders>
              <w:top w:val="nil"/>
              <w:left w:val="nil"/>
              <w:bottom w:val="single" w:sz="8" w:space="0" w:color="auto"/>
              <w:right w:val="single" w:sz="8" w:space="0" w:color="auto"/>
            </w:tcBorders>
            <w:shd w:val="clear" w:color="auto" w:fill="auto"/>
            <w:noWrap/>
            <w:vAlign w:val="bottom"/>
            <w:hideMark/>
          </w:tcPr>
          <w:p w14:paraId="6C4E0DF4"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2C635D67"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71C0C9BE"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SEL_ARR8</w:t>
            </w:r>
          </w:p>
        </w:tc>
        <w:tc>
          <w:tcPr>
            <w:tcW w:w="1023" w:type="pct"/>
            <w:tcBorders>
              <w:top w:val="nil"/>
              <w:left w:val="nil"/>
              <w:bottom w:val="single" w:sz="8" w:space="0" w:color="auto"/>
              <w:right w:val="single" w:sz="8" w:space="0" w:color="auto"/>
            </w:tcBorders>
            <w:shd w:val="clear" w:color="000000" w:fill="B8CCE4"/>
            <w:noWrap/>
            <w:vAlign w:val="center"/>
            <w:hideMark/>
          </w:tcPr>
          <w:p w14:paraId="0C087BAF"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BLESSI_PAVLOV1_1</w:t>
            </w:r>
          </w:p>
        </w:tc>
        <w:tc>
          <w:tcPr>
            <w:tcW w:w="808" w:type="pct"/>
            <w:tcBorders>
              <w:top w:val="nil"/>
              <w:left w:val="nil"/>
              <w:bottom w:val="single" w:sz="8" w:space="0" w:color="auto"/>
              <w:right w:val="single" w:sz="8" w:space="0" w:color="auto"/>
            </w:tcBorders>
            <w:shd w:val="clear" w:color="000000" w:fill="B8CCE4"/>
            <w:noWrap/>
            <w:vAlign w:val="center"/>
            <w:hideMark/>
          </w:tcPr>
          <w:p w14:paraId="3C7D8D37"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w:t>
            </w:r>
          </w:p>
        </w:tc>
        <w:tc>
          <w:tcPr>
            <w:tcW w:w="969" w:type="pct"/>
            <w:tcBorders>
              <w:top w:val="nil"/>
              <w:left w:val="nil"/>
              <w:bottom w:val="single" w:sz="8" w:space="0" w:color="auto"/>
              <w:right w:val="single" w:sz="8" w:space="0" w:color="auto"/>
            </w:tcBorders>
            <w:shd w:val="clear" w:color="000000" w:fill="B8CCE4"/>
            <w:noWrap/>
            <w:hideMark/>
          </w:tcPr>
          <w:p w14:paraId="379F4A00"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$1,122,740.08</w:t>
            </w:r>
          </w:p>
        </w:tc>
        <w:tc>
          <w:tcPr>
            <w:tcW w:w="1292" w:type="pct"/>
            <w:tcBorders>
              <w:top w:val="nil"/>
              <w:left w:val="nil"/>
              <w:bottom w:val="single" w:sz="8" w:space="0" w:color="auto"/>
              <w:right w:val="single" w:sz="8" w:space="0" w:color="auto"/>
            </w:tcBorders>
            <w:shd w:val="clear" w:color="000000" w:fill="B8CCE4"/>
            <w:noWrap/>
            <w:vAlign w:val="bottom"/>
            <w:hideMark/>
          </w:tcPr>
          <w:p w14:paraId="74E6C5BA"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2EE5347F"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7B02F94D"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MRESMCM8</w:t>
            </w:r>
          </w:p>
        </w:tc>
        <w:tc>
          <w:tcPr>
            <w:tcW w:w="1023" w:type="pct"/>
            <w:tcBorders>
              <w:top w:val="nil"/>
              <w:left w:val="nil"/>
              <w:bottom w:val="single" w:sz="8" w:space="0" w:color="auto"/>
              <w:right w:val="single" w:sz="8" w:space="0" w:color="auto"/>
            </w:tcBorders>
            <w:shd w:val="clear" w:color="000000" w:fill="B8CCE4"/>
            <w:noWrap/>
            <w:vAlign w:val="center"/>
            <w:hideMark/>
          </w:tcPr>
          <w:p w14:paraId="3C230AB7"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WHITE_PT_69A1</w:t>
            </w:r>
          </w:p>
        </w:tc>
        <w:tc>
          <w:tcPr>
            <w:tcW w:w="808" w:type="pct"/>
            <w:tcBorders>
              <w:top w:val="nil"/>
              <w:left w:val="nil"/>
              <w:bottom w:val="single" w:sz="8" w:space="0" w:color="auto"/>
              <w:right w:val="single" w:sz="8" w:space="0" w:color="auto"/>
            </w:tcBorders>
            <w:shd w:val="clear" w:color="000000" w:fill="B8CCE4"/>
            <w:noWrap/>
            <w:vAlign w:val="center"/>
            <w:hideMark/>
          </w:tcPr>
          <w:p w14:paraId="275EDF2E"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w:t>
            </w:r>
          </w:p>
        </w:tc>
        <w:tc>
          <w:tcPr>
            <w:tcW w:w="969" w:type="pct"/>
            <w:tcBorders>
              <w:top w:val="nil"/>
              <w:left w:val="nil"/>
              <w:bottom w:val="single" w:sz="8" w:space="0" w:color="auto"/>
              <w:right w:val="single" w:sz="8" w:space="0" w:color="auto"/>
            </w:tcBorders>
            <w:shd w:val="clear" w:color="auto" w:fill="B8CCE4"/>
            <w:noWrap/>
            <w:hideMark/>
          </w:tcPr>
          <w:p w14:paraId="7DA4B33C"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$1,076,448.16</w:t>
            </w:r>
          </w:p>
        </w:tc>
        <w:tc>
          <w:tcPr>
            <w:tcW w:w="1292" w:type="pct"/>
            <w:tcBorders>
              <w:top w:val="nil"/>
              <w:left w:val="nil"/>
              <w:bottom w:val="nil"/>
              <w:right w:val="nil"/>
            </w:tcBorders>
            <w:shd w:val="clear" w:color="auto" w:fill="B8CCE4"/>
            <w:noWrap/>
            <w:vAlign w:val="bottom"/>
            <w:hideMark/>
          </w:tcPr>
          <w:p w14:paraId="327D0899" w14:textId="77777777" w:rsidR="00943228" w:rsidRPr="00A1255A" w:rsidRDefault="00943228" w:rsidP="00A1255A">
            <w:pPr>
              <w:rPr>
                <w:rFonts w:ascii="Tahoma" w:hAnsi="Tahoma" w:cs="Tahoma"/>
                <w:color w:val="000000"/>
              </w:rPr>
            </w:pPr>
            <w:r w:rsidRPr="00A1255A">
              <w:rPr>
                <w:rFonts w:ascii="Tahoma" w:hAnsi="Tahoma" w:cs="Tahoma"/>
                <w:color w:val="000000"/>
              </w:rPr>
              <w:t>AEP_TCC_UpdateWhitepoint138-69Auto (73166)</w:t>
            </w:r>
          </w:p>
        </w:tc>
      </w:tr>
      <w:tr w:rsidR="00943228" w:rsidRPr="00A1255A" w14:paraId="199DA877"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2A1BC83A"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DNAVOUT5</w:t>
            </w:r>
          </w:p>
        </w:tc>
        <w:tc>
          <w:tcPr>
            <w:tcW w:w="1023" w:type="pct"/>
            <w:tcBorders>
              <w:top w:val="nil"/>
              <w:left w:val="nil"/>
              <w:bottom w:val="single" w:sz="8" w:space="0" w:color="auto"/>
              <w:right w:val="single" w:sz="8" w:space="0" w:color="auto"/>
            </w:tcBorders>
            <w:shd w:val="clear" w:color="000000" w:fill="B8CCE4"/>
            <w:noWrap/>
            <w:vAlign w:val="center"/>
            <w:hideMark/>
          </w:tcPr>
          <w:p w14:paraId="06DD2C9F"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40__A</w:t>
            </w:r>
          </w:p>
        </w:tc>
        <w:tc>
          <w:tcPr>
            <w:tcW w:w="808" w:type="pct"/>
            <w:tcBorders>
              <w:top w:val="nil"/>
              <w:left w:val="nil"/>
              <w:bottom w:val="single" w:sz="8" w:space="0" w:color="auto"/>
              <w:right w:val="single" w:sz="8" w:space="0" w:color="auto"/>
            </w:tcBorders>
            <w:shd w:val="clear" w:color="000000" w:fill="B8CCE4"/>
            <w:noWrap/>
            <w:vAlign w:val="center"/>
            <w:hideMark/>
          </w:tcPr>
          <w:p w14:paraId="6E05712D"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w:t>
            </w:r>
          </w:p>
        </w:tc>
        <w:tc>
          <w:tcPr>
            <w:tcW w:w="969" w:type="pct"/>
            <w:tcBorders>
              <w:top w:val="nil"/>
              <w:left w:val="nil"/>
              <w:bottom w:val="single" w:sz="8" w:space="0" w:color="auto"/>
              <w:right w:val="single" w:sz="8" w:space="0" w:color="auto"/>
            </w:tcBorders>
            <w:shd w:val="clear" w:color="000000" w:fill="B8CCE4"/>
            <w:noWrap/>
            <w:hideMark/>
          </w:tcPr>
          <w:p w14:paraId="61D3CBFF"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$1,062,487.51</w:t>
            </w:r>
          </w:p>
        </w:tc>
        <w:tc>
          <w:tcPr>
            <w:tcW w:w="1292" w:type="pct"/>
            <w:tcBorders>
              <w:top w:val="nil"/>
              <w:left w:val="nil"/>
              <w:bottom w:val="single" w:sz="8" w:space="0" w:color="auto"/>
              <w:right w:val="single" w:sz="8" w:space="0" w:color="auto"/>
            </w:tcBorders>
            <w:shd w:val="clear" w:color="000000" w:fill="B8CCE4"/>
            <w:noWrap/>
            <w:vAlign w:val="bottom"/>
            <w:hideMark/>
          </w:tcPr>
          <w:p w14:paraId="1545F132"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3C80812E" w14:textId="77777777" w:rsidTr="00E27D63">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5054943A"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DMLSTYG5</w:t>
            </w:r>
          </w:p>
        </w:tc>
        <w:tc>
          <w:tcPr>
            <w:tcW w:w="1023" w:type="pct"/>
            <w:tcBorders>
              <w:top w:val="nil"/>
              <w:left w:val="nil"/>
              <w:bottom w:val="single" w:sz="8" w:space="0" w:color="auto"/>
              <w:right w:val="single" w:sz="8" w:space="0" w:color="auto"/>
            </w:tcBorders>
            <w:shd w:val="clear" w:color="auto" w:fill="auto"/>
            <w:noWrap/>
            <w:vAlign w:val="center"/>
            <w:hideMark/>
          </w:tcPr>
          <w:p w14:paraId="57C75B59"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960__D</w:t>
            </w:r>
          </w:p>
        </w:tc>
        <w:tc>
          <w:tcPr>
            <w:tcW w:w="808" w:type="pct"/>
            <w:tcBorders>
              <w:top w:val="nil"/>
              <w:left w:val="nil"/>
              <w:bottom w:val="single" w:sz="8" w:space="0" w:color="auto"/>
              <w:right w:val="single" w:sz="8" w:space="0" w:color="auto"/>
            </w:tcBorders>
            <w:shd w:val="clear" w:color="auto" w:fill="auto"/>
            <w:noWrap/>
            <w:vAlign w:val="center"/>
            <w:hideMark/>
          </w:tcPr>
          <w:p w14:paraId="16083CDA"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w:t>
            </w:r>
          </w:p>
        </w:tc>
        <w:tc>
          <w:tcPr>
            <w:tcW w:w="969" w:type="pct"/>
            <w:tcBorders>
              <w:top w:val="nil"/>
              <w:left w:val="nil"/>
              <w:bottom w:val="single" w:sz="8" w:space="0" w:color="auto"/>
              <w:right w:val="single" w:sz="8" w:space="0" w:color="auto"/>
            </w:tcBorders>
            <w:shd w:val="clear" w:color="auto" w:fill="auto"/>
            <w:noWrap/>
            <w:hideMark/>
          </w:tcPr>
          <w:p w14:paraId="551330AA"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$1,034,462.93</w:t>
            </w:r>
          </w:p>
        </w:tc>
        <w:tc>
          <w:tcPr>
            <w:tcW w:w="1292" w:type="pct"/>
            <w:tcBorders>
              <w:top w:val="nil"/>
              <w:left w:val="nil"/>
              <w:bottom w:val="single" w:sz="8" w:space="0" w:color="auto"/>
              <w:right w:val="single" w:sz="8" w:space="0" w:color="auto"/>
            </w:tcBorders>
            <w:shd w:val="clear" w:color="auto" w:fill="auto"/>
            <w:noWrap/>
            <w:vAlign w:val="bottom"/>
            <w:hideMark/>
          </w:tcPr>
          <w:p w14:paraId="5C3ECFCF"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31FC4AE2"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28E8A6A4"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MFOWLOB5</w:t>
            </w:r>
          </w:p>
        </w:tc>
        <w:tc>
          <w:tcPr>
            <w:tcW w:w="1023" w:type="pct"/>
            <w:tcBorders>
              <w:top w:val="nil"/>
              <w:left w:val="nil"/>
              <w:bottom w:val="single" w:sz="8" w:space="0" w:color="auto"/>
              <w:right w:val="single" w:sz="8" w:space="0" w:color="auto"/>
            </w:tcBorders>
            <w:shd w:val="clear" w:color="auto" w:fill="auto"/>
            <w:noWrap/>
            <w:vAlign w:val="center"/>
            <w:hideMark/>
          </w:tcPr>
          <w:p w14:paraId="004DAEC2"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CATARI_PILONC1_1</w:t>
            </w:r>
          </w:p>
        </w:tc>
        <w:tc>
          <w:tcPr>
            <w:tcW w:w="808" w:type="pct"/>
            <w:tcBorders>
              <w:top w:val="nil"/>
              <w:left w:val="nil"/>
              <w:bottom w:val="single" w:sz="8" w:space="0" w:color="auto"/>
              <w:right w:val="single" w:sz="8" w:space="0" w:color="auto"/>
            </w:tcBorders>
            <w:shd w:val="clear" w:color="auto" w:fill="auto"/>
            <w:noWrap/>
            <w:vAlign w:val="center"/>
            <w:hideMark/>
          </w:tcPr>
          <w:p w14:paraId="3F35FF66"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9</w:t>
            </w:r>
          </w:p>
        </w:tc>
        <w:tc>
          <w:tcPr>
            <w:tcW w:w="969" w:type="pct"/>
            <w:tcBorders>
              <w:top w:val="nil"/>
              <w:left w:val="nil"/>
              <w:bottom w:val="single" w:sz="8" w:space="0" w:color="auto"/>
              <w:right w:val="single" w:sz="8" w:space="0" w:color="auto"/>
            </w:tcBorders>
            <w:shd w:val="clear" w:color="auto" w:fill="auto"/>
            <w:noWrap/>
            <w:hideMark/>
          </w:tcPr>
          <w:p w14:paraId="1593CB5E"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$919,451.90</w:t>
            </w:r>
          </w:p>
        </w:tc>
        <w:tc>
          <w:tcPr>
            <w:tcW w:w="1292" w:type="pct"/>
            <w:tcBorders>
              <w:top w:val="nil"/>
              <w:left w:val="nil"/>
              <w:bottom w:val="single" w:sz="8" w:space="0" w:color="auto"/>
              <w:right w:val="single" w:sz="8" w:space="0" w:color="auto"/>
            </w:tcBorders>
            <w:shd w:val="clear" w:color="auto" w:fill="auto"/>
            <w:noWrap/>
            <w:vAlign w:val="bottom"/>
            <w:hideMark/>
          </w:tcPr>
          <w:p w14:paraId="61ED98CF" w14:textId="77777777" w:rsidR="00943228" w:rsidRPr="00A1255A" w:rsidRDefault="00943228" w:rsidP="00A1255A">
            <w:pPr>
              <w:rPr>
                <w:rFonts w:ascii="Tahoma" w:hAnsi="Tahoma" w:cs="Tahoma"/>
                <w:color w:val="000000"/>
              </w:rPr>
            </w:pPr>
            <w:r w:rsidRPr="00A1255A">
              <w:rPr>
                <w:rFonts w:ascii="Tahoma" w:hAnsi="Tahoma" w:cs="Tahoma"/>
                <w:color w:val="000000"/>
              </w:rPr>
              <w:t>AEP_TCC_AshertontoPiloncillo138kVLine_rebuild (73100)</w:t>
            </w:r>
          </w:p>
        </w:tc>
      </w:tr>
      <w:tr w:rsidR="00943228" w:rsidRPr="00A1255A" w14:paraId="182F2594"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36D19299"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SILLFTL8</w:t>
            </w:r>
          </w:p>
        </w:tc>
        <w:tc>
          <w:tcPr>
            <w:tcW w:w="1023" w:type="pct"/>
            <w:tcBorders>
              <w:top w:val="nil"/>
              <w:left w:val="nil"/>
              <w:bottom w:val="single" w:sz="8" w:space="0" w:color="auto"/>
              <w:right w:val="single" w:sz="8" w:space="0" w:color="auto"/>
            </w:tcBorders>
            <w:shd w:val="clear" w:color="auto" w:fill="auto"/>
            <w:noWrap/>
            <w:vAlign w:val="center"/>
            <w:hideMark/>
          </w:tcPr>
          <w:p w14:paraId="20F1D0E6"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CARVER_TINSLE1_1</w:t>
            </w:r>
          </w:p>
        </w:tc>
        <w:tc>
          <w:tcPr>
            <w:tcW w:w="808" w:type="pct"/>
            <w:tcBorders>
              <w:top w:val="nil"/>
              <w:left w:val="nil"/>
              <w:bottom w:val="single" w:sz="8" w:space="0" w:color="auto"/>
              <w:right w:val="single" w:sz="8" w:space="0" w:color="auto"/>
            </w:tcBorders>
            <w:shd w:val="clear" w:color="auto" w:fill="auto"/>
            <w:noWrap/>
            <w:vAlign w:val="center"/>
            <w:hideMark/>
          </w:tcPr>
          <w:p w14:paraId="77E7CECF"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4</w:t>
            </w:r>
          </w:p>
        </w:tc>
        <w:tc>
          <w:tcPr>
            <w:tcW w:w="969" w:type="pct"/>
            <w:tcBorders>
              <w:top w:val="nil"/>
              <w:left w:val="nil"/>
              <w:bottom w:val="single" w:sz="8" w:space="0" w:color="auto"/>
              <w:right w:val="single" w:sz="8" w:space="0" w:color="auto"/>
            </w:tcBorders>
            <w:shd w:val="clear" w:color="auto" w:fill="auto"/>
            <w:noWrap/>
            <w:hideMark/>
          </w:tcPr>
          <w:p w14:paraId="12F5D170"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$879,556.45</w:t>
            </w:r>
          </w:p>
        </w:tc>
        <w:tc>
          <w:tcPr>
            <w:tcW w:w="1292" w:type="pct"/>
            <w:tcBorders>
              <w:top w:val="nil"/>
              <w:left w:val="nil"/>
              <w:bottom w:val="single" w:sz="8" w:space="0" w:color="auto"/>
              <w:right w:val="single" w:sz="8" w:space="0" w:color="auto"/>
            </w:tcBorders>
            <w:shd w:val="clear" w:color="auto" w:fill="auto"/>
            <w:noWrap/>
            <w:vAlign w:val="bottom"/>
            <w:hideMark/>
          </w:tcPr>
          <w:p w14:paraId="7B708170"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57580BD3"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63C15ADB"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SREVDIL8</w:t>
            </w:r>
          </w:p>
        </w:tc>
        <w:tc>
          <w:tcPr>
            <w:tcW w:w="1023" w:type="pct"/>
            <w:tcBorders>
              <w:top w:val="nil"/>
              <w:left w:val="nil"/>
              <w:bottom w:val="single" w:sz="8" w:space="0" w:color="auto"/>
              <w:right w:val="single" w:sz="8" w:space="0" w:color="auto"/>
            </w:tcBorders>
            <w:shd w:val="clear" w:color="auto" w:fill="auto"/>
            <w:noWrap/>
            <w:vAlign w:val="center"/>
            <w:hideMark/>
          </w:tcPr>
          <w:p w14:paraId="0BC77754"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CATARI_PILONC1_1</w:t>
            </w:r>
          </w:p>
        </w:tc>
        <w:tc>
          <w:tcPr>
            <w:tcW w:w="808" w:type="pct"/>
            <w:tcBorders>
              <w:top w:val="nil"/>
              <w:left w:val="nil"/>
              <w:bottom w:val="single" w:sz="8" w:space="0" w:color="auto"/>
              <w:right w:val="single" w:sz="8" w:space="0" w:color="auto"/>
            </w:tcBorders>
            <w:shd w:val="clear" w:color="auto" w:fill="auto"/>
            <w:noWrap/>
            <w:vAlign w:val="center"/>
            <w:hideMark/>
          </w:tcPr>
          <w:p w14:paraId="7E3976FA"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5</w:t>
            </w:r>
          </w:p>
        </w:tc>
        <w:tc>
          <w:tcPr>
            <w:tcW w:w="969" w:type="pct"/>
            <w:tcBorders>
              <w:top w:val="nil"/>
              <w:left w:val="nil"/>
              <w:bottom w:val="single" w:sz="8" w:space="0" w:color="auto"/>
              <w:right w:val="single" w:sz="8" w:space="0" w:color="auto"/>
            </w:tcBorders>
            <w:shd w:val="clear" w:color="auto" w:fill="auto"/>
            <w:noWrap/>
            <w:hideMark/>
          </w:tcPr>
          <w:p w14:paraId="7D964E20"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$804,849.19</w:t>
            </w:r>
          </w:p>
        </w:tc>
        <w:tc>
          <w:tcPr>
            <w:tcW w:w="1292" w:type="pct"/>
            <w:tcBorders>
              <w:top w:val="nil"/>
              <w:left w:val="nil"/>
              <w:bottom w:val="single" w:sz="8" w:space="0" w:color="auto"/>
              <w:right w:val="single" w:sz="8" w:space="0" w:color="auto"/>
            </w:tcBorders>
            <w:shd w:val="clear" w:color="auto" w:fill="auto"/>
            <w:noWrap/>
            <w:vAlign w:val="bottom"/>
            <w:hideMark/>
          </w:tcPr>
          <w:p w14:paraId="0A4024D4" w14:textId="77777777" w:rsidR="00943228" w:rsidRPr="00A1255A" w:rsidRDefault="00943228" w:rsidP="00A1255A">
            <w:pPr>
              <w:rPr>
                <w:rFonts w:ascii="Tahoma" w:hAnsi="Tahoma" w:cs="Tahoma"/>
                <w:color w:val="000000"/>
              </w:rPr>
            </w:pPr>
            <w:r w:rsidRPr="00A1255A">
              <w:rPr>
                <w:rFonts w:ascii="Tahoma" w:hAnsi="Tahoma" w:cs="Tahoma"/>
                <w:color w:val="000000"/>
              </w:rPr>
              <w:t>AEP_TCC_AshertontoPiloncillo138kVLine_rebuild (73100)</w:t>
            </w:r>
          </w:p>
        </w:tc>
      </w:tr>
      <w:tr w:rsidR="00943228" w:rsidRPr="00A1255A" w14:paraId="7D559201"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67CA76BD"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DHUGWR_8</w:t>
            </w:r>
          </w:p>
        </w:tc>
        <w:tc>
          <w:tcPr>
            <w:tcW w:w="1023" w:type="pct"/>
            <w:tcBorders>
              <w:top w:val="nil"/>
              <w:left w:val="nil"/>
              <w:bottom w:val="single" w:sz="8" w:space="0" w:color="auto"/>
              <w:right w:val="single" w:sz="8" w:space="0" w:color="auto"/>
            </w:tcBorders>
            <w:shd w:val="clear" w:color="auto" w:fill="auto"/>
            <w:noWrap/>
            <w:vAlign w:val="center"/>
            <w:hideMark/>
          </w:tcPr>
          <w:p w14:paraId="5D3A2FBD"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LANCTY_LAN_CT1_1</w:t>
            </w:r>
          </w:p>
        </w:tc>
        <w:tc>
          <w:tcPr>
            <w:tcW w:w="808" w:type="pct"/>
            <w:tcBorders>
              <w:top w:val="nil"/>
              <w:left w:val="nil"/>
              <w:bottom w:val="single" w:sz="8" w:space="0" w:color="auto"/>
              <w:right w:val="single" w:sz="8" w:space="0" w:color="auto"/>
            </w:tcBorders>
            <w:shd w:val="clear" w:color="auto" w:fill="auto"/>
            <w:noWrap/>
            <w:vAlign w:val="center"/>
            <w:hideMark/>
          </w:tcPr>
          <w:p w14:paraId="1C4641E6"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auto" w:fill="auto"/>
            <w:noWrap/>
            <w:hideMark/>
          </w:tcPr>
          <w:p w14:paraId="4E5ADF08"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$760,975.83</w:t>
            </w:r>
          </w:p>
        </w:tc>
        <w:tc>
          <w:tcPr>
            <w:tcW w:w="1292" w:type="pct"/>
            <w:tcBorders>
              <w:top w:val="nil"/>
              <w:left w:val="nil"/>
              <w:bottom w:val="single" w:sz="8" w:space="0" w:color="auto"/>
              <w:right w:val="single" w:sz="8" w:space="0" w:color="auto"/>
            </w:tcBorders>
            <w:shd w:val="clear" w:color="auto" w:fill="auto"/>
            <w:noWrap/>
            <w:vAlign w:val="bottom"/>
            <w:hideMark/>
          </w:tcPr>
          <w:p w14:paraId="0F2B24E1"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2A287A94"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56CF1B82"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SNOECED5</w:t>
            </w:r>
          </w:p>
        </w:tc>
        <w:tc>
          <w:tcPr>
            <w:tcW w:w="1023" w:type="pct"/>
            <w:tcBorders>
              <w:top w:val="nil"/>
              <w:left w:val="nil"/>
              <w:bottom w:val="single" w:sz="8" w:space="0" w:color="auto"/>
              <w:right w:val="single" w:sz="8" w:space="0" w:color="auto"/>
            </w:tcBorders>
            <w:shd w:val="clear" w:color="000000" w:fill="B8CCE4"/>
            <w:noWrap/>
            <w:vAlign w:val="center"/>
            <w:hideMark/>
          </w:tcPr>
          <w:p w14:paraId="625F40D6"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HARGRO_TWINBU1_1</w:t>
            </w:r>
          </w:p>
        </w:tc>
        <w:tc>
          <w:tcPr>
            <w:tcW w:w="808" w:type="pct"/>
            <w:tcBorders>
              <w:top w:val="nil"/>
              <w:left w:val="nil"/>
              <w:bottom w:val="single" w:sz="8" w:space="0" w:color="auto"/>
              <w:right w:val="single" w:sz="8" w:space="0" w:color="auto"/>
            </w:tcBorders>
            <w:shd w:val="clear" w:color="000000" w:fill="B8CCE4"/>
            <w:noWrap/>
            <w:vAlign w:val="center"/>
            <w:hideMark/>
          </w:tcPr>
          <w:p w14:paraId="7B47402F"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4</w:t>
            </w:r>
          </w:p>
        </w:tc>
        <w:tc>
          <w:tcPr>
            <w:tcW w:w="969" w:type="pct"/>
            <w:tcBorders>
              <w:top w:val="nil"/>
              <w:left w:val="nil"/>
              <w:bottom w:val="single" w:sz="8" w:space="0" w:color="auto"/>
              <w:right w:val="single" w:sz="8" w:space="0" w:color="auto"/>
            </w:tcBorders>
            <w:shd w:val="clear" w:color="000000" w:fill="B8CCE4"/>
            <w:noWrap/>
            <w:hideMark/>
          </w:tcPr>
          <w:p w14:paraId="7776413C"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$742,968.58</w:t>
            </w:r>
          </w:p>
        </w:tc>
        <w:tc>
          <w:tcPr>
            <w:tcW w:w="1292" w:type="pct"/>
            <w:tcBorders>
              <w:top w:val="nil"/>
              <w:left w:val="nil"/>
              <w:bottom w:val="single" w:sz="8" w:space="0" w:color="auto"/>
              <w:right w:val="single" w:sz="8" w:space="0" w:color="auto"/>
            </w:tcBorders>
            <w:shd w:val="clear" w:color="000000" w:fill="B8CCE4"/>
            <w:noWrap/>
            <w:vAlign w:val="bottom"/>
            <w:hideMark/>
          </w:tcPr>
          <w:p w14:paraId="0EB185DF"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5D5E5A25"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6DF3534F"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SBWDDBM5</w:t>
            </w:r>
          </w:p>
        </w:tc>
        <w:tc>
          <w:tcPr>
            <w:tcW w:w="1023" w:type="pct"/>
            <w:tcBorders>
              <w:top w:val="nil"/>
              <w:left w:val="nil"/>
              <w:bottom w:val="single" w:sz="8" w:space="0" w:color="auto"/>
              <w:right w:val="single" w:sz="8" w:space="0" w:color="auto"/>
            </w:tcBorders>
            <w:shd w:val="clear" w:color="auto" w:fill="auto"/>
            <w:noWrap/>
            <w:vAlign w:val="center"/>
            <w:hideMark/>
          </w:tcPr>
          <w:p w14:paraId="2ACFEBD8"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LPLNW_LPLMD_1</w:t>
            </w:r>
          </w:p>
        </w:tc>
        <w:tc>
          <w:tcPr>
            <w:tcW w:w="808" w:type="pct"/>
            <w:tcBorders>
              <w:top w:val="nil"/>
              <w:left w:val="nil"/>
              <w:bottom w:val="single" w:sz="8" w:space="0" w:color="auto"/>
              <w:right w:val="single" w:sz="8" w:space="0" w:color="auto"/>
            </w:tcBorders>
            <w:shd w:val="clear" w:color="auto" w:fill="auto"/>
            <w:noWrap/>
            <w:vAlign w:val="center"/>
            <w:hideMark/>
          </w:tcPr>
          <w:p w14:paraId="059797E9"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4</w:t>
            </w:r>
          </w:p>
        </w:tc>
        <w:tc>
          <w:tcPr>
            <w:tcW w:w="969" w:type="pct"/>
            <w:tcBorders>
              <w:top w:val="nil"/>
              <w:left w:val="nil"/>
              <w:bottom w:val="single" w:sz="8" w:space="0" w:color="auto"/>
              <w:right w:val="single" w:sz="8" w:space="0" w:color="auto"/>
            </w:tcBorders>
            <w:shd w:val="clear" w:color="auto" w:fill="auto"/>
            <w:noWrap/>
            <w:hideMark/>
          </w:tcPr>
          <w:p w14:paraId="23AB8257"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$680,677.03</w:t>
            </w:r>
          </w:p>
        </w:tc>
        <w:tc>
          <w:tcPr>
            <w:tcW w:w="1292" w:type="pct"/>
            <w:tcBorders>
              <w:top w:val="nil"/>
              <w:left w:val="nil"/>
              <w:bottom w:val="single" w:sz="8" w:space="0" w:color="auto"/>
              <w:right w:val="single" w:sz="8" w:space="0" w:color="auto"/>
            </w:tcBorders>
            <w:shd w:val="clear" w:color="auto" w:fill="auto"/>
            <w:noWrap/>
            <w:vAlign w:val="bottom"/>
            <w:hideMark/>
          </w:tcPr>
          <w:p w14:paraId="05B3FC08"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2B04294F"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07B52466"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MNEDPOM5</w:t>
            </w:r>
          </w:p>
        </w:tc>
        <w:tc>
          <w:tcPr>
            <w:tcW w:w="1023" w:type="pct"/>
            <w:tcBorders>
              <w:top w:val="nil"/>
              <w:left w:val="nil"/>
              <w:bottom w:val="single" w:sz="8" w:space="0" w:color="auto"/>
              <w:right w:val="single" w:sz="8" w:space="0" w:color="auto"/>
            </w:tcBorders>
            <w:shd w:val="clear" w:color="000000" w:fill="B8CCE4"/>
            <w:noWrap/>
            <w:vAlign w:val="center"/>
            <w:hideMark/>
          </w:tcPr>
          <w:p w14:paraId="4B420032"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FREER_LOBO1_1</w:t>
            </w:r>
          </w:p>
        </w:tc>
        <w:tc>
          <w:tcPr>
            <w:tcW w:w="808" w:type="pct"/>
            <w:tcBorders>
              <w:top w:val="nil"/>
              <w:left w:val="nil"/>
              <w:bottom w:val="single" w:sz="8" w:space="0" w:color="auto"/>
              <w:right w:val="single" w:sz="8" w:space="0" w:color="auto"/>
            </w:tcBorders>
            <w:shd w:val="clear" w:color="000000" w:fill="B8CCE4"/>
            <w:noWrap/>
            <w:vAlign w:val="center"/>
            <w:hideMark/>
          </w:tcPr>
          <w:p w14:paraId="3E0E5F46"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6</w:t>
            </w:r>
          </w:p>
        </w:tc>
        <w:tc>
          <w:tcPr>
            <w:tcW w:w="969" w:type="pct"/>
            <w:tcBorders>
              <w:top w:val="nil"/>
              <w:left w:val="nil"/>
              <w:bottom w:val="single" w:sz="8" w:space="0" w:color="auto"/>
              <w:right w:val="single" w:sz="8" w:space="0" w:color="auto"/>
            </w:tcBorders>
            <w:shd w:val="clear" w:color="000000" w:fill="B8CCE4"/>
            <w:noWrap/>
            <w:hideMark/>
          </w:tcPr>
          <w:p w14:paraId="4869C37E"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$630,462.11</w:t>
            </w:r>
          </w:p>
        </w:tc>
        <w:tc>
          <w:tcPr>
            <w:tcW w:w="1292" w:type="pct"/>
            <w:tcBorders>
              <w:top w:val="nil"/>
              <w:left w:val="nil"/>
              <w:bottom w:val="single" w:sz="8" w:space="0" w:color="auto"/>
              <w:right w:val="single" w:sz="8" w:space="0" w:color="auto"/>
            </w:tcBorders>
            <w:shd w:val="clear" w:color="000000" w:fill="B8CCE4"/>
            <w:noWrap/>
            <w:vAlign w:val="bottom"/>
            <w:hideMark/>
          </w:tcPr>
          <w:p w14:paraId="1C7D820E"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693BB545"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59B183DB"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XBAL89</w:t>
            </w:r>
          </w:p>
        </w:tc>
        <w:tc>
          <w:tcPr>
            <w:tcW w:w="1023" w:type="pct"/>
            <w:tcBorders>
              <w:top w:val="nil"/>
              <w:left w:val="nil"/>
              <w:bottom w:val="single" w:sz="8" w:space="0" w:color="auto"/>
              <w:right w:val="single" w:sz="8" w:space="0" w:color="auto"/>
            </w:tcBorders>
            <w:shd w:val="clear" w:color="000000" w:fill="B8CCE4"/>
            <w:noWrap/>
            <w:vAlign w:val="center"/>
            <w:hideMark/>
          </w:tcPr>
          <w:p w14:paraId="0A1C3F54"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CONCHO_VRBS1_1</w:t>
            </w:r>
          </w:p>
        </w:tc>
        <w:tc>
          <w:tcPr>
            <w:tcW w:w="808" w:type="pct"/>
            <w:tcBorders>
              <w:top w:val="nil"/>
              <w:left w:val="nil"/>
              <w:bottom w:val="single" w:sz="8" w:space="0" w:color="auto"/>
              <w:right w:val="single" w:sz="8" w:space="0" w:color="auto"/>
            </w:tcBorders>
            <w:shd w:val="clear" w:color="000000" w:fill="B8CCE4"/>
            <w:noWrap/>
            <w:vAlign w:val="center"/>
            <w:hideMark/>
          </w:tcPr>
          <w:p w14:paraId="78B63A07"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8</w:t>
            </w:r>
          </w:p>
        </w:tc>
        <w:tc>
          <w:tcPr>
            <w:tcW w:w="969" w:type="pct"/>
            <w:tcBorders>
              <w:top w:val="nil"/>
              <w:left w:val="nil"/>
              <w:bottom w:val="single" w:sz="8" w:space="0" w:color="auto"/>
              <w:right w:val="single" w:sz="8" w:space="0" w:color="auto"/>
            </w:tcBorders>
            <w:shd w:val="clear" w:color="000000" w:fill="B8CCE4"/>
            <w:noWrap/>
            <w:hideMark/>
          </w:tcPr>
          <w:p w14:paraId="01DD0772"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$527,833.87</w:t>
            </w:r>
          </w:p>
        </w:tc>
        <w:tc>
          <w:tcPr>
            <w:tcW w:w="1292" w:type="pct"/>
            <w:tcBorders>
              <w:top w:val="nil"/>
              <w:left w:val="nil"/>
              <w:bottom w:val="single" w:sz="8" w:space="0" w:color="auto"/>
              <w:right w:val="single" w:sz="8" w:space="0" w:color="auto"/>
            </w:tcBorders>
            <w:shd w:val="clear" w:color="000000" w:fill="B8CCE4"/>
            <w:noWrap/>
            <w:vAlign w:val="bottom"/>
            <w:hideMark/>
          </w:tcPr>
          <w:p w14:paraId="17735F48"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335A5288"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32A6162C"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SILLFTL8</w:t>
            </w:r>
          </w:p>
        </w:tc>
        <w:tc>
          <w:tcPr>
            <w:tcW w:w="1023" w:type="pct"/>
            <w:tcBorders>
              <w:top w:val="nil"/>
              <w:left w:val="nil"/>
              <w:bottom w:val="single" w:sz="8" w:space="0" w:color="auto"/>
              <w:right w:val="single" w:sz="8" w:space="0" w:color="auto"/>
            </w:tcBorders>
            <w:shd w:val="clear" w:color="auto" w:fill="auto"/>
            <w:noWrap/>
            <w:vAlign w:val="center"/>
            <w:hideMark/>
          </w:tcPr>
          <w:p w14:paraId="28AD645C"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HAMILT_MAXWEL1_1</w:t>
            </w:r>
          </w:p>
        </w:tc>
        <w:tc>
          <w:tcPr>
            <w:tcW w:w="808" w:type="pct"/>
            <w:tcBorders>
              <w:top w:val="nil"/>
              <w:left w:val="nil"/>
              <w:bottom w:val="single" w:sz="8" w:space="0" w:color="auto"/>
              <w:right w:val="single" w:sz="8" w:space="0" w:color="auto"/>
            </w:tcBorders>
            <w:shd w:val="clear" w:color="auto" w:fill="auto"/>
            <w:noWrap/>
            <w:vAlign w:val="center"/>
            <w:hideMark/>
          </w:tcPr>
          <w:p w14:paraId="1EEFF71D"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4</w:t>
            </w:r>
          </w:p>
        </w:tc>
        <w:tc>
          <w:tcPr>
            <w:tcW w:w="969" w:type="pct"/>
            <w:tcBorders>
              <w:top w:val="nil"/>
              <w:left w:val="nil"/>
              <w:bottom w:val="single" w:sz="8" w:space="0" w:color="auto"/>
              <w:right w:val="single" w:sz="8" w:space="0" w:color="auto"/>
            </w:tcBorders>
            <w:shd w:val="clear" w:color="auto" w:fill="auto"/>
            <w:noWrap/>
            <w:hideMark/>
          </w:tcPr>
          <w:p w14:paraId="76E7D744"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$508,271.17</w:t>
            </w:r>
          </w:p>
        </w:tc>
        <w:tc>
          <w:tcPr>
            <w:tcW w:w="1292" w:type="pct"/>
            <w:tcBorders>
              <w:top w:val="nil"/>
              <w:left w:val="nil"/>
              <w:bottom w:val="single" w:sz="8" w:space="0" w:color="auto"/>
              <w:right w:val="single" w:sz="8" w:space="0" w:color="auto"/>
            </w:tcBorders>
            <w:shd w:val="clear" w:color="auto" w:fill="auto"/>
            <w:noWrap/>
            <w:vAlign w:val="bottom"/>
            <w:hideMark/>
          </w:tcPr>
          <w:p w14:paraId="373A53B3"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45471C33"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2B1CF61D"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MHARNED5</w:t>
            </w:r>
          </w:p>
        </w:tc>
        <w:tc>
          <w:tcPr>
            <w:tcW w:w="1023" w:type="pct"/>
            <w:tcBorders>
              <w:top w:val="nil"/>
              <w:left w:val="nil"/>
              <w:bottom w:val="single" w:sz="8" w:space="0" w:color="auto"/>
              <w:right w:val="single" w:sz="8" w:space="0" w:color="auto"/>
            </w:tcBorders>
            <w:shd w:val="clear" w:color="auto" w:fill="auto"/>
            <w:noWrap/>
            <w:vAlign w:val="center"/>
            <w:hideMark/>
          </w:tcPr>
          <w:p w14:paraId="111A6DB0"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BURNS_RIOHONDO_1</w:t>
            </w:r>
          </w:p>
        </w:tc>
        <w:tc>
          <w:tcPr>
            <w:tcW w:w="808" w:type="pct"/>
            <w:tcBorders>
              <w:top w:val="nil"/>
              <w:left w:val="nil"/>
              <w:bottom w:val="single" w:sz="8" w:space="0" w:color="auto"/>
              <w:right w:val="single" w:sz="8" w:space="0" w:color="auto"/>
            </w:tcBorders>
            <w:shd w:val="clear" w:color="auto" w:fill="auto"/>
            <w:noWrap/>
            <w:vAlign w:val="center"/>
            <w:hideMark/>
          </w:tcPr>
          <w:p w14:paraId="3DEEA06D"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8</w:t>
            </w:r>
          </w:p>
        </w:tc>
        <w:tc>
          <w:tcPr>
            <w:tcW w:w="969" w:type="pct"/>
            <w:tcBorders>
              <w:top w:val="nil"/>
              <w:left w:val="nil"/>
              <w:bottom w:val="single" w:sz="8" w:space="0" w:color="auto"/>
              <w:right w:val="single" w:sz="8" w:space="0" w:color="auto"/>
            </w:tcBorders>
            <w:shd w:val="clear" w:color="auto" w:fill="auto"/>
            <w:noWrap/>
            <w:hideMark/>
          </w:tcPr>
          <w:p w14:paraId="068D44E0"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$499,246.31</w:t>
            </w:r>
          </w:p>
        </w:tc>
        <w:tc>
          <w:tcPr>
            <w:tcW w:w="1292" w:type="pct"/>
            <w:tcBorders>
              <w:top w:val="nil"/>
              <w:left w:val="nil"/>
              <w:bottom w:val="single" w:sz="8" w:space="0" w:color="auto"/>
              <w:right w:val="single" w:sz="8" w:space="0" w:color="auto"/>
            </w:tcBorders>
            <w:shd w:val="clear" w:color="auto" w:fill="auto"/>
            <w:noWrap/>
            <w:vAlign w:val="bottom"/>
            <w:hideMark/>
          </w:tcPr>
          <w:p w14:paraId="7497FF97" w14:textId="77777777" w:rsidR="00943228" w:rsidRPr="00A1255A" w:rsidRDefault="00943228" w:rsidP="00A1255A">
            <w:pPr>
              <w:rPr>
                <w:rFonts w:ascii="Tahoma" w:hAnsi="Tahoma" w:cs="Tahoma"/>
                <w:color w:val="000000"/>
              </w:rPr>
            </w:pPr>
            <w:r w:rsidRPr="00A1255A">
              <w:rPr>
                <w:rFonts w:ascii="Tahoma" w:hAnsi="Tahoma" w:cs="Tahoma"/>
                <w:color w:val="000000"/>
              </w:rPr>
              <w:t>STEC_71930_RioHondo_Burns_Upgrade (71930), STEC_71926_Burns_Heidelberg_Upgrade (71926), STEC_71928_Heidelberg_AEPWeslaco_Upgrade (71928)</w:t>
            </w:r>
          </w:p>
        </w:tc>
      </w:tr>
      <w:tr w:rsidR="00943228" w:rsidRPr="00A1255A" w14:paraId="523829E8"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54119A1B"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DBIGSCH5</w:t>
            </w:r>
          </w:p>
        </w:tc>
        <w:tc>
          <w:tcPr>
            <w:tcW w:w="1023" w:type="pct"/>
            <w:tcBorders>
              <w:top w:val="nil"/>
              <w:left w:val="nil"/>
              <w:bottom w:val="single" w:sz="8" w:space="0" w:color="auto"/>
              <w:right w:val="single" w:sz="8" w:space="0" w:color="auto"/>
            </w:tcBorders>
            <w:shd w:val="clear" w:color="auto" w:fill="auto"/>
            <w:noWrap/>
            <w:vAlign w:val="center"/>
            <w:hideMark/>
          </w:tcPr>
          <w:p w14:paraId="4251E5E2"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BAKRFLD_CEDCAN_1</w:t>
            </w:r>
          </w:p>
        </w:tc>
        <w:tc>
          <w:tcPr>
            <w:tcW w:w="808" w:type="pct"/>
            <w:tcBorders>
              <w:top w:val="nil"/>
              <w:left w:val="nil"/>
              <w:bottom w:val="single" w:sz="8" w:space="0" w:color="auto"/>
              <w:right w:val="single" w:sz="8" w:space="0" w:color="auto"/>
            </w:tcBorders>
            <w:shd w:val="clear" w:color="auto" w:fill="auto"/>
            <w:noWrap/>
            <w:vAlign w:val="center"/>
            <w:hideMark/>
          </w:tcPr>
          <w:p w14:paraId="5AECF467"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5</w:t>
            </w:r>
          </w:p>
        </w:tc>
        <w:tc>
          <w:tcPr>
            <w:tcW w:w="969" w:type="pct"/>
            <w:tcBorders>
              <w:top w:val="nil"/>
              <w:left w:val="nil"/>
              <w:bottom w:val="single" w:sz="8" w:space="0" w:color="auto"/>
              <w:right w:val="single" w:sz="8" w:space="0" w:color="auto"/>
            </w:tcBorders>
            <w:shd w:val="clear" w:color="auto" w:fill="auto"/>
            <w:noWrap/>
            <w:hideMark/>
          </w:tcPr>
          <w:p w14:paraId="4F69036F"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$496,572.28</w:t>
            </w:r>
          </w:p>
        </w:tc>
        <w:tc>
          <w:tcPr>
            <w:tcW w:w="1292" w:type="pct"/>
            <w:tcBorders>
              <w:top w:val="nil"/>
              <w:left w:val="nil"/>
              <w:bottom w:val="single" w:sz="8" w:space="0" w:color="auto"/>
              <w:right w:val="single" w:sz="8" w:space="0" w:color="auto"/>
            </w:tcBorders>
            <w:shd w:val="clear" w:color="auto" w:fill="auto"/>
            <w:noWrap/>
            <w:vAlign w:val="bottom"/>
            <w:hideMark/>
          </w:tcPr>
          <w:p w14:paraId="0AB5A85F"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68712AB9"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4FAC94CD"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DNOECED5</w:t>
            </w:r>
          </w:p>
        </w:tc>
        <w:tc>
          <w:tcPr>
            <w:tcW w:w="1023" w:type="pct"/>
            <w:tcBorders>
              <w:top w:val="nil"/>
              <w:left w:val="nil"/>
              <w:bottom w:val="single" w:sz="8" w:space="0" w:color="auto"/>
              <w:right w:val="single" w:sz="8" w:space="0" w:color="auto"/>
            </w:tcBorders>
            <w:shd w:val="clear" w:color="000000" w:fill="B8CCE4"/>
            <w:noWrap/>
            <w:vAlign w:val="center"/>
            <w:hideMark/>
          </w:tcPr>
          <w:p w14:paraId="2AD56F6A"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HARGRO_TWINBU1_1</w:t>
            </w:r>
          </w:p>
        </w:tc>
        <w:tc>
          <w:tcPr>
            <w:tcW w:w="808" w:type="pct"/>
            <w:tcBorders>
              <w:top w:val="nil"/>
              <w:left w:val="nil"/>
              <w:bottom w:val="single" w:sz="8" w:space="0" w:color="auto"/>
              <w:right w:val="single" w:sz="8" w:space="0" w:color="auto"/>
            </w:tcBorders>
            <w:shd w:val="clear" w:color="000000" w:fill="B8CCE4"/>
            <w:noWrap/>
            <w:vAlign w:val="center"/>
            <w:hideMark/>
          </w:tcPr>
          <w:p w14:paraId="59200169"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4</w:t>
            </w:r>
          </w:p>
        </w:tc>
        <w:tc>
          <w:tcPr>
            <w:tcW w:w="969" w:type="pct"/>
            <w:tcBorders>
              <w:top w:val="nil"/>
              <w:left w:val="nil"/>
              <w:bottom w:val="single" w:sz="8" w:space="0" w:color="auto"/>
              <w:right w:val="single" w:sz="8" w:space="0" w:color="auto"/>
            </w:tcBorders>
            <w:shd w:val="clear" w:color="000000" w:fill="B8CCE4"/>
            <w:noWrap/>
            <w:hideMark/>
          </w:tcPr>
          <w:p w14:paraId="3BE2F30F"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$427,866.54</w:t>
            </w:r>
          </w:p>
        </w:tc>
        <w:tc>
          <w:tcPr>
            <w:tcW w:w="1292" w:type="pct"/>
            <w:tcBorders>
              <w:top w:val="nil"/>
              <w:left w:val="nil"/>
              <w:bottom w:val="single" w:sz="8" w:space="0" w:color="auto"/>
              <w:right w:val="single" w:sz="8" w:space="0" w:color="auto"/>
            </w:tcBorders>
            <w:shd w:val="clear" w:color="000000" w:fill="B8CCE4"/>
            <w:noWrap/>
            <w:vAlign w:val="bottom"/>
            <w:hideMark/>
          </w:tcPr>
          <w:p w14:paraId="0C935F18"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587ACAF6"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5880E9CD"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SCMNCPS5</w:t>
            </w:r>
          </w:p>
        </w:tc>
        <w:tc>
          <w:tcPr>
            <w:tcW w:w="1023" w:type="pct"/>
            <w:tcBorders>
              <w:top w:val="nil"/>
              <w:left w:val="nil"/>
              <w:bottom w:val="single" w:sz="8" w:space="0" w:color="auto"/>
              <w:right w:val="single" w:sz="8" w:space="0" w:color="auto"/>
            </w:tcBorders>
            <w:shd w:val="clear" w:color="auto" w:fill="auto"/>
            <w:noWrap/>
            <w:vAlign w:val="center"/>
            <w:hideMark/>
          </w:tcPr>
          <w:p w14:paraId="64963B35"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651__B</w:t>
            </w:r>
          </w:p>
        </w:tc>
        <w:tc>
          <w:tcPr>
            <w:tcW w:w="808" w:type="pct"/>
            <w:tcBorders>
              <w:top w:val="nil"/>
              <w:left w:val="nil"/>
              <w:bottom w:val="single" w:sz="8" w:space="0" w:color="auto"/>
              <w:right w:val="single" w:sz="8" w:space="0" w:color="auto"/>
            </w:tcBorders>
            <w:shd w:val="clear" w:color="auto" w:fill="auto"/>
            <w:noWrap/>
            <w:vAlign w:val="center"/>
            <w:hideMark/>
          </w:tcPr>
          <w:p w14:paraId="726A4302"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5</w:t>
            </w:r>
          </w:p>
        </w:tc>
        <w:tc>
          <w:tcPr>
            <w:tcW w:w="969" w:type="pct"/>
            <w:tcBorders>
              <w:top w:val="nil"/>
              <w:left w:val="nil"/>
              <w:bottom w:val="single" w:sz="8" w:space="0" w:color="auto"/>
              <w:right w:val="single" w:sz="8" w:space="0" w:color="auto"/>
            </w:tcBorders>
            <w:shd w:val="clear" w:color="auto" w:fill="auto"/>
            <w:noWrap/>
            <w:hideMark/>
          </w:tcPr>
          <w:p w14:paraId="71998D00"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$365,205.98</w:t>
            </w:r>
          </w:p>
        </w:tc>
        <w:tc>
          <w:tcPr>
            <w:tcW w:w="1292" w:type="pct"/>
            <w:tcBorders>
              <w:top w:val="nil"/>
              <w:left w:val="nil"/>
              <w:bottom w:val="single" w:sz="8" w:space="0" w:color="auto"/>
              <w:right w:val="single" w:sz="8" w:space="0" w:color="auto"/>
            </w:tcBorders>
            <w:shd w:val="clear" w:color="auto" w:fill="auto"/>
            <w:noWrap/>
            <w:vAlign w:val="bottom"/>
            <w:hideMark/>
          </w:tcPr>
          <w:p w14:paraId="2AC31AC8"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30AC6E96"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79C9312E"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SBISMI5</w:t>
            </w:r>
          </w:p>
        </w:tc>
        <w:tc>
          <w:tcPr>
            <w:tcW w:w="1023" w:type="pct"/>
            <w:tcBorders>
              <w:top w:val="nil"/>
              <w:left w:val="nil"/>
              <w:bottom w:val="single" w:sz="8" w:space="0" w:color="auto"/>
              <w:right w:val="single" w:sz="8" w:space="0" w:color="auto"/>
            </w:tcBorders>
            <w:shd w:val="clear" w:color="auto" w:fill="auto"/>
            <w:noWrap/>
            <w:vAlign w:val="center"/>
            <w:hideMark/>
          </w:tcPr>
          <w:p w14:paraId="3670AE8B"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BI_WAP50_A</w:t>
            </w:r>
          </w:p>
        </w:tc>
        <w:tc>
          <w:tcPr>
            <w:tcW w:w="808" w:type="pct"/>
            <w:tcBorders>
              <w:top w:val="nil"/>
              <w:left w:val="nil"/>
              <w:bottom w:val="single" w:sz="8" w:space="0" w:color="auto"/>
              <w:right w:val="single" w:sz="8" w:space="0" w:color="auto"/>
            </w:tcBorders>
            <w:shd w:val="clear" w:color="auto" w:fill="auto"/>
            <w:noWrap/>
            <w:vAlign w:val="center"/>
            <w:hideMark/>
          </w:tcPr>
          <w:p w14:paraId="1BE4D5A7"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6</w:t>
            </w:r>
          </w:p>
        </w:tc>
        <w:tc>
          <w:tcPr>
            <w:tcW w:w="969" w:type="pct"/>
            <w:tcBorders>
              <w:top w:val="nil"/>
              <w:left w:val="nil"/>
              <w:bottom w:val="single" w:sz="8" w:space="0" w:color="auto"/>
              <w:right w:val="single" w:sz="8" w:space="0" w:color="auto"/>
            </w:tcBorders>
            <w:shd w:val="clear" w:color="auto" w:fill="auto"/>
            <w:noWrap/>
            <w:hideMark/>
          </w:tcPr>
          <w:p w14:paraId="34E52243"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$349,636.24</w:t>
            </w:r>
          </w:p>
        </w:tc>
        <w:tc>
          <w:tcPr>
            <w:tcW w:w="1292" w:type="pct"/>
            <w:tcBorders>
              <w:top w:val="nil"/>
              <w:left w:val="nil"/>
              <w:bottom w:val="single" w:sz="8" w:space="0" w:color="auto"/>
              <w:right w:val="single" w:sz="8" w:space="0" w:color="auto"/>
            </w:tcBorders>
            <w:shd w:val="clear" w:color="auto" w:fill="auto"/>
            <w:noWrap/>
            <w:vAlign w:val="bottom"/>
            <w:hideMark/>
          </w:tcPr>
          <w:p w14:paraId="55603FD4"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246593AC"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621B46F5"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DBIGKEN5</w:t>
            </w:r>
          </w:p>
        </w:tc>
        <w:tc>
          <w:tcPr>
            <w:tcW w:w="1023" w:type="pct"/>
            <w:tcBorders>
              <w:top w:val="nil"/>
              <w:left w:val="nil"/>
              <w:bottom w:val="single" w:sz="8" w:space="0" w:color="auto"/>
              <w:right w:val="single" w:sz="8" w:space="0" w:color="auto"/>
            </w:tcBorders>
            <w:shd w:val="clear" w:color="000000" w:fill="B8CCE4"/>
            <w:noWrap/>
            <w:vAlign w:val="center"/>
            <w:hideMark/>
          </w:tcPr>
          <w:p w14:paraId="4B7E165F"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GANSO_MAVERI1_1</w:t>
            </w:r>
          </w:p>
        </w:tc>
        <w:tc>
          <w:tcPr>
            <w:tcW w:w="808" w:type="pct"/>
            <w:tcBorders>
              <w:top w:val="nil"/>
              <w:left w:val="nil"/>
              <w:bottom w:val="single" w:sz="8" w:space="0" w:color="auto"/>
              <w:right w:val="single" w:sz="8" w:space="0" w:color="auto"/>
            </w:tcBorders>
            <w:shd w:val="clear" w:color="000000" w:fill="B8CCE4"/>
            <w:noWrap/>
            <w:vAlign w:val="center"/>
            <w:hideMark/>
          </w:tcPr>
          <w:p w14:paraId="3F2D0D88"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000000" w:fill="B8CCE4"/>
            <w:noWrap/>
            <w:hideMark/>
          </w:tcPr>
          <w:p w14:paraId="3E6CFE23"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$346,818.38</w:t>
            </w:r>
          </w:p>
        </w:tc>
        <w:tc>
          <w:tcPr>
            <w:tcW w:w="1292" w:type="pct"/>
            <w:tcBorders>
              <w:top w:val="nil"/>
              <w:left w:val="nil"/>
              <w:bottom w:val="single" w:sz="8" w:space="0" w:color="auto"/>
              <w:right w:val="single" w:sz="8" w:space="0" w:color="auto"/>
            </w:tcBorders>
            <w:shd w:val="clear" w:color="000000" w:fill="B8CCE4"/>
            <w:noWrap/>
            <w:vAlign w:val="bottom"/>
            <w:hideMark/>
          </w:tcPr>
          <w:p w14:paraId="765E557C"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79B577D1"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67DEFBB5"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SMADSAP8</w:t>
            </w:r>
          </w:p>
        </w:tc>
        <w:tc>
          <w:tcPr>
            <w:tcW w:w="1023" w:type="pct"/>
            <w:tcBorders>
              <w:top w:val="nil"/>
              <w:left w:val="nil"/>
              <w:bottom w:val="single" w:sz="8" w:space="0" w:color="auto"/>
              <w:right w:val="single" w:sz="8" w:space="0" w:color="auto"/>
            </w:tcBorders>
            <w:shd w:val="clear" w:color="000000" w:fill="B8CCE4"/>
            <w:noWrap/>
            <w:vAlign w:val="center"/>
            <w:hideMark/>
          </w:tcPr>
          <w:p w14:paraId="706B40DE"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MADDUX_SAPOWE2_1</w:t>
            </w:r>
          </w:p>
        </w:tc>
        <w:tc>
          <w:tcPr>
            <w:tcW w:w="808" w:type="pct"/>
            <w:tcBorders>
              <w:top w:val="nil"/>
              <w:left w:val="nil"/>
              <w:bottom w:val="single" w:sz="8" w:space="0" w:color="auto"/>
              <w:right w:val="single" w:sz="8" w:space="0" w:color="auto"/>
            </w:tcBorders>
            <w:shd w:val="clear" w:color="000000" w:fill="B8CCE4"/>
            <w:noWrap/>
            <w:vAlign w:val="center"/>
            <w:hideMark/>
          </w:tcPr>
          <w:p w14:paraId="5DA476FD"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000000" w:fill="B8CCE4"/>
            <w:noWrap/>
            <w:hideMark/>
          </w:tcPr>
          <w:p w14:paraId="0975A8F2"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$300,054.82</w:t>
            </w:r>
          </w:p>
        </w:tc>
        <w:tc>
          <w:tcPr>
            <w:tcW w:w="1292" w:type="pct"/>
            <w:tcBorders>
              <w:top w:val="nil"/>
              <w:left w:val="nil"/>
              <w:bottom w:val="single" w:sz="8" w:space="0" w:color="auto"/>
              <w:right w:val="single" w:sz="8" w:space="0" w:color="auto"/>
            </w:tcBorders>
            <w:shd w:val="clear" w:color="000000" w:fill="B8CCE4"/>
            <w:noWrap/>
            <w:vAlign w:val="bottom"/>
            <w:hideMark/>
          </w:tcPr>
          <w:p w14:paraId="01DF0803"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0E5C3869"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41C276E0"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DCONLNG5</w:t>
            </w:r>
          </w:p>
        </w:tc>
        <w:tc>
          <w:tcPr>
            <w:tcW w:w="1023" w:type="pct"/>
            <w:tcBorders>
              <w:top w:val="nil"/>
              <w:left w:val="nil"/>
              <w:bottom w:val="single" w:sz="8" w:space="0" w:color="auto"/>
              <w:right w:val="single" w:sz="8" w:space="0" w:color="auto"/>
            </w:tcBorders>
            <w:shd w:val="clear" w:color="000000" w:fill="B8CCE4"/>
            <w:noWrap/>
            <w:vAlign w:val="center"/>
            <w:hideMark/>
          </w:tcPr>
          <w:p w14:paraId="5C574338"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6471__C</w:t>
            </w:r>
          </w:p>
        </w:tc>
        <w:tc>
          <w:tcPr>
            <w:tcW w:w="808" w:type="pct"/>
            <w:tcBorders>
              <w:top w:val="nil"/>
              <w:left w:val="nil"/>
              <w:bottom w:val="single" w:sz="8" w:space="0" w:color="auto"/>
              <w:right w:val="single" w:sz="8" w:space="0" w:color="auto"/>
            </w:tcBorders>
            <w:shd w:val="clear" w:color="000000" w:fill="B8CCE4"/>
            <w:noWrap/>
            <w:vAlign w:val="center"/>
            <w:hideMark/>
          </w:tcPr>
          <w:p w14:paraId="1ABA9F00"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4</w:t>
            </w:r>
          </w:p>
        </w:tc>
        <w:tc>
          <w:tcPr>
            <w:tcW w:w="969" w:type="pct"/>
            <w:tcBorders>
              <w:top w:val="nil"/>
              <w:left w:val="nil"/>
              <w:bottom w:val="single" w:sz="8" w:space="0" w:color="auto"/>
              <w:right w:val="single" w:sz="8" w:space="0" w:color="auto"/>
            </w:tcBorders>
            <w:shd w:val="clear" w:color="000000" w:fill="B8CCE4"/>
            <w:noWrap/>
            <w:hideMark/>
          </w:tcPr>
          <w:p w14:paraId="04728CCF"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$289,442.38</w:t>
            </w:r>
          </w:p>
        </w:tc>
        <w:tc>
          <w:tcPr>
            <w:tcW w:w="1292" w:type="pct"/>
            <w:tcBorders>
              <w:top w:val="nil"/>
              <w:left w:val="nil"/>
              <w:bottom w:val="single" w:sz="8" w:space="0" w:color="auto"/>
              <w:right w:val="single" w:sz="8" w:space="0" w:color="auto"/>
            </w:tcBorders>
            <w:shd w:val="clear" w:color="000000" w:fill="B8CCE4"/>
            <w:noWrap/>
            <w:vAlign w:val="bottom"/>
            <w:hideMark/>
          </w:tcPr>
          <w:p w14:paraId="39909174"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70EEFB43"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02ECD26A"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MNOESGT5</w:t>
            </w:r>
          </w:p>
        </w:tc>
        <w:tc>
          <w:tcPr>
            <w:tcW w:w="1023" w:type="pct"/>
            <w:tcBorders>
              <w:top w:val="nil"/>
              <w:left w:val="nil"/>
              <w:bottom w:val="single" w:sz="8" w:space="0" w:color="auto"/>
              <w:right w:val="single" w:sz="8" w:space="0" w:color="auto"/>
            </w:tcBorders>
            <w:shd w:val="clear" w:color="000000" w:fill="B8CCE4"/>
            <w:noWrap/>
            <w:vAlign w:val="center"/>
            <w:hideMark/>
          </w:tcPr>
          <w:p w14:paraId="5250DDCF"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HARGRO_TWINBU1_1</w:t>
            </w:r>
          </w:p>
        </w:tc>
        <w:tc>
          <w:tcPr>
            <w:tcW w:w="808" w:type="pct"/>
            <w:tcBorders>
              <w:top w:val="nil"/>
              <w:left w:val="nil"/>
              <w:bottom w:val="single" w:sz="8" w:space="0" w:color="auto"/>
              <w:right w:val="single" w:sz="8" w:space="0" w:color="auto"/>
            </w:tcBorders>
            <w:shd w:val="clear" w:color="000000" w:fill="B8CCE4"/>
            <w:noWrap/>
            <w:vAlign w:val="center"/>
            <w:hideMark/>
          </w:tcPr>
          <w:p w14:paraId="035A3BFA"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6</w:t>
            </w:r>
          </w:p>
        </w:tc>
        <w:tc>
          <w:tcPr>
            <w:tcW w:w="969" w:type="pct"/>
            <w:tcBorders>
              <w:top w:val="nil"/>
              <w:left w:val="nil"/>
              <w:bottom w:val="single" w:sz="8" w:space="0" w:color="auto"/>
              <w:right w:val="single" w:sz="8" w:space="0" w:color="auto"/>
            </w:tcBorders>
            <w:shd w:val="clear" w:color="000000" w:fill="B8CCE4"/>
            <w:noWrap/>
            <w:hideMark/>
          </w:tcPr>
          <w:p w14:paraId="37BB8DE8"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$283,129.71</w:t>
            </w:r>
          </w:p>
        </w:tc>
        <w:tc>
          <w:tcPr>
            <w:tcW w:w="1292" w:type="pct"/>
            <w:tcBorders>
              <w:top w:val="nil"/>
              <w:left w:val="nil"/>
              <w:bottom w:val="single" w:sz="8" w:space="0" w:color="auto"/>
              <w:right w:val="single" w:sz="8" w:space="0" w:color="auto"/>
            </w:tcBorders>
            <w:shd w:val="clear" w:color="000000" w:fill="B8CCE4"/>
            <w:noWrap/>
            <w:vAlign w:val="bottom"/>
            <w:hideMark/>
          </w:tcPr>
          <w:p w14:paraId="313FDDF1"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2621B8FC"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1B2A29A9"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SBAKCED5</w:t>
            </w:r>
          </w:p>
        </w:tc>
        <w:tc>
          <w:tcPr>
            <w:tcW w:w="1023" w:type="pct"/>
            <w:tcBorders>
              <w:top w:val="nil"/>
              <w:left w:val="nil"/>
              <w:bottom w:val="single" w:sz="8" w:space="0" w:color="auto"/>
              <w:right w:val="single" w:sz="8" w:space="0" w:color="auto"/>
            </w:tcBorders>
            <w:shd w:val="clear" w:color="000000" w:fill="B8CCE4"/>
            <w:noWrap/>
            <w:vAlign w:val="center"/>
            <w:hideMark/>
          </w:tcPr>
          <w:p w14:paraId="3B8CF6A9"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CEDRHI_SILT1_1</w:t>
            </w:r>
          </w:p>
        </w:tc>
        <w:tc>
          <w:tcPr>
            <w:tcW w:w="808" w:type="pct"/>
            <w:tcBorders>
              <w:top w:val="nil"/>
              <w:left w:val="nil"/>
              <w:bottom w:val="single" w:sz="8" w:space="0" w:color="auto"/>
              <w:right w:val="single" w:sz="8" w:space="0" w:color="auto"/>
            </w:tcBorders>
            <w:shd w:val="clear" w:color="000000" w:fill="B8CCE4"/>
            <w:noWrap/>
            <w:vAlign w:val="center"/>
            <w:hideMark/>
          </w:tcPr>
          <w:p w14:paraId="29DF8910"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4</w:t>
            </w:r>
          </w:p>
        </w:tc>
        <w:tc>
          <w:tcPr>
            <w:tcW w:w="969" w:type="pct"/>
            <w:tcBorders>
              <w:top w:val="nil"/>
              <w:left w:val="nil"/>
              <w:bottom w:val="single" w:sz="8" w:space="0" w:color="auto"/>
              <w:right w:val="single" w:sz="8" w:space="0" w:color="auto"/>
            </w:tcBorders>
            <w:shd w:val="clear" w:color="000000" w:fill="B8CCE4"/>
            <w:noWrap/>
            <w:hideMark/>
          </w:tcPr>
          <w:p w14:paraId="7F99F237"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$254,763.77</w:t>
            </w:r>
          </w:p>
        </w:tc>
        <w:tc>
          <w:tcPr>
            <w:tcW w:w="1292" w:type="pct"/>
            <w:tcBorders>
              <w:top w:val="nil"/>
              <w:left w:val="nil"/>
              <w:bottom w:val="single" w:sz="8" w:space="0" w:color="auto"/>
              <w:right w:val="single" w:sz="8" w:space="0" w:color="auto"/>
            </w:tcBorders>
            <w:shd w:val="clear" w:color="000000" w:fill="B8CCE4"/>
            <w:noWrap/>
            <w:vAlign w:val="bottom"/>
            <w:hideMark/>
          </w:tcPr>
          <w:p w14:paraId="4FEE2C27"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61755FDE"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76C25769"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SOXYIN28</w:t>
            </w:r>
          </w:p>
        </w:tc>
        <w:tc>
          <w:tcPr>
            <w:tcW w:w="1023" w:type="pct"/>
            <w:tcBorders>
              <w:top w:val="nil"/>
              <w:left w:val="nil"/>
              <w:bottom w:val="single" w:sz="8" w:space="0" w:color="auto"/>
              <w:right w:val="single" w:sz="8" w:space="0" w:color="auto"/>
            </w:tcBorders>
            <w:shd w:val="clear" w:color="auto" w:fill="auto"/>
            <w:noWrap/>
            <w:vAlign w:val="center"/>
            <w:hideMark/>
          </w:tcPr>
          <w:p w14:paraId="18A05C5F"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I_DUPP_I_DUPS1_1</w:t>
            </w:r>
          </w:p>
        </w:tc>
        <w:tc>
          <w:tcPr>
            <w:tcW w:w="808" w:type="pct"/>
            <w:tcBorders>
              <w:top w:val="nil"/>
              <w:left w:val="nil"/>
              <w:bottom w:val="single" w:sz="8" w:space="0" w:color="auto"/>
              <w:right w:val="single" w:sz="8" w:space="0" w:color="auto"/>
            </w:tcBorders>
            <w:shd w:val="clear" w:color="auto" w:fill="auto"/>
            <w:noWrap/>
            <w:vAlign w:val="center"/>
            <w:hideMark/>
          </w:tcPr>
          <w:p w14:paraId="5B045A7D"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7</w:t>
            </w:r>
          </w:p>
        </w:tc>
        <w:tc>
          <w:tcPr>
            <w:tcW w:w="969" w:type="pct"/>
            <w:tcBorders>
              <w:top w:val="nil"/>
              <w:left w:val="nil"/>
              <w:bottom w:val="single" w:sz="8" w:space="0" w:color="auto"/>
              <w:right w:val="single" w:sz="8" w:space="0" w:color="auto"/>
            </w:tcBorders>
            <w:shd w:val="clear" w:color="auto" w:fill="auto"/>
            <w:noWrap/>
            <w:hideMark/>
          </w:tcPr>
          <w:p w14:paraId="51104D2B"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$238,896.22</w:t>
            </w:r>
          </w:p>
        </w:tc>
        <w:tc>
          <w:tcPr>
            <w:tcW w:w="1292" w:type="pct"/>
            <w:tcBorders>
              <w:top w:val="nil"/>
              <w:left w:val="nil"/>
              <w:bottom w:val="single" w:sz="8" w:space="0" w:color="auto"/>
              <w:right w:val="single" w:sz="8" w:space="0" w:color="auto"/>
            </w:tcBorders>
            <w:shd w:val="clear" w:color="auto" w:fill="auto"/>
            <w:noWrap/>
            <w:vAlign w:val="bottom"/>
            <w:hideMark/>
          </w:tcPr>
          <w:p w14:paraId="796D49B4"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3F212A77"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6EEBB02C"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SNWEWES8</w:t>
            </w:r>
          </w:p>
        </w:tc>
        <w:tc>
          <w:tcPr>
            <w:tcW w:w="1023" w:type="pct"/>
            <w:tcBorders>
              <w:top w:val="nil"/>
              <w:left w:val="nil"/>
              <w:bottom w:val="single" w:sz="8" w:space="0" w:color="auto"/>
              <w:right w:val="single" w:sz="8" w:space="0" w:color="auto"/>
            </w:tcBorders>
            <w:shd w:val="clear" w:color="auto" w:fill="auto"/>
            <w:noWrap/>
            <w:vAlign w:val="center"/>
            <w:hideMark/>
          </w:tcPr>
          <w:p w14:paraId="62D270BB"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BURNS_RIOHONDO_1</w:t>
            </w:r>
          </w:p>
        </w:tc>
        <w:tc>
          <w:tcPr>
            <w:tcW w:w="808" w:type="pct"/>
            <w:tcBorders>
              <w:top w:val="nil"/>
              <w:left w:val="nil"/>
              <w:bottom w:val="single" w:sz="8" w:space="0" w:color="auto"/>
              <w:right w:val="single" w:sz="8" w:space="0" w:color="auto"/>
            </w:tcBorders>
            <w:shd w:val="clear" w:color="auto" w:fill="auto"/>
            <w:noWrap/>
            <w:vAlign w:val="center"/>
            <w:hideMark/>
          </w:tcPr>
          <w:p w14:paraId="3E3BB3BD"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auto" w:fill="auto"/>
            <w:noWrap/>
            <w:hideMark/>
          </w:tcPr>
          <w:p w14:paraId="136B3287"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$236,059.21</w:t>
            </w:r>
          </w:p>
        </w:tc>
        <w:tc>
          <w:tcPr>
            <w:tcW w:w="1292" w:type="pct"/>
            <w:tcBorders>
              <w:top w:val="nil"/>
              <w:left w:val="nil"/>
              <w:bottom w:val="single" w:sz="8" w:space="0" w:color="auto"/>
              <w:right w:val="single" w:sz="8" w:space="0" w:color="auto"/>
            </w:tcBorders>
            <w:shd w:val="clear" w:color="auto" w:fill="auto"/>
            <w:noWrap/>
            <w:vAlign w:val="bottom"/>
            <w:hideMark/>
          </w:tcPr>
          <w:p w14:paraId="127E28DB" w14:textId="77777777" w:rsidR="00943228" w:rsidRPr="00A1255A" w:rsidRDefault="00943228" w:rsidP="00A1255A">
            <w:pPr>
              <w:rPr>
                <w:rFonts w:ascii="Tahoma" w:hAnsi="Tahoma" w:cs="Tahoma"/>
                <w:color w:val="000000"/>
              </w:rPr>
            </w:pPr>
            <w:r w:rsidRPr="00A1255A">
              <w:rPr>
                <w:rFonts w:ascii="Tahoma" w:hAnsi="Tahoma" w:cs="Tahoma"/>
                <w:color w:val="000000"/>
              </w:rPr>
              <w:t>STEC_71930_RioHondo_Burns_Upgrade (71930), STEC_71926_Burns_Heidelberg_Upgrade (71926), STEC_71928_Heidelberg_AEPWeslaco_Upgrade (71928)</w:t>
            </w:r>
          </w:p>
        </w:tc>
      </w:tr>
      <w:tr w:rsidR="00943228" w:rsidRPr="00A1255A" w14:paraId="32861C7F"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7666EA66"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DSWECCR5</w:t>
            </w:r>
          </w:p>
        </w:tc>
        <w:tc>
          <w:tcPr>
            <w:tcW w:w="1023" w:type="pct"/>
            <w:tcBorders>
              <w:top w:val="nil"/>
              <w:left w:val="nil"/>
              <w:bottom w:val="single" w:sz="8" w:space="0" w:color="auto"/>
              <w:right w:val="single" w:sz="8" w:space="0" w:color="auto"/>
            </w:tcBorders>
            <w:shd w:val="clear" w:color="000000" w:fill="B8CCE4"/>
            <w:noWrap/>
            <w:vAlign w:val="center"/>
            <w:hideMark/>
          </w:tcPr>
          <w:p w14:paraId="653B3CB8"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6036__A</w:t>
            </w:r>
          </w:p>
        </w:tc>
        <w:tc>
          <w:tcPr>
            <w:tcW w:w="808" w:type="pct"/>
            <w:tcBorders>
              <w:top w:val="nil"/>
              <w:left w:val="nil"/>
              <w:bottom w:val="single" w:sz="8" w:space="0" w:color="auto"/>
              <w:right w:val="single" w:sz="8" w:space="0" w:color="auto"/>
            </w:tcBorders>
            <w:shd w:val="clear" w:color="000000" w:fill="B8CCE4"/>
            <w:noWrap/>
            <w:vAlign w:val="center"/>
            <w:hideMark/>
          </w:tcPr>
          <w:p w14:paraId="2C954DD0"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000000" w:fill="B8CCE4"/>
            <w:noWrap/>
            <w:hideMark/>
          </w:tcPr>
          <w:p w14:paraId="76D6FEC6"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$231,962.85</w:t>
            </w:r>
          </w:p>
        </w:tc>
        <w:tc>
          <w:tcPr>
            <w:tcW w:w="1292" w:type="pct"/>
            <w:tcBorders>
              <w:top w:val="nil"/>
              <w:left w:val="nil"/>
              <w:bottom w:val="single" w:sz="8" w:space="0" w:color="auto"/>
              <w:right w:val="single" w:sz="8" w:space="0" w:color="auto"/>
            </w:tcBorders>
            <w:shd w:val="clear" w:color="000000" w:fill="B8CCE4"/>
            <w:noWrap/>
            <w:vAlign w:val="bottom"/>
            <w:hideMark/>
          </w:tcPr>
          <w:p w14:paraId="30F8E672"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38D30AE9"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5E001086"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SFREGIL8</w:t>
            </w:r>
          </w:p>
        </w:tc>
        <w:tc>
          <w:tcPr>
            <w:tcW w:w="1023" w:type="pct"/>
            <w:tcBorders>
              <w:top w:val="nil"/>
              <w:left w:val="nil"/>
              <w:bottom w:val="single" w:sz="8" w:space="0" w:color="auto"/>
              <w:right w:val="single" w:sz="8" w:space="0" w:color="auto"/>
            </w:tcBorders>
            <w:shd w:val="clear" w:color="000000" w:fill="B8CCE4"/>
            <w:noWrap/>
            <w:vAlign w:val="center"/>
            <w:hideMark/>
          </w:tcPr>
          <w:p w14:paraId="4386BD18"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FREDER_AT2</w:t>
            </w:r>
          </w:p>
        </w:tc>
        <w:tc>
          <w:tcPr>
            <w:tcW w:w="808" w:type="pct"/>
            <w:tcBorders>
              <w:top w:val="nil"/>
              <w:left w:val="nil"/>
              <w:bottom w:val="single" w:sz="8" w:space="0" w:color="auto"/>
              <w:right w:val="single" w:sz="8" w:space="0" w:color="auto"/>
            </w:tcBorders>
            <w:shd w:val="clear" w:color="000000" w:fill="B8CCE4"/>
            <w:noWrap/>
            <w:vAlign w:val="center"/>
            <w:hideMark/>
          </w:tcPr>
          <w:p w14:paraId="23112873"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5</w:t>
            </w:r>
          </w:p>
        </w:tc>
        <w:tc>
          <w:tcPr>
            <w:tcW w:w="969" w:type="pct"/>
            <w:tcBorders>
              <w:top w:val="nil"/>
              <w:left w:val="nil"/>
              <w:bottom w:val="single" w:sz="8" w:space="0" w:color="auto"/>
              <w:right w:val="single" w:sz="8" w:space="0" w:color="auto"/>
            </w:tcBorders>
            <w:shd w:val="clear" w:color="000000" w:fill="B8CCE4"/>
            <w:noWrap/>
            <w:hideMark/>
          </w:tcPr>
          <w:p w14:paraId="64497860"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$229,003.78</w:t>
            </w:r>
          </w:p>
        </w:tc>
        <w:tc>
          <w:tcPr>
            <w:tcW w:w="1292" w:type="pct"/>
            <w:tcBorders>
              <w:top w:val="nil"/>
              <w:left w:val="nil"/>
              <w:bottom w:val="single" w:sz="8" w:space="0" w:color="auto"/>
              <w:right w:val="single" w:sz="8" w:space="0" w:color="auto"/>
            </w:tcBorders>
            <w:shd w:val="clear" w:color="000000" w:fill="B8CCE4"/>
            <w:noWrap/>
            <w:vAlign w:val="bottom"/>
            <w:hideMark/>
          </w:tcPr>
          <w:p w14:paraId="719BE858"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4C921E97" w14:textId="77777777" w:rsidTr="00E27D63">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1356704D"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SPEBTRU8</w:t>
            </w:r>
          </w:p>
        </w:tc>
        <w:tc>
          <w:tcPr>
            <w:tcW w:w="1023" w:type="pct"/>
            <w:tcBorders>
              <w:top w:val="nil"/>
              <w:left w:val="nil"/>
              <w:bottom w:val="single" w:sz="8" w:space="0" w:color="auto"/>
              <w:right w:val="single" w:sz="8" w:space="0" w:color="auto"/>
            </w:tcBorders>
            <w:shd w:val="clear" w:color="auto" w:fill="auto"/>
            <w:noWrap/>
            <w:vAlign w:val="center"/>
            <w:hideMark/>
          </w:tcPr>
          <w:p w14:paraId="761F03C6"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940__A</w:t>
            </w:r>
          </w:p>
        </w:tc>
        <w:tc>
          <w:tcPr>
            <w:tcW w:w="808" w:type="pct"/>
            <w:tcBorders>
              <w:top w:val="nil"/>
              <w:left w:val="nil"/>
              <w:bottom w:val="single" w:sz="8" w:space="0" w:color="auto"/>
              <w:right w:val="single" w:sz="8" w:space="0" w:color="auto"/>
            </w:tcBorders>
            <w:shd w:val="clear" w:color="auto" w:fill="auto"/>
            <w:noWrap/>
            <w:vAlign w:val="center"/>
            <w:hideMark/>
          </w:tcPr>
          <w:p w14:paraId="1EE0BFEA"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auto" w:fill="auto"/>
            <w:noWrap/>
            <w:hideMark/>
          </w:tcPr>
          <w:p w14:paraId="2F2F2696"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$215,739.84</w:t>
            </w:r>
          </w:p>
        </w:tc>
        <w:tc>
          <w:tcPr>
            <w:tcW w:w="1292" w:type="pct"/>
            <w:tcBorders>
              <w:top w:val="nil"/>
              <w:left w:val="nil"/>
              <w:bottom w:val="single" w:sz="8" w:space="0" w:color="auto"/>
              <w:right w:val="single" w:sz="8" w:space="0" w:color="auto"/>
            </w:tcBorders>
            <w:shd w:val="clear" w:color="auto" w:fill="auto"/>
            <w:noWrap/>
            <w:vAlign w:val="bottom"/>
            <w:hideMark/>
          </w:tcPr>
          <w:p w14:paraId="3EE81345"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38AD04C6"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1CAC5682"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MFOWLOB5</w:t>
            </w:r>
          </w:p>
        </w:tc>
        <w:tc>
          <w:tcPr>
            <w:tcW w:w="1023" w:type="pct"/>
            <w:tcBorders>
              <w:top w:val="nil"/>
              <w:left w:val="nil"/>
              <w:bottom w:val="single" w:sz="8" w:space="0" w:color="auto"/>
              <w:right w:val="single" w:sz="8" w:space="0" w:color="auto"/>
            </w:tcBorders>
            <w:shd w:val="clear" w:color="000000" w:fill="B8CCE4"/>
            <w:noWrap/>
            <w:vAlign w:val="center"/>
            <w:hideMark/>
          </w:tcPr>
          <w:p w14:paraId="1A7F6FED"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LARDVN_LASCRU1_1</w:t>
            </w:r>
          </w:p>
        </w:tc>
        <w:tc>
          <w:tcPr>
            <w:tcW w:w="808" w:type="pct"/>
            <w:tcBorders>
              <w:top w:val="nil"/>
              <w:left w:val="nil"/>
              <w:bottom w:val="single" w:sz="8" w:space="0" w:color="auto"/>
              <w:right w:val="single" w:sz="8" w:space="0" w:color="auto"/>
            </w:tcBorders>
            <w:shd w:val="clear" w:color="000000" w:fill="B8CCE4"/>
            <w:noWrap/>
            <w:vAlign w:val="center"/>
            <w:hideMark/>
          </w:tcPr>
          <w:p w14:paraId="25F5A181"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000000" w:fill="B8CCE4"/>
            <w:noWrap/>
            <w:hideMark/>
          </w:tcPr>
          <w:p w14:paraId="5B419380"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$204,398.17</w:t>
            </w:r>
          </w:p>
        </w:tc>
        <w:tc>
          <w:tcPr>
            <w:tcW w:w="1292" w:type="pct"/>
            <w:tcBorders>
              <w:top w:val="nil"/>
              <w:left w:val="nil"/>
              <w:bottom w:val="single" w:sz="8" w:space="0" w:color="auto"/>
              <w:right w:val="single" w:sz="8" w:space="0" w:color="auto"/>
            </w:tcBorders>
            <w:shd w:val="clear" w:color="000000" w:fill="B8CCE4"/>
            <w:noWrap/>
            <w:vAlign w:val="bottom"/>
            <w:hideMark/>
          </w:tcPr>
          <w:p w14:paraId="7DC473D5"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5E25B0E2"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609CEC48"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SKLELOY8</w:t>
            </w:r>
          </w:p>
        </w:tc>
        <w:tc>
          <w:tcPr>
            <w:tcW w:w="1023" w:type="pct"/>
            <w:tcBorders>
              <w:top w:val="nil"/>
              <w:left w:val="nil"/>
              <w:bottom w:val="single" w:sz="8" w:space="0" w:color="auto"/>
              <w:right w:val="single" w:sz="8" w:space="0" w:color="auto"/>
            </w:tcBorders>
            <w:shd w:val="clear" w:color="auto" w:fill="auto"/>
            <w:noWrap/>
            <w:vAlign w:val="center"/>
            <w:hideMark/>
          </w:tcPr>
          <w:p w14:paraId="7F216383"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LOYOLA_69_1</w:t>
            </w:r>
          </w:p>
        </w:tc>
        <w:tc>
          <w:tcPr>
            <w:tcW w:w="808" w:type="pct"/>
            <w:tcBorders>
              <w:top w:val="nil"/>
              <w:left w:val="nil"/>
              <w:bottom w:val="single" w:sz="8" w:space="0" w:color="auto"/>
              <w:right w:val="single" w:sz="8" w:space="0" w:color="auto"/>
            </w:tcBorders>
            <w:shd w:val="clear" w:color="auto" w:fill="auto"/>
            <w:noWrap/>
            <w:vAlign w:val="center"/>
            <w:hideMark/>
          </w:tcPr>
          <w:p w14:paraId="3EF3A53B"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7</w:t>
            </w:r>
          </w:p>
        </w:tc>
        <w:tc>
          <w:tcPr>
            <w:tcW w:w="969" w:type="pct"/>
            <w:tcBorders>
              <w:top w:val="nil"/>
              <w:left w:val="nil"/>
              <w:bottom w:val="single" w:sz="8" w:space="0" w:color="auto"/>
              <w:right w:val="single" w:sz="8" w:space="0" w:color="auto"/>
            </w:tcBorders>
            <w:shd w:val="clear" w:color="auto" w:fill="auto"/>
            <w:noWrap/>
            <w:hideMark/>
          </w:tcPr>
          <w:p w14:paraId="2416A007"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$177,522.85</w:t>
            </w:r>
          </w:p>
        </w:tc>
        <w:tc>
          <w:tcPr>
            <w:tcW w:w="1292" w:type="pct"/>
            <w:tcBorders>
              <w:top w:val="nil"/>
              <w:left w:val="nil"/>
              <w:bottom w:val="single" w:sz="8" w:space="0" w:color="auto"/>
              <w:right w:val="single" w:sz="8" w:space="0" w:color="auto"/>
            </w:tcBorders>
            <w:shd w:val="clear" w:color="auto" w:fill="auto"/>
            <w:noWrap/>
            <w:vAlign w:val="bottom"/>
            <w:hideMark/>
          </w:tcPr>
          <w:p w14:paraId="1305ECFC" w14:textId="77777777" w:rsidR="00943228" w:rsidRPr="00A1255A" w:rsidRDefault="00943228" w:rsidP="00A1255A">
            <w:pPr>
              <w:rPr>
                <w:rFonts w:ascii="Tahoma" w:hAnsi="Tahoma" w:cs="Tahoma"/>
                <w:color w:val="000000"/>
              </w:rPr>
            </w:pPr>
            <w:r w:rsidRPr="00A1255A">
              <w:rPr>
                <w:rFonts w:ascii="Tahoma" w:hAnsi="Tahoma" w:cs="Tahoma"/>
                <w:color w:val="000000"/>
              </w:rPr>
              <w:t>STEC_76816_upgradeLoyolaAuto (76186)</w:t>
            </w:r>
          </w:p>
        </w:tc>
      </w:tr>
      <w:tr w:rsidR="00943228" w:rsidRPr="00A1255A" w14:paraId="74CC2D90"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66FFB6C6"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SN_SLON5</w:t>
            </w:r>
          </w:p>
        </w:tc>
        <w:tc>
          <w:tcPr>
            <w:tcW w:w="1023" w:type="pct"/>
            <w:tcBorders>
              <w:top w:val="nil"/>
              <w:left w:val="nil"/>
              <w:bottom w:val="single" w:sz="8" w:space="0" w:color="auto"/>
              <w:right w:val="single" w:sz="8" w:space="0" w:color="auto"/>
            </w:tcBorders>
            <w:shd w:val="clear" w:color="auto" w:fill="auto"/>
            <w:noWrap/>
            <w:vAlign w:val="center"/>
            <w:hideMark/>
          </w:tcPr>
          <w:p w14:paraId="7B13C09D"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N_SHARPE_XF1</w:t>
            </w:r>
          </w:p>
        </w:tc>
        <w:tc>
          <w:tcPr>
            <w:tcW w:w="808" w:type="pct"/>
            <w:tcBorders>
              <w:top w:val="nil"/>
              <w:left w:val="nil"/>
              <w:bottom w:val="single" w:sz="8" w:space="0" w:color="auto"/>
              <w:right w:val="single" w:sz="8" w:space="0" w:color="auto"/>
            </w:tcBorders>
            <w:shd w:val="clear" w:color="auto" w:fill="auto"/>
            <w:noWrap/>
            <w:vAlign w:val="center"/>
            <w:hideMark/>
          </w:tcPr>
          <w:p w14:paraId="3FD13C73"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7</w:t>
            </w:r>
          </w:p>
        </w:tc>
        <w:tc>
          <w:tcPr>
            <w:tcW w:w="969" w:type="pct"/>
            <w:tcBorders>
              <w:top w:val="nil"/>
              <w:left w:val="nil"/>
              <w:bottom w:val="single" w:sz="8" w:space="0" w:color="auto"/>
              <w:right w:val="single" w:sz="8" w:space="0" w:color="auto"/>
            </w:tcBorders>
            <w:shd w:val="clear" w:color="auto" w:fill="auto"/>
            <w:noWrap/>
            <w:hideMark/>
          </w:tcPr>
          <w:p w14:paraId="5908D387"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$161,683.28</w:t>
            </w:r>
          </w:p>
        </w:tc>
        <w:tc>
          <w:tcPr>
            <w:tcW w:w="1292" w:type="pct"/>
            <w:tcBorders>
              <w:top w:val="nil"/>
              <w:left w:val="nil"/>
              <w:bottom w:val="single" w:sz="8" w:space="0" w:color="auto"/>
              <w:right w:val="single" w:sz="8" w:space="0" w:color="auto"/>
            </w:tcBorders>
            <w:shd w:val="clear" w:color="auto" w:fill="auto"/>
            <w:noWrap/>
            <w:vAlign w:val="bottom"/>
            <w:hideMark/>
          </w:tcPr>
          <w:p w14:paraId="42A7D462"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35F1B465"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57FCE951"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DELMSAN5</w:t>
            </w:r>
          </w:p>
        </w:tc>
        <w:tc>
          <w:tcPr>
            <w:tcW w:w="1023" w:type="pct"/>
            <w:tcBorders>
              <w:top w:val="nil"/>
              <w:left w:val="nil"/>
              <w:bottom w:val="single" w:sz="8" w:space="0" w:color="auto"/>
              <w:right w:val="single" w:sz="8" w:space="0" w:color="auto"/>
            </w:tcBorders>
            <w:shd w:val="clear" w:color="000000" w:fill="B8CCE4"/>
            <w:noWrap/>
            <w:vAlign w:val="center"/>
            <w:hideMark/>
          </w:tcPr>
          <w:p w14:paraId="1C8FB9F2"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BEEVIL_NORMAN1_1</w:t>
            </w:r>
          </w:p>
        </w:tc>
        <w:tc>
          <w:tcPr>
            <w:tcW w:w="808" w:type="pct"/>
            <w:tcBorders>
              <w:top w:val="nil"/>
              <w:left w:val="nil"/>
              <w:bottom w:val="single" w:sz="8" w:space="0" w:color="auto"/>
              <w:right w:val="single" w:sz="8" w:space="0" w:color="auto"/>
            </w:tcBorders>
            <w:shd w:val="clear" w:color="000000" w:fill="B8CCE4"/>
            <w:noWrap/>
            <w:vAlign w:val="center"/>
            <w:hideMark/>
          </w:tcPr>
          <w:p w14:paraId="50DD3382"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000000" w:fill="B8CCE4"/>
            <w:noWrap/>
            <w:hideMark/>
          </w:tcPr>
          <w:p w14:paraId="510DDDB7"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$159,940.43</w:t>
            </w:r>
          </w:p>
        </w:tc>
        <w:tc>
          <w:tcPr>
            <w:tcW w:w="1292" w:type="pct"/>
            <w:tcBorders>
              <w:top w:val="nil"/>
              <w:left w:val="nil"/>
              <w:bottom w:val="single" w:sz="8" w:space="0" w:color="auto"/>
              <w:right w:val="single" w:sz="8" w:space="0" w:color="auto"/>
            </w:tcBorders>
            <w:shd w:val="clear" w:color="000000" w:fill="B8CCE4"/>
            <w:noWrap/>
            <w:vAlign w:val="bottom"/>
            <w:hideMark/>
          </w:tcPr>
          <w:p w14:paraId="1BFF8701"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72BB36D0"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14A251B3"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MNEDPM25</w:t>
            </w:r>
          </w:p>
        </w:tc>
        <w:tc>
          <w:tcPr>
            <w:tcW w:w="1023" w:type="pct"/>
            <w:tcBorders>
              <w:top w:val="nil"/>
              <w:left w:val="nil"/>
              <w:bottom w:val="single" w:sz="8" w:space="0" w:color="auto"/>
              <w:right w:val="single" w:sz="8" w:space="0" w:color="auto"/>
            </w:tcBorders>
            <w:shd w:val="clear" w:color="auto" w:fill="auto"/>
            <w:noWrap/>
            <w:vAlign w:val="center"/>
            <w:hideMark/>
          </w:tcPr>
          <w:p w14:paraId="3224ECB0"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DEL_MA_LAREDO1_1</w:t>
            </w:r>
          </w:p>
        </w:tc>
        <w:tc>
          <w:tcPr>
            <w:tcW w:w="808" w:type="pct"/>
            <w:tcBorders>
              <w:top w:val="nil"/>
              <w:left w:val="nil"/>
              <w:bottom w:val="single" w:sz="8" w:space="0" w:color="auto"/>
              <w:right w:val="single" w:sz="8" w:space="0" w:color="auto"/>
            </w:tcBorders>
            <w:shd w:val="clear" w:color="auto" w:fill="auto"/>
            <w:noWrap/>
            <w:vAlign w:val="center"/>
            <w:hideMark/>
          </w:tcPr>
          <w:p w14:paraId="4D98D94E"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4</w:t>
            </w:r>
          </w:p>
        </w:tc>
        <w:tc>
          <w:tcPr>
            <w:tcW w:w="969" w:type="pct"/>
            <w:tcBorders>
              <w:top w:val="nil"/>
              <w:left w:val="nil"/>
              <w:bottom w:val="single" w:sz="8" w:space="0" w:color="auto"/>
              <w:right w:val="single" w:sz="8" w:space="0" w:color="auto"/>
            </w:tcBorders>
            <w:shd w:val="clear" w:color="auto" w:fill="auto"/>
            <w:noWrap/>
            <w:hideMark/>
          </w:tcPr>
          <w:p w14:paraId="7BD5561B"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$156,614.13</w:t>
            </w:r>
          </w:p>
        </w:tc>
        <w:tc>
          <w:tcPr>
            <w:tcW w:w="1292" w:type="pct"/>
            <w:tcBorders>
              <w:top w:val="nil"/>
              <w:left w:val="nil"/>
              <w:bottom w:val="single" w:sz="8" w:space="0" w:color="auto"/>
              <w:right w:val="single" w:sz="8" w:space="0" w:color="auto"/>
            </w:tcBorders>
            <w:shd w:val="clear" w:color="auto" w:fill="auto"/>
            <w:noWrap/>
            <w:vAlign w:val="bottom"/>
            <w:hideMark/>
          </w:tcPr>
          <w:p w14:paraId="425542AB"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37B52241"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1332BBAE"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SBRAPIN8</w:t>
            </w:r>
          </w:p>
        </w:tc>
        <w:tc>
          <w:tcPr>
            <w:tcW w:w="1023" w:type="pct"/>
            <w:tcBorders>
              <w:top w:val="nil"/>
              <w:left w:val="nil"/>
              <w:bottom w:val="single" w:sz="8" w:space="0" w:color="auto"/>
              <w:right w:val="single" w:sz="8" w:space="0" w:color="auto"/>
            </w:tcBorders>
            <w:shd w:val="clear" w:color="auto" w:fill="auto"/>
            <w:noWrap/>
            <w:vAlign w:val="center"/>
            <w:hideMark/>
          </w:tcPr>
          <w:p w14:paraId="1C56CE44"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HAMILT_MAVERI1_1</w:t>
            </w:r>
          </w:p>
        </w:tc>
        <w:tc>
          <w:tcPr>
            <w:tcW w:w="808" w:type="pct"/>
            <w:tcBorders>
              <w:top w:val="nil"/>
              <w:left w:val="nil"/>
              <w:bottom w:val="single" w:sz="8" w:space="0" w:color="auto"/>
              <w:right w:val="single" w:sz="8" w:space="0" w:color="auto"/>
            </w:tcBorders>
            <w:shd w:val="clear" w:color="auto" w:fill="auto"/>
            <w:noWrap/>
            <w:vAlign w:val="center"/>
            <w:hideMark/>
          </w:tcPr>
          <w:p w14:paraId="4933C831"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auto" w:fill="auto"/>
            <w:noWrap/>
            <w:hideMark/>
          </w:tcPr>
          <w:p w14:paraId="6293D032"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$151,214.95</w:t>
            </w:r>
          </w:p>
        </w:tc>
        <w:tc>
          <w:tcPr>
            <w:tcW w:w="1292" w:type="pct"/>
            <w:tcBorders>
              <w:top w:val="nil"/>
              <w:left w:val="nil"/>
              <w:bottom w:val="single" w:sz="8" w:space="0" w:color="auto"/>
              <w:right w:val="single" w:sz="8" w:space="0" w:color="auto"/>
            </w:tcBorders>
            <w:shd w:val="clear" w:color="auto" w:fill="auto"/>
            <w:noWrap/>
            <w:vAlign w:val="bottom"/>
            <w:hideMark/>
          </w:tcPr>
          <w:p w14:paraId="5BA70A8B"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4CF86C54"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3AEFF918"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XALM689</w:t>
            </w:r>
          </w:p>
        </w:tc>
        <w:tc>
          <w:tcPr>
            <w:tcW w:w="1023" w:type="pct"/>
            <w:tcBorders>
              <w:top w:val="nil"/>
              <w:left w:val="nil"/>
              <w:bottom w:val="single" w:sz="8" w:space="0" w:color="auto"/>
              <w:right w:val="single" w:sz="8" w:space="0" w:color="auto"/>
            </w:tcBorders>
            <w:shd w:val="clear" w:color="auto" w:fill="auto"/>
            <w:noWrap/>
            <w:vAlign w:val="center"/>
            <w:hideMark/>
          </w:tcPr>
          <w:p w14:paraId="2333F3A0"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ALMC_T2</w:t>
            </w:r>
          </w:p>
        </w:tc>
        <w:tc>
          <w:tcPr>
            <w:tcW w:w="808" w:type="pct"/>
            <w:tcBorders>
              <w:top w:val="nil"/>
              <w:left w:val="nil"/>
              <w:bottom w:val="single" w:sz="8" w:space="0" w:color="auto"/>
              <w:right w:val="single" w:sz="8" w:space="0" w:color="auto"/>
            </w:tcBorders>
            <w:shd w:val="clear" w:color="auto" w:fill="auto"/>
            <w:noWrap/>
            <w:vAlign w:val="center"/>
            <w:hideMark/>
          </w:tcPr>
          <w:p w14:paraId="1B15F5CD"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4</w:t>
            </w:r>
          </w:p>
        </w:tc>
        <w:tc>
          <w:tcPr>
            <w:tcW w:w="969" w:type="pct"/>
            <w:tcBorders>
              <w:top w:val="nil"/>
              <w:left w:val="nil"/>
              <w:bottom w:val="single" w:sz="8" w:space="0" w:color="auto"/>
              <w:right w:val="single" w:sz="8" w:space="0" w:color="auto"/>
            </w:tcBorders>
            <w:shd w:val="clear" w:color="auto" w:fill="auto"/>
            <w:noWrap/>
            <w:hideMark/>
          </w:tcPr>
          <w:p w14:paraId="3483878D"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$143,609.06</w:t>
            </w:r>
          </w:p>
        </w:tc>
        <w:tc>
          <w:tcPr>
            <w:tcW w:w="1292" w:type="pct"/>
            <w:tcBorders>
              <w:top w:val="nil"/>
              <w:left w:val="nil"/>
              <w:bottom w:val="single" w:sz="8" w:space="0" w:color="auto"/>
              <w:right w:val="single" w:sz="8" w:space="0" w:color="auto"/>
            </w:tcBorders>
            <w:shd w:val="clear" w:color="auto" w:fill="auto"/>
            <w:noWrap/>
            <w:vAlign w:val="bottom"/>
            <w:hideMark/>
          </w:tcPr>
          <w:p w14:paraId="34F3EA0A"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70CC242A"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7160AE13"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SN_SAJO5</w:t>
            </w:r>
          </w:p>
        </w:tc>
        <w:tc>
          <w:tcPr>
            <w:tcW w:w="1023" w:type="pct"/>
            <w:tcBorders>
              <w:top w:val="nil"/>
              <w:left w:val="nil"/>
              <w:bottom w:val="single" w:sz="8" w:space="0" w:color="auto"/>
              <w:right w:val="single" w:sz="8" w:space="0" w:color="auto"/>
            </w:tcBorders>
            <w:shd w:val="clear" w:color="auto" w:fill="auto"/>
            <w:noWrap/>
            <w:vAlign w:val="center"/>
            <w:hideMark/>
          </w:tcPr>
          <w:p w14:paraId="25030DC2"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LASPUL_RAYMND1_1</w:t>
            </w:r>
          </w:p>
        </w:tc>
        <w:tc>
          <w:tcPr>
            <w:tcW w:w="808" w:type="pct"/>
            <w:tcBorders>
              <w:top w:val="nil"/>
              <w:left w:val="nil"/>
              <w:bottom w:val="single" w:sz="8" w:space="0" w:color="auto"/>
              <w:right w:val="single" w:sz="8" w:space="0" w:color="auto"/>
            </w:tcBorders>
            <w:shd w:val="clear" w:color="auto" w:fill="auto"/>
            <w:noWrap/>
            <w:vAlign w:val="center"/>
            <w:hideMark/>
          </w:tcPr>
          <w:p w14:paraId="013392E3"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auto" w:fill="auto"/>
            <w:noWrap/>
            <w:hideMark/>
          </w:tcPr>
          <w:p w14:paraId="3296C5EA"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$142,319.30</w:t>
            </w:r>
          </w:p>
        </w:tc>
        <w:tc>
          <w:tcPr>
            <w:tcW w:w="1292" w:type="pct"/>
            <w:tcBorders>
              <w:top w:val="nil"/>
              <w:left w:val="nil"/>
              <w:bottom w:val="single" w:sz="8" w:space="0" w:color="auto"/>
              <w:right w:val="single" w:sz="8" w:space="0" w:color="auto"/>
            </w:tcBorders>
            <w:shd w:val="clear" w:color="auto" w:fill="auto"/>
            <w:noWrap/>
            <w:vAlign w:val="bottom"/>
            <w:hideMark/>
          </w:tcPr>
          <w:p w14:paraId="5D33655E"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477A9D91"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6294404A"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DCONLNG5</w:t>
            </w:r>
          </w:p>
        </w:tc>
        <w:tc>
          <w:tcPr>
            <w:tcW w:w="1023" w:type="pct"/>
            <w:tcBorders>
              <w:top w:val="nil"/>
              <w:left w:val="nil"/>
              <w:bottom w:val="single" w:sz="8" w:space="0" w:color="auto"/>
              <w:right w:val="single" w:sz="8" w:space="0" w:color="auto"/>
            </w:tcBorders>
            <w:shd w:val="clear" w:color="auto" w:fill="auto"/>
            <w:noWrap/>
            <w:vAlign w:val="center"/>
            <w:hideMark/>
          </w:tcPr>
          <w:p w14:paraId="6C733969"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15060__B</w:t>
            </w:r>
          </w:p>
        </w:tc>
        <w:tc>
          <w:tcPr>
            <w:tcW w:w="808" w:type="pct"/>
            <w:tcBorders>
              <w:top w:val="nil"/>
              <w:left w:val="nil"/>
              <w:bottom w:val="single" w:sz="8" w:space="0" w:color="auto"/>
              <w:right w:val="single" w:sz="8" w:space="0" w:color="auto"/>
            </w:tcBorders>
            <w:shd w:val="clear" w:color="auto" w:fill="auto"/>
            <w:noWrap/>
            <w:vAlign w:val="center"/>
            <w:hideMark/>
          </w:tcPr>
          <w:p w14:paraId="1B6E6BE1"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5</w:t>
            </w:r>
          </w:p>
        </w:tc>
        <w:tc>
          <w:tcPr>
            <w:tcW w:w="969" w:type="pct"/>
            <w:tcBorders>
              <w:top w:val="nil"/>
              <w:left w:val="nil"/>
              <w:bottom w:val="single" w:sz="8" w:space="0" w:color="auto"/>
              <w:right w:val="single" w:sz="8" w:space="0" w:color="auto"/>
            </w:tcBorders>
            <w:shd w:val="clear" w:color="auto" w:fill="auto"/>
            <w:noWrap/>
            <w:hideMark/>
          </w:tcPr>
          <w:p w14:paraId="762D5E97"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$138,765.45</w:t>
            </w:r>
          </w:p>
        </w:tc>
        <w:tc>
          <w:tcPr>
            <w:tcW w:w="1292" w:type="pct"/>
            <w:tcBorders>
              <w:top w:val="nil"/>
              <w:left w:val="nil"/>
              <w:bottom w:val="single" w:sz="8" w:space="0" w:color="auto"/>
              <w:right w:val="single" w:sz="8" w:space="0" w:color="auto"/>
            </w:tcBorders>
            <w:shd w:val="clear" w:color="auto" w:fill="auto"/>
            <w:noWrap/>
            <w:vAlign w:val="bottom"/>
            <w:hideMark/>
          </w:tcPr>
          <w:p w14:paraId="4592CE7A"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0B994DAA"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45FBAEC0"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SBENS_M8</w:t>
            </w:r>
          </w:p>
        </w:tc>
        <w:tc>
          <w:tcPr>
            <w:tcW w:w="1023" w:type="pct"/>
            <w:tcBorders>
              <w:top w:val="nil"/>
              <w:left w:val="nil"/>
              <w:bottom w:val="single" w:sz="8" w:space="0" w:color="auto"/>
              <w:right w:val="single" w:sz="8" w:space="0" w:color="auto"/>
            </w:tcBorders>
            <w:shd w:val="clear" w:color="auto" w:fill="auto"/>
            <w:noWrap/>
            <w:vAlign w:val="center"/>
            <w:hideMark/>
          </w:tcPr>
          <w:p w14:paraId="636BC4E1"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BENTS_FRTER_1C_1</w:t>
            </w:r>
          </w:p>
        </w:tc>
        <w:tc>
          <w:tcPr>
            <w:tcW w:w="808" w:type="pct"/>
            <w:tcBorders>
              <w:top w:val="nil"/>
              <w:left w:val="nil"/>
              <w:bottom w:val="single" w:sz="8" w:space="0" w:color="auto"/>
              <w:right w:val="single" w:sz="8" w:space="0" w:color="auto"/>
            </w:tcBorders>
            <w:shd w:val="clear" w:color="auto" w:fill="auto"/>
            <w:noWrap/>
            <w:vAlign w:val="center"/>
            <w:hideMark/>
          </w:tcPr>
          <w:p w14:paraId="386CD05E"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6</w:t>
            </w:r>
          </w:p>
        </w:tc>
        <w:tc>
          <w:tcPr>
            <w:tcW w:w="969" w:type="pct"/>
            <w:tcBorders>
              <w:top w:val="nil"/>
              <w:left w:val="nil"/>
              <w:bottom w:val="single" w:sz="8" w:space="0" w:color="auto"/>
              <w:right w:val="single" w:sz="8" w:space="0" w:color="auto"/>
            </w:tcBorders>
            <w:shd w:val="clear" w:color="auto" w:fill="auto"/>
            <w:noWrap/>
            <w:hideMark/>
          </w:tcPr>
          <w:p w14:paraId="41827DD1"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$131,759.18</w:t>
            </w:r>
          </w:p>
        </w:tc>
        <w:tc>
          <w:tcPr>
            <w:tcW w:w="1292" w:type="pct"/>
            <w:tcBorders>
              <w:top w:val="nil"/>
              <w:left w:val="nil"/>
              <w:bottom w:val="single" w:sz="8" w:space="0" w:color="auto"/>
              <w:right w:val="single" w:sz="8" w:space="0" w:color="auto"/>
            </w:tcBorders>
            <w:shd w:val="clear" w:color="auto" w:fill="auto"/>
            <w:noWrap/>
            <w:vAlign w:val="bottom"/>
            <w:hideMark/>
          </w:tcPr>
          <w:p w14:paraId="46218255"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030DF26F" w14:textId="77777777" w:rsidTr="00E27D63">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1345318D"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BASE CASE</w:t>
            </w:r>
          </w:p>
        </w:tc>
        <w:tc>
          <w:tcPr>
            <w:tcW w:w="1023" w:type="pct"/>
            <w:tcBorders>
              <w:top w:val="nil"/>
              <w:left w:val="nil"/>
              <w:bottom w:val="single" w:sz="8" w:space="0" w:color="auto"/>
              <w:right w:val="single" w:sz="8" w:space="0" w:color="auto"/>
            </w:tcBorders>
            <w:shd w:val="clear" w:color="auto" w:fill="auto"/>
            <w:noWrap/>
            <w:vAlign w:val="center"/>
            <w:hideMark/>
          </w:tcPr>
          <w:p w14:paraId="608AA9F0"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ZAPSTR</w:t>
            </w:r>
          </w:p>
        </w:tc>
        <w:tc>
          <w:tcPr>
            <w:tcW w:w="808" w:type="pct"/>
            <w:tcBorders>
              <w:top w:val="nil"/>
              <w:left w:val="nil"/>
              <w:bottom w:val="single" w:sz="8" w:space="0" w:color="auto"/>
              <w:right w:val="single" w:sz="8" w:space="0" w:color="auto"/>
            </w:tcBorders>
            <w:shd w:val="clear" w:color="auto" w:fill="auto"/>
            <w:noWrap/>
            <w:vAlign w:val="center"/>
            <w:hideMark/>
          </w:tcPr>
          <w:p w14:paraId="42A65379"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9</w:t>
            </w:r>
          </w:p>
        </w:tc>
        <w:tc>
          <w:tcPr>
            <w:tcW w:w="969" w:type="pct"/>
            <w:tcBorders>
              <w:top w:val="nil"/>
              <w:left w:val="nil"/>
              <w:bottom w:val="single" w:sz="8" w:space="0" w:color="auto"/>
              <w:right w:val="single" w:sz="8" w:space="0" w:color="auto"/>
            </w:tcBorders>
            <w:shd w:val="clear" w:color="auto" w:fill="auto"/>
            <w:noWrap/>
            <w:hideMark/>
          </w:tcPr>
          <w:p w14:paraId="01DD2965"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$128,800.12</w:t>
            </w:r>
          </w:p>
        </w:tc>
        <w:tc>
          <w:tcPr>
            <w:tcW w:w="1292" w:type="pct"/>
            <w:tcBorders>
              <w:top w:val="nil"/>
              <w:left w:val="nil"/>
              <w:bottom w:val="single" w:sz="8" w:space="0" w:color="auto"/>
              <w:right w:val="single" w:sz="8" w:space="0" w:color="auto"/>
            </w:tcBorders>
            <w:shd w:val="clear" w:color="auto" w:fill="auto"/>
            <w:noWrap/>
            <w:vAlign w:val="bottom"/>
            <w:hideMark/>
          </w:tcPr>
          <w:p w14:paraId="1C89B267"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526046A7" w14:textId="77777777" w:rsidTr="00E27D63">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491A4C03"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BASE CASE</w:t>
            </w:r>
          </w:p>
        </w:tc>
        <w:tc>
          <w:tcPr>
            <w:tcW w:w="1023" w:type="pct"/>
            <w:tcBorders>
              <w:top w:val="nil"/>
              <w:left w:val="nil"/>
              <w:bottom w:val="single" w:sz="8" w:space="0" w:color="auto"/>
              <w:right w:val="single" w:sz="8" w:space="0" w:color="auto"/>
            </w:tcBorders>
            <w:shd w:val="clear" w:color="auto" w:fill="auto"/>
            <w:noWrap/>
            <w:vAlign w:val="center"/>
            <w:hideMark/>
          </w:tcPr>
          <w:p w14:paraId="10E2F812"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NELRIO</w:t>
            </w:r>
          </w:p>
        </w:tc>
        <w:tc>
          <w:tcPr>
            <w:tcW w:w="808" w:type="pct"/>
            <w:tcBorders>
              <w:top w:val="nil"/>
              <w:left w:val="nil"/>
              <w:bottom w:val="single" w:sz="8" w:space="0" w:color="auto"/>
              <w:right w:val="single" w:sz="8" w:space="0" w:color="auto"/>
            </w:tcBorders>
            <w:shd w:val="clear" w:color="auto" w:fill="auto"/>
            <w:noWrap/>
            <w:vAlign w:val="center"/>
            <w:hideMark/>
          </w:tcPr>
          <w:p w14:paraId="6E538102"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6</w:t>
            </w:r>
          </w:p>
        </w:tc>
        <w:tc>
          <w:tcPr>
            <w:tcW w:w="969" w:type="pct"/>
            <w:tcBorders>
              <w:top w:val="nil"/>
              <w:left w:val="nil"/>
              <w:bottom w:val="single" w:sz="8" w:space="0" w:color="auto"/>
              <w:right w:val="single" w:sz="8" w:space="0" w:color="auto"/>
            </w:tcBorders>
            <w:shd w:val="clear" w:color="auto" w:fill="auto"/>
            <w:noWrap/>
            <w:hideMark/>
          </w:tcPr>
          <w:p w14:paraId="14892BF4"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$101,443.43</w:t>
            </w:r>
          </w:p>
        </w:tc>
        <w:tc>
          <w:tcPr>
            <w:tcW w:w="1292" w:type="pct"/>
            <w:tcBorders>
              <w:top w:val="nil"/>
              <w:left w:val="nil"/>
              <w:bottom w:val="single" w:sz="8" w:space="0" w:color="auto"/>
              <w:right w:val="single" w:sz="8" w:space="0" w:color="auto"/>
            </w:tcBorders>
            <w:shd w:val="clear" w:color="auto" w:fill="auto"/>
            <w:noWrap/>
            <w:vAlign w:val="bottom"/>
            <w:hideMark/>
          </w:tcPr>
          <w:p w14:paraId="6D67FDCA" w14:textId="4C2C9509" w:rsidR="00943228" w:rsidRPr="00A1255A" w:rsidRDefault="00943228" w:rsidP="00A1255A">
            <w:pPr>
              <w:rPr>
                <w:rFonts w:ascii="Tahoma" w:hAnsi="Tahoma" w:cs="Tahoma"/>
                <w:color w:val="000000"/>
              </w:rPr>
            </w:pPr>
            <w:r w:rsidRPr="00A1255A">
              <w:rPr>
                <w:rFonts w:ascii="Tahoma" w:hAnsi="Tahoma" w:cs="Tahoma"/>
                <w:color w:val="000000"/>
              </w:rPr>
              <w:t xml:space="preserve">The Lower Rio Grande Valley (LRGV) System Enhancement Project (21RPG017) will </w:t>
            </w:r>
            <w:r>
              <w:rPr>
                <w:rFonts w:ascii="Tahoma" w:hAnsi="Tahoma" w:cs="Tahoma"/>
                <w:color w:val="000000"/>
              </w:rPr>
              <w:t>improve the NELRIO GTC</w:t>
            </w:r>
          </w:p>
        </w:tc>
      </w:tr>
      <w:tr w:rsidR="00943228" w:rsidRPr="00A1255A" w14:paraId="0343BD6C"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5283631D"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SDAFAUS8</w:t>
            </w:r>
          </w:p>
        </w:tc>
        <w:tc>
          <w:tcPr>
            <w:tcW w:w="1023" w:type="pct"/>
            <w:tcBorders>
              <w:top w:val="nil"/>
              <w:left w:val="nil"/>
              <w:bottom w:val="single" w:sz="8" w:space="0" w:color="auto"/>
              <w:right w:val="single" w:sz="8" w:space="0" w:color="auto"/>
            </w:tcBorders>
            <w:shd w:val="clear" w:color="auto" w:fill="auto"/>
            <w:noWrap/>
            <w:vAlign w:val="center"/>
            <w:hideMark/>
          </w:tcPr>
          <w:p w14:paraId="157E1F56"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CKT_1027_1</w:t>
            </w:r>
          </w:p>
        </w:tc>
        <w:tc>
          <w:tcPr>
            <w:tcW w:w="808" w:type="pct"/>
            <w:tcBorders>
              <w:top w:val="nil"/>
              <w:left w:val="nil"/>
              <w:bottom w:val="single" w:sz="8" w:space="0" w:color="auto"/>
              <w:right w:val="single" w:sz="8" w:space="0" w:color="auto"/>
            </w:tcBorders>
            <w:shd w:val="clear" w:color="auto" w:fill="auto"/>
            <w:noWrap/>
            <w:vAlign w:val="center"/>
            <w:hideMark/>
          </w:tcPr>
          <w:p w14:paraId="2284EAE1"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auto" w:fill="auto"/>
            <w:noWrap/>
            <w:hideMark/>
          </w:tcPr>
          <w:p w14:paraId="60337BE6"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$95,289.71</w:t>
            </w:r>
          </w:p>
        </w:tc>
        <w:tc>
          <w:tcPr>
            <w:tcW w:w="1292" w:type="pct"/>
            <w:tcBorders>
              <w:top w:val="nil"/>
              <w:left w:val="nil"/>
              <w:bottom w:val="single" w:sz="8" w:space="0" w:color="auto"/>
              <w:right w:val="single" w:sz="8" w:space="0" w:color="auto"/>
            </w:tcBorders>
            <w:shd w:val="clear" w:color="auto" w:fill="auto"/>
            <w:noWrap/>
            <w:vAlign w:val="bottom"/>
            <w:hideMark/>
          </w:tcPr>
          <w:p w14:paraId="32250F4E"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4240CDE2" w14:textId="77777777" w:rsidTr="00E27D63">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58C67DEC"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DFRIILL8</w:t>
            </w:r>
          </w:p>
        </w:tc>
        <w:tc>
          <w:tcPr>
            <w:tcW w:w="1023" w:type="pct"/>
            <w:tcBorders>
              <w:top w:val="nil"/>
              <w:left w:val="nil"/>
              <w:bottom w:val="single" w:sz="8" w:space="0" w:color="auto"/>
              <w:right w:val="single" w:sz="8" w:space="0" w:color="auto"/>
            </w:tcBorders>
            <w:shd w:val="clear" w:color="auto" w:fill="auto"/>
            <w:noWrap/>
            <w:vAlign w:val="center"/>
            <w:hideMark/>
          </w:tcPr>
          <w:p w14:paraId="51D9AE96"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HAMILT_MAXWEL1_1</w:t>
            </w:r>
          </w:p>
        </w:tc>
        <w:tc>
          <w:tcPr>
            <w:tcW w:w="808" w:type="pct"/>
            <w:tcBorders>
              <w:top w:val="nil"/>
              <w:left w:val="nil"/>
              <w:bottom w:val="single" w:sz="8" w:space="0" w:color="auto"/>
              <w:right w:val="single" w:sz="8" w:space="0" w:color="auto"/>
            </w:tcBorders>
            <w:shd w:val="clear" w:color="auto" w:fill="auto"/>
            <w:noWrap/>
            <w:vAlign w:val="center"/>
            <w:hideMark/>
          </w:tcPr>
          <w:p w14:paraId="270B97E5"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auto" w:fill="auto"/>
            <w:noWrap/>
            <w:hideMark/>
          </w:tcPr>
          <w:p w14:paraId="02CEF926"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$80,444.86</w:t>
            </w:r>
          </w:p>
        </w:tc>
        <w:tc>
          <w:tcPr>
            <w:tcW w:w="1292" w:type="pct"/>
            <w:tcBorders>
              <w:top w:val="nil"/>
              <w:left w:val="nil"/>
              <w:bottom w:val="single" w:sz="8" w:space="0" w:color="auto"/>
              <w:right w:val="single" w:sz="8" w:space="0" w:color="auto"/>
            </w:tcBorders>
            <w:shd w:val="clear" w:color="auto" w:fill="auto"/>
            <w:noWrap/>
            <w:vAlign w:val="bottom"/>
            <w:hideMark/>
          </w:tcPr>
          <w:p w14:paraId="5938C8D2"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7B67AEC1"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4B273822"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SMV_RI28</w:t>
            </w:r>
          </w:p>
        </w:tc>
        <w:tc>
          <w:tcPr>
            <w:tcW w:w="1023" w:type="pct"/>
            <w:tcBorders>
              <w:top w:val="nil"/>
              <w:left w:val="nil"/>
              <w:bottom w:val="single" w:sz="8" w:space="0" w:color="auto"/>
              <w:right w:val="single" w:sz="8" w:space="0" w:color="auto"/>
            </w:tcBorders>
            <w:shd w:val="clear" w:color="auto" w:fill="auto"/>
            <w:noWrap/>
            <w:vAlign w:val="center"/>
            <w:hideMark/>
          </w:tcPr>
          <w:p w14:paraId="3AA152CF"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SCARBI_STILLM1_1</w:t>
            </w:r>
          </w:p>
        </w:tc>
        <w:tc>
          <w:tcPr>
            <w:tcW w:w="808" w:type="pct"/>
            <w:tcBorders>
              <w:top w:val="nil"/>
              <w:left w:val="nil"/>
              <w:bottom w:val="single" w:sz="8" w:space="0" w:color="auto"/>
              <w:right w:val="single" w:sz="8" w:space="0" w:color="auto"/>
            </w:tcBorders>
            <w:shd w:val="clear" w:color="auto" w:fill="auto"/>
            <w:noWrap/>
            <w:vAlign w:val="center"/>
            <w:hideMark/>
          </w:tcPr>
          <w:p w14:paraId="59F29C99"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5</w:t>
            </w:r>
          </w:p>
        </w:tc>
        <w:tc>
          <w:tcPr>
            <w:tcW w:w="969" w:type="pct"/>
            <w:tcBorders>
              <w:top w:val="nil"/>
              <w:left w:val="nil"/>
              <w:bottom w:val="single" w:sz="8" w:space="0" w:color="auto"/>
              <w:right w:val="single" w:sz="8" w:space="0" w:color="auto"/>
            </w:tcBorders>
            <w:shd w:val="clear" w:color="auto" w:fill="auto"/>
            <w:noWrap/>
            <w:hideMark/>
          </w:tcPr>
          <w:p w14:paraId="4B6E8BC6"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$76,157.14</w:t>
            </w:r>
          </w:p>
        </w:tc>
        <w:tc>
          <w:tcPr>
            <w:tcW w:w="1292" w:type="pct"/>
            <w:tcBorders>
              <w:top w:val="nil"/>
              <w:left w:val="nil"/>
              <w:bottom w:val="single" w:sz="8" w:space="0" w:color="auto"/>
              <w:right w:val="single" w:sz="8" w:space="0" w:color="auto"/>
            </w:tcBorders>
            <w:shd w:val="clear" w:color="auto" w:fill="auto"/>
            <w:noWrap/>
            <w:vAlign w:val="bottom"/>
            <w:hideMark/>
          </w:tcPr>
          <w:p w14:paraId="6AF4FDDF"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5254A531"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53A82889"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SCRMSAR8</w:t>
            </w:r>
          </w:p>
        </w:tc>
        <w:tc>
          <w:tcPr>
            <w:tcW w:w="1023" w:type="pct"/>
            <w:tcBorders>
              <w:top w:val="nil"/>
              <w:left w:val="nil"/>
              <w:bottom w:val="single" w:sz="8" w:space="0" w:color="auto"/>
              <w:right w:val="single" w:sz="8" w:space="0" w:color="auto"/>
            </w:tcBorders>
            <w:shd w:val="clear" w:color="auto" w:fill="auto"/>
            <w:noWrap/>
            <w:vAlign w:val="center"/>
            <w:hideMark/>
          </w:tcPr>
          <w:p w14:paraId="7527E483"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CONCHO_VRBS1_1</w:t>
            </w:r>
          </w:p>
        </w:tc>
        <w:tc>
          <w:tcPr>
            <w:tcW w:w="808" w:type="pct"/>
            <w:tcBorders>
              <w:top w:val="nil"/>
              <w:left w:val="nil"/>
              <w:bottom w:val="single" w:sz="8" w:space="0" w:color="auto"/>
              <w:right w:val="single" w:sz="8" w:space="0" w:color="auto"/>
            </w:tcBorders>
            <w:shd w:val="clear" w:color="auto" w:fill="auto"/>
            <w:noWrap/>
            <w:vAlign w:val="center"/>
            <w:hideMark/>
          </w:tcPr>
          <w:p w14:paraId="16766024"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4</w:t>
            </w:r>
          </w:p>
        </w:tc>
        <w:tc>
          <w:tcPr>
            <w:tcW w:w="969" w:type="pct"/>
            <w:tcBorders>
              <w:top w:val="nil"/>
              <w:left w:val="nil"/>
              <w:bottom w:val="single" w:sz="8" w:space="0" w:color="auto"/>
              <w:right w:val="single" w:sz="8" w:space="0" w:color="auto"/>
            </w:tcBorders>
            <w:shd w:val="clear" w:color="auto" w:fill="auto"/>
            <w:noWrap/>
            <w:hideMark/>
          </w:tcPr>
          <w:p w14:paraId="565303F1"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$69,109.94</w:t>
            </w:r>
          </w:p>
        </w:tc>
        <w:tc>
          <w:tcPr>
            <w:tcW w:w="1292" w:type="pct"/>
            <w:tcBorders>
              <w:top w:val="nil"/>
              <w:left w:val="nil"/>
              <w:bottom w:val="single" w:sz="8" w:space="0" w:color="auto"/>
              <w:right w:val="single" w:sz="8" w:space="0" w:color="auto"/>
            </w:tcBorders>
            <w:shd w:val="clear" w:color="auto" w:fill="auto"/>
            <w:noWrap/>
            <w:vAlign w:val="bottom"/>
            <w:hideMark/>
          </w:tcPr>
          <w:p w14:paraId="49CB1D9A"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6366E003" w14:textId="77777777" w:rsidTr="00E27D63">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14523CB8"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BASE CASE</w:t>
            </w:r>
          </w:p>
        </w:tc>
        <w:tc>
          <w:tcPr>
            <w:tcW w:w="1023" w:type="pct"/>
            <w:tcBorders>
              <w:top w:val="nil"/>
              <w:left w:val="nil"/>
              <w:bottom w:val="single" w:sz="8" w:space="0" w:color="auto"/>
              <w:right w:val="single" w:sz="8" w:space="0" w:color="auto"/>
            </w:tcBorders>
            <w:shd w:val="clear" w:color="auto" w:fill="auto"/>
            <w:noWrap/>
            <w:vAlign w:val="center"/>
            <w:hideMark/>
          </w:tcPr>
          <w:p w14:paraId="31F0123F"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TRDWEL</w:t>
            </w:r>
          </w:p>
        </w:tc>
        <w:tc>
          <w:tcPr>
            <w:tcW w:w="808" w:type="pct"/>
            <w:tcBorders>
              <w:top w:val="nil"/>
              <w:left w:val="nil"/>
              <w:bottom w:val="single" w:sz="8" w:space="0" w:color="auto"/>
              <w:right w:val="single" w:sz="8" w:space="0" w:color="auto"/>
            </w:tcBorders>
            <w:shd w:val="clear" w:color="auto" w:fill="auto"/>
            <w:noWrap/>
            <w:vAlign w:val="center"/>
            <w:hideMark/>
          </w:tcPr>
          <w:p w14:paraId="61F8C597"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4</w:t>
            </w:r>
          </w:p>
        </w:tc>
        <w:tc>
          <w:tcPr>
            <w:tcW w:w="969" w:type="pct"/>
            <w:tcBorders>
              <w:top w:val="nil"/>
              <w:left w:val="nil"/>
              <w:bottom w:val="single" w:sz="8" w:space="0" w:color="auto"/>
              <w:right w:val="single" w:sz="8" w:space="0" w:color="auto"/>
            </w:tcBorders>
            <w:shd w:val="clear" w:color="auto" w:fill="auto"/>
            <w:noWrap/>
            <w:hideMark/>
          </w:tcPr>
          <w:p w14:paraId="1FC10F5E"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$48,871.08</w:t>
            </w:r>
          </w:p>
        </w:tc>
        <w:tc>
          <w:tcPr>
            <w:tcW w:w="1292" w:type="pct"/>
            <w:tcBorders>
              <w:top w:val="nil"/>
              <w:left w:val="nil"/>
              <w:bottom w:val="single" w:sz="8" w:space="0" w:color="auto"/>
              <w:right w:val="single" w:sz="8" w:space="0" w:color="auto"/>
            </w:tcBorders>
            <w:shd w:val="clear" w:color="auto" w:fill="auto"/>
            <w:noWrap/>
            <w:vAlign w:val="bottom"/>
            <w:hideMark/>
          </w:tcPr>
          <w:p w14:paraId="4C775700"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580FED83" w14:textId="77777777" w:rsidTr="00E27D63">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7CACB218"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SREVDIL8</w:t>
            </w:r>
          </w:p>
        </w:tc>
        <w:tc>
          <w:tcPr>
            <w:tcW w:w="1023" w:type="pct"/>
            <w:tcBorders>
              <w:top w:val="nil"/>
              <w:left w:val="nil"/>
              <w:bottom w:val="single" w:sz="8" w:space="0" w:color="auto"/>
              <w:right w:val="single" w:sz="8" w:space="0" w:color="auto"/>
            </w:tcBorders>
            <w:shd w:val="clear" w:color="auto" w:fill="auto"/>
            <w:noWrap/>
            <w:vAlign w:val="center"/>
            <w:hideMark/>
          </w:tcPr>
          <w:p w14:paraId="08394F37"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ASHERT_CATARI1_1</w:t>
            </w:r>
          </w:p>
        </w:tc>
        <w:tc>
          <w:tcPr>
            <w:tcW w:w="808" w:type="pct"/>
            <w:tcBorders>
              <w:top w:val="nil"/>
              <w:left w:val="nil"/>
              <w:bottom w:val="single" w:sz="8" w:space="0" w:color="auto"/>
              <w:right w:val="single" w:sz="8" w:space="0" w:color="auto"/>
            </w:tcBorders>
            <w:shd w:val="clear" w:color="auto" w:fill="auto"/>
            <w:noWrap/>
            <w:vAlign w:val="center"/>
            <w:hideMark/>
          </w:tcPr>
          <w:p w14:paraId="19A09446"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auto" w:fill="auto"/>
            <w:noWrap/>
            <w:hideMark/>
          </w:tcPr>
          <w:p w14:paraId="40650A1C"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$40,872.15</w:t>
            </w:r>
          </w:p>
        </w:tc>
        <w:tc>
          <w:tcPr>
            <w:tcW w:w="1292" w:type="pct"/>
            <w:tcBorders>
              <w:top w:val="nil"/>
              <w:left w:val="nil"/>
              <w:bottom w:val="single" w:sz="8" w:space="0" w:color="auto"/>
              <w:right w:val="single" w:sz="8" w:space="0" w:color="auto"/>
            </w:tcBorders>
            <w:shd w:val="clear" w:color="auto" w:fill="auto"/>
            <w:noWrap/>
            <w:vAlign w:val="bottom"/>
            <w:hideMark/>
          </w:tcPr>
          <w:p w14:paraId="7F41B55A"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38A8321A"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7617AD87"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SVICCO28</w:t>
            </w:r>
          </w:p>
        </w:tc>
        <w:tc>
          <w:tcPr>
            <w:tcW w:w="1023" w:type="pct"/>
            <w:tcBorders>
              <w:top w:val="nil"/>
              <w:left w:val="nil"/>
              <w:bottom w:val="single" w:sz="8" w:space="0" w:color="auto"/>
              <w:right w:val="single" w:sz="8" w:space="0" w:color="auto"/>
            </w:tcBorders>
            <w:shd w:val="clear" w:color="000000" w:fill="B8CCE4"/>
            <w:noWrap/>
            <w:vAlign w:val="center"/>
            <w:hideMark/>
          </w:tcPr>
          <w:p w14:paraId="05690650"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COLETO_VICTOR2_1</w:t>
            </w:r>
          </w:p>
        </w:tc>
        <w:tc>
          <w:tcPr>
            <w:tcW w:w="808" w:type="pct"/>
            <w:tcBorders>
              <w:top w:val="nil"/>
              <w:left w:val="nil"/>
              <w:bottom w:val="single" w:sz="8" w:space="0" w:color="auto"/>
              <w:right w:val="single" w:sz="8" w:space="0" w:color="auto"/>
            </w:tcBorders>
            <w:shd w:val="clear" w:color="000000" w:fill="B8CCE4"/>
            <w:noWrap/>
            <w:vAlign w:val="center"/>
            <w:hideMark/>
          </w:tcPr>
          <w:p w14:paraId="2923DEB1"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000000" w:fill="B8CCE4"/>
            <w:noWrap/>
            <w:hideMark/>
          </w:tcPr>
          <w:p w14:paraId="6022E58B"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$36,848.62</w:t>
            </w:r>
          </w:p>
        </w:tc>
        <w:tc>
          <w:tcPr>
            <w:tcW w:w="1292" w:type="pct"/>
            <w:tcBorders>
              <w:top w:val="nil"/>
              <w:left w:val="nil"/>
              <w:bottom w:val="single" w:sz="8" w:space="0" w:color="auto"/>
              <w:right w:val="single" w:sz="8" w:space="0" w:color="auto"/>
            </w:tcBorders>
            <w:shd w:val="clear" w:color="000000" w:fill="B8CCE4"/>
            <w:noWrap/>
            <w:vAlign w:val="bottom"/>
            <w:hideMark/>
          </w:tcPr>
          <w:p w14:paraId="35CCFD02"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4EF4BDEE"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2796D894"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SOAKNIC8</w:t>
            </w:r>
          </w:p>
        </w:tc>
        <w:tc>
          <w:tcPr>
            <w:tcW w:w="1023" w:type="pct"/>
            <w:tcBorders>
              <w:top w:val="nil"/>
              <w:left w:val="nil"/>
              <w:bottom w:val="single" w:sz="8" w:space="0" w:color="auto"/>
              <w:right w:val="single" w:sz="8" w:space="0" w:color="auto"/>
            </w:tcBorders>
            <w:shd w:val="clear" w:color="auto" w:fill="auto"/>
            <w:noWrap/>
            <w:vAlign w:val="center"/>
            <w:hideMark/>
          </w:tcPr>
          <w:p w14:paraId="60FF6408"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NICOLE_TENNYS1_1</w:t>
            </w:r>
          </w:p>
        </w:tc>
        <w:tc>
          <w:tcPr>
            <w:tcW w:w="808" w:type="pct"/>
            <w:tcBorders>
              <w:top w:val="nil"/>
              <w:left w:val="nil"/>
              <w:bottom w:val="single" w:sz="8" w:space="0" w:color="auto"/>
              <w:right w:val="single" w:sz="8" w:space="0" w:color="auto"/>
            </w:tcBorders>
            <w:shd w:val="clear" w:color="auto" w:fill="auto"/>
            <w:noWrap/>
            <w:vAlign w:val="center"/>
            <w:hideMark/>
          </w:tcPr>
          <w:p w14:paraId="40AD5E93"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4</w:t>
            </w:r>
          </w:p>
        </w:tc>
        <w:tc>
          <w:tcPr>
            <w:tcW w:w="969" w:type="pct"/>
            <w:tcBorders>
              <w:top w:val="nil"/>
              <w:left w:val="nil"/>
              <w:bottom w:val="single" w:sz="8" w:space="0" w:color="auto"/>
              <w:right w:val="single" w:sz="8" w:space="0" w:color="auto"/>
            </w:tcBorders>
            <w:shd w:val="clear" w:color="auto" w:fill="auto"/>
            <w:noWrap/>
            <w:hideMark/>
          </w:tcPr>
          <w:p w14:paraId="5611F4CF"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$34,925.48</w:t>
            </w:r>
          </w:p>
        </w:tc>
        <w:tc>
          <w:tcPr>
            <w:tcW w:w="1292" w:type="pct"/>
            <w:tcBorders>
              <w:top w:val="nil"/>
              <w:left w:val="nil"/>
              <w:bottom w:val="single" w:sz="8" w:space="0" w:color="auto"/>
              <w:right w:val="single" w:sz="8" w:space="0" w:color="auto"/>
            </w:tcBorders>
            <w:shd w:val="clear" w:color="auto" w:fill="auto"/>
            <w:noWrap/>
            <w:vAlign w:val="bottom"/>
            <w:hideMark/>
          </w:tcPr>
          <w:p w14:paraId="09E98703"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3A6095C2"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000000" w:fill="B8CCE4"/>
            <w:noWrap/>
            <w:vAlign w:val="center"/>
            <w:hideMark/>
          </w:tcPr>
          <w:p w14:paraId="1E27358B"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MNEDPOM5</w:t>
            </w:r>
          </w:p>
        </w:tc>
        <w:tc>
          <w:tcPr>
            <w:tcW w:w="1023" w:type="pct"/>
            <w:tcBorders>
              <w:top w:val="nil"/>
              <w:left w:val="nil"/>
              <w:bottom w:val="single" w:sz="8" w:space="0" w:color="auto"/>
              <w:right w:val="single" w:sz="8" w:space="0" w:color="auto"/>
            </w:tcBorders>
            <w:shd w:val="clear" w:color="000000" w:fill="B8CCE4"/>
            <w:noWrap/>
            <w:vAlign w:val="center"/>
            <w:hideMark/>
          </w:tcPr>
          <w:p w14:paraId="613DE66B"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DEL_MA_LAREDO1_1</w:t>
            </w:r>
          </w:p>
        </w:tc>
        <w:tc>
          <w:tcPr>
            <w:tcW w:w="808" w:type="pct"/>
            <w:tcBorders>
              <w:top w:val="nil"/>
              <w:left w:val="nil"/>
              <w:bottom w:val="single" w:sz="8" w:space="0" w:color="auto"/>
              <w:right w:val="single" w:sz="8" w:space="0" w:color="auto"/>
            </w:tcBorders>
            <w:shd w:val="clear" w:color="000000" w:fill="B8CCE4"/>
            <w:noWrap/>
            <w:vAlign w:val="center"/>
            <w:hideMark/>
          </w:tcPr>
          <w:p w14:paraId="1EBD774E"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000000" w:fill="B8CCE4"/>
            <w:noWrap/>
            <w:hideMark/>
          </w:tcPr>
          <w:p w14:paraId="6596BC68"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$33,163.18</w:t>
            </w:r>
          </w:p>
        </w:tc>
        <w:tc>
          <w:tcPr>
            <w:tcW w:w="1292" w:type="pct"/>
            <w:tcBorders>
              <w:top w:val="nil"/>
              <w:left w:val="nil"/>
              <w:bottom w:val="single" w:sz="8" w:space="0" w:color="auto"/>
              <w:right w:val="single" w:sz="8" w:space="0" w:color="auto"/>
            </w:tcBorders>
            <w:shd w:val="clear" w:color="000000" w:fill="B8CCE4"/>
            <w:noWrap/>
            <w:vAlign w:val="bottom"/>
            <w:hideMark/>
          </w:tcPr>
          <w:p w14:paraId="62C6D026"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4496619D"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265DF544"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DMTSCOS5</w:t>
            </w:r>
          </w:p>
        </w:tc>
        <w:tc>
          <w:tcPr>
            <w:tcW w:w="1023" w:type="pct"/>
            <w:tcBorders>
              <w:top w:val="nil"/>
              <w:left w:val="nil"/>
              <w:bottom w:val="single" w:sz="8" w:space="0" w:color="auto"/>
              <w:right w:val="single" w:sz="8" w:space="0" w:color="auto"/>
            </w:tcBorders>
            <w:shd w:val="clear" w:color="auto" w:fill="auto"/>
            <w:noWrap/>
            <w:vAlign w:val="center"/>
            <w:hideMark/>
          </w:tcPr>
          <w:p w14:paraId="7D9705FE"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6437__F</w:t>
            </w:r>
          </w:p>
        </w:tc>
        <w:tc>
          <w:tcPr>
            <w:tcW w:w="808" w:type="pct"/>
            <w:tcBorders>
              <w:top w:val="nil"/>
              <w:left w:val="nil"/>
              <w:bottom w:val="single" w:sz="8" w:space="0" w:color="auto"/>
              <w:right w:val="single" w:sz="8" w:space="0" w:color="auto"/>
            </w:tcBorders>
            <w:shd w:val="clear" w:color="auto" w:fill="auto"/>
            <w:noWrap/>
            <w:vAlign w:val="center"/>
            <w:hideMark/>
          </w:tcPr>
          <w:p w14:paraId="25CDEEBD"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5</w:t>
            </w:r>
          </w:p>
        </w:tc>
        <w:tc>
          <w:tcPr>
            <w:tcW w:w="969" w:type="pct"/>
            <w:tcBorders>
              <w:top w:val="nil"/>
              <w:left w:val="nil"/>
              <w:bottom w:val="single" w:sz="8" w:space="0" w:color="auto"/>
              <w:right w:val="single" w:sz="8" w:space="0" w:color="auto"/>
            </w:tcBorders>
            <w:shd w:val="clear" w:color="auto" w:fill="auto"/>
            <w:noWrap/>
            <w:hideMark/>
          </w:tcPr>
          <w:p w14:paraId="684CA019"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$27,265.45</w:t>
            </w:r>
          </w:p>
        </w:tc>
        <w:tc>
          <w:tcPr>
            <w:tcW w:w="1292" w:type="pct"/>
            <w:tcBorders>
              <w:top w:val="nil"/>
              <w:left w:val="nil"/>
              <w:bottom w:val="single" w:sz="8" w:space="0" w:color="auto"/>
              <w:right w:val="single" w:sz="8" w:space="0" w:color="auto"/>
            </w:tcBorders>
            <w:shd w:val="clear" w:color="auto" w:fill="auto"/>
            <w:noWrap/>
            <w:vAlign w:val="bottom"/>
            <w:hideMark/>
          </w:tcPr>
          <w:p w14:paraId="5EA6DE4F"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77E93102" w14:textId="77777777" w:rsidTr="00943228">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582B8D64"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SMV_RI28</w:t>
            </w:r>
          </w:p>
        </w:tc>
        <w:tc>
          <w:tcPr>
            <w:tcW w:w="1023" w:type="pct"/>
            <w:tcBorders>
              <w:top w:val="nil"/>
              <w:left w:val="nil"/>
              <w:bottom w:val="single" w:sz="8" w:space="0" w:color="auto"/>
              <w:right w:val="single" w:sz="8" w:space="0" w:color="auto"/>
            </w:tcBorders>
            <w:shd w:val="clear" w:color="auto" w:fill="auto"/>
            <w:noWrap/>
            <w:vAlign w:val="center"/>
            <w:hideMark/>
          </w:tcPr>
          <w:p w14:paraId="19DC0880"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CP_MVCNT_1</w:t>
            </w:r>
          </w:p>
        </w:tc>
        <w:tc>
          <w:tcPr>
            <w:tcW w:w="808" w:type="pct"/>
            <w:tcBorders>
              <w:top w:val="nil"/>
              <w:left w:val="nil"/>
              <w:bottom w:val="single" w:sz="8" w:space="0" w:color="auto"/>
              <w:right w:val="single" w:sz="8" w:space="0" w:color="auto"/>
            </w:tcBorders>
            <w:shd w:val="clear" w:color="auto" w:fill="auto"/>
            <w:noWrap/>
            <w:vAlign w:val="center"/>
            <w:hideMark/>
          </w:tcPr>
          <w:p w14:paraId="293EE1CE"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auto" w:fill="auto"/>
            <w:noWrap/>
            <w:hideMark/>
          </w:tcPr>
          <w:p w14:paraId="6C69645D"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$6,311.81</w:t>
            </w:r>
          </w:p>
        </w:tc>
        <w:tc>
          <w:tcPr>
            <w:tcW w:w="1292" w:type="pct"/>
            <w:tcBorders>
              <w:top w:val="nil"/>
              <w:left w:val="nil"/>
              <w:bottom w:val="single" w:sz="8" w:space="0" w:color="auto"/>
              <w:right w:val="single" w:sz="8" w:space="0" w:color="auto"/>
            </w:tcBorders>
            <w:shd w:val="clear" w:color="auto" w:fill="auto"/>
            <w:noWrap/>
            <w:vAlign w:val="bottom"/>
            <w:hideMark/>
          </w:tcPr>
          <w:p w14:paraId="223C3D65"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r w:rsidR="00943228" w:rsidRPr="00A1255A" w14:paraId="6FE71E63" w14:textId="77777777" w:rsidTr="00E27D63">
        <w:tblPrEx>
          <w:jc w:val="left"/>
        </w:tblPrEx>
        <w:trPr>
          <w:trHeight w:val="270"/>
        </w:trPr>
        <w:tc>
          <w:tcPr>
            <w:tcW w:w="908" w:type="pct"/>
            <w:tcBorders>
              <w:top w:val="nil"/>
              <w:left w:val="single" w:sz="8" w:space="0" w:color="auto"/>
              <w:bottom w:val="single" w:sz="8" w:space="0" w:color="auto"/>
              <w:right w:val="single" w:sz="8" w:space="0" w:color="auto"/>
            </w:tcBorders>
            <w:shd w:val="clear" w:color="auto" w:fill="auto"/>
            <w:noWrap/>
            <w:vAlign w:val="center"/>
            <w:hideMark/>
          </w:tcPr>
          <w:p w14:paraId="480A0FBD"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BASE CASE</w:t>
            </w:r>
          </w:p>
        </w:tc>
        <w:tc>
          <w:tcPr>
            <w:tcW w:w="1023" w:type="pct"/>
            <w:tcBorders>
              <w:top w:val="nil"/>
              <w:left w:val="nil"/>
              <w:bottom w:val="single" w:sz="8" w:space="0" w:color="auto"/>
              <w:right w:val="single" w:sz="8" w:space="0" w:color="auto"/>
            </w:tcBorders>
            <w:shd w:val="clear" w:color="auto" w:fill="auto"/>
            <w:noWrap/>
            <w:vAlign w:val="center"/>
            <w:hideMark/>
          </w:tcPr>
          <w:p w14:paraId="450AA2CC" w14:textId="77777777" w:rsidR="00943228" w:rsidRPr="00A1255A" w:rsidRDefault="00943228" w:rsidP="00A1255A">
            <w:pPr>
              <w:rPr>
                <w:rFonts w:ascii="Andale WT" w:hAnsi="Andale WT" w:cs="Tahoma"/>
                <w:color w:val="454545"/>
                <w:sz w:val="18"/>
                <w:szCs w:val="18"/>
              </w:rPr>
            </w:pPr>
            <w:r w:rsidRPr="00A1255A">
              <w:rPr>
                <w:rFonts w:ascii="Andale WT" w:hAnsi="Andale WT" w:cs="Tahoma"/>
                <w:color w:val="454545"/>
                <w:sz w:val="18"/>
                <w:szCs w:val="18"/>
              </w:rPr>
              <w:t>RANDAD_ZAPATA1_1</w:t>
            </w:r>
          </w:p>
        </w:tc>
        <w:tc>
          <w:tcPr>
            <w:tcW w:w="808" w:type="pct"/>
            <w:tcBorders>
              <w:top w:val="nil"/>
              <w:left w:val="nil"/>
              <w:bottom w:val="single" w:sz="8" w:space="0" w:color="auto"/>
              <w:right w:val="single" w:sz="8" w:space="0" w:color="auto"/>
            </w:tcBorders>
            <w:shd w:val="clear" w:color="auto" w:fill="auto"/>
            <w:noWrap/>
            <w:vAlign w:val="center"/>
            <w:hideMark/>
          </w:tcPr>
          <w:p w14:paraId="44143D7B"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3</w:t>
            </w:r>
          </w:p>
        </w:tc>
        <w:tc>
          <w:tcPr>
            <w:tcW w:w="969" w:type="pct"/>
            <w:tcBorders>
              <w:top w:val="nil"/>
              <w:left w:val="nil"/>
              <w:bottom w:val="single" w:sz="8" w:space="0" w:color="auto"/>
              <w:right w:val="single" w:sz="8" w:space="0" w:color="auto"/>
            </w:tcBorders>
            <w:shd w:val="clear" w:color="auto" w:fill="auto"/>
            <w:noWrap/>
            <w:hideMark/>
          </w:tcPr>
          <w:p w14:paraId="57877B90" w14:textId="77777777" w:rsidR="00943228" w:rsidRPr="00A1255A" w:rsidRDefault="00943228" w:rsidP="00A1255A">
            <w:pPr>
              <w:jc w:val="right"/>
              <w:rPr>
                <w:rFonts w:ascii="Andale WT" w:hAnsi="Andale WT" w:cs="Tahoma"/>
                <w:color w:val="454545"/>
                <w:sz w:val="18"/>
                <w:szCs w:val="18"/>
              </w:rPr>
            </w:pPr>
            <w:r w:rsidRPr="00A1255A">
              <w:rPr>
                <w:rFonts w:ascii="Andale WT" w:hAnsi="Andale WT" w:cs="Tahoma"/>
                <w:color w:val="454545"/>
                <w:sz w:val="18"/>
                <w:szCs w:val="18"/>
              </w:rPr>
              <w:t>$298.20</w:t>
            </w:r>
          </w:p>
        </w:tc>
        <w:tc>
          <w:tcPr>
            <w:tcW w:w="1292" w:type="pct"/>
            <w:tcBorders>
              <w:top w:val="nil"/>
              <w:left w:val="nil"/>
              <w:bottom w:val="single" w:sz="8" w:space="0" w:color="auto"/>
              <w:right w:val="single" w:sz="8" w:space="0" w:color="auto"/>
            </w:tcBorders>
            <w:shd w:val="clear" w:color="auto" w:fill="auto"/>
            <w:noWrap/>
            <w:vAlign w:val="bottom"/>
            <w:hideMark/>
          </w:tcPr>
          <w:p w14:paraId="039C2207" w14:textId="77777777" w:rsidR="00943228" w:rsidRPr="00A1255A" w:rsidRDefault="00943228" w:rsidP="00A1255A">
            <w:pPr>
              <w:rPr>
                <w:rFonts w:ascii="Tahoma" w:hAnsi="Tahoma" w:cs="Tahoma"/>
                <w:color w:val="000000"/>
              </w:rPr>
            </w:pPr>
            <w:r w:rsidRPr="00A1255A">
              <w:rPr>
                <w:rFonts w:ascii="Tahoma" w:hAnsi="Tahoma" w:cs="Tahoma"/>
                <w:color w:val="000000"/>
              </w:rPr>
              <w:t> </w:t>
            </w:r>
          </w:p>
        </w:tc>
      </w:tr>
    </w:tbl>
    <w:p w14:paraId="78B4659D" w14:textId="77777777" w:rsidR="00615867" w:rsidRDefault="00615867" w:rsidP="00615867">
      <w:pPr>
        <w:pStyle w:val="Heading2"/>
        <w:numPr>
          <w:ilvl w:val="0"/>
          <w:numId w:val="0"/>
        </w:numPr>
        <w:ind w:left="720"/>
      </w:pPr>
      <w:bookmarkStart w:id="272" w:name="_Toc157172343"/>
    </w:p>
    <w:p w14:paraId="5149704D" w14:textId="1E09CAC3" w:rsidR="00505AC7" w:rsidRPr="00505AC7" w:rsidRDefault="00505AC7" w:rsidP="00505AC7">
      <w:pPr>
        <w:pStyle w:val="Heading2"/>
      </w:pPr>
      <w:r w:rsidRPr="00505AC7">
        <w:t>Generic Transmission Constraint Congestion</w:t>
      </w:r>
      <w:bookmarkEnd w:id="272"/>
    </w:p>
    <w:p w14:paraId="096611B8" w14:textId="62C8EC2A" w:rsidR="00505AC7" w:rsidRPr="00C10172" w:rsidRDefault="00505AC7" w:rsidP="00505AC7">
      <w:pPr>
        <w:pStyle w:val="bulletlevel1"/>
        <w:numPr>
          <w:ilvl w:val="0"/>
          <w:numId w:val="0"/>
        </w:numPr>
        <w:rPr>
          <w:color w:val="auto"/>
        </w:rPr>
      </w:pPr>
      <w:bookmarkStart w:id="273" w:name="_Hlk122353013"/>
      <w:bookmarkStart w:id="274" w:name="_Hlk93044829"/>
      <w:r w:rsidRPr="00C10172">
        <w:rPr>
          <w:color w:val="auto"/>
        </w:rPr>
        <w:t xml:space="preserve">There were </w:t>
      </w:r>
      <w:r w:rsidR="00C10172" w:rsidRPr="00C10172">
        <w:rPr>
          <w:color w:val="auto"/>
        </w:rPr>
        <w:t>2</w:t>
      </w:r>
      <w:r w:rsidR="001B5C6B" w:rsidRPr="00C10172">
        <w:rPr>
          <w:color w:val="auto"/>
        </w:rPr>
        <w:t>8</w:t>
      </w:r>
      <w:r w:rsidRPr="00C10172">
        <w:rPr>
          <w:color w:val="FF0000"/>
        </w:rPr>
        <w:t xml:space="preserve"> </w:t>
      </w:r>
      <w:r w:rsidRPr="00C10172">
        <w:rPr>
          <w:color w:val="auto"/>
        </w:rPr>
        <w:t xml:space="preserve">days congestion on Valley Export GTC, </w:t>
      </w:r>
      <w:r w:rsidR="00C10172" w:rsidRPr="00C10172">
        <w:rPr>
          <w:color w:val="auto"/>
        </w:rPr>
        <w:t>20</w:t>
      </w:r>
      <w:r w:rsidRPr="00C10172">
        <w:rPr>
          <w:color w:val="auto"/>
        </w:rPr>
        <w:t xml:space="preserve"> days on North Edinburg to Lobo GTC, </w:t>
      </w:r>
      <w:r w:rsidR="00C10172" w:rsidRPr="00C10172">
        <w:rPr>
          <w:color w:val="auto"/>
        </w:rPr>
        <w:t>16</w:t>
      </w:r>
      <w:r w:rsidR="001B5C6B" w:rsidRPr="00C10172">
        <w:rPr>
          <w:color w:val="auto"/>
        </w:rPr>
        <w:t xml:space="preserve"> </w:t>
      </w:r>
      <w:r w:rsidRPr="00C10172">
        <w:rPr>
          <w:color w:val="auto"/>
        </w:rPr>
        <w:t>days on Panhandle GTC, 1</w:t>
      </w:r>
      <w:r w:rsidR="001B5C6B" w:rsidRPr="00C10172">
        <w:rPr>
          <w:color w:val="auto"/>
        </w:rPr>
        <w:t>3</w:t>
      </w:r>
      <w:r w:rsidRPr="00C10172">
        <w:rPr>
          <w:color w:val="auto"/>
        </w:rPr>
        <w:t xml:space="preserve"> days on West Texas Export GTC, </w:t>
      </w:r>
      <w:r w:rsidR="00C10172" w:rsidRPr="00C10172">
        <w:rPr>
          <w:color w:val="auto"/>
        </w:rPr>
        <w:t>12</w:t>
      </w:r>
      <w:r w:rsidRPr="00C10172">
        <w:rPr>
          <w:color w:val="auto"/>
        </w:rPr>
        <w:t xml:space="preserve"> days on Nelson Sharpe to Rio Hondo GTC, </w:t>
      </w:r>
      <w:r w:rsidR="001B5C6B" w:rsidRPr="00C10172">
        <w:rPr>
          <w:color w:val="auto"/>
        </w:rPr>
        <w:t>1</w:t>
      </w:r>
      <w:r w:rsidRPr="00C10172">
        <w:rPr>
          <w:color w:val="auto"/>
        </w:rPr>
        <w:t xml:space="preserve"> day on Hamilton GTC, </w:t>
      </w:r>
      <w:r w:rsidR="00C10172" w:rsidRPr="00C10172">
        <w:rPr>
          <w:color w:val="auto"/>
        </w:rPr>
        <w:t>14</w:t>
      </w:r>
      <w:r w:rsidRPr="00C10172">
        <w:rPr>
          <w:color w:val="auto"/>
        </w:rPr>
        <w:t xml:space="preserve"> days on Zapata Starr GTC</w:t>
      </w:r>
      <w:r w:rsidR="00971ADB" w:rsidRPr="00C10172">
        <w:rPr>
          <w:color w:val="auto"/>
        </w:rPr>
        <w:t xml:space="preserve">, </w:t>
      </w:r>
      <w:r w:rsidR="00C10172" w:rsidRPr="00C10172">
        <w:rPr>
          <w:color w:val="auto"/>
        </w:rPr>
        <w:t>2</w:t>
      </w:r>
      <w:r w:rsidR="00971ADB" w:rsidRPr="00C10172">
        <w:rPr>
          <w:color w:val="auto"/>
        </w:rPr>
        <w:t xml:space="preserve"> day</w:t>
      </w:r>
      <w:r w:rsidR="00C10172">
        <w:rPr>
          <w:color w:val="auto"/>
        </w:rPr>
        <w:t>s</w:t>
      </w:r>
      <w:r w:rsidR="00971ADB" w:rsidRPr="00C10172">
        <w:rPr>
          <w:color w:val="auto"/>
        </w:rPr>
        <w:t xml:space="preserve"> on the </w:t>
      </w:r>
      <w:proofErr w:type="spellStart"/>
      <w:r w:rsidR="00971ADB" w:rsidRPr="00C10172">
        <w:rPr>
          <w:color w:val="auto"/>
        </w:rPr>
        <w:t>McCamey</w:t>
      </w:r>
      <w:proofErr w:type="spellEnd"/>
      <w:r w:rsidR="00971ADB" w:rsidRPr="00C10172">
        <w:rPr>
          <w:color w:val="auto"/>
        </w:rPr>
        <w:t xml:space="preserve"> GTC</w:t>
      </w:r>
      <w:r w:rsidR="0088039E" w:rsidRPr="00C10172">
        <w:rPr>
          <w:color w:val="auto"/>
        </w:rPr>
        <w:t xml:space="preserve">, and </w:t>
      </w:r>
      <w:r w:rsidR="00C10172" w:rsidRPr="00C10172">
        <w:rPr>
          <w:color w:val="auto"/>
        </w:rPr>
        <w:t>5 days on Treadwell GTC</w:t>
      </w:r>
      <w:r w:rsidR="001B5C6B" w:rsidRPr="00C10172">
        <w:rPr>
          <w:color w:val="auto"/>
        </w:rPr>
        <w:t>.</w:t>
      </w:r>
      <w:r w:rsidRPr="00C10172">
        <w:rPr>
          <w:color w:val="auto"/>
        </w:rPr>
        <w:t xml:space="preserve"> There was no activity on the remaining GTCs during the month. </w:t>
      </w:r>
    </w:p>
    <w:bookmarkEnd w:id="273"/>
    <w:p w14:paraId="2BC267DB" w14:textId="77777777" w:rsidR="00505AC7" w:rsidRPr="00C10172" w:rsidRDefault="00505AC7" w:rsidP="00505AC7"/>
    <w:bookmarkEnd w:id="274"/>
    <w:p w14:paraId="5C17163F" w14:textId="77777777" w:rsidR="00505AC7" w:rsidRPr="008B6C0F" w:rsidRDefault="00505AC7" w:rsidP="00505AC7">
      <w:r w:rsidRPr="00C10172">
        <w:t>Note: This is how many times a constraint has been activated to avoid exceeding a GTC limit, it does not imply an exceedance of the GTC occurred or that the GTC was binding.</w:t>
      </w:r>
    </w:p>
    <w:p w14:paraId="7CBD58FB" w14:textId="77777777" w:rsidR="00505AC7" w:rsidRPr="00F333FE" w:rsidRDefault="00505AC7" w:rsidP="00505AC7">
      <w:pPr>
        <w:rPr>
          <w:highlight w:val="yellow"/>
        </w:rPr>
      </w:pPr>
    </w:p>
    <w:p w14:paraId="72372058" w14:textId="77777777" w:rsidR="00667921" w:rsidRPr="0053419B" w:rsidRDefault="00667921" w:rsidP="00667921">
      <w:pPr>
        <w:rPr>
          <w:highlight w:val="yellow"/>
        </w:rPr>
      </w:pPr>
    </w:p>
    <w:p w14:paraId="47E0BE1D" w14:textId="77777777" w:rsidR="00667921" w:rsidRPr="00137EBE" w:rsidRDefault="00667921" w:rsidP="00667921">
      <w:pPr>
        <w:pStyle w:val="Heading2"/>
      </w:pPr>
      <w:bookmarkStart w:id="275" w:name="_Toc157172344"/>
      <w:r w:rsidRPr="00137EBE">
        <w:lastRenderedPageBreak/>
        <w:t>Manual Overrides</w:t>
      </w:r>
      <w:bookmarkEnd w:id="275"/>
    </w:p>
    <w:p w14:paraId="13EA38FA" w14:textId="2D5F5CC6" w:rsidR="00667921" w:rsidRPr="00137EBE" w:rsidRDefault="00667921" w:rsidP="00667921">
      <w:pPr>
        <w:rPr>
          <w:rFonts w:cs="Arial"/>
          <w:szCs w:val="21"/>
        </w:rPr>
      </w:pPr>
      <w:r w:rsidRPr="00137EBE">
        <w:rPr>
          <w:rFonts w:cs="Arial"/>
          <w:szCs w:val="21"/>
        </w:rPr>
        <w:t xml:space="preserve">There were no overrides for the month of </w:t>
      </w:r>
      <w:r w:rsidR="00F15529">
        <w:rPr>
          <w:rFonts w:cs="Arial"/>
          <w:szCs w:val="21"/>
        </w:rPr>
        <w:t>January</w:t>
      </w:r>
      <w:r w:rsidRPr="00137EBE">
        <w:rPr>
          <w:rFonts w:cs="Arial"/>
          <w:szCs w:val="21"/>
        </w:rPr>
        <w:t>.</w:t>
      </w:r>
    </w:p>
    <w:p w14:paraId="1B988B84" w14:textId="77777777" w:rsidR="00667921" w:rsidRPr="00084CFF" w:rsidRDefault="00667921" w:rsidP="00667921">
      <w:pPr>
        <w:rPr>
          <w:rFonts w:cs="Arial"/>
          <w:szCs w:val="21"/>
          <w:highlight w:val="yellow"/>
        </w:rPr>
      </w:pPr>
    </w:p>
    <w:p w14:paraId="462CFF60" w14:textId="6FCAAD6B" w:rsidR="00667921" w:rsidRPr="00D84F69" w:rsidRDefault="00667921" w:rsidP="00667921">
      <w:pPr>
        <w:pStyle w:val="Heading2"/>
      </w:pPr>
      <w:bookmarkStart w:id="276" w:name="_Toc157172345"/>
      <w:r w:rsidRPr="00D84F69">
        <w:t>Congestion Costs for Calendar Year 202</w:t>
      </w:r>
      <w:bookmarkEnd w:id="276"/>
      <w:r w:rsidR="00F15529">
        <w:t>4</w:t>
      </w:r>
    </w:p>
    <w:p w14:paraId="64B2642D" w14:textId="77777777" w:rsidR="00505AC7" w:rsidRPr="00505AC7" w:rsidRDefault="00505AC7" w:rsidP="00505AC7">
      <w:r w:rsidRPr="00FB7ED5">
        <w:t>The following table represents the top twenty active constraints for the calendar year based on the estimated congestion rent attributed to the congestion. ERCOT updates this list on a monthly basis.</w:t>
      </w:r>
    </w:p>
    <w:p w14:paraId="3A841527" w14:textId="77777777" w:rsidR="00505AC7" w:rsidRPr="00F333FE" w:rsidRDefault="00505AC7" w:rsidP="00505AC7">
      <w:pPr>
        <w:rPr>
          <w:highlight w:val="yellow"/>
        </w:rPr>
      </w:pPr>
    </w:p>
    <w:p w14:paraId="782C4824" w14:textId="77777777" w:rsidR="00505AC7" w:rsidRPr="00F333FE" w:rsidRDefault="00505AC7" w:rsidP="00505AC7">
      <w:pPr>
        <w:rPr>
          <w:highlight w:val="yellow"/>
        </w:rPr>
      </w:pPr>
    </w:p>
    <w:tbl>
      <w:tblPr>
        <w:tblW w:w="3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1621"/>
        <w:gridCol w:w="1259"/>
        <w:gridCol w:w="1619"/>
        <w:gridCol w:w="10"/>
      </w:tblGrid>
      <w:tr w:rsidR="00E27D63" w:rsidRPr="005955D3" w14:paraId="19F61B08" w14:textId="77777777" w:rsidTr="00E27D63">
        <w:trPr>
          <w:trHeight w:val="1223"/>
          <w:jc w:val="center"/>
        </w:trPr>
        <w:tc>
          <w:tcPr>
            <w:tcW w:w="1909" w:type="pct"/>
            <w:shd w:val="clear" w:color="auto" w:fill="808080" w:themeFill="background2" w:themeFillShade="80"/>
            <w:noWrap/>
            <w:vAlign w:val="bottom"/>
            <w:hideMark/>
          </w:tcPr>
          <w:p w14:paraId="55D87826" w14:textId="77777777" w:rsidR="00E27D63" w:rsidRPr="005955D3" w:rsidRDefault="00E27D63" w:rsidP="00C662B6">
            <w:pPr>
              <w:jc w:val="center"/>
              <w:rPr>
                <w:rFonts w:asciiTheme="minorHAnsi" w:hAnsiTheme="minorHAnsi" w:cstheme="minorHAnsi"/>
                <w:b/>
                <w:bCs/>
                <w:color w:val="FFFFFF"/>
                <w:sz w:val="22"/>
                <w:szCs w:val="22"/>
              </w:rPr>
            </w:pPr>
            <w:bookmarkStart w:id="277" w:name="_Hlk116563464"/>
            <w:r w:rsidRPr="005955D3">
              <w:rPr>
                <w:rFonts w:asciiTheme="minorHAnsi" w:hAnsiTheme="minorHAnsi" w:cstheme="minorHAnsi"/>
                <w:b/>
                <w:bCs/>
                <w:color w:val="FFFFFF"/>
                <w:sz w:val="22"/>
                <w:szCs w:val="22"/>
              </w:rPr>
              <w:t>Contingency</w:t>
            </w:r>
          </w:p>
          <w:p w14:paraId="6C86395F" w14:textId="77777777" w:rsidR="00E27D63" w:rsidRPr="005955D3" w:rsidRDefault="00E27D63" w:rsidP="00C662B6">
            <w:pPr>
              <w:jc w:val="center"/>
              <w:rPr>
                <w:rFonts w:asciiTheme="majorHAnsi" w:hAnsiTheme="majorHAnsi" w:cstheme="majorHAnsi"/>
                <w:b/>
                <w:bCs/>
                <w:color w:val="FFFFFF" w:themeColor="background1"/>
                <w:sz w:val="22"/>
                <w:szCs w:val="22"/>
              </w:rPr>
            </w:pPr>
          </w:p>
          <w:p w14:paraId="7453DD1B" w14:textId="77777777" w:rsidR="00E27D63" w:rsidRPr="005955D3" w:rsidRDefault="00E27D63" w:rsidP="00C662B6">
            <w:pPr>
              <w:jc w:val="center"/>
              <w:rPr>
                <w:rFonts w:asciiTheme="majorHAnsi" w:hAnsiTheme="majorHAnsi" w:cstheme="majorHAnsi"/>
                <w:b/>
                <w:bCs/>
                <w:color w:val="FFFFFF" w:themeColor="background1"/>
                <w:sz w:val="22"/>
                <w:szCs w:val="22"/>
              </w:rPr>
            </w:pPr>
          </w:p>
          <w:p w14:paraId="50564EB7" w14:textId="77777777" w:rsidR="00E27D63" w:rsidRPr="005955D3" w:rsidRDefault="00E27D63" w:rsidP="00C662B6">
            <w:pPr>
              <w:jc w:val="center"/>
              <w:rPr>
                <w:rFonts w:asciiTheme="majorHAnsi" w:hAnsiTheme="majorHAnsi" w:cstheme="majorHAnsi"/>
                <w:b/>
                <w:bCs/>
                <w:color w:val="FFFFFF" w:themeColor="background1"/>
                <w:sz w:val="22"/>
                <w:szCs w:val="22"/>
              </w:rPr>
            </w:pPr>
          </w:p>
        </w:tc>
        <w:tc>
          <w:tcPr>
            <w:tcW w:w="1111" w:type="pct"/>
            <w:shd w:val="clear" w:color="auto" w:fill="808080" w:themeFill="background2" w:themeFillShade="80"/>
            <w:noWrap/>
            <w:vAlign w:val="bottom"/>
            <w:hideMark/>
          </w:tcPr>
          <w:p w14:paraId="1A16B0B4" w14:textId="77777777" w:rsidR="00E27D63" w:rsidRPr="005955D3" w:rsidRDefault="00E27D63" w:rsidP="00C662B6">
            <w:pPr>
              <w:jc w:val="center"/>
              <w:rPr>
                <w:rFonts w:asciiTheme="minorHAnsi" w:hAnsiTheme="minorHAnsi" w:cstheme="minorHAnsi"/>
                <w:b/>
                <w:bCs/>
                <w:color w:val="FFFFFF" w:themeColor="background1"/>
                <w:sz w:val="22"/>
                <w:szCs w:val="22"/>
              </w:rPr>
            </w:pPr>
          </w:p>
          <w:p w14:paraId="7385A448" w14:textId="77777777" w:rsidR="00E27D63" w:rsidRPr="005955D3" w:rsidRDefault="00E27D63" w:rsidP="00C662B6">
            <w:pPr>
              <w:jc w:val="center"/>
              <w:rPr>
                <w:rFonts w:asciiTheme="minorHAnsi" w:hAnsiTheme="minorHAnsi" w:cstheme="minorHAnsi"/>
                <w:b/>
                <w:bCs/>
                <w:color w:val="FFFFFF" w:themeColor="background1"/>
                <w:sz w:val="22"/>
                <w:szCs w:val="22"/>
              </w:rPr>
            </w:pPr>
            <w:r w:rsidRPr="005955D3">
              <w:rPr>
                <w:rFonts w:asciiTheme="minorHAnsi" w:hAnsiTheme="minorHAnsi" w:cstheme="minorHAnsi"/>
                <w:b/>
                <w:bCs/>
                <w:color w:val="FFFFFF" w:themeColor="background1"/>
                <w:sz w:val="22"/>
                <w:szCs w:val="22"/>
              </w:rPr>
              <w:t>Overloaded Element</w:t>
            </w:r>
          </w:p>
          <w:p w14:paraId="68FC5584" w14:textId="77777777" w:rsidR="00E27D63" w:rsidRPr="005955D3" w:rsidRDefault="00E27D63" w:rsidP="00C662B6">
            <w:pPr>
              <w:jc w:val="center"/>
              <w:rPr>
                <w:rFonts w:asciiTheme="minorHAnsi" w:hAnsiTheme="minorHAnsi" w:cstheme="minorHAnsi"/>
                <w:b/>
                <w:bCs/>
                <w:color w:val="FFFFFF" w:themeColor="background1"/>
                <w:sz w:val="22"/>
                <w:szCs w:val="22"/>
              </w:rPr>
            </w:pPr>
          </w:p>
          <w:p w14:paraId="3369906E" w14:textId="77777777" w:rsidR="00E27D63" w:rsidRPr="005955D3" w:rsidRDefault="00E27D63" w:rsidP="00C662B6">
            <w:pPr>
              <w:jc w:val="center"/>
              <w:rPr>
                <w:rFonts w:asciiTheme="minorHAnsi" w:hAnsiTheme="minorHAnsi" w:cstheme="minorHAnsi"/>
                <w:b/>
                <w:bCs/>
                <w:color w:val="FFFFFF" w:themeColor="background1"/>
                <w:sz w:val="22"/>
                <w:szCs w:val="22"/>
              </w:rPr>
            </w:pPr>
          </w:p>
        </w:tc>
        <w:tc>
          <w:tcPr>
            <w:tcW w:w="863" w:type="pct"/>
            <w:tcBorders>
              <w:bottom w:val="single" w:sz="4" w:space="0" w:color="auto"/>
            </w:tcBorders>
            <w:shd w:val="clear" w:color="auto" w:fill="808080" w:themeFill="background2" w:themeFillShade="80"/>
            <w:noWrap/>
            <w:vAlign w:val="bottom"/>
            <w:hideMark/>
          </w:tcPr>
          <w:p w14:paraId="73D69FE1" w14:textId="77777777" w:rsidR="00E27D63" w:rsidRPr="005955D3" w:rsidRDefault="00E27D63" w:rsidP="00C662B6">
            <w:pPr>
              <w:jc w:val="center"/>
              <w:rPr>
                <w:rFonts w:asciiTheme="minorHAnsi" w:hAnsiTheme="minorHAnsi" w:cstheme="minorHAnsi"/>
                <w:b/>
                <w:bCs/>
                <w:color w:val="FFFFFF" w:themeColor="background1"/>
                <w:sz w:val="22"/>
                <w:szCs w:val="22"/>
              </w:rPr>
            </w:pPr>
            <w:r w:rsidRPr="005955D3">
              <w:rPr>
                <w:rFonts w:asciiTheme="minorHAnsi" w:hAnsiTheme="minorHAnsi" w:cstheme="minorHAnsi"/>
                <w:b/>
                <w:bCs/>
                <w:color w:val="FFFFFF" w:themeColor="background1"/>
                <w:sz w:val="22"/>
                <w:szCs w:val="22"/>
              </w:rPr>
              <w:t># of 5-min SCED</w:t>
            </w:r>
          </w:p>
          <w:p w14:paraId="0BC0655D" w14:textId="77777777" w:rsidR="00E27D63" w:rsidRPr="005955D3" w:rsidRDefault="00E27D63" w:rsidP="00C662B6">
            <w:pPr>
              <w:jc w:val="center"/>
              <w:rPr>
                <w:rFonts w:asciiTheme="minorHAnsi" w:hAnsiTheme="minorHAnsi" w:cstheme="minorHAnsi"/>
                <w:b/>
                <w:bCs/>
                <w:color w:val="FFFFFF" w:themeColor="background1"/>
                <w:sz w:val="22"/>
                <w:szCs w:val="22"/>
              </w:rPr>
            </w:pPr>
          </w:p>
          <w:p w14:paraId="6EFD668A" w14:textId="77777777" w:rsidR="00E27D63" w:rsidRPr="005955D3" w:rsidRDefault="00E27D63" w:rsidP="00C662B6">
            <w:pPr>
              <w:jc w:val="center"/>
              <w:rPr>
                <w:rFonts w:asciiTheme="minorHAnsi" w:hAnsiTheme="minorHAnsi" w:cstheme="minorHAnsi"/>
                <w:b/>
                <w:bCs/>
                <w:color w:val="FFFFFF" w:themeColor="background1"/>
                <w:sz w:val="22"/>
                <w:szCs w:val="22"/>
              </w:rPr>
            </w:pPr>
          </w:p>
        </w:tc>
        <w:tc>
          <w:tcPr>
            <w:tcW w:w="1117" w:type="pct"/>
            <w:gridSpan w:val="2"/>
            <w:shd w:val="clear" w:color="auto" w:fill="808080" w:themeFill="background2" w:themeFillShade="80"/>
            <w:noWrap/>
            <w:vAlign w:val="center"/>
            <w:hideMark/>
          </w:tcPr>
          <w:p w14:paraId="0A53C076" w14:textId="77777777" w:rsidR="00E27D63" w:rsidRPr="005955D3" w:rsidRDefault="00E27D63" w:rsidP="00C662B6">
            <w:pPr>
              <w:jc w:val="center"/>
              <w:rPr>
                <w:rFonts w:asciiTheme="minorHAnsi" w:hAnsiTheme="minorHAnsi" w:cstheme="minorHAnsi"/>
                <w:b/>
                <w:bCs/>
                <w:color w:val="FFFFFF" w:themeColor="background1"/>
                <w:sz w:val="22"/>
                <w:szCs w:val="22"/>
              </w:rPr>
            </w:pPr>
            <w:r w:rsidRPr="005955D3">
              <w:rPr>
                <w:rFonts w:asciiTheme="minorHAnsi" w:hAnsiTheme="minorHAnsi" w:cstheme="minorHAnsi"/>
                <w:b/>
                <w:bCs/>
                <w:color w:val="FFFFFF" w:themeColor="background1"/>
                <w:sz w:val="22"/>
                <w:szCs w:val="22"/>
              </w:rPr>
              <w:t>Estimated Congestion Rent (2023)</w:t>
            </w:r>
          </w:p>
          <w:p w14:paraId="4A0B19F3" w14:textId="77777777" w:rsidR="00E27D63" w:rsidRPr="005955D3" w:rsidRDefault="00E27D63" w:rsidP="00C662B6">
            <w:pPr>
              <w:jc w:val="center"/>
              <w:rPr>
                <w:rFonts w:asciiTheme="minorHAnsi" w:hAnsiTheme="minorHAnsi" w:cstheme="minorHAnsi"/>
                <w:b/>
                <w:bCs/>
                <w:color w:val="FFFFFF" w:themeColor="background1"/>
                <w:sz w:val="22"/>
                <w:szCs w:val="22"/>
              </w:rPr>
            </w:pPr>
          </w:p>
        </w:tc>
      </w:tr>
      <w:bookmarkEnd w:id="277"/>
      <w:tr w:rsidR="00E27D63" w:rsidRPr="00FB7ED5" w14:paraId="2627A1E4" w14:textId="77777777" w:rsidTr="00E27D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255"/>
        </w:trPr>
        <w:tc>
          <w:tcPr>
            <w:tcW w:w="1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B8985" w14:textId="77777777" w:rsidR="00E27D63" w:rsidRPr="00FB7ED5" w:rsidRDefault="00E27D63" w:rsidP="00FB7ED5">
            <w:pPr>
              <w:rPr>
                <w:rFonts w:ascii="Tahoma" w:hAnsi="Tahoma" w:cs="Tahoma"/>
                <w:color w:val="000000"/>
              </w:rPr>
            </w:pPr>
            <w:proofErr w:type="spellStart"/>
            <w:r w:rsidRPr="00FB7ED5">
              <w:rPr>
                <w:rFonts w:ascii="Tahoma" w:hAnsi="Tahoma" w:cs="Tahoma"/>
                <w:color w:val="000000"/>
              </w:rPr>
              <w:t>Basecase</w:t>
            </w:r>
            <w:proofErr w:type="spellEnd"/>
          </w:p>
        </w:tc>
        <w:tc>
          <w:tcPr>
            <w:tcW w:w="11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75DF3" w14:textId="77777777" w:rsidR="00E27D63" w:rsidRPr="00FB7ED5" w:rsidRDefault="00E27D63" w:rsidP="00FB7ED5">
            <w:pPr>
              <w:rPr>
                <w:rFonts w:ascii="Tahoma" w:hAnsi="Tahoma" w:cs="Tahoma"/>
                <w:color w:val="000000"/>
              </w:rPr>
            </w:pPr>
            <w:r w:rsidRPr="00FB7ED5">
              <w:rPr>
                <w:rFonts w:ascii="Tahoma" w:hAnsi="Tahoma" w:cs="Tahoma"/>
                <w:color w:val="000000"/>
              </w:rPr>
              <w:t>WESTEX GTC</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C1AAD" w14:textId="77777777" w:rsidR="00E27D63" w:rsidRPr="00FB7ED5" w:rsidRDefault="00E27D63" w:rsidP="00FB7ED5">
            <w:pPr>
              <w:jc w:val="right"/>
              <w:rPr>
                <w:rFonts w:ascii="Tahoma" w:hAnsi="Tahoma" w:cs="Tahoma"/>
                <w:color w:val="000000"/>
              </w:rPr>
            </w:pPr>
            <w:r w:rsidRPr="00FB7ED5">
              <w:rPr>
                <w:rFonts w:ascii="Tahoma" w:hAnsi="Tahoma" w:cs="Tahoma"/>
                <w:color w:val="000000"/>
              </w:rPr>
              <w:t>2003</w:t>
            </w:r>
          </w:p>
        </w:tc>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8522A" w14:textId="2E7BB901" w:rsidR="00E27D63" w:rsidRPr="00FB7ED5" w:rsidRDefault="00E27D63" w:rsidP="00FB7ED5">
            <w:pPr>
              <w:jc w:val="right"/>
              <w:rPr>
                <w:rFonts w:ascii="Tahoma" w:hAnsi="Tahoma" w:cs="Tahoma"/>
                <w:color w:val="000000"/>
              </w:rPr>
            </w:pPr>
            <w:r>
              <w:rPr>
                <w:rFonts w:ascii="Tahoma" w:hAnsi="Tahoma" w:cs="Tahoma"/>
                <w:color w:val="000000"/>
              </w:rPr>
              <w:t>$13,526,410.17</w:t>
            </w:r>
          </w:p>
        </w:tc>
      </w:tr>
      <w:tr w:rsidR="00E27D63" w:rsidRPr="00FB7ED5" w14:paraId="774EFE3E" w14:textId="77777777" w:rsidTr="00E27D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255"/>
        </w:trPr>
        <w:tc>
          <w:tcPr>
            <w:tcW w:w="1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A5BFA" w14:textId="77777777" w:rsidR="00E27D63" w:rsidRPr="00FB7ED5" w:rsidRDefault="00E27D63" w:rsidP="00FB7ED5">
            <w:pPr>
              <w:rPr>
                <w:rFonts w:ascii="Tahoma" w:hAnsi="Tahoma" w:cs="Tahoma"/>
                <w:color w:val="000000"/>
              </w:rPr>
            </w:pPr>
            <w:r w:rsidRPr="00FB7ED5">
              <w:rPr>
                <w:rFonts w:ascii="Tahoma" w:hAnsi="Tahoma" w:cs="Tahoma"/>
                <w:color w:val="000000"/>
              </w:rPr>
              <w:t>BAKERSFIELD SWITCHYARD to CEDAR CANYON LIN 1</w:t>
            </w:r>
          </w:p>
        </w:tc>
        <w:tc>
          <w:tcPr>
            <w:tcW w:w="11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76FD8" w14:textId="77777777" w:rsidR="00E27D63" w:rsidRPr="00FB7ED5" w:rsidRDefault="00E27D63" w:rsidP="00FB7ED5">
            <w:pPr>
              <w:rPr>
                <w:rFonts w:ascii="Tahoma" w:hAnsi="Tahoma" w:cs="Tahoma"/>
                <w:color w:val="000000"/>
              </w:rPr>
            </w:pPr>
            <w:r w:rsidRPr="00FB7ED5">
              <w:rPr>
                <w:rFonts w:ascii="Tahoma" w:hAnsi="Tahoma" w:cs="Tahoma"/>
                <w:color w:val="000000"/>
              </w:rPr>
              <w:t>Hargrove - Twin Buttes 138kV</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A8C21" w14:textId="77777777" w:rsidR="00E27D63" w:rsidRPr="00FB7ED5" w:rsidRDefault="00E27D63" w:rsidP="00FB7ED5">
            <w:pPr>
              <w:jc w:val="right"/>
              <w:rPr>
                <w:rFonts w:ascii="Tahoma" w:hAnsi="Tahoma" w:cs="Tahoma"/>
                <w:color w:val="000000"/>
              </w:rPr>
            </w:pPr>
            <w:r w:rsidRPr="00FB7ED5">
              <w:rPr>
                <w:rFonts w:ascii="Tahoma" w:hAnsi="Tahoma" w:cs="Tahoma"/>
                <w:color w:val="000000"/>
              </w:rPr>
              <w:t>2143</w:t>
            </w:r>
          </w:p>
        </w:tc>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EC5F3" w14:textId="3728845C" w:rsidR="00E27D63" w:rsidRPr="00FB7ED5" w:rsidRDefault="00E27D63" w:rsidP="00FB7ED5">
            <w:pPr>
              <w:jc w:val="right"/>
              <w:rPr>
                <w:rFonts w:ascii="Tahoma" w:hAnsi="Tahoma" w:cs="Tahoma"/>
                <w:color w:val="000000"/>
              </w:rPr>
            </w:pPr>
            <w:r>
              <w:rPr>
                <w:rFonts w:ascii="Tahoma" w:hAnsi="Tahoma" w:cs="Tahoma"/>
                <w:color w:val="000000"/>
              </w:rPr>
              <w:t>$13,237,031.81</w:t>
            </w:r>
          </w:p>
        </w:tc>
      </w:tr>
      <w:tr w:rsidR="00E27D63" w:rsidRPr="00FB7ED5" w14:paraId="02F2A6C7" w14:textId="77777777" w:rsidTr="00E27D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255"/>
        </w:trPr>
        <w:tc>
          <w:tcPr>
            <w:tcW w:w="1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C7E25" w14:textId="77777777" w:rsidR="00E27D63" w:rsidRPr="00FB7ED5" w:rsidRDefault="00E27D63" w:rsidP="00FB7ED5">
            <w:pPr>
              <w:rPr>
                <w:rFonts w:ascii="Tahoma" w:hAnsi="Tahoma" w:cs="Tahoma"/>
                <w:color w:val="000000"/>
              </w:rPr>
            </w:pPr>
            <w:r w:rsidRPr="00FB7ED5">
              <w:rPr>
                <w:rFonts w:ascii="Tahoma" w:hAnsi="Tahoma" w:cs="Tahoma"/>
                <w:color w:val="000000"/>
              </w:rPr>
              <w:t>HCKSW TO ALLNC 345 AND HCKSW TO RNKSW 345 DBLCKT</w:t>
            </w:r>
          </w:p>
        </w:tc>
        <w:tc>
          <w:tcPr>
            <w:tcW w:w="11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02164" w14:textId="77777777" w:rsidR="00E27D63" w:rsidRPr="00FB7ED5" w:rsidRDefault="00E27D63" w:rsidP="00FB7ED5">
            <w:pPr>
              <w:rPr>
                <w:rFonts w:ascii="Tahoma" w:hAnsi="Tahoma" w:cs="Tahoma"/>
                <w:color w:val="000000"/>
              </w:rPr>
            </w:pPr>
            <w:r w:rsidRPr="00FB7ED5">
              <w:rPr>
                <w:rFonts w:ascii="Tahoma" w:hAnsi="Tahoma" w:cs="Tahoma"/>
                <w:color w:val="000000"/>
              </w:rPr>
              <w:t xml:space="preserve">Eagle Mountain </w:t>
            </w:r>
            <w:proofErr w:type="spellStart"/>
            <w:r w:rsidRPr="00FB7ED5">
              <w:rPr>
                <w:rFonts w:ascii="Tahoma" w:hAnsi="Tahoma" w:cs="Tahoma"/>
                <w:color w:val="000000"/>
              </w:rPr>
              <w:t>Ses</w:t>
            </w:r>
            <w:proofErr w:type="spellEnd"/>
            <w:r w:rsidRPr="00FB7ED5">
              <w:rPr>
                <w:rFonts w:ascii="Tahoma" w:hAnsi="Tahoma" w:cs="Tahoma"/>
                <w:color w:val="000000"/>
              </w:rPr>
              <w:t xml:space="preserve"> 345kV</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DCBE7" w14:textId="77777777" w:rsidR="00E27D63" w:rsidRPr="00FB7ED5" w:rsidRDefault="00E27D63" w:rsidP="00FB7ED5">
            <w:pPr>
              <w:jc w:val="right"/>
              <w:rPr>
                <w:rFonts w:ascii="Tahoma" w:hAnsi="Tahoma" w:cs="Tahoma"/>
                <w:color w:val="000000"/>
              </w:rPr>
            </w:pPr>
            <w:r w:rsidRPr="00FB7ED5">
              <w:rPr>
                <w:rFonts w:ascii="Tahoma" w:hAnsi="Tahoma" w:cs="Tahoma"/>
                <w:color w:val="000000"/>
              </w:rPr>
              <w:t>439</w:t>
            </w:r>
          </w:p>
        </w:tc>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16D6" w14:textId="1D75E8CA" w:rsidR="00E27D63" w:rsidRPr="00FB7ED5" w:rsidRDefault="00E27D63" w:rsidP="00FB7ED5">
            <w:pPr>
              <w:jc w:val="right"/>
              <w:rPr>
                <w:rFonts w:ascii="Tahoma" w:hAnsi="Tahoma" w:cs="Tahoma"/>
                <w:color w:val="000000"/>
              </w:rPr>
            </w:pPr>
            <w:r>
              <w:rPr>
                <w:rFonts w:ascii="Tahoma" w:hAnsi="Tahoma" w:cs="Tahoma"/>
                <w:color w:val="000000"/>
              </w:rPr>
              <w:t>$11,753,026.97</w:t>
            </w:r>
          </w:p>
        </w:tc>
      </w:tr>
      <w:tr w:rsidR="00E27D63" w:rsidRPr="00FB7ED5" w14:paraId="5F79FC18" w14:textId="77777777" w:rsidTr="00E27D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255"/>
        </w:trPr>
        <w:tc>
          <w:tcPr>
            <w:tcW w:w="1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4DF4F" w14:textId="77777777" w:rsidR="00E27D63" w:rsidRPr="00FB7ED5" w:rsidRDefault="00E27D63" w:rsidP="00FB7ED5">
            <w:pPr>
              <w:rPr>
                <w:rFonts w:ascii="Tahoma" w:hAnsi="Tahoma" w:cs="Tahoma"/>
                <w:color w:val="000000"/>
              </w:rPr>
            </w:pPr>
            <w:r w:rsidRPr="00FB7ED5">
              <w:rPr>
                <w:rFonts w:ascii="Tahoma" w:hAnsi="Tahoma" w:cs="Tahoma"/>
                <w:color w:val="000000"/>
              </w:rPr>
              <w:t>EVERMAN SWITCH TRX EVRSW_4_1 345/138</w:t>
            </w:r>
          </w:p>
        </w:tc>
        <w:tc>
          <w:tcPr>
            <w:tcW w:w="11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7AA54" w14:textId="77777777" w:rsidR="00E27D63" w:rsidRPr="00FB7ED5" w:rsidRDefault="00E27D63" w:rsidP="00FB7ED5">
            <w:pPr>
              <w:rPr>
                <w:rFonts w:ascii="Tahoma" w:hAnsi="Tahoma" w:cs="Tahoma"/>
                <w:color w:val="000000"/>
              </w:rPr>
            </w:pPr>
            <w:r w:rsidRPr="00FB7ED5">
              <w:rPr>
                <w:rFonts w:ascii="Tahoma" w:hAnsi="Tahoma" w:cs="Tahoma"/>
                <w:color w:val="000000"/>
              </w:rPr>
              <w:t>Everman Switch 345kV</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E0DB6" w14:textId="77777777" w:rsidR="00E27D63" w:rsidRPr="00FB7ED5" w:rsidRDefault="00E27D63" w:rsidP="00FB7ED5">
            <w:pPr>
              <w:jc w:val="right"/>
              <w:rPr>
                <w:rFonts w:ascii="Tahoma" w:hAnsi="Tahoma" w:cs="Tahoma"/>
                <w:color w:val="000000"/>
              </w:rPr>
            </w:pPr>
            <w:r w:rsidRPr="00FB7ED5">
              <w:rPr>
                <w:rFonts w:ascii="Tahoma" w:hAnsi="Tahoma" w:cs="Tahoma"/>
                <w:color w:val="000000"/>
              </w:rPr>
              <w:t>386</w:t>
            </w:r>
          </w:p>
        </w:tc>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0FDF8" w14:textId="2171FE37" w:rsidR="00E27D63" w:rsidRPr="00FB7ED5" w:rsidRDefault="00E27D63" w:rsidP="00FB7ED5">
            <w:pPr>
              <w:jc w:val="right"/>
              <w:rPr>
                <w:rFonts w:ascii="Tahoma" w:hAnsi="Tahoma" w:cs="Tahoma"/>
                <w:color w:val="000000"/>
              </w:rPr>
            </w:pPr>
            <w:r>
              <w:rPr>
                <w:rFonts w:ascii="Tahoma" w:hAnsi="Tahoma" w:cs="Tahoma"/>
                <w:color w:val="000000"/>
              </w:rPr>
              <w:t>$11,447,643.03</w:t>
            </w:r>
          </w:p>
        </w:tc>
      </w:tr>
      <w:tr w:rsidR="00E27D63" w:rsidRPr="00FB7ED5" w14:paraId="6A887572" w14:textId="77777777" w:rsidTr="00E27D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255"/>
        </w:trPr>
        <w:tc>
          <w:tcPr>
            <w:tcW w:w="1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90E71" w14:textId="77777777" w:rsidR="00E27D63" w:rsidRPr="00FB7ED5" w:rsidRDefault="00E27D63" w:rsidP="00FB7ED5">
            <w:pPr>
              <w:rPr>
                <w:rFonts w:ascii="Tahoma" w:hAnsi="Tahoma" w:cs="Tahoma"/>
                <w:color w:val="000000"/>
              </w:rPr>
            </w:pPr>
            <w:r w:rsidRPr="00FB7ED5">
              <w:rPr>
                <w:rFonts w:ascii="Tahoma" w:hAnsi="Tahoma" w:cs="Tahoma"/>
                <w:color w:val="000000"/>
              </w:rPr>
              <w:t>KENDALL to COMFORT LIN 1</w:t>
            </w:r>
          </w:p>
        </w:tc>
        <w:tc>
          <w:tcPr>
            <w:tcW w:w="11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BEA34" w14:textId="77777777" w:rsidR="00E27D63" w:rsidRPr="00FB7ED5" w:rsidRDefault="00E27D63" w:rsidP="00FB7ED5">
            <w:pPr>
              <w:rPr>
                <w:rFonts w:ascii="Tahoma" w:hAnsi="Tahoma" w:cs="Tahoma"/>
                <w:color w:val="000000"/>
              </w:rPr>
            </w:pPr>
            <w:r w:rsidRPr="00FB7ED5">
              <w:rPr>
                <w:rFonts w:ascii="Tahoma" w:hAnsi="Tahoma" w:cs="Tahoma"/>
                <w:color w:val="000000"/>
              </w:rPr>
              <w:t>Kerrville Stadium - Kendall 138kV</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4AEF9" w14:textId="77777777" w:rsidR="00E27D63" w:rsidRPr="00FB7ED5" w:rsidRDefault="00E27D63" w:rsidP="00FB7ED5">
            <w:pPr>
              <w:jc w:val="right"/>
              <w:rPr>
                <w:rFonts w:ascii="Tahoma" w:hAnsi="Tahoma" w:cs="Tahoma"/>
                <w:color w:val="000000"/>
              </w:rPr>
            </w:pPr>
            <w:r w:rsidRPr="00FB7ED5">
              <w:rPr>
                <w:rFonts w:ascii="Tahoma" w:hAnsi="Tahoma" w:cs="Tahoma"/>
                <w:color w:val="000000"/>
              </w:rPr>
              <w:t>402</w:t>
            </w:r>
          </w:p>
        </w:tc>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95775" w14:textId="7D99F1BD" w:rsidR="00E27D63" w:rsidRPr="00FB7ED5" w:rsidRDefault="00E27D63" w:rsidP="00FB7ED5">
            <w:pPr>
              <w:jc w:val="right"/>
              <w:rPr>
                <w:rFonts w:ascii="Tahoma" w:hAnsi="Tahoma" w:cs="Tahoma"/>
                <w:color w:val="000000"/>
              </w:rPr>
            </w:pPr>
            <w:r>
              <w:rPr>
                <w:rFonts w:ascii="Tahoma" w:hAnsi="Tahoma" w:cs="Tahoma"/>
                <w:color w:val="000000"/>
              </w:rPr>
              <w:t>$8,721,663.50</w:t>
            </w:r>
          </w:p>
        </w:tc>
      </w:tr>
      <w:tr w:rsidR="00E27D63" w:rsidRPr="00FB7ED5" w14:paraId="09CA8815" w14:textId="77777777" w:rsidTr="00E27D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255"/>
        </w:trPr>
        <w:tc>
          <w:tcPr>
            <w:tcW w:w="1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E8529" w14:textId="77777777" w:rsidR="00E27D63" w:rsidRPr="00FB7ED5" w:rsidRDefault="00E27D63" w:rsidP="00FB7ED5">
            <w:pPr>
              <w:rPr>
                <w:rFonts w:ascii="Tahoma" w:hAnsi="Tahoma" w:cs="Tahoma"/>
                <w:color w:val="000000"/>
              </w:rPr>
            </w:pPr>
            <w:r w:rsidRPr="00FB7ED5">
              <w:rPr>
                <w:rFonts w:ascii="Tahoma" w:hAnsi="Tahoma" w:cs="Tahoma"/>
                <w:color w:val="000000"/>
              </w:rPr>
              <w:t>COMAL to HENNE LIN 1</w:t>
            </w:r>
          </w:p>
        </w:tc>
        <w:tc>
          <w:tcPr>
            <w:tcW w:w="11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73B35" w14:textId="77777777" w:rsidR="00E27D63" w:rsidRPr="00FB7ED5" w:rsidRDefault="00E27D63" w:rsidP="00FB7ED5">
            <w:pPr>
              <w:rPr>
                <w:rFonts w:ascii="Tahoma" w:hAnsi="Tahoma" w:cs="Tahoma"/>
                <w:color w:val="000000"/>
              </w:rPr>
            </w:pPr>
            <w:proofErr w:type="spellStart"/>
            <w:r w:rsidRPr="00FB7ED5">
              <w:rPr>
                <w:rFonts w:ascii="Tahoma" w:hAnsi="Tahoma" w:cs="Tahoma"/>
                <w:color w:val="000000"/>
              </w:rPr>
              <w:t>Mccarty</w:t>
            </w:r>
            <w:proofErr w:type="spellEnd"/>
            <w:r w:rsidRPr="00FB7ED5">
              <w:rPr>
                <w:rFonts w:ascii="Tahoma" w:hAnsi="Tahoma" w:cs="Tahoma"/>
                <w:color w:val="000000"/>
              </w:rPr>
              <w:t xml:space="preserve"> Lane - Zorn 138kV</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71467" w14:textId="77777777" w:rsidR="00E27D63" w:rsidRPr="00FB7ED5" w:rsidRDefault="00E27D63" w:rsidP="00FB7ED5">
            <w:pPr>
              <w:jc w:val="right"/>
              <w:rPr>
                <w:rFonts w:ascii="Tahoma" w:hAnsi="Tahoma" w:cs="Tahoma"/>
                <w:color w:val="000000"/>
              </w:rPr>
            </w:pPr>
            <w:r w:rsidRPr="00FB7ED5">
              <w:rPr>
                <w:rFonts w:ascii="Tahoma" w:hAnsi="Tahoma" w:cs="Tahoma"/>
                <w:color w:val="000000"/>
              </w:rPr>
              <w:t>211</w:t>
            </w:r>
          </w:p>
        </w:tc>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69D72" w14:textId="2C989085" w:rsidR="00E27D63" w:rsidRPr="00FB7ED5" w:rsidRDefault="00E27D63" w:rsidP="00FB7ED5">
            <w:pPr>
              <w:jc w:val="right"/>
              <w:rPr>
                <w:rFonts w:ascii="Tahoma" w:hAnsi="Tahoma" w:cs="Tahoma"/>
                <w:color w:val="000000"/>
              </w:rPr>
            </w:pPr>
            <w:r>
              <w:rPr>
                <w:rFonts w:ascii="Tahoma" w:hAnsi="Tahoma" w:cs="Tahoma"/>
                <w:color w:val="000000"/>
              </w:rPr>
              <w:t>$8,348,025.83</w:t>
            </w:r>
          </w:p>
        </w:tc>
      </w:tr>
      <w:tr w:rsidR="00E27D63" w:rsidRPr="00FB7ED5" w14:paraId="021A030C" w14:textId="77777777" w:rsidTr="00E27D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255"/>
        </w:trPr>
        <w:tc>
          <w:tcPr>
            <w:tcW w:w="1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339B0" w14:textId="77777777" w:rsidR="00E27D63" w:rsidRPr="00FB7ED5" w:rsidRDefault="00E27D63" w:rsidP="00FB7ED5">
            <w:pPr>
              <w:rPr>
                <w:rFonts w:ascii="Tahoma" w:hAnsi="Tahoma" w:cs="Tahoma"/>
                <w:color w:val="000000"/>
              </w:rPr>
            </w:pPr>
            <w:r w:rsidRPr="00FB7ED5">
              <w:rPr>
                <w:rFonts w:ascii="Tahoma" w:hAnsi="Tahoma" w:cs="Tahoma"/>
                <w:color w:val="000000"/>
              </w:rPr>
              <w:t>KENEDSW - TULETA (138) &amp; PETTUS - NORMANNA (69)</w:t>
            </w:r>
          </w:p>
        </w:tc>
        <w:tc>
          <w:tcPr>
            <w:tcW w:w="11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8E748" w14:textId="77777777" w:rsidR="00E27D63" w:rsidRPr="00FB7ED5" w:rsidRDefault="00E27D63" w:rsidP="00FB7ED5">
            <w:pPr>
              <w:rPr>
                <w:rFonts w:ascii="Tahoma" w:hAnsi="Tahoma" w:cs="Tahoma"/>
                <w:color w:val="000000"/>
              </w:rPr>
            </w:pPr>
            <w:r w:rsidRPr="00FB7ED5">
              <w:rPr>
                <w:rFonts w:ascii="Tahoma" w:hAnsi="Tahoma" w:cs="Tahoma"/>
                <w:color w:val="000000"/>
              </w:rPr>
              <w:t xml:space="preserve">Coleto Creek - </w:t>
            </w:r>
            <w:proofErr w:type="spellStart"/>
            <w:r w:rsidRPr="00FB7ED5">
              <w:rPr>
                <w:rFonts w:ascii="Tahoma" w:hAnsi="Tahoma" w:cs="Tahoma"/>
                <w:color w:val="000000"/>
              </w:rPr>
              <w:t>Rosata</w:t>
            </w:r>
            <w:proofErr w:type="spellEnd"/>
            <w:r w:rsidRPr="00FB7ED5">
              <w:rPr>
                <w:rFonts w:ascii="Tahoma" w:hAnsi="Tahoma" w:cs="Tahoma"/>
                <w:color w:val="000000"/>
              </w:rPr>
              <w:t xml:space="preserve"> Tap 138kV</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DA6E6" w14:textId="77777777" w:rsidR="00E27D63" w:rsidRPr="00FB7ED5" w:rsidRDefault="00E27D63" w:rsidP="00FB7ED5">
            <w:pPr>
              <w:jc w:val="right"/>
              <w:rPr>
                <w:rFonts w:ascii="Tahoma" w:hAnsi="Tahoma" w:cs="Tahoma"/>
                <w:color w:val="000000"/>
              </w:rPr>
            </w:pPr>
            <w:r w:rsidRPr="00FB7ED5">
              <w:rPr>
                <w:rFonts w:ascii="Tahoma" w:hAnsi="Tahoma" w:cs="Tahoma"/>
                <w:color w:val="000000"/>
              </w:rPr>
              <w:t>513</w:t>
            </w:r>
          </w:p>
        </w:tc>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89535" w14:textId="67D33E93" w:rsidR="00E27D63" w:rsidRPr="00FB7ED5" w:rsidRDefault="00E27D63" w:rsidP="00FB7ED5">
            <w:pPr>
              <w:jc w:val="right"/>
              <w:rPr>
                <w:rFonts w:ascii="Tahoma" w:hAnsi="Tahoma" w:cs="Tahoma"/>
                <w:color w:val="000000"/>
              </w:rPr>
            </w:pPr>
            <w:r>
              <w:rPr>
                <w:rFonts w:ascii="Tahoma" w:hAnsi="Tahoma" w:cs="Tahoma"/>
                <w:color w:val="000000"/>
              </w:rPr>
              <w:t>$6,071,941.17</w:t>
            </w:r>
          </w:p>
        </w:tc>
      </w:tr>
      <w:tr w:rsidR="00E27D63" w:rsidRPr="00FB7ED5" w14:paraId="5F819798" w14:textId="77777777" w:rsidTr="00E27D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255"/>
        </w:trPr>
        <w:tc>
          <w:tcPr>
            <w:tcW w:w="1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A512" w14:textId="77777777" w:rsidR="00E27D63" w:rsidRPr="00FB7ED5" w:rsidRDefault="00E27D63" w:rsidP="00FB7ED5">
            <w:pPr>
              <w:rPr>
                <w:rFonts w:ascii="Tahoma" w:hAnsi="Tahoma" w:cs="Tahoma"/>
                <w:color w:val="000000"/>
              </w:rPr>
            </w:pPr>
            <w:r w:rsidRPr="00FB7ED5">
              <w:rPr>
                <w:rFonts w:ascii="Tahoma" w:hAnsi="Tahoma" w:cs="Tahoma"/>
                <w:color w:val="000000"/>
              </w:rPr>
              <w:t>MVEC (RANGERVILLE) to LA PALMA LIN 1</w:t>
            </w:r>
          </w:p>
        </w:tc>
        <w:tc>
          <w:tcPr>
            <w:tcW w:w="11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088D9" w14:textId="77777777" w:rsidR="00E27D63" w:rsidRPr="00FB7ED5" w:rsidRDefault="00E27D63" w:rsidP="00FB7ED5">
            <w:pPr>
              <w:rPr>
                <w:rFonts w:ascii="Tahoma" w:hAnsi="Tahoma" w:cs="Tahoma"/>
                <w:color w:val="000000"/>
              </w:rPr>
            </w:pPr>
            <w:r w:rsidRPr="00FB7ED5">
              <w:rPr>
                <w:rFonts w:ascii="Tahoma" w:hAnsi="Tahoma" w:cs="Tahoma"/>
                <w:color w:val="000000"/>
              </w:rPr>
              <w:t xml:space="preserve">Stewart Road - </w:t>
            </w:r>
            <w:proofErr w:type="spellStart"/>
            <w:r w:rsidRPr="00FB7ED5">
              <w:rPr>
                <w:rFonts w:ascii="Tahoma" w:hAnsi="Tahoma" w:cs="Tahoma"/>
                <w:color w:val="000000"/>
              </w:rPr>
              <w:t>Vertrees</w:t>
            </w:r>
            <w:proofErr w:type="spellEnd"/>
            <w:r w:rsidRPr="00FB7ED5">
              <w:rPr>
                <w:rFonts w:ascii="Tahoma" w:hAnsi="Tahoma" w:cs="Tahoma"/>
                <w:color w:val="000000"/>
              </w:rPr>
              <w:t xml:space="preserve"> 138kV</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EA721" w14:textId="77777777" w:rsidR="00E27D63" w:rsidRPr="00FB7ED5" w:rsidRDefault="00E27D63" w:rsidP="00FB7ED5">
            <w:pPr>
              <w:jc w:val="right"/>
              <w:rPr>
                <w:rFonts w:ascii="Tahoma" w:hAnsi="Tahoma" w:cs="Tahoma"/>
                <w:color w:val="000000"/>
              </w:rPr>
            </w:pPr>
            <w:r w:rsidRPr="00FB7ED5">
              <w:rPr>
                <w:rFonts w:ascii="Tahoma" w:hAnsi="Tahoma" w:cs="Tahoma"/>
                <w:color w:val="000000"/>
              </w:rPr>
              <w:t>260</w:t>
            </w:r>
          </w:p>
        </w:tc>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E5C9B" w14:textId="6316A12C" w:rsidR="00E27D63" w:rsidRPr="00FB7ED5" w:rsidRDefault="00E27D63" w:rsidP="00FB7ED5">
            <w:pPr>
              <w:jc w:val="right"/>
              <w:rPr>
                <w:rFonts w:ascii="Tahoma" w:hAnsi="Tahoma" w:cs="Tahoma"/>
                <w:color w:val="000000"/>
              </w:rPr>
            </w:pPr>
            <w:r>
              <w:rPr>
                <w:rFonts w:ascii="Tahoma" w:hAnsi="Tahoma" w:cs="Tahoma"/>
                <w:color w:val="000000"/>
              </w:rPr>
              <w:t>$5,900,076.10</w:t>
            </w:r>
          </w:p>
        </w:tc>
      </w:tr>
      <w:tr w:rsidR="00E27D63" w:rsidRPr="00FB7ED5" w14:paraId="714832A9" w14:textId="77777777" w:rsidTr="00E27D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255"/>
        </w:trPr>
        <w:tc>
          <w:tcPr>
            <w:tcW w:w="1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186C7" w14:textId="77777777" w:rsidR="00E27D63" w:rsidRPr="00FB7ED5" w:rsidRDefault="00E27D63" w:rsidP="00FB7ED5">
            <w:pPr>
              <w:rPr>
                <w:rFonts w:ascii="Tahoma" w:hAnsi="Tahoma" w:cs="Tahoma"/>
                <w:color w:val="000000"/>
              </w:rPr>
            </w:pPr>
            <w:r w:rsidRPr="00FB7ED5">
              <w:rPr>
                <w:rFonts w:ascii="Tahoma" w:hAnsi="Tahoma" w:cs="Tahoma"/>
                <w:color w:val="000000"/>
              </w:rPr>
              <w:t>CONSW-MGSES_and_CONSW-LNGSW_345kV_DBLCKT</w:t>
            </w:r>
          </w:p>
        </w:tc>
        <w:tc>
          <w:tcPr>
            <w:tcW w:w="11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C2AA1" w14:textId="77777777" w:rsidR="00E27D63" w:rsidRPr="00FB7ED5" w:rsidRDefault="00E27D63" w:rsidP="00FB7ED5">
            <w:pPr>
              <w:rPr>
                <w:rFonts w:ascii="Tahoma" w:hAnsi="Tahoma" w:cs="Tahoma"/>
                <w:color w:val="000000"/>
              </w:rPr>
            </w:pPr>
            <w:r w:rsidRPr="00FB7ED5">
              <w:rPr>
                <w:rFonts w:ascii="Tahoma" w:hAnsi="Tahoma" w:cs="Tahoma"/>
                <w:color w:val="000000"/>
              </w:rPr>
              <w:t>Polecat Creek Switch - Dewey Lake Tap 138kV</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C2E05" w14:textId="77777777" w:rsidR="00E27D63" w:rsidRPr="00FB7ED5" w:rsidRDefault="00E27D63" w:rsidP="00FB7ED5">
            <w:pPr>
              <w:jc w:val="right"/>
              <w:rPr>
                <w:rFonts w:ascii="Tahoma" w:hAnsi="Tahoma" w:cs="Tahoma"/>
                <w:color w:val="000000"/>
              </w:rPr>
            </w:pPr>
            <w:r w:rsidRPr="00FB7ED5">
              <w:rPr>
                <w:rFonts w:ascii="Tahoma" w:hAnsi="Tahoma" w:cs="Tahoma"/>
                <w:color w:val="000000"/>
              </w:rPr>
              <w:t>1854</w:t>
            </w:r>
          </w:p>
        </w:tc>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E2CE3" w14:textId="76F9CB6C" w:rsidR="00E27D63" w:rsidRPr="00FB7ED5" w:rsidRDefault="00E27D63" w:rsidP="00FB7ED5">
            <w:pPr>
              <w:jc w:val="right"/>
              <w:rPr>
                <w:rFonts w:ascii="Tahoma" w:hAnsi="Tahoma" w:cs="Tahoma"/>
                <w:color w:val="000000"/>
              </w:rPr>
            </w:pPr>
            <w:r>
              <w:rPr>
                <w:rFonts w:ascii="Tahoma" w:hAnsi="Tahoma" w:cs="Tahoma"/>
                <w:color w:val="000000"/>
              </w:rPr>
              <w:t>$5,822,181.97</w:t>
            </w:r>
          </w:p>
        </w:tc>
      </w:tr>
      <w:tr w:rsidR="00E27D63" w:rsidRPr="00FB7ED5" w14:paraId="6B2F9A36" w14:textId="77777777" w:rsidTr="00E27D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255"/>
        </w:trPr>
        <w:tc>
          <w:tcPr>
            <w:tcW w:w="1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C6B89" w14:textId="77777777" w:rsidR="00E27D63" w:rsidRPr="00FB7ED5" w:rsidRDefault="00E27D63" w:rsidP="00FB7ED5">
            <w:pPr>
              <w:rPr>
                <w:rFonts w:ascii="Tahoma" w:hAnsi="Tahoma" w:cs="Tahoma"/>
                <w:color w:val="000000"/>
              </w:rPr>
            </w:pPr>
            <w:r w:rsidRPr="00FB7ED5">
              <w:rPr>
                <w:rFonts w:ascii="Tahoma" w:hAnsi="Tahoma" w:cs="Tahoma"/>
                <w:color w:val="000000"/>
              </w:rPr>
              <w:t xml:space="preserve">manual George </w:t>
            </w:r>
            <w:proofErr w:type="gramStart"/>
            <w:r w:rsidRPr="00FB7ED5">
              <w:rPr>
                <w:rFonts w:ascii="Tahoma" w:hAnsi="Tahoma" w:cs="Tahoma"/>
                <w:color w:val="000000"/>
              </w:rPr>
              <w:t>West  Switching</w:t>
            </w:r>
            <w:proofErr w:type="gramEnd"/>
            <w:r w:rsidRPr="00FB7ED5">
              <w:rPr>
                <w:rFonts w:ascii="Tahoma" w:hAnsi="Tahoma" w:cs="Tahoma"/>
                <w:color w:val="000000"/>
              </w:rPr>
              <w:t xml:space="preserve"> Station TRX 69_1 138/69 (outage on </w:t>
            </w:r>
            <w:proofErr w:type="spellStart"/>
            <w:r w:rsidRPr="00FB7ED5">
              <w:rPr>
                <w:rFonts w:ascii="Tahoma" w:hAnsi="Tahoma" w:cs="Tahoma"/>
                <w:color w:val="000000"/>
              </w:rPr>
              <w:t>bkr</w:t>
            </w:r>
            <w:proofErr w:type="spellEnd"/>
            <w:r w:rsidRPr="00FB7ED5">
              <w:rPr>
                <w:rFonts w:ascii="Tahoma" w:hAnsi="Tahoma" w:cs="Tahoma"/>
                <w:color w:val="000000"/>
              </w:rPr>
              <w:t xml:space="preserve"> 14164)</w:t>
            </w:r>
          </w:p>
        </w:tc>
        <w:tc>
          <w:tcPr>
            <w:tcW w:w="11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66793" w14:textId="77777777" w:rsidR="00E27D63" w:rsidRPr="00FB7ED5" w:rsidRDefault="00E27D63" w:rsidP="00FB7ED5">
            <w:pPr>
              <w:rPr>
                <w:rFonts w:ascii="Tahoma" w:hAnsi="Tahoma" w:cs="Tahoma"/>
                <w:color w:val="000000"/>
              </w:rPr>
            </w:pPr>
            <w:r w:rsidRPr="00FB7ED5">
              <w:rPr>
                <w:rFonts w:ascii="Tahoma" w:hAnsi="Tahoma" w:cs="Tahoma"/>
                <w:color w:val="000000"/>
              </w:rPr>
              <w:t>Orange Grove Switching Station 138kV</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02F2B" w14:textId="77777777" w:rsidR="00E27D63" w:rsidRPr="00FB7ED5" w:rsidRDefault="00E27D63" w:rsidP="00FB7ED5">
            <w:pPr>
              <w:jc w:val="right"/>
              <w:rPr>
                <w:rFonts w:ascii="Tahoma" w:hAnsi="Tahoma" w:cs="Tahoma"/>
                <w:color w:val="000000"/>
              </w:rPr>
            </w:pPr>
            <w:r w:rsidRPr="00FB7ED5">
              <w:rPr>
                <w:rFonts w:ascii="Tahoma" w:hAnsi="Tahoma" w:cs="Tahoma"/>
                <w:color w:val="000000"/>
              </w:rPr>
              <w:t>392</w:t>
            </w:r>
          </w:p>
        </w:tc>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E6A5F" w14:textId="11ABA7B7" w:rsidR="00E27D63" w:rsidRPr="00FB7ED5" w:rsidRDefault="00E27D63" w:rsidP="00FB7ED5">
            <w:pPr>
              <w:jc w:val="right"/>
              <w:rPr>
                <w:rFonts w:ascii="Tahoma" w:hAnsi="Tahoma" w:cs="Tahoma"/>
                <w:color w:val="000000"/>
              </w:rPr>
            </w:pPr>
            <w:r>
              <w:rPr>
                <w:rFonts w:ascii="Tahoma" w:hAnsi="Tahoma" w:cs="Tahoma"/>
                <w:color w:val="000000"/>
              </w:rPr>
              <w:t>$5,671,797.70</w:t>
            </w:r>
          </w:p>
        </w:tc>
      </w:tr>
      <w:tr w:rsidR="00E27D63" w:rsidRPr="00FB7ED5" w14:paraId="4AA536A5" w14:textId="77777777" w:rsidTr="00E27D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255"/>
        </w:trPr>
        <w:tc>
          <w:tcPr>
            <w:tcW w:w="1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BF405" w14:textId="77777777" w:rsidR="00E27D63" w:rsidRPr="00FB7ED5" w:rsidRDefault="00E27D63" w:rsidP="00FB7ED5">
            <w:pPr>
              <w:rPr>
                <w:rFonts w:ascii="Tahoma" w:hAnsi="Tahoma" w:cs="Tahoma"/>
                <w:color w:val="000000"/>
              </w:rPr>
            </w:pPr>
            <w:r w:rsidRPr="00FB7ED5">
              <w:rPr>
                <w:rFonts w:ascii="Tahoma" w:hAnsi="Tahoma" w:cs="Tahoma"/>
                <w:color w:val="000000"/>
              </w:rPr>
              <w:t>CIBOLO to MARION LIN 1</w:t>
            </w:r>
          </w:p>
        </w:tc>
        <w:tc>
          <w:tcPr>
            <w:tcW w:w="11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D1498" w14:textId="77777777" w:rsidR="00E27D63" w:rsidRPr="00FB7ED5" w:rsidRDefault="00E27D63" w:rsidP="00FB7ED5">
            <w:pPr>
              <w:rPr>
                <w:rFonts w:ascii="Tahoma" w:hAnsi="Tahoma" w:cs="Tahoma"/>
                <w:color w:val="000000"/>
              </w:rPr>
            </w:pPr>
            <w:r w:rsidRPr="00FB7ED5">
              <w:rPr>
                <w:rFonts w:ascii="Tahoma" w:hAnsi="Tahoma" w:cs="Tahoma"/>
                <w:color w:val="000000"/>
              </w:rPr>
              <w:t>Cibolo - Marion 138kV</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BEE92" w14:textId="77777777" w:rsidR="00E27D63" w:rsidRPr="00FB7ED5" w:rsidRDefault="00E27D63" w:rsidP="00FB7ED5">
            <w:pPr>
              <w:jc w:val="right"/>
              <w:rPr>
                <w:rFonts w:ascii="Tahoma" w:hAnsi="Tahoma" w:cs="Tahoma"/>
                <w:color w:val="000000"/>
              </w:rPr>
            </w:pPr>
            <w:r w:rsidRPr="00FB7ED5">
              <w:rPr>
                <w:rFonts w:ascii="Tahoma" w:hAnsi="Tahoma" w:cs="Tahoma"/>
                <w:color w:val="000000"/>
              </w:rPr>
              <w:t>411</w:t>
            </w:r>
          </w:p>
        </w:tc>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C51B2" w14:textId="2358692F" w:rsidR="00E27D63" w:rsidRPr="00FB7ED5" w:rsidRDefault="00E27D63" w:rsidP="00FB7ED5">
            <w:pPr>
              <w:jc w:val="right"/>
              <w:rPr>
                <w:rFonts w:ascii="Tahoma" w:hAnsi="Tahoma" w:cs="Tahoma"/>
                <w:color w:val="000000"/>
              </w:rPr>
            </w:pPr>
            <w:r>
              <w:rPr>
                <w:rFonts w:ascii="Tahoma" w:hAnsi="Tahoma" w:cs="Tahoma"/>
                <w:color w:val="000000"/>
              </w:rPr>
              <w:t>$5,649,150.65</w:t>
            </w:r>
          </w:p>
        </w:tc>
      </w:tr>
      <w:tr w:rsidR="00E27D63" w:rsidRPr="00FB7ED5" w14:paraId="38706540" w14:textId="77777777" w:rsidTr="00E27D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255"/>
        </w:trPr>
        <w:tc>
          <w:tcPr>
            <w:tcW w:w="1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E30CF" w14:textId="77777777" w:rsidR="00E27D63" w:rsidRPr="00FB7ED5" w:rsidRDefault="00E27D63" w:rsidP="00FB7ED5">
            <w:pPr>
              <w:rPr>
                <w:rFonts w:ascii="Tahoma" w:hAnsi="Tahoma" w:cs="Tahoma"/>
                <w:color w:val="000000"/>
              </w:rPr>
            </w:pPr>
            <w:r w:rsidRPr="00FB7ED5">
              <w:rPr>
                <w:rFonts w:ascii="Tahoma" w:hAnsi="Tahoma" w:cs="Tahoma"/>
                <w:color w:val="000000"/>
              </w:rPr>
              <w:t>FOWLRTON TO SAN MIGUEL DOUBLE CIRCUIT CONTINGENCY</w:t>
            </w:r>
          </w:p>
        </w:tc>
        <w:tc>
          <w:tcPr>
            <w:tcW w:w="11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33902" w14:textId="77777777" w:rsidR="00E27D63" w:rsidRPr="00FB7ED5" w:rsidRDefault="00E27D63" w:rsidP="00FB7ED5">
            <w:pPr>
              <w:rPr>
                <w:rFonts w:ascii="Tahoma" w:hAnsi="Tahoma" w:cs="Tahoma"/>
                <w:color w:val="000000"/>
              </w:rPr>
            </w:pPr>
            <w:r w:rsidRPr="00FB7ED5">
              <w:rPr>
                <w:rFonts w:ascii="Tahoma" w:hAnsi="Tahoma" w:cs="Tahoma"/>
                <w:color w:val="000000"/>
              </w:rPr>
              <w:t>Catarina - Piloncillo 138kV</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EEA53" w14:textId="77777777" w:rsidR="00E27D63" w:rsidRPr="00FB7ED5" w:rsidRDefault="00E27D63" w:rsidP="00FB7ED5">
            <w:pPr>
              <w:jc w:val="right"/>
              <w:rPr>
                <w:rFonts w:ascii="Tahoma" w:hAnsi="Tahoma" w:cs="Tahoma"/>
                <w:color w:val="000000"/>
              </w:rPr>
            </w:pPr>
            <w:r w:rsidRPr="00FB7ED5">
              <w:rPr>
                <w:rFonts w:ascii="Tahoma" w:hAnsi="Tahoma" w:cs="Tahoma"/>
                <w:color w:val="000000"/>
              </w:rPr>
              <w:t>1077</w:t>
            </w:r>
          </w:p>
        </w:tc>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061DE" w14:textId="3D65CA67" w:rsidR="00E27D63" w:rsidRPr="00FB7ED5" w:rsidRDefault="00E27D63" w:rsidP="00FB7ED5">
            <w:pPr>
              <w:jc w:val="right"/>
              <w:rPr>
                <w:rFonts w:ascii="Tahoma" w:hAnsi="Tahoma" w:cs="Tahoma"/>
                <w:color w:val="000000"/>
              </w:rPr>
            </w:pPr>
            <w:r>
              <w:rPr>
                <w:rFonts w:ascii="Tahoma" w:hAnsi="Tahoma" w:cs="Tahoma"/>
                <w:color w:val="000000"/>
              </w:rPr>
              <w:t>$5,407,698.75</w:t>
            </w:r>
          </w:p>
        </w:tc>
      </w:tr>
      <w:tr w:rsidR="00E27D63" w:rsidRPr="00FB7ED5" w14:paraId="0CA268E0" w14:textId="77777777" w:rsidTr="00E27D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255"/>
        </w:trPr>
        <w:tc>
          <w:tcPr>
            <w:tcW w:w="1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90CA9" w14:textId="77777777" w:rsidR="00E27D63" w:rsidRPr="00FB7ED5" w:rsidRDefault="00E27D63" w:rsidP="00FB7ED5">
            <w:pPr>
              <w:rPr>
                <w:rFonts w:ascii="Tahoma" w:hAnsi="Tahoma" w:cs="Tahoma"/>
                <w:color w:val="000000"/>
              </w:rPr>
            </w:pPr>
            <w:r w:rsidRPr="00FB7ED5">
              <w:rPr>
                <w:rFonts w:ascii="Tahoma" w:hAnsi="Tahoma" w:cs="Tahoma"/>
                <w:color w:val="000000"/>
              </w:rPr>
              <w:t>CEDAR CAYON to HIGH LONESOME LIN 1</w:t>
            </w:r>
          </w:p>
        </w:tc>
        <w:tc>
          <w:tcPr>
            <w:tcW w:w="11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78303" w14:textId="77777777" w:rsidR="00E27D63" w:rsidRPr="00FB7ED5" w:rsidRDefault="00E27D63" w:rsidP="00FB7ED5">
            <w:pPr>
              <w:rPr>
                <w:rFonts w:ascii="Tahoma" w:hAnsi="Tahoma" w:cs="Tahoma"/>
                <w:color w:val="000000"/>
              </w:rPr>
            </w:pPr>
            <w:r w:rsidRPr="00FB7ED5">
              <w:rPr>
                <w:rFonts w:ascii="Tahoma" w:hAnsi="Tahoma" w:cs="Tahoma"/>
                <w:color w:val="000000"/>
              </w:rPr>
              <w:t>Hargrove - Twin Buttes 138kV</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9FF33" w14:textId="77777777" w:rsidR="00E27D63" w:rsidRPr="00FB7ED5" w:rsidRDefault="00E27D63" w:rsidP="00FB7ED5">
            <w:pPr>
              <w:jc w:val="right"/>
              <w:rPr>
                <w:rFonts w:ascii="Tahoma" w:hAnsi="Tahoma" w:cs="Tahoma"/>
                <w:color w:val="000000"/>
              </w:rPr>
            </w:pPr>
            <w:r w:rsidRPr="00FB7ED5">
              <w:rPr>
                <w:rFonts w:ascii="Tahoma" w:hAnsi="Tahoma" w:cs="Tahoma"/>
                <w:color w:val="000000"/>
              </w:rPr>
              <w:t>1546</w:t>
            </w:r>
          </w:p>
        </w:tc>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0440E" w14:textId="39A0F4C5" w:rsidR="00E27D63" w:rsidRPr="00FB7ED5" w:rsidRDefault="00E27D63" w:rsidP="00FB7ED5">
            <w:pPr>
              <w:jc w:val="right"/>
              <w:rPr>
                <w:rFonts w:ascii="Tahoma" w:hAnsi="Tahoma" w:cs="Tahoma"/>
                <w:color w:val="000000"/>
              </w:rPr>
            </w:pPr>
            <w:r>
              <w:rPr>
                <w:rFonts w:ascii="Tahoma" w:hAnsi="Tahoma" w:cs="Tahoma"/>
                <w:color w:val="000000"/>
              </w:rPr>
              <w:t>$3,603,596.86</w:t>
            </w:r>
          </w:p>
        </w:tc>
      </w:tr>
      <w:tr w:rsidR="00E27D63" w:rsidRPr="00FB7ED5" w14:paraId="3E3CC6F0" w14:textId="77777777" w:rsidTr="00E27D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255"/>
        </w:trPr>
        <w:tc>
          <w:tcPr>
            <w:tcW w:w="1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E13F8" w14:textId="77777777" w:rsidR="00E27D63" w:rsidRPr="00FB7ED5" w:rsidRDefault="00E27D63" w:rsidP="00FB7ED5">
            <w:pPr>
              <w:rPr>
                <w:rFonts w:ascii="Tahoma" w:hAnsi="Tahoma" w:cs="Tahoma"/>
                <w:color w:val="000000"/>
              </w:rPr>
            </w:pPr>
            <w:r w:rsidRPr="00FB7ED5">
              <w:rPr>
                <w:rFonts w:ascii="Tahoma" w:hAnsi="Tahoma" w:cs="Tahoma"/>
                <w:color w:val="000000"/>
              </w:rPr>
              <w:t>MGSES TO CCRSW 345 AND BTRCK TO MGSES 345 DBLCKT</w:t>
            </w:r>
          </w:p>
        </w:tc>
        <w:tc>
          <w:tcPr>
            <w:tcW w:w="11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0EC95" w14:textId="77777777" w:rsidR="00E27D63" w:rsidRPr="00FB7ED5" w:rsidRDefault="00E27D63" w:rsidP="00FB7ED5">
            <w:pPr>
              <w:rPr>
                <w:rFonts w:ascii="Tahoma" w:hAnsi="Tahoma" w:cs="Tahoma"/>
                <w:color w:val="000000"/>
              </w:rPr>
            </w:pPr>
            <w:r w:rsidRPr="00FB7ED5">
              <w:rPr>
                <w:rFonts w:ascii="Tahoma" w:hAnsi="Tahoma" w:cs="Tahoma"/>
                <w:color w:val="000000"/>
              </w:rPr>
              <w:t xml:space="preserve">Tonkawa Switch - Morgan Creek </w:t>
            </w:r>
            <w:proofErr w:type="spellStart"/>
            <w:r w:rsidRPr="00FB7ED5">
              <w:rPr>
                <w:rFonts w:ascii="Tahoma" w:hAnsi="Tahoma" w:cs="Tahoma"/>
                <w:color w:val="000000"/>
              </w:rPr>
              <w:t>Ses</w:t>
            </w:r>
            <w:proofErr w:type="spellEnd"/>
            <w:r w:rsidRPr="00FB7ED5">
              <w:rPr>
                <w:rFonts w:ascii="Tahoma" w:hAnsi="Tahoma" w:cs="Tahoma"/>
                <w:color w:val="000000"/>
              </w:rPr>
              <w:t xml:space="preserve"> 345kV</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0E1A7" w14:textId="77777777" w:rsidR="00E27D63" w:rsidRPr="00FB7ED5" w:rsidRDefault="00E27D63" w:rsidP="00FB7ED5">
            <w:pPr>
              <w:jc w:val="right"/>
              <w:rPr>
                <w:rFonts w:ascii="Tahoma" w:hAnsi="Tahoma" w:cs="Tahoma"/>
                <w:color w:val="000000"/>
              </w:rPr>
            </w:pPr>
            <w:r w:rsidRPr="00FB7ED5">
              <w:rPr>
                <w:rFonts w:ascii="Tahoma" w:hAnsi="Tahoma" w:cs="Tahoma"/>
                <w:color w:val="000000"/>
              </w:rPr>
              <w:t>1288</w:t>
            </w:r>
          </w:p>
        </w:tc>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D8F1F" w14:textId="619D4FC8" w:rsidR="00E27D63" w:rsidRPr="00FB7ED5" w:rsidRDefault="00E27D63" w:rsidP="00FB7ED5">
            <w:pPr>
              <w:jc w:val="right"/>
              <w:rPr>
                <w:rFonts w:ascii="Tahoma" w:hAnsi="Tahoma" w:cs="Tahoma"/>
                <w:color w:val="000000"/>
              </w:rPr>
            </w:pPr>
            <w:r>
              <w:rPr>
                <w:rFonts w:ascii="Tahoma" w:hAnsi="Tahoma" w:cs="Tahoma"/>
                <w:color w:val="000000"/>
              </w:rPr>
              <w:t>$3,046,739.91</w:t>
            </w:r>
          </w:p>
        </w:tc>
      </w:tr>
      <w:tr w:rsidR="00E27D63" w:rsidRPr="00FB7ED5" w14:paraId="53463589" w14:textId="77777777" w:rsidTr="00E27D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255"/>
        </w:trPr>
        <w:tc>
          <w:tcPr>
            <w:tcW w:w="1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8B835" w14:textId="77777777" w:rsidR="00E27D63" w:rsidRPr="00FB7ED5" w:rsidRDefault="00E27D63" w:rsidP="00FB7ED5">
            <w:pPr>
              <w:rPr>
                <w:rFonts w:ascii="Tahoma" w:hAnsi="Tahoma" w:cs="Tahoma"/>
                <w:color w:val="000000"/>
              </w:rPr>
            </w:pPr>
            <w:r w:rsidRPr="00FB7ED5">
              <w:rPr>
                <w:rFonts w:ascii="Tahoma" w:hAnsi="Tahoma" w:cs="Tahoma"/>
                <w:color w:val="000000"/>
              </w:rPr>
              <w:t>CONCORD TRX CRD1 345/138</w:t>
            </w:r>
          </w:p>
        </w:tc>
        <w:tc>
          <w:tcPr>
            <w:tcW w:w="11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FACFC" w14:textId="77777777" w:rsidR="00E27D63" w:rsidRPr="00FB7ED5" w:rsidRDefault="00E27D63" w:rsidP="00FB7ED5">
            <w:pPr>
              <w:rPr>
                <w:rFonts w:ascii="Tahoma" w:hAnsi="Tahoma" w:cs="Tahoma"/>
                <w:color w:val="000000"/>
              </w:rPr>
            </w:pPr>
            <w:r w:rsidRPr="00FB7ED5">
              <w:rPr>
                <w:rFonts w:ascii="Tahoma" w:hAnsi="Tahoma" w:cs="Tahoma"/>
                <w:color w:val="000000"/>
              </w:rPr>
              <w:t>Concord 345kV</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C1053" w14:textId="77777777" w:rsidR="00E27D63" w:rsidRPr="00FB7ED5" w:rsidRDefault="00E27D63" w:rsidP="00FB7ED5">
            <w:pPr>
              <w:jc w:val="right"/>
              <w:rPr>
                <w:rFonts w:ascii="Tahoma" w:hAnsi="Tahoma" w:cs="Tahoma"/>
                <w:color w:val="000000"/>
              </w:rPr>
            </w:pPr>
            <w:r w:rsidRPr="00FB7ED5">
              <w:rPr>
                <w:rFonts w:ascii="Tahoma" w:hAnsi="Tahoma" w:cs="Tahoma"/>
                <w:color w:val="000000"/>
              </w:rPr>
              <w:t>107</w:t>
            </w:r>
          </w:p>
        </w:tc>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AEC48" w14:textId="0FE39177" w:rsidR="00E27D63" w:rsidRPr="00FB7ED5" w:rsidRDefault="00E27D63" w:rsidP="00FB7ED5">
            <w:pPr>
              <w:jc w:val="right"/>
              <w:rPr>
                <w:rFonts w:ascii="Tahoma" w:hAnsi="Tahoma" w:cs="Tahoma"/>
                <w:color w:val="000000"/>
              </w:rPr>
            </w:pPr>
            <w:r>
              <w:rPr>
                <w:rFonts w:ascii="Tahoma" w:hAnsi="Tahoma" w:cs="Tahoma"/>
                <w:color w:val="000000"/>
              </w:rPr>
              <w:t>$3,026,485.56</w:t>
            </w:r>
          </w:p>
        </w:tc>
      </w:tr>
      <w:tr w:rsidR="00E27D63" w:rsidRPr="00FB7ED5" w14:paraId="62B27447" w14:textId="77777777" w:rsidTr="00E27D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255"/>
        </w:trPr>
        <w:tc>
          <w:tcPr>
            <w:tcW w:w="1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0BDF5" w14:textId="77777777" w:rsidR="00E27D63" w:rsidRPr="00FB7ED5" w:rsidRDefault="00E27D63" w:rsidP="00FB7ED5">
            <w:pPr>
              <w:rPr>
                <w:rFonts w:ascii="Tahoma" w:hAnsi="Tahoma" w:cs="Tahoma"/>
                <w:color w:val="000000"/>
              </w:rPr>
            </w:pPr>
            <w:r w:rsidRPr="00FB7ED5">
              <w:rPr>
                <w:rFonts w:ascii="Tahoma" w:hAnsi="Tahoma" w:cs="Tahoma"/>
                <w:color w:val="000000"/>
              </w:rPr>
              <w:t>LON HILL to CALALLEN SUB LIN 1</w:t>
            </w:r>
          </w:p>
        </w:tc>
        <w:tc>
          <w:tcPr>
            <w:tcW w:w="11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43D24" w14:textId="77777777" w:rsidR="00E27D63" w:rsidRPr="00FB7ED5" w:rsidRDefault="00E27D63" w:rsidP="00FB7ED5">
            <w:pPr>
              <w:rPr>
                <w:rFonts w:ascii="Tahoma" w:hAnsi="Tahoma" w:cs="Tahoma"/>
                <w:color w:val="000000"/>
              </w:rPr>
            </w:pPr>
            <w:r w:rsidRPr="00FB7ED5">
              <w:rPr>
                <w:rFonts w:ascii="Tahoma" w:hAnsi="Tahoma" w:cs="Tahoma"/>
                <w:color w:val="000000"/>
              </w:rPr>
              <w:t>Calallen Sub - Lon Hill 69kV</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A5F74" w14:textId="77777777" w:rsidR="00E27D63" w:rsidRPr="00FB7ED5" w:rsidRDefault="00E27D63" w:rsidP="00FB7ED5">
            <w:pPr>
              <w:jc w:val="right"/>
              <w:rPr>
                <w:rFonts w:ascii="Tahoma" w:hAnsi="Tahoma" w:cs="Tahoma"/>
                <w:color w:val="000000"/>
              </w:rPr>
            </w:pPr>
            <w:r w:rsidRPr="00FB7ED5">
              <w:rPr>
                <w:rFonts w:ascii="Tahoma" w:hAnsi="Tahoma" w:cs="Tahoma"/>
                <w:color w:val="000000"/>
              </w:rPr>
              <w:t>380</w:t>
            </w:r>
          </w:p>
        </w:tc>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CA2A8" w14:textId="27CD3691" w:rsidR="00E27D63" w:rsidRPr="00FB7ED5" w:rsidRDefault="00E27D63" w:rsidP="00FB7ED5">
            <w:pPr>
              <w:jc w:val="right"/>
              <w:rPr>
                <w:rFonts w:ascii="Tahoma" w:hAnsi="Tahoma" w:cs="Tahoma"/>
                <w:color w:val="000000"/>
              </w:rPr>
            </w:pPr>
            <w:r>
              <w:rPr>
                <w:rFonts w:ascii="Tahoma" w:hAnsi="Tahoma" w:cs="Tahoma"/>
                <w:color w:val="000000"/>
              </w:rPr>
              <w:t>$2,694,267.96</w:t>
            </w:r>
          </w:p>
        </w:tc>
      </w:tr>
      <w:tr w:rsidR="00E27D63" w:rsidRPr="00FB7ED5" w14:paraId="46593C03" w14:textId="77777777" w:rsidTr="00E27D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255"/>
        </w:trPr>
        <w:tc>
          <w:tcPr>
            <w:tcW w:w="1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3A1EE" w14:textId="77777777" w:rsidR="00E27D63" w:rsidRPr="00FB7ED5" w:rsidRDefault="00E27D63" w:rsidP="00FB7ED5">
            <w:pPr>
              <w:rPr>
                <w:rFonts w:ascii="Tahoma" w:hAnsi="Tahoma" w:cs="Tahoma"/>
                <w:color w:val="000000"/>
              </w:rPr>
            </w:pPr>
            <w:r w:rsidRPr="00FB7ED5">
              <w:rPr>
                <w:rFonts w:ascii="Tahoma" w:hAnsi="Tahoma" w:cs="Tahoma"/>
                <w:color w:val="000000"/>
              </w:rPr>
              <w:t>FERGUSON to FERGUSON LIN 1</w:t>
            </w:r>
          </w:p>
        </w:tc>
        <w:tc>
          <w:tcPr>
            <w:tcW w:w="11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81502" w14:textId="77777777" w:rsidR="00E27D63" w:rsidRPr="00FB7ED5" w:rsidRDefault="00E27D63" w:rsidP="00FB7ED5">
            <w:pPr>
              <w:rPr>
                <w:rFonts w:ascii="Tahoma" w:hAnsi="Tahoma" w:cs="Tahoma"/>
                <w:color w:val="000000"/>
              </w:rPr>
            </w:pPr>
            <w:r w:rsidRPr="00FB7ED5">
              <w:rPr>
                <w:rFonts w:ascii="Tahoma" w:hAnsi="Tahoma" w:cs="Tahoma"/>
                <w:color w:val="000000"/>
              </w:rPr>
              <w:t>Coronado 138kV</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AB6C9" w14:textId="77777777" w:rsidR="00E27D63" w:rsidRPr="00FB7ED5" w:rsidRDefault="00E27D63" w:rsidP="00FB7ED5">
            <w:pPr>
              <w:jc w:val="right"/>
              <w:rPr>
                <w:rFonts w:ascii="Tahoma" w:hAnsi="Tahoma" w:cs="Tahoma"/>
                <w:color w:val="000000"/>
              </w:rPr>
            </w:pPr>
            <w:r w:rsidRPr="00FB7ED5">
              <w:rPr>
                <w:rFonts w:ascii="Tahoma" w:hAnsi="Tahoma" w:cs="Tahoma"/>
                <w:color w:val="000000"/>
              </w:rPr>
              <w:t>468</w:t>
            </w:r>
          </w:p>
        </w:tc>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2F451" w14:textId="2058A9A6" w:rsidR="00E27D63" w:rsidRPr="00FB7ED5" w:rsidRDefault="00E27D63" w:rsidP="00FB7ED5">
            <w:pPr>
              <w:jc w:val="right"/>
              <w:rPr>
                <w:rFonts w:ascii="Tahoma" w:hAnsi="Tahoma" w:cs="Tahoma"/>
                <w:color w:val="000000"/>
              </w:rPr>
            </w:pPr>
            <w:r>
              <w:rPr>
                <w:rFonts w:ascii="Tahoma" w:hAnsi="Tahoma" w:cs="Tahoma"/>
                <w:color w:val="000000"/>
              </w:rPr>
              <w:t>$2,520,419.98</w:t>
            </w:r>
          </w:p>
        </w:tc>
      </w:tr>
      <w:tr w:rsidR="00E27D63" w:rsidRPr="00FB7ED5" w14:paraId="3857F40F" w14:textId="77777777" w:rsidTr="00E27D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255"/>
        </w:trPr>
        <w:tc>
          <w:tcPr>
            <w:tcW w:w="1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0206B" w14:textId="77777777" w:rsidR="00E27D63" w:rsidRPr="00FB7ED5" w:rsidRDefault="00E27D63" w:rsidP="00FB7ED5">
            <w:pPr>
              <w:rPr>
                <w:rFonts w:ascii="Tahoma" w:hAnsi="Tahoma" w:cs="Tahoma"/>
                <w:color w:val="000000"/>
              </w:rPr>
            </w:pPr>
            <w:r w:rsidRPr="00FB7ED5">
              <w:rPr>
                <w:rFonts w:ascii="Tahoma" w:hAnsi="Tahoma" w:cs="Tahoma"/>
                <w:color w:val="000000"/>
              </w:rPr>
              <w:t>CONSW-MGSES_and_CONSW-LNGSW_345kV_DBLCKT</w:t>
            </w:r>
          </w:p>
        </w:tc>
        <w:tc>
          <w:tcPr>
            <w:tcW w:w="11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8A733" w14:textId="77777777" w:rsidR="00E27D63" w:rsidRPr="00FB7ED5" w:rsidRDefault="00E27D63" w:rsidP="00FB7ED5">
            <w:pPr>
              <w:rPr>
                <w:rFonts w:ascii="Tahoma" w:hAnsi="Tahoma" w:cs="Tahoma"/>
                <w:color w:val="000000"/>
              </w:rPr>
            </w:pPr>
            <w:r w:rsidRPr="00FB7ED5">
              <w:rPr>
                <w:rFonts w:ascii="Tahoma" w:hAnsi="Tahoma" w:cs="Tahoma"/>
                <w:color w:val="000000"/>
              </w:rPr>
              <w:t>Lamesa - Jim Payne Poi 138kV</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332D0" w14:textId="77777777" w:rsidR="00E27D63" w:rsidRPr="00FB7ED5" w:rsidRDefault="00E27D63" w:rsidP="00FB7ED5">
            <w:pPr>
              <w:jc w:val="right"/>
              <w:rPr>
                <w:rFonts w:ascii="Tahoma" w:hAnsi="Tahoma" w:cs="Tahoma"/>
                <w:color w:val="000000"/>
              </w:rPr>
            </w:pPr>
            <w:r w:rsidRPr="00FB7ED5">
              <w:rPr>
                <w:rFonts w:ascii="Tahoma" w:hAnsi="Tahoma" w:cs="Tahoma"/>
                <w:color w:val="000000"/>
              </w:rPr>
              <w:t>1744</w:t>
            </w:r>
          </w:p>
        </w:tc>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0FC86" w14:textId="004C3C92" w:rsidR="00E27D63" w:rsidRPr="00FB7ED5" w:rsidRDefault="00E27D63" w:rsidP="00FB7ED5">
            <w:pPr>
              <w:jc w:val="right"/>
              <w:rPr>
                <w:rFonts w:ascii="Tahoma" w:hAnsi="Tahoma" w:cs="Tahoma"/>
                <w:color w:val="000000"/>
              </w:rPr>
            </w:pPr>
            <w:r>
              <w:rPr>
                <w:rFonts w:ascii="Tahoma" w:hAnsi="Tahoma" w:cs="Tahoma"/>
                <w:color w:val="000000"/>
              </w:rPr>
              <w:t>$2,505,869.25</w:t>
            </w:r>
          </w:p>
        </w:tc>
      </w:tr>
      <w:tr w:rsidR="00E27D63" w:rsidRPr="00FB7ED5" w14:paraId="692CFE89" w14:textId="77777777" w:rsidTr="00E27D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255"/>
        </w:trPr>
        <w:tc>
          <w:tcPr>
            <w:tcW w:w="1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AC6E2" w14:textId="77777777" w:rsidR="00E27D63" w:rsidRPr="00FB7ED5" w:rsidRDefault="00E27D63" w:rsidP="00FB7ED5">
            <w:pPr>
              <w:rPr>
                <w:rFonts w:ascii="Tahoma" w:hAnsi="Tahoma" w:cs="Tahoma"/>
                <w:color w:val="000000"/>
              </w:rPr>
            </w:pPr>
            <w:r w:rsidRPr="00FB7ED5">
              <w:rPr>
                <w:rFonts w:ascii="Tahoma" w:hAnsi="Tahoma" w:cs="Tahoma"/>
                <w:color w:val="000000"/>
              </w:rPr>
              <w:t>FOWLERTON TRX FOWLRTON_AUTO1 345/138</w:t>
            </w:r>
          </w:p>
        </w:tc>
        <w:tc>
          <w:tcPr>
            <w:tcW w:w="11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C8100" w14:textId="77777777" w:rsidR="00E27D63" w:rsidRPr="00FB7ED5" w:rsidRDefault="00E27D63" w:rsidP="00FB7ED5">
            <w:pPr>
              <w:rPr>
                <w:rFonts w:ascii="Tahoma" w:hAnsi="Tahoma" w:cs="Tahoma"/>
                <w:color w:val="000000"/>
              </w:rPr>
            </w:pPr>
            <w:r w:rsidRPr="00FB7ED5">
              <w:rPr>
                <w:rFonts w:ascii="Tahoma" w:hAnsi="Tahoma" w:cs="Tahoma"/>
                <w:color w:val="000000"/>
              </w:rPr>
              <w:t xml:space="preserve">Laredo </w:t>
            </w:r>
            <w:proofErr w:type="spellStart"/>
            <w:r w:rsidRPr="00FB7ED5">
              <w:rPr>
                <w:rFonts w:ascii="Tahoma" w:hAnsi="Tahoma" w:cs="Tahoma"/>
                <w:color w:val="000000"/>
              </w:rPr>
              <w:t>Vft</w:t>
            </w:r>
            <w:proofErr w:type="spellEnd"/>
            <w:r w:rsidRPr="00FB7ED5">
              <w:rPr>
                <w:rFonts w:ascii="Tahoma" w:hAnsi="Tahoma" w:cs="Tahoma"/>
                <w:color w:val="000000"/>
              </w:rPr>
              <w:t xml:space="preserve"> North - Las Cruces 138kV</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DBFFC" w14:textId="77777777" w:rsidR="00E27D63" w:rsidRPr="00FB7ED5" w:rsidRDefault="00E27D63" w:rsidP="00FB7ED5">
            <w:pPr>
              <w:jc w:val="right"/>
              <w:rPr>
                <w:rFonts w:ascii="Tahoma" w:hAnsi="Tahoma" w:cs="Tahoma"/>
                <w:color w:val="000000"/>
              </w:rPr>
            </w:pPr>
            <w:r w:rsidRPr="00FB7ED5">
              <w:rPr>
                <w:rFonts w:ascii="Tahoma" w:hAnsi="Tahoma" w:cs="Tahoma"/>
                <w:color w:val="000000"/>
              </w:rPr>
              <w:t>922</w:t>
            </w:r>
          </w:p>
        </w:tc>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D801" w14:textId="5EA1D2B7" w:rsidR="00E27D63" w:rsidRPr="00FB7ED5" w:rsidRDefault="00E27D63" w:rsidP="00FB7ED5">
            <w:pPr>
              <w:jc w:val="right"/>
              <w:rPr>
                <w:rFonts w:ascii="Tahoma" w:hAnsi="Tahoma" w:cs="Tahoma"/>
                <w:color w:val="000000"/>
              </w:rPr>
            </w:pPr>
            <w:r>
              <w:rPr>
                <w:rFonts w:ascii="Tahoma" w:hAnsi="Tahoma" w:cs="Tahoma"/>
                <w:color w:val="000000"/>
              </w:rPr>
              <w:t>$2,319,756.45</w:t>
            </w:r>
          </w:p>
        </w:tc>
      </w:tr>
      <w:tr w:rsidR="00E27D63" w:rsidRPr="00FB7ED5" w14:paraId="207534D8" w14:textId="77777777" w:rsidTr="00E27D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255"/>
        </w:trPr>
        <w:tc>
          <w:tcPr>
            <w:tcW w:w="19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DCF51" w14:textId="77777777" w:rsidR="00E27D63" w:rsidRPr="00FB7ED5" w:rsidRDefault="00E27D63" w:rsidP="00FB7ED5">
            <w:pPr>
              <w:rPr>
                <w:rFonts w:ascii="Tahoma" w:hAnsi="Tahoma" w:cs="Tahoma"/>
                <w:color w:val="000000"/>
              </w:rPr>
            </w:pPr>
            <w:proofErr w:type="spellStart"/>
            <w:r w:rsidRPr="00FB7ED5">
              <w:rPr>
                <w:rFonts w:ascii="Tahoma" w:hAnsi="Tahoma" w:cs="Tahoma"/>
                <w:color w:val="000000"/>
              </w:rPr>
              <w:t>Sng-Tb&amp;Rns</w:t>
            </w:r>
            <w:proofErr w:type="spellEnd"/>
            <w:r w:rsidRPr="00FB7ED5">
              <w:rPr>
                <w:rFonts w:ascii="Tahoma" w:hAnsi="Tahoma" w:cs="Tahoma"/>
                <w:color w:val="000000"/>
              </w:rPr>
              <w:t xml:space="preserve"> 345kV</w:t>
            </w:r>
          </w:p>
        </w:tc>
        <w:tc>
          <w:tcPr>
            <w:tcW w:w="11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758CD" w14:textId="77777777" w:rsidR="00E27D63" w:rsidRPr="00FB7ED5" w:rsidRDefault="00E27D63" w:rsidP="00FB7ED5">
            <w:pPr>
              <w:rPr>
                <w:rFonts w:ascii="Tahoma" w:hAnsi="Tahoma" w:cs="Tahoma"/>
                <w:color w:val="000000"/>
              </w:rPr>
            </w:pPr>
            <w:r w:rsidRPr="00FB7ED5">
              <w:rPr>
                <w:rFonts w:ascii="Tahoma" w:hAnsi="Tahoma" w:cs="Tahoma"/>
                <w:color w:val="000000"/>
              </w:rPr>
              <w:t>Stone Lake - Tomball 138kV</w:t>
            </w:r>
          </w:p>
        </w:tc>
        <w:tc>
          <w:tcPr>
            <w:tcW w:w="8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68C6A" w14:textId="77777777" w:rsidR="00E27D63" w:rsidRPr="00FB7ED5" w:rsidRDefault="00E27D63" w:rsidP="00FB7ED5">
            <w:pPr>
              <w:jc w:val="right"/>
              <w:rPr>
                <w:rFonts w:ascii="Tahoma" w:hAnsi="Tahoma" w:cs="Tahoma"/>
                <w:color w:val="000000"/>
              </w:rPr>
            </w:pPr>
            <w:r w:rsidRPr="00FB7ED5">
              <w:rPr>
                <w:rFonts w:ascii="Tahoma" w:hAnsi="Tahoma" w:cs="Tahoma"/>
                <w:color w:val="000000"/>
              </w:rPr>
              <w:t>213</w:t>
            </w:r>
          </w:p>
        </w:tc>
        <w:tc>
          <w:tcPr>
            <w:tcW w:w="11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56D1D" w14:textId="676101FF" w:rsidR="00E27D63" w:rsidRPr="00FB7ED5" w:rsidRDefault="00E27D63" w:rsidP="00FB7ED5">
            <w:pPr>
              <w:jc w:val="right"/>
              <w:rPr>
                <w:rFonts w:ascii="Tahoma" w:hAnsi="Tahoma" w:cs="Tahoma"/>
                <w:color w:val="000000"/>
              </w:rPr>
            </w:pPr>
            <w:r>
              <w:rPr>
                <w:rFonts w:ascii="Tahoma" w:hAnsi="Tahoma" w:cs="Tahoma"/>
                <w:color w:val="000000"/>
              </w:rPr>
              <w:t>$2,235,524.50</w:t>
            </w:r>
          </w:p>
        </w:tc>
      </w:tr>
    </w:tbl>
    <w:p w14:paraId="3769505D" w14:textId="0FAA1165" w:rsidR="00D0512E" w:rsidRPr="00D0512E" w:rsidRDefault="00D0512E" w:rsidP="00F85B59">
      <w:pPr>
        <w:pStyle w:val="Heading1"/>
      </w:pPr>
      <w:bookmarkStart w:id="278" w:name="_Toc157172347"/>
      <w:r>
        <w:t>System Events</w:t>
      </w:r>
    </w:p>
    <w:p w14:paraId="155BEAB9" w14:textId="527DE130" w:rsidR="00182B2F" w:rsidRPr="00411D40" w:rsidRDefault="00182B2F" w:rsidP="00670135">
      <w:pPr>
        <w:pStyle w:val="Heading2"/>
      </w:pPr>
      <w:r w:rsidRPr="00411D40">
        <w:t>ERCOT Peak Load</w:t>
      </w:r>
      <w:bookmarkEnd w:id="278"/>
    </w:p>
    <w:p w14:paraId="0B2B0D66" w14:textId="5EDF8554" w:rsidR="00457D7E" w:rsidRPr="000212A6" w:rsidRDefault="00457D7E" w:rsidP="00457D7E">
      <w:r w:rsidRPr="000212A6">
        <w:t xml:space="preserve">The unofficial ERCOT peak load for the month was </w:t>
      </w:r>
      <w:bookmarkStart w:id="279" w:name="_Hlk108601081"/>
      <w:r w:rsidR="00B412D3">
        <w:t>78,314</w:t>
      </w:r>
      <w:r w:rsidRPr="000212A6">
        <w:t xml:space="preserve"> MW </w:t>
      </w:r>
      <w:bookmarkEnd w:id="279"/>
      <w:r w:rsidRPr="000212A6">
        <w:t xml:space="preserve">and occurred on </w:t>
      </w:r>
      <w:r w:rsidR="00B412D3">
        <w:t>01/16/2024</w:t>
      </w:r>
      <w:r w:rsidRPr="000212A6">
        <w:t xml:space="preserve">, during hour ending </w:t>
      </w:r>
      <w:r w:rsidR="000212A6" w:rsidRPr="000212A6">
        <w:t>08</w:t>
      </w:r>
      <w:r w:rsidRPr="000212A6">
        <w:t>:00.</w:t>
      </w:r>
    </w:p>
    <w:p w14:paraId="409F769B" w14:textId="77777777" w:rsidR="00BA67E0" w:rsidRPr="0053419B" w:rsidRDefault="00BA67E0" w:rsidP="00670135">
      <w:pPr>
        <w:rPr>
          <w:rFonts w:cs="Arial"/>
          <w:b/>
          <w:szCs w:val="21"/>
          <w:highlight w:val="yellow"/>
        </w:rPr>
      </w:pPr>
    </w:p>
    <w:p w14:paraId="2DC78643" w14:textId="4DDF7810" w:rsidR="00F57318" w:rsidRPr="00094407" w:rsidRDefault="005B1104" w:rsidP="00670135">
      <w:pPr>
        <w:pStyle w:val="Heading2"/>
      </w:pPr>
      <w:bookmarkStart w:id="280" w:name="_Toc157172348"/>
      <w:r w:rsidRPr="00094407">
        <w:t>Load Shed Events</w:t>
      </w:r>
      <w:bookmarkEnd w:id="280"/>
    </w:p>
    <w:p w14:paraId="16C8C554" w14:textId="74BCB37A" w:rsidR="006E5866" w:rsidRPr="00094407" w:rsidRDefault="00B249EC" w:rsidP="00670135">
      <w:pPr>
        <w:rPr>
          <w:szCs w:val="21"/>
        </w:rPr>
      </w:pPr>
      <w:r w:rsidRPr="00094407">
        <w:rPr>
          <w:szCs w:val="21"/>
        </w:rPr>
        <w:t>None.</w:t>
      </w:r>
    </w:p>
    <w:p w14:paraId="2817A742" w14:textId="3F6EC257" w:rsidR="00182B2F" w:rsidRPr="00094407" w:rsidRDefault="005B1104" w:rsidP="00670135">
      <w:pPr>
        <w:pStyle w:val="Heading2"/>
      </w:pPr>
      <w:bookmarkStart w:id="281" w:name="_Toc157172349"/>
      <w:r w:rsidRPr="00094407">
        <w:t>Stability Events</w:t>
      </w:r>
      <w:bookmarkEnd w:id="281"/>
    </w:p>
    <w:p w14:paraId="7795F0CF" w14:textId="1A92B998" w:rsidR="005B1104" w:rsidRPr="00094407" w:rsidRDefault="00F75668" w:rsidP="00670135">
      <w:pPr>
        <w:rPr>
          <w:szCs w:val="21"/>
        </w:rPr>
      </w:pPr>
      <w:r w:rsidRPr="00094407">
        <w:rPr>
          <w:szCs w:val="21"/>
        </w:rPr>
        <w:t>None.</w:t>
      </w:r>
    </w:p>
    <w:p w14:paraId="004123AC" w14:textId="0B993739" w:rsidR="00F20217" w:rsidRPr="00975375" w:rsidRDefault="005B1104" w:rsidP="00670135">
      <w:pPr>
        <w:pStyle w:val="Heading2"/>
      </w:pPr>
      <w:bookmarkStart w:id="282" w:name="_Toc157172350"/>
      <w:r w:rsidRPr="00975375">
        <w:t>Notable PMU Events</w:t>
      </w:r>
      <w:bookmarkEnd w:id="282"/>
    </w:p>
    <w:p w14:paraId="7521668E" w14:textId="7A23427B" w:rsidR="00771C72" w:rsidRPr="00975375" w:rsidRDefault="005155DC" w:rsidP="00670135">
      <w:r w:rsidRPr="00975375">
        <w:t>ERCOT analyzes PMU data for any significant system disturbances that do not fall into the Frequency Events category reported in section 2.1. The results are summarized in this section once the analysis has been completed.</w:t>
      </w:r>
    </w:p>
    <w:p w14:paraId="4FCB1005" w14:textId="34459B45" w:rsidR="00FB794A" w:rsidRPr="00975375" w:rsidRDefault="00FB794A" w:rsidP="00670135"/>
    <w:p w14:paraId="74B83122" w14:textId="77777777" w:rsidR="00841733" w:rsidRPr="00A30F1F" w:rsidRDefault="00841733" w:rsidP="00841733">
      <w:r w:rsidRPr="00975375">
        <w:t>There were no PMU events outside of those reported in section 2.1.</w:t>
      </w:r>
    </w:p>
    <w:p w14:paraId="6D6271E4" w14:textId="77777777" w:rsidR="00841733" w:rsidRPr="0053419B" w:rsidRDefault="00841733" w:rsidP="00670135">
      <w:pPr>
        <w:rPr>
          <w:highlight w:val="yellow"/>
        </w:rPr>
      </w:pPr>
    </w:p>
    <w:p w14:paraId="54F09196" w14:textId="39B9E503" w:rsidR="00C66963" w:rsidRPr="0053190A" w:rsidRDefault="00D360EB" w:rsidP="00C66963">
      <w:pPr>
        <w:pStyle w:val="Heading2"/>
      </w:pPr>
      <w:bookmarkStart w:id="283" w:name="_Toc157172351"/>
      <w:r w:rsidRPr="0053190A">
        <w:t>DC Tie Curtailment</w:t>
      </w:r>
      <w:bookmarkEnd w:id="283"/>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80"/>
        <w:gridCol w:w="1498"/>
        <w:gridCol w:w="1318"/>
        <w:gridCol w:w="1899"/>
        <w:gridCol w:w="2543"/>
      </w:tblGrid>
      <w:tr w:rsidR="00F15529" w:rsidRPr="003D66D2" w14:paraId="711CD18C" w14:textId="77777777" w:rsidTr="001C5B72">
        <w:trPr>
          <w:cantSplit/>
          <w:trHeight w:val="649"/>
          <w:jc w:val="center"/>
        </w:trPr>
        <w:tc>
          <w:tcPr>
            <w:tcW w:w="1217" w:type="dxa"/>
            <w:shd w:val="clear" w:color="000000" w:fill="444D53"/>
            <w:vAlign w:val="center"/>
            <w:hideMark/>
          </w:tcPr>
          <w:p w14:paraId="7994466D" w14:textId="77777777" w:rsidR="00F15529" w:rsidRPr="00DF66C0" w:rsidRDefault="00F15529" w:rsidP="001C5B72">
            <w:pPr>
              <w:jc w:val="center"/>
              <w:rPr>
                <w:b/>
                <w:color w:val="FFFFFF"/>
              </w:rPr>
            </w:pPr>
            <w:r w:rsidRPr="00DF66C0">
              <w:rPr>
                <w:b/>
                <w:color w:val="FFFFFF"/>
              </w:rPr>
              <w:t>Date</w:t>
            </w:r>
          </w:p>
        </w:tc>
        <w:tc>
          <w:tcPr>
            <w:tcW w:w="880" w:type="dxa"/>
            <w:shd w:val="clear" w:color="000000" w:fill="444D53"/>
            <w:vAlign w:val="center"/>
          </w:tcPr>
          <w:p w14:paraId="485EAFCB" w14:textId="77777777" w:rsidR="00F15529" w:rsidRPr="00DF66C0" w:rsidRDefault="00F15529" w:rsidP="001C5B72">
            <w:pPr>
              <w:jc w:val="center"/>
              <w:rPr>
                <w:b/>
                <w:color w:val="FFFFFF"/>
              </w:rPr>
            </w:pPr>
            <w:r w:rsidRPr="00DF66C0">
              <w:rPr>
                <w:b/>
                <w:color w:val="FFFFFF"/>
              </w:rPr>
              <w:t>DC Tie</w:t>
            </w:r>
          </w:p>
        </w:tc>
        <w:tc>
          <w:tcPr>
            <w:tcW w:w="1498" w:type="dxa"/>
            <w:shd w:val="clear" w:color="000000" w:fill="444D53"/>
            <w:vAlign w:val="center"/>
            <w:hideMark/>
          </w:tcPr>
          <w:p w14:paraId="738AE3AC" w14:textId="77777777" w:rsidR="00F15529" w:rsidRPr="00DF66C0" w:rsidRDefault="00F15529" w:rsidP="001C5B72">
            <w:pPr>
              <w:jc w:val="center"/>
              <w:rPr>
                <w:b/>
                <w:color w:val="FFFFFF"/>
              </w:rPr>
            </w:pPr>
            <w:r w:rsidRPr="00DF66C0">
              <w:rPr>
                <w:b/>
                <w:color w:val="FFFFFF"/>
              </w:rPr>
              <w:t>Curtailing Period</w:t>
            </w:r>
          </w:p>
        </w:tc>
        <w:tc>
          <w:tcPr>
            <w:tcW w:w="1318" w:type="dxa"/>
            <w:shd w:val="clear" w:color="000000" w:fill="444D53"/>
            <w:vAlign w:val="center"/>
            <w:hideMark/>
          </w:tcPr>
          <w:p w14:paraId="324D3106" w14:textId="77777777" w:rsidR="00F15529" w:rsidRPr="00DF66C0" w:rsidRDefault="00F15529" w:rsidP="001C5B72">
            <w:pPr>
              <w:jc w:val="center"/>
              <w:rPr>
                <w:b/>
                <w:color w:val="FFFFFF"/>
              </w:rPr>
            </w:pPr>
            <w:r w:rsidRPr="00DF66C0">
              <w:rPr>
                <w:b/>
                <w:color w:val="FFFFFF"/>
              </w:rPr>
              <w:t># of Tags Curtailed</w:t>
            </w:r>
          </w:p>
        </w:tc>
        <w:tc>
          <w:tcPr>
            <w:tcW w:w="1899" w:type="dxa"/>
            <w:shd w:val="clear" w:color="000000" w:fill="444D53"/>
            <w:vAlign w:val="center"/>
          </w:tcPr>
          <w:p w14:paraId="565E909D" w14:textId="77777777" w:rsidR="00F15529" w:rsidRPr="00DF66C0" w:rsidRDefault="00F15529" w:rsidP="001C5B72">
            <w:pPr>
              <w:jc w:val="center"/>
              <w:rPr>
                <w:b/>
                <w:color w:val="FFFFFF"/>
              </w:rPr>
            </w:pPr>
            <w:r w:rsidRPr="00DF66C0">
              <w:rPr>
                <w:b/>
                <w:color w:val="FFFFFF"/>
              </w:rPr>
              <w:t>Initiating Event</w:t>
            </w:r>
          </w:p>
        </w:tc>
        <w:tc>
          <w:tcPr>
            <w:tcW w:w="2543" w:type="dxa"/>
            <w:shd w:val="clear" w:color="000000" w:fill="444D53"/>
            <w:vAlign w:val="center"/>
            <w:hideMark/>
          </w:tcPr>
          <w:p w14:paraId="04DEC449" w14:textId="77777777" w:rsidR="00F15529" w:rsidRPr="00DF66C0" w:rsidRDefault="00F15529" w:rsidP="001C5B72">
            <w:pPr>
              <w:jc w:val="center"/>
              <w:rPr>
                <w:b/>
                <w:color w:val="FFFFFF"/>
              </w:rPr>
            </w:pPr>
            <w:r w:rsidRPr="00DF66C0">
              <w:rPr>
                <w:b/>
                <w:color w:val="FFFFFF"/>
              </w:rPr>
              <w:t>Curtailment Reason</w:t>
            </w:r>
            <w:r w:rsidRPr="00DF66C0">
              <w:rPr>
                <w:rFonts w:ascii="Times New Roman" w:hAnsi="Times New Roman"/>
                <w:b/>
                <w:color w:val="FFFFFF"/>
                <w:sz w:val="18"/>
                <w:vertAlign w:val="superscript"/>
              </w:rPr>
              <w:footnoteReference w:id="3"/>
            </w:r>
            <w:r w:rsidRPr="00DF66C0">
              <w:rPr>
                <w:b/>
                <w:color w:val="FFFFFF"/>
                <w:vertAlign w:val="superscript"/>
              </w:rPr>
              <w:t>,</w:t>
            </w:r>
            <w:r w:rsidRPr="00DF66C0">
              <w:rPr>
                <w:rFonts w:ascii="Times New Roman" w:hAnsi="Times New Roman"/>
                <w:b/>
                <w:color w:val="FFFFFF"/>
                <w:sz w:val="18"/>
                <w:vertAlign w:val="superscript"/>
              </w:rPr>
              <w:footnoteReference w:id="4"/>
            </w:r>
          </w:p>
        </w:tc>
      </w:tr>
      <w:tr w:rsidR="00F15529" w:rsidRPr="003D66D2" w14:paraId="0A5F2A3E" w14:textId="77777777" w:rsidTr="001C5B72">
        <w:trPr>
          <w:cantSplit/>
          <w:trHeight w:val="649"/>
          <w:jc w:val="center"/>
        </w:trPr>
        <w:tc>
          <w:tcPr>
            <w:tcW w:w="1217" w:type="dxa"/>
            <w:shd w:val="clear" w:color="auto" w:fill="auto"/>
            <w:vAlign w:val="center"/>
          </w:tcPr>
          <w:p w14:paraId="799FEE6D" w14:textId="3642B488" w:rsidR="00F15529" w:rsidRPr="00DF66C0" w:rsidRDefault="00F15529" w:rsidP="001C5B72">
            <w:pPr>
              <w:jc w:val="center"/>
              <w:rPr>
                <w:rFonts w:cs="Arial"/>
              </w:rPr>
            </w:pPr>
            <w:r>
              <w:rPr>
                <w:rFonts w:cs="Arial"/>
              </w:rPr>
              <w:lastRenderedPageBreak/>
              <w:t>1/12/2024</w:t>
            </w:r>
          </w:p>
        </w:tc>
        <w:tc>
          <w:tcPr>
            <w:tcW w:w="880" w:type="dxa"/>
            <w:shd w:val="clear" w:color="auto" w:fill="auto"/>
            <w:vAlign w:val="center"/>
          </w:tcPr>
          <w:p w14:paraId="078AD47F" w14:textId="2464CA3E" w:rsidR="00F15529" w:rsidRPr="00DF66C0" w:rsidRDefault="00F15529" w:rsidP="001C5B72">
            <w:pPr>
              <w:jc w:val="center"/>
              <w:rPr>
                <w:rFonts w:cs="Arial"/>
              </w:rPr>
            </w:pPr>
            <w:r>
              <w:rPr>
                <w:rFonts w:ascii="Roboto" w:hAnsi="Roboto"/>
                <w:color w:val="212529"/>
                <w:sz w:val="23"/>
                <w:szCs w:val="23"/>
                <w:shd w:val="clear" w:color="auto" w:fill="FFFFFF"/>
              </w:rPr>
              <w:t>DC_E</w:t>
            </w:r>
          </w:p>
        </w:tc>
        <w:tc>
          <w:tcPr>
            <w:tcW w:w="1498" w:type="dxa"/>
            <w:shd w:val="clear" w:color="auto" w:fill="auto"/>
            <w:vAlign w:val="center"/>
          </w:tcPr>
          <w:p w14:paraId="7406BA37" w14:textId="6BD3B0AD" w:rsidR="00F15529" w:rsidRPr="00DF66C0" w:rsidRDefault="00F15529" w:rsidP="001C5B72">
            <w:pPr>
              <w:jc w:val="center"/>
              <w:rPr>
                <w:rFonts w:cs="Arial"/>
              </w:rPr>
            </w:pPr>
            <w:r w:rsidRPr="00F15529">
              <w:rPr>
                <w:rFonts w:cs="Arial"/>
              </w:rPr>
              <w:t>10:18</w:t>
            </w:r>
            <w:r>
              <w:rPr>
                <w:rFonts w:cs="Arial"/>
              </w:rPr>
              <w:t xml:space="preserve"> </w:t>
            </w:r>
            <w:r w:rsidRPr="00DF66C0">
              <w:rPr>
                <w:rFonts w:cs="Arial"/>
              </w:rPr>
              <w:t xml:space="preserve">– </w:t>
            </w:r>
            <w:r w:rsidRPr="00F15529">
              <w:rPr>
                <w:rFonts w:cs="Arial"/>
              </w:rPr>
              <w:t>11:15:</w:t>
            </w:r>
          </w:p>
        </w:tc>
        <w:tc>
          <w:tcPr>
            <w:tcW w:w="1318" w:type="dxa"/>
            <w:shd w:val="clear" w:color="auto" w:fill="auto"/>
            <w:vAlign w:val="center"/>
          </w:tcPr>
          <w:p w14:paraId="4122C505" w14:textId="0F04C1E8" w:rsidR="00F15529" w:rsidRPr="00B326D4" w:rsidRDefault="00C67A44" w:rsidP="001C5B72">
            <w:pPr>
              <w:jc w:val="center"/>
              <w:rPr>
                <w:rFonts w:cs="Arial"/>
              </w:rPr>
            </w:pPr>
            <w:r>
              <w:rPr>
                <w:rFonts w:cs="Arial"/>
              </w:rPr>
              <w:t>1</w:t>
            </w:r>
          </w:p>
        </w:tc>
        <w:tc>
          <w:tcPr>
            <w:tcW w:w="1899" w:type="dxa"/>
            <w:shd w:val="clear" w:color="auto" w:fill="auto"/>
            <w:vAlign w:val="center"/>
          </w:tcPr>
          <w:p w14:paraId="6DED202A" w14:textId="6B9EE9ED" w:rsidR="00F15529" w:rsidRPr="00B326D4" w:rsidRDefault="00B326D4" w:rsidP="001C5B72">
            <w:pPr>
              <w:jc w:val="center"/>
              <w:rPr>
                <w:rFonts w:cs="Arial"/>
              </w:rPr>
            </w:pPr>
            <w:r w:rsidRPr="00B326D4">
              <w:rPr>
                <w:rFonts w:cs="Arial"/>
              </w:rPr>
              <w:t>Transmission Security Violation</w:t>
            </w:r>
          </w:p>
        </w:tc>
        <w:tc>
          <w:tcPr>
            <w:tcW w:w="2543" w:type="dxa"/>
            <w:shd w:val="clear" w:color="auto" w:fill="auto"/>
            <w:vAlign w:val="center"/>
          </w:tcPr>
          <w:p w14:paraId="3CF7D2CF" w14:textId="16686E29" w:rsidR="00F15529" w:rsidRPr="00B326D4" w:rsidRDefault="00C67A44" w:rsidP="001C5B72">
            <w:pPr>
              <w:jc w:val="center"/>
              <w:rPr>
                <w:rFonts w:asciiTheme="majorHAnsi" w:hAnsiTheme="majorHAnsi" w:cstheme="majorHAnsi"/>
              </w:rPr>
            </w:pPr>
            <w:r>
              <w:rPr>
                <w:rFonts w:asciiTheme="majorHAnsi" w:hAnsiTheme="majorHAnsi" w:cstheme="majorHAnsi"/>
                <w:color w:val="212529"/>
                <w:shd w:val="clear" w:color="auto" w:fill="FFFFFF"/>
              </w:rPr>
              <w:t xml:space="preserve">DC-E was over scheduled and SPP not curtailing the Tie in a </w:t>
            </w:r>
            <w:r>
              <w:rPr>
                <w:rFonts w:asciiTheme="majorHAnsi" w:hAnsiTheme="majorHAnsi" w:cstheme="majorHAnsi"/>
                <w:color w:val="212529"/>
                <w:shd w:val="clear" w:color="auto" w:fill="FFFFFF"/>
              </w:rPr>
              <w:t>t</w:t>
            </w:r>
            <w:r>
              <w:rPr>
                <w:rFonts w:asciiTheme="majorHAnsi" w:hAnsiTheme="majorHAnsi" w:cstheme="majorHAnsi"/>
                <w:color w:val="212529"/>
                <w:shd w:val="clear" w:color="auto" w:fill="FFFFFF"/>
              </w:rPr>
              <w:t>imely ma</w:t>
            </w:r>
            <w:r>
              <w:rPr>
                <w:rFonts w:asciiTheme="majorHAnsi" w:hAnsiTheme="majorHAnsi" w:cstheme="majorHAnsi"/>
                <w:color w:val="212529"/>
                <w:shd w:val="clear" w:color="auto" w:fill="FFFFFF"/>
              </w:rPr>
              <w:t>nn</w:t>
            </w:r>
            <w:r>
              <w:rPr>
                <w:rFonts w:asciiTheme="majorHAnsi" w:hAnsiTheme="majorHAnsi" w:cstheme="majorHAnsi"/>
                <w:color w:val="212529"/>
                <w:shd w:val="clear" w:color="auto" w:fill="FFFFFF"/>
              </w:rPr>
              <w:t>er</w:t>
            </w:r>
          </w:p>
        </w:tc>
      </w:tr>
    </w:tbl>
    <w:p w14:paraId="7FE4343B" w14:textId="77777777" w:rsidR="00F15529" w:rsidRPr="003D66D2" w:rsidRDefault="00F15529" w:rsidP="00F15529">
      <w:pPr>
        <w:rPr>
          <w:szCs w:val="21"/>
          <w:highlight w:val="yellow"/>
        </w:rPr>
      </w:pPr>
    </w:p>
    <w:p w14:paraId="1BFB9812" w14:textId="4149E6F8" w:rsidR="00B42572" w:rsidRPr="00094407" w:rsidRDefault="005B1104" w:rsidP="009235D0">
      <w:pPr>
        <w:pStyle w:val="Heading2"/>
      </w:pPr>
      <w:bookmarkStart w:id="284" w:name="_Toc157172352"/>
      <w:r w:rsidRPr="00094407">
        <w:t>TRE/DOE Reportable Events</w:t>
      </w:r>
      <w:bookmarkStart w:id="285" w:name="_Hlk141082606"/>
      <w:bookmarkStart w:id="286" w:name="_Hlk135641502"/>
      <w:bookmarkEnd w:id="284"/>
    </w:p>
    <w:bookmarkEnd w:id="285"/>
    <w:p w14:paraId="002E46CB" w14:textId="77777777" w:rsidR="0058715C" w:rsidRDefault="0058715C" w:rsidP="0058715C">
      <w:pPr>
        <w:pStyle w:val="ListParagraph"/>
        <w:numPr>
          <w:ilvl w:val="0"/>
          <w:numId w:val="20"/>
        </w:numPr>
      </w:pPr>
      <w:r w:rsidRPr="00A61268">
        <w:t>ERCOT Submitted a DOE-417 on 0</w:t>
      </w:r>
      <w:r>
        <w:t>1</w:t>
      </w:r>
      <w:r w:rsidRPr="00A61268">
        <w:t>/</w:t>
      </w:r>
      <w:r>
        <w:t>15</w:t>
      </w:r>
      <w:r w:rsidRPr="00A61268">
        <w:t>/202</w:t>
      </w:r>
      <w:r>
        <w:t>4</w:t>
      </w:r>
      <w:r w:rsidRPr="00A61268">
        <w:t xml:space="preserve"> for Emergency Event-Media Appeal</w:t>
      </w:r>
    </w:p>
    <w:p w14:paraId="0A5E8240" w14:textId="77777777" w:rsidR="0058715C" w:rsidRDefault="0058715C" w:rsidP="0058715C">
      <w:pPr>
        <w:pStyle w:val="ListParagraph"/>
        <w:numPr>
          <w:ilvl w:val="0"/>
          <w:numId w:val="20"/>
        </w:numPr>
      </w:pPr>
      <w:r w:rsidRPr="00A61268">
        <w:t xml:space="preserve">ERCOT Submitted a DOE-417 on </w:t>
      </w:r>
      <w:r>
        <w:t>01</w:t>
      </w:r>
      <w:r w:rsidRPr="00A61268">
        <w:t>/</w:t>
      </w:r>
      <w:r>
        <w:t>16</w:t>
      </w:r>
      <w:r w:rsidRPr="00A61268">
        <w:t>/2023 for Emergency Event-Media Appeal</w:t>
      </w:r>
    </w:p>
    <w:p w14:paraId="66B77853" w14:textId="77777777" w:rsidR="0058715C" w:rsidRPr="00771BAA" w:rsidRDefault="0058715C" w:rsidP="0058715C">
      <w:pPr>
        <w:pStyle w:val="ListParagraph"/>
        <w:numPr>
          <w:ilvl w:val="0"/>
          <w:numId w:val="20"/>
        </w:numPr>
      </w:pPr>
      <w:r>
        <w:t>LCRA</w:t>
      </w:r>
      <w:r w:rsidRPr="00A61268">
        <w:t xml:space="preserve"> Submitted a DOE-417 on 0</w:t>
      </w:r>
      <w:r>
        <w:t>1</w:t>
      </w:r>
      <w:r w:rsidRPr="00A61268">
        <w:t>/</w:t>
      </w:r>
      <w:r>
        <w:t>23</w:t>
      </w:r>
      <w:r w:rsidRPr="00A61268">
        <w:t>/</w:t>
      </w:r>
      <w:proofErr w:type="gramStart"/>
      <w:r w:rsidRPr="00A61268">
        <w:t>202</w:t>
      </w:r>
      <w:r>
        <w:t xml:space="preserve">4 </w:t>
      </w:r>
      <w:r w:rsidRPr="00A61268">
        <w:t xml:space="preserve"> for</w:t>
      </w:r>
      <w:proofErr w:type="gramEnd"/>
      <w:r w:rsidRPr="00A61268">
        <w:t xml:space="preserve"> </w:t>
      </w:r>
      <w:r>
        <w:t xml:space="preserve">Physical threat to its facility </w:t>
      </w:r>
    </w:p>
    <w:p w14:paraId="3306B853" w14:textId="77777777" w:rsidR="0048255F" w:rsidRPr="00927501" w:rsidRDefault="0048255F" w:rsidP="0048255F"/>
    <w:p w14:paraId="2E0DE7BA" w14:textId="77777777" w:rsidR="00514E91" w:rsidRPr="00927501" w:rsidRDefault="00514E91" w:rsidP="00514E91">
      <w:pPr>
        <w:pStyle w:val="Heading2"/>
      </w:pPr>
      <w:bookmarkStart w:id="287" w:name="_Toc13724670"/>
      <w:bookmarkStart w:id="288" w:name="_Toc157172353"/>
      <w:bookmarkEnd w:id="286"/>
      <w:r w:rsidRPr="00927501">
        <w:t>New/Updated Constraint Management Plans</w:t>
      </w:r>
      <w:bookmarkEnd w:id="287"/>
      <w:bookmarkEnd w:id="288"/>
    </w:p>
    <w:p w14:paraId="667F87A3" w14:textId="77777777" w:rsidR="00514E91" w:rsidRPr="00927501" w:rsidRDefault="00514E91" w:rsidP="00514E91"/>
    <w:p w14:paraId="4583537A" w14:textId="7FD23C32" w:rsidR="00514E91" w:rsidRDefault="00BF3FEF" w:rsidP="00514E91">
      <w:r>
        <w:t>There were two modified CMPs: MP_2022_02 Rev3 and MP_2024_01 Rev 1</w:t>
      </w:r>
    </w:p>
    <w:p w14:paraId="3F5C39BC" w14:textId="501FA69B" w:rsidR="00BF3FEF" w:rsidRDefault="00BF3FEF" w:rsidP="00514E91"/>
    <w:p w14:paraId="694762D2" w14:textId="22138866" w:rsidR="00BF3FEF" w:rsidRDefault="00BF3FEF" w:rsidP="00514E91">
      <w:r>
        <w:t>There was one removed CMP: MP_2023_02</w:t>
      </w:r>
    </w:p>
    <w:p w14:paraId="4150E9EF" w14:textId="582B51FC" w:rsidR="00BF3FEF" w:rsidRDefault="00BF3FEF" w:rsidP="00514E91"/>
    <w:p w14:paraId="10F51A6C" w14:textId="0A243D28" w:rsidR="00BF3FEF" w:rsidRPr="00927501" w:rsidRDefault="00BF3FEF" w:rsidP="00514E91">
      <w:r>
        <w:t>There was one new CMP: MP_2024_03</w:t>
      </w:r>
    </w:p>
    <w:p w14:paraId="5A26524D" w14:textId="77777777" w:rsidR="00514E91" w:rsidRPr="00084CFF" w:rsidRDefault="00514E91" w:rsidP="00514E91">
      <w:pPr>
        <w:rPr>
          <w:highlight w:val="yellow"/>
        </w:rPr>
      </w:pPr>
    </w:p>
    <w:p w14:paraId="0B302BCB" w14:textId="77777777" w:rsidR="00514E91" w:rsidRPr="00084CFF" w:rsidRDefault="00514E91" w:rsidP="00514E91">
      <w:pPr>
        <w:rPr>
          <w:highlight w:val="yellow"/>
        </w:rPr>
      </w:pPr>
    </w:p>
    <w:p w14:paraId="520CB9BA" w14:textId="77777777" w:rsidR="00514E91" w:rsidRPr="00137EBE" w:rsidRDefault="00514E91" w:rsidP="00514E91">
      <w:pPr>
        <w:pStyle w:val="Heading2"/>
      </w:pPr>
      <w:bookmarkStart w:id="289" w:name="_Toc157172354"/>
      <w:r w:rsidRPr="00137EBE">
        <w:t>New/Modified/Removed RAS</w:t>
      </w:r>
      <w:bookmarkEnd w:id="289"/>
    </w:p>
    <w:p w14:paraId="4D3DEA23" w14:textId="77777777" w:rsidR="00514E91" w:rsidRPr="00137EBE" w:rsidRDefault="00514E91" w:rsidP="00514E91">
      <w:r w:rsidRPr="00137EBE">
        <w:t>None.</w:t>
      </w:r>
    </w:p>
    <w:p w14:paraId="5669B192" w14:textId="77777777" w:rsidR="003576BD" w:rsidRPr="00084CFF" w:rsidRDefault="003576BD" w:rsidP="00670135">
      <w:pPr>
        <w:rPr>
          <w:highlight w:val="yellow"/>
        </w:rPr>
      </w:pPr>
    </w:p>
    <w:p w14:paraId="165902BC" w14:textId="2208D63D" w:rsidR="00F126EA" w:rsidRDefault="001708C5" w:rsidP="00F126EA">
      <w:pPr>
        <w:pStyle w:val="Heading2"/>
      </w:pPr>
      <w:bookmarkStart w:id="290" w:name="_Toc157172355"/>
      <w:r w:rsidRPr="00927501">
        <w:t>New Procedures/Forms/Operating Bulletins</w:t>
      </w:r>
      <w:bookmarkEnd w:id="290"/>
    </w:p>
    <w:p w14:paraId="480FB8DA" w14:textId="09360703" w:rsidR="00BB53AC" w:rsidRPr="00BB53AC" w:rsidRDefault="00BB53AC" w:rsidP="00BB53AC">
      <w:r>
        <w:t>None.</w:t>
      </w:r>
    </w:p>
    <w:p w14:paraId="766E9702" w14:textId="2265C741" w:rsidR="005B1104" w:rsidRPr="00411D40" w:rsidRDefault="005B1104" w:rsidP="002D2B82">
      <w:pPr>
        <w:pStyle w:val="Heading1"/>
      </w:pPr>
      <w:bookmarkStart w:id="291" w:name="_Toc157172356"/>
      <w:r w:rsidRPr="00411D40">
        <w:t>Emergency Conditions</w:t>
      </w:r>
      <w:bookmarkEnd w:id="291"/>
    </w:p>
    <w:p w14:paraId="47BF4429" w14:textId="77777777" w:rsidR="00457D7E" w:rsidRPr="00582D03" w:rsidRDefault="00457D7E" w:rsidP="00457D7E">
      <w:pPr>
        <w:pStyle w:val="Heading2"/>
      </w:pPr>
      <w:bookmarkStart w:id="292" w:name="_Toc157172357"/>
      <w:r w:rsidRPr="00582D03">
        <w:t>OCNs</w:t>
      </w:r>
      <w:bookmarkEnd w:id="292"/>
    </w:p>
    <w:tbl>
      <w:tblPr>
        <w:tblW w:w="9895" w:type="dxa"/>
        <w:tblLook w:val="04A0" w:firstRow="1" w:lastRow="0" w:firstColumn="1" w:lastColumn="0" w:noHBand="0" w:noVBand="1"/>
      </w:tblPr>
      <w:tblGrid>
        <w:gridCol w:w="1345"/>
        <w:gridCol w:w="8550"/>
      </w:tblGrid>
      <w:tr w:rsidR="00457D7E" w:rsidRPr="00A47980" w14:paraId="6B166FA3"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0FA6B4AF" w14:textId="77777777" w:rsidR="00457D7E" w:rsidRPr="00A47980" w:rsidRDefault="00457D7E" w:rsidP="00613F14">
            <w:pPr>
              <w:jc w:val="center"/>
              <w:rPr>
                <w:b/>
                <w:color w:val="FFFFFF"/>
              </w:rPr>
            </w:pPr>
            <w:r w:rsidRPr="00A47980">
              <w:rPr>
                <w:b/>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096E649C" w14:textId="77777777" w:rsidR="00457D7E" w:rsidRPr="00A47980" w:rsidRDefault="00457D7E" w:rsidP="00613F14">
            <w:pPr>
              <w:jc w:val="center"/>
              <w:rPr>
                <w:b/>
                <w:color w:val="FFFFFF"/>
              </w:rPr>
            </w:pPr>
            <w:r w:rsidRPr="00A47980">
              <w:rPr>
                <w:b/>
                <w:color w:val="FFFFFF"/>
              </w:rPr>
              <w:t>Message</w:t>
            </w:r>
          </w:p>
        </w:tc>
      </w:tr>
      <w:tr w:rsidR="003E0A54" w:rsidRPr="00A47980" w14:paraId="6E924A93"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53914190" w14:textId="53B124AB" w:rsidR="003E0A54" w:rsidRPr="00A47980" w:rsidRDefault="00B326D4" w:rsidP="00613F14">
            <w:pPr>
              <w:jc w:val="center"/>
            </w:pPr>
            <w:r>
              <w:t>Jan</w:t>
            </w:r>
            <w:r w:rsidR="003E0A54" w:rsidRPr="00A47980">
              <w:t xml:space="preserve"> </w:t>
            </w:r>
            <w:r w:rsidR="00AA18D5" w:rsidRPr="00A47980">
              <w:t>0</w:t>
            </w:r>
            <w:r>
              <w:t>8</w:t>
            </w:r>
            <w:r w:rsidR="003E0A54" w:rsidRPr="00A47980">
              <w:t>, 202</w:t>
            </w:r>
            <w:r>
              <w:t>4</w:t>
            </w:r>
            <w:r w:rsidR="003E0A54" w:rsidRPr="00A47980">
              <w:t xml:space="preserve"> </w:t>
            </w:r>
            <w:r>
              <w:t>15:30</w:t>
            </w:r>
            <w:r w:rsidR="00AA18D5" w:rsidRPr="00A47980">
              <w:t xml:space="preserve"> CPT</w:t>
            </w:r>
          </w:p>
        </w:tc>
        <w:tc>
          <w:tcPr>
            <w:tcW w:w="8550" w:type="dxa"/>
            <w:tcBorders>
              <w:top w:val="single" w:sz="4" w:space="0" w:color="auto"/>
              <w:left w:val="nil"/>
              <w:bottom w:val="single" w:sz="4" w:space="0" w:color="auto"/>
              <w:right w:val="single" w:sz="4" w:space="0" w:color="auto"/>
            </w:tcBorders>
            <w:shd w:val="clear" w:color="000000" w:fill="FFFFFF"/>
            <w:noWrap/>
          </w:tcPr>
          <w:p w14:paraId="068D1CB0" w14:textId="5849117D" w:rsidR="003E0A54" w:rsidRPr="00A47980" w:rsidRDefault="00D04485" w:rsidP="00613F14">
            <w:pPr>
              <w:rPr>
                <w:rFonts w:ascii="Roboto" w:hAnsi="Roboto"/>
                <w:color w:val="212529"/>
                <w:sz w:val="22"/>
              </w:rPr>
            </w:pPr>
            <w:r w:rsidRPr="00D04485">
              <w:rPr>
                <w:rFonts w:ascii="Roboto" w:hAnsi="Roboto"/>
                <w:color w:val="212529"/>
                <w:sz w:val="22"/>
              </w:rPr>
              <w:t xml:space="preserve">ERCOT issued an OCN </w:t>
            </w:r>
            <w:r w:rsidR="00B326D4" w:rsidRPr="00B326D4">
              <w:rPr>
                <w:rFonts w:ascii="Roboto" w:hAnsi="Roboto"/>
                <w:color w:val="212529"/>
                <w:sz w:val="22"/>
              </w:rPr>
              <w:t>for the predicted extreme cold weather event for the ERCOT Region Monday, January 15,2024 through Wednesday, January 17, 2024</w:t>
            </w:r>
          </w:p>
        </w:tc>
      </w:tr>
      <w:tr w:rsidR="00B326D4" w:rsidRPr="00A47980" w14:paraId="23C1C646"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15F53A0B" w14:textId="273352F2" w:rsidR="00B326D4" w:rsidRDefault="00B326D4" w:rsidP="00B326D4">
            <w:pPr>
              <w:jc w:val="center"/>
            </w:pPr>
            <w:r>
              <w:t>Jan</w:t>
            </w:r>
            <w:r w:rsidRPr="00A47980">
              <w:t xml:space="preserve"> </w:t>
            </w:r>
            <w:r>
              <w:t>17</w:t>
            </w:r>
            <w:r w:rsidRPr="00A47980">
              <w:t xml:space="preserve">, </w:t>
            </w:r>
            <w:proofErr w:type="gramStart"/>
            <w:r w:rsidRPr="00A47980">
              <w:t>202</w:t>
            </w:r>
            <w:r>
              <w:t>4</w:t>
            </w:r>
            <w:proofErr w:type="gramEnd"/>
            <w:r w:rsidRPr="00A47980">
              <w:t xml:space="preserve"> </w:t>
            </w:r>
            <w:r>
              <w:t>12:00</w:t>
            </w:r>
            <w:r w:rsidRPr="00A47980">
              <w:t xml:space="preserve"> CPT</w:t>
            </w:r>
          </w:p>
        </w:tc>
        <w:tc>
          <w:tcPr>
            <w:tcW w:w="8550" w:type="dxa"/>
            <w:tcBorders>
              <w:top w:val="single" w:sz="4" w:space="0" w:color="auto"/>
              <w:left w:val="nil"/>
              <w:bottom w:val="single" w:sz="4" w:space="0" w:color="auto"/>
              <w:right w:val="single" w:sz="4" w:space="0" w:color="auto"/>
            </w:tcBorders>
            <w:shd w:val="clear" w:color="000000" w:fill="FFFFFF"/>
            <w:noWrap/>
          </w:tcPr>
          <w:p w14:paraId="7BC0852B" w14:textId="2C6B1CF7" w:rsidR="00B326D4" w:rsidRPr="00D04485" w:rsidRDefault="00B326D4" w:rsidP="00B326D4">
            <w:pPr>
              <w:rPr>
                <w:rFonts w:ascii="Roboto" w:hAnsi="Roboto"/>
                <w:color w:val="212529"/>
                <w:sz w:val="22"/>
              </w:rPr>
            </w:pPr>
            <w:r w:rsidRPr="00D04485">
              <w:rPr>
                <w:rFonts w:ascii="Roboto" w:hAnsi="Roboto"/>
                <w:color w:val="212529"/>
                <w:sz w:val="22"/>
              </w:rPr>
              <w:t xml:space="preserve">ERCOT issued an OCN </w:t>
            </w:r>
            <w:r w:rsidRPr="00B326D4">
              <w:rPr>
                <w:rFonts w:ascii="Roboto" w:hAnsi="Roboto"/>
                <w:color w:val="212529"/>
                <w:sz w:val="22"/>
              </w:rPr>
              <w:t>for the predicted extreme cold weather event for the ERCOT Region Friday, January 19, 2024 through Sunday, January 21, 2024.</w:t>
            </w:r>
          </w:p>
        </w:tc>
      </w:tr>
    </w:tbl>
    <w:p w14:paraId="336E70B1" w14:textId="77777777" w:rsidR="00457D7E" w:rsidRPr="00582D03" w:rsidRDefault="00457D7E" w:rsidP="00457D7E">
      <w:pPr>
        <w:pStyle w:val="Heading2"/>
      </w:pPr>
      <w:bookmarkStart w:id="293" w:name="_Toc157172358"/>
      <w:r w:rsidRPr="00582D03">
        <w:t>Advisories</w:t>
      </w:r>
      <w:bookmarkEnd w:id="293"/>
    </w:p>
    <w:tbl>
      <w:tblPr>
        <w:tblW w:w="9895" w:type="dxa"/>
        <w:tblLook w:val="04A0" w:firstRow="1" w:lastRow="0" w:firstColumn="1" w:lastColumn="0" w:noHBand="0" w:noVBand="1"/>
      </w:tblPr>
      <w:tblGrid>
        <w:gridCol w:w="1345"/>
        <w:gridCol w:w="8550"/>
      </w:tblGrid>
      <w:tr w:rsidR="00457D7E" w:rsidRPr="00A47980" w14:paraId="026F7964"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EE607C0" w14:textId="77777777" w:rsidR="00457D7E" w:rsidRPr="00A47980" w:rsidRDefault="00457D7E" w:rsidP="00613F14">
            <w:pPr>
              <w:jc w:val="center"/>
              <w:rPr>
                <w:b/>
                <w:color w:val="FFFFFF"/>
              </w:rPr>
            </w:pPr>
            <w:r w:rsidRPr="00A47980">
              <w:rPr>
                <w:b/>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49C4153C" w14:textId="77777777" w:rsidR="00457D7E" w:rsidRPr="00A47980" w:rsidRDefault="00457D7E" w:rsidP="00613F14">
            <w:pPr>
              <w:jc w:val="center"/>
              <w:rPr>
                <w:b/>
                <w:color w:val="FFFFFF"/>
              </w:rPr>
            </w:pPr>
            <w:r w:rsidRPr="00A47980">
              <w:rPr>
                <w:b/>
                <w:color w:val="FFFFFF"/>
              </w:rPr>
              <w:t>Message</w:t>
            </w:r>
          </w:p>
        </w:tc>
      </w:tr>
      <w:tr w:rsidR="00457D7E" w:rsidRPr="00A47980" w14:paraId="23A3D5EE"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0D220AC5" w14:textId="585CA164" w:rsidR="00457D7E" w:rsidRPr="00A47980" w:rsidRDefault="00340A42" w:rsidP="00991DF6">
            <w:pPr>
              <w:jc w:val="center"/>
            </w:pPr>
            <w:r>
              <w:lastRenderedPageBreak/>
              <w:t>Jan</w:t>
            </w:r>
            <w:r w:rsidRPr="00A47980">
              <w:t xml:space="preserve"> </w:t>
            </w:r>
            <w:r>
              <w:t>11</w:t>
            </w:r>
            <w:r w:rsidRPr="00A47980">
              <w:t>, 202</w:t>
            </w:r>
            <w:r>
              <w:t>4</w:t>
            </w:r>
            <w:r w:rsidRPr="00A47980">
              <w:t xml:space="preserve"> </w:t>
            </w:r>
            <w:r>
              <w:t>09:30</w:t>
            </w:r>
            <w:r w:rsidRPr="00A47980">
              <w:t xml:space="preserve"> CPT</w:t>
            </w:r>
          </w:p>
        </w:tc>
        <w:tc>
          <w:tcPr>
            <w:tcW w:w="8550" w:type="dxa"/>
            <w:tcBorders>
              <w:top w:val="single" w:sz="4" w:space="0" w:color="auto"/>
              <w:left w:val="single" w:sz="4" w:space="0" w:color="auto"/>
              <w:bottom w:val="single" w:sz="4" w:space="0" w:color="auto"/>
              <w:right w:val="single" w:sz="4" w:space="0" w:color="auto"/>
            </w:tcBorders>
            <w:shd w:val="clear" w:color="000000" w:fill="FFFFFF"/>
            <w:noWrap/>
          </w:tcPr>
          <w:p w14:paraId="6E03D233" w14:textId="3540A6F7" w:rsidR="00340A42" w:rsidRPr="00A47980" w:rsidRDefault="00340A42" w:rsidP="00613F14">
            <w:r>
              <w:t xml:space="preserve">ERCOT issued an Advisory </w:t>
            </w:r>
            <w:r w:rsidRPr="00340A42">
              <w:t>for the predicted extreme cold weather event for the ERCOT Region Sunday, January 14, 2024 through Wednesday, January 17, 2024.</w:t>
            </w:r>
          </w:p>
        </w:tc>
      </w:tr>
      <w:tr w:rsidR="00340A42" w:rsidRPr="00A47980" w14:paraId="61808587"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1CBE543A" w14:textId="7141D765" w:rsidR="00340A42" w:rsidRDefault="00340A42" w:rsidP="00991DF6">
            <w:pPr>
              <w:jc w:val="center"/>
            </w:pPr>
            <w:r>
              <w:t>Jan</w:t>
            </w:r>
            <w:r w:rsidRPr="00A47980">
              <w:t xml:space="preserve"> </w:t>
            </w:r>
            <w:r>
              <w:t>19</w:t>
            </w:r>
            <w:r w:rsidRPr="00A47980">
              <w:t>, 202</w:t>
            </w:r>
            <w:r>
              <w:t>4</w:t>
            </w:r>
            <w:r w:rsidRPr="00A47980">
              <w:t xml:space="preserve"> </w:t>
            </w:r>
            <w:r>
              <w:t>13:25</w:t>
            </w:r>
            <w:r w:rsidRPr="00A47980">
              <w:t xml:space="preserve"> CPT</w:t>
            </w:r>
          </w:p>
        </w:tc>
        <w:tc>
          <w:tcPr>
            <w:tcW w:w="8550" w:type="dxa"/>
            <w:tcBorders>
              <w:top w:val="single" w:sz="4" w:space="0" w:color="auto"/>
              <w:left w:val="single" w:sz="4" w:space="0" w:color="auto"/>
              <w:bottom w:val="single" w:sz="4" w:space="0" w:color="auto"/>
              <w:right w:val="single" w:sz="4" w:space="0" w:color="auto"/>
            </w:tcBorders>
            <w:shd w:val="clear" w:color="000000" w:fill="FFFFFF"/>
            <w:noWrap/>
          </w:tcPr>
          <w:p w14:paraId="4CB1F13D" w14:textId="669273A0" w:rsidR="00340A42" w:rsidRPr="00A47980" w:rsidRDefault="00340A42" w:rsidP="00340A42">
            <w:r w:rsidRPr="00A47980">
              <w:t xml:space="preserve">ERCOT issued an Advisory </w:t>
            </w:r>
            <w:r w:rsidRPr="00340A42">
              <w:t>due to ERCOT’s Voltage Security Assessment Tool is currently unavailable.</w:t>
            </w:r>
          </w:p>
        </w:tc>
      </w:tr>
    </w:tbl>
    <w:p w14:paraId="5F52D869" w14:textId="77777777" w:rsidR="00457D7E" w:rsidRPr="00A47980" w:rsidRDefault="00457D7E" w:rsidP="00457D7E">
      <w:pPr>
        <w:ind w:left="720"/>
      </w:pPr>
    </w:p>
    <w:p w14:paraId="084522E4" w14:textId="77777777" w:rsidR="00457D7E" w:rsidRPr="00D4112A" w:rsidRDefault="00457D7E" w:rsidP="00457D7E">
      <w:pPr>
        <w:pStyle w:val="Heading2"/>
      </w:pPr>
      <w:bookmarkStart w:id="294" w:name="_80d9cc98_3fba_47ef_93c9_81a9c6258151"/>
      <w:bookmarkStart w:id="295" w:name="_Toc157172359"/>
      <w:bookmarkEnd w:id="294"/>
      <w:r w:rsidRPr="00D4112A">
        <w:t>Watches</w:t>
      </w:r>
      <w:bookmarkEnd w:id="295"/>
    </w:p>
    <w:tbl>
      <w:tblPr>
        <w:tblW w:w="9895" w:type="dxa"/>
        <w:tblLook w:val="04A0" w:firstRow="1" w:lastRow="0" w:firstColumn="1" w:lastColumn="0" w:noHBand="0" w:noVBand="1"/>
      </w:tblPr>
      <w:tblGrid>
        <w:gridCol w:w="1345"/>
        <w:gridCol w:w="8550"/>
      </w:tblGrid>
      <w:tr w:rsidR="00007915" w:rsidRPr="00A47980" w14:paraId="11A2496E" w14:textId="77777777" w:rsidTr="001C5B72">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49EF8331" w14:textId="77777777" w:rsidR="00007915" w:rsidRPr="00A47980" w:rsidRDefault="00007915" w:rsidP="001C5B72">
            <w:pPr>
              <w:jc w:val="center"/>
              <w:rPr>
                <w:b/>
                <w:color w:val="FFFFFF"/>
              </w:rPr>
            </w:pPr>
            <w:bookmarkStart w:id="296" w:name="_Toc157172360"/>
            <w:r w:rsidRPr="00A47980">
              <w:rPr>
                <w:b/>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0488DD66" w14:textId="77777777" w:rsidR="00007915" w:rsidRPr="00A47980" w:rsidRDefault="00007915" w:rsidP="001C5B72">
            <w:pPr>
              <w:jc w:val="center"/>
              <w:rPr>
                <w:b/>
                <w:color w:val="FFFFFF"/>
              </w:rPr>
            </w:pPr>
            <w:r w:rsidRPr="00A47980">
              <w:rPr>
                <w:b/>
                <w:color w:val="FFFFFF"/>
              </w:rPr>
              <w:t>Message</w:t>
            </w:r>
          </w:p>
        </w:tc>
      </w:tr>
      <w:tr w:rsidR="00007915" w:rsidRPr="00A47980" w14:paraId="4F4321CD" w14:textId="77777777" w:rsidTr="001C5B72">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19E7BD5B" w14:textId="0B2C42D0" w:rsidR="00007915" w:rsidRPr="00A47980" w:rsidRDefault="00007915" w:rsidP="001C5B72">
            <w:pPr>
              <w:jc w:val="center"/>
            </w:pPr>
            <w:r>
              <w:t>Jan</w:t>
            </w:r>
            <w:r w:rsidRPr="00A47980">
              <w:t xml:space="preserve"> </w:t>
            </w:r>
            <w:r>
              <w:t>13</w:t>
            </w:r>
            <w:r w:rsidRPr="00A47980">
              <w:t>, 202</w:t>
            </w:r>
            <w:r>
              <w:t>4</w:t>
            </w:r>
            <w:r w:rsidRPr="00A47980">
              <w:t xml:space="preserve"> </w:t>
            </w:r>
            <w:r>
              <w:t>12:00</w:t>
            </w:r>
            <w:r w:rsidRPr="00A47980">
              <w:t xml:space="preserve"> CPT</w:t>
            </w:r>
          </w:p>
        </w:tc>
        <w:tc>
          <w:tcPr>
            <w:tcW w:w="8550" w:type="dxa"/>
            <w:tcBorders>
              <w:top w:val="single" w:sz="4" w:space="0" w:color="auto"/>
              <w:left w:val="nil"/>
              <w:bottom w:val="single" w:sz="4" w:space="0" w:color="auto"/>
              <w:right w:val="single" w:sz="4" w:space="0" w:color="auto"/>
            </w:tcBorders>
            <w:shd w:val="clear" w:color="000000" w:fill="FFFFFF"/>
            <w:noWrap/>
          </w:tcPr>
          <w:p w14:paraId="6A580EF8" w14:textId="3FE4E4CF" w:rsidR="00007915" w:rsidRPr="00A47980" w:rsidRDefault="00007915" w:rsidP="001C5B72">
            <w:pPr>
              <w:rPr>
                <w:rFonts w:ascii="Roboto" w:hAnsi="Roboto"/>
                <w:color w:val="212529"/>
                <w:sz w:val="22"/>
              </w:rPr>
            </w:pPr>
            <w:r w:rsidRPr="00007915">
              <w:rPr>
                <w:rFonts w:ascii="Roboto" w:hAnsi="Roboto"/>
                <w:color w:val="212529"/>
                <w:sz w:val="22"/>
              </w:rPr>
              <w:t>At 12:00, ERCOT is issuing a Watch for the extreme cold weather system approaching the ERCOT Region with temperatures are expected to remain below freezing from Sunday, January 14, 2024 through Wednesday, January 17, 2024</w:t>
            </w:r>
          </w:p>
        </w:tc>
      </w:tr>
      <w:tr w:rsidR="00007915" w:rsidRPr="00A47980" w14:paraId="3D095A8F" w14:textId="77777777" w:rsidTr="001C5B72">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5D7489EA" w14:textId="2E06C963" w:rsidR="00007915" w:rsidRDefault="00007915" w:rsidP="001C5B72">
            <w:pPr>
              <w:jc w:val="center"/>
            </w:pPr>
            <w:r>
              <w:t>Jan 14</w:t>
            </w:r>
            <w:r w:rsidRPr="00A47980">
              <w:t>, 202</w:t>
            </w:r>
            <w:r>
              <w:t>4</w:t>
            </w:r>
            <w:r w:rsidRPr="00A47980">
              <w:t xml:space="preserve"> </w:t>
            </w:r>
            <w:r>
              <w:t>18:00</w:t>
            </w:r>
            <w:r w:rsidRPr="00A47980">
              <w:t xml:space="preserve"> CPT</w:t>
            </w:r>
          </w:p>
        </w:tc>
        <w:tc>
          <w:tcPr>
            <w:tcW w:w="8550" w:type="dxa"/>
            <w:tcBorders>
              <w:top w:val="single" w:sz="4" w:space="0" w:color="auto"/>
              <w:left w:val="nil"/>
              <w:bottom w:val="single" w:sz="4" w:space="0" w:color="auto"/>
              <w:right w:val="single" w:sz="4" w:space="0" w:color="auto"/>
            </w:tcBorders>
            <w:shd w:val="clear" w:color="000000" w:fill="FFFFFF"/>
            <w:noWrap/>
          </w:tcPr>
          <w:p w14:paraId="5ADBCB0B" w14:textId="4FBA2578" w:rsidR="00007915" w:rsidRPr="00D04485" w:rsidRDefault="00007915" w:rsidP="001C5B72">
            <w:pPr>
              <w:rPr>
                <w:rFonts w:ascii="Roboto" w:hAnsi="Roboto"/>
                <w:color w:val="212529"/>
                <w:sz w:val="22"/>
              </w:rPr>
            </w:pPr>
            <w:r w:rsidRPr="00007915">
              <w:rPr>
                <w:rFonts w:ascii="Roboto" w:hAnsi="Roboto"/>
                <w:color w:val="212529"/>
                <w:sz w:val="22"/>
              </w:rPr>
              <w:t>ERCOT issued a Watch for a projected reserve capacity shortage with no market solution available for Monday, January 15, 2024 HE 08 and HE 09, which causes a risk for an EEA event.</w:t>
            </w:r>
          </w:p>
        </w:tc>
      </w:tr>
      <w:tr w:rsidR="00007915" w:rsidRPr="00A47980" w14:paraId="572090CD" w14:textId="77777777" w:rsidTr="001C5B72">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2AE3F991" w14:textId="6350711C" w:rsidR="00007915" w:rsidRDefault="00007915" w:rsidP="001C5B72">
            <w:pPr>
              <w:jc w:val="center"/>
            </w:pPr>
            <w:r>
              <w:t>Jan</w:t>
            </w:r>
            <w:r w:rsidRPr="00A47980">
              <w:t xml:space="preserve"> </w:t>
            </w:r>
            <w:r>
              <w:t>15</w:t>
            </w:r>
            <w:r w:rsidRPr="00A47980">
              <w:t>, 202</w:t>
            </w:r>
            <w:r>
              <w:t>4</w:t>
            </w:r>
            <w:r w:rsidRPr="00A47980">
              <w:t xml:space="preserve"> </w:t>
            </w:r>
            <w:r>
              <w:t>19:30</w:t>
            </w:r>
            <w:r w:rsidRPr="00A47980">
              <w:t xml:space="preserve"> CPT</w:t>
            </w:r>
          </w:p>
        </w:tc>
        <w:tc>
          <w:tcPr>
            <w:tcW w:w="8550" w:type="dxa"/>
            <w:tcBorders>
              <w:top w:val="single" w:sz="4" w:space="0" w:color="auto"/>
              <w:left w:val="nil"/>
              <w:bottom w:val="single" w:sz="4" w:space="0" w:color="auto"/>
              <w:right w:val="single" w:sz="4" w:space="0" w:color="auto"/>
            </w:tcBorders>
            <w:shd w:val="clear" w:color="000000" w:fill="FFFFFF"/>
            <w:noWrap/>
          </w:tcPr>
          <w:p w14:paraId="06E9EC72" w14:textId="33964C73" w:rsidR="00007915" w:rsidRPr="00D04485" w:rsidRDefault="00007915" w:rsidP="001C5B72">
            <w:pPr>
              <w:rPr>
                <w:rFonts w:ascii="Roboto" w:hAnsi="Roboto"/>
                <w:color w:val="212529"/>
                <w:sz w:val="22"/>
              </w:rPr>
            </w:pPr>
            <w:r w:rsidRPr="00007915">
              <w:rPr>
                <w:rFonts w:ascii="Roboto" w:hAnsi="Roboto"/>
                <w:color w:val="212529"/>
                <w:sz w:val="22"/>
              </w:rPr>
              <w:t>ERCOT issued a Watch for a projected reserve capacity shortage with no market solution available for Tuesday, January 16, 2024 For HE 08, which causes a risk for an EEA event.</w:t>
            </w:r>
          </w:p>
        </w:tc>
      </w:tr>
    </w:tbl>
    <w:p w14:paraId="64E1F5BF" w14:textId="77777777" w:rsidR="00007915" w:rsidRDefault="00007915" w:rsidP="00007915">
      <w:pPr>
        <w:pStyle w:val="Heading2"/>
        <w:numPr>
          <w:ilvl w:val="0"/>
          <w:numId w:val="0"/>
        </w:numPr>
        <w:ind w:left="720"/>
      </w:pPr>
    </w:p>
    <w:p w14:paraId="72225E56" w14:textId="33628054" w:rsidR="002E1BED" w:rsidRPr="00D4112A" w:rsidRDefault="00F242D0" w:rsidP="00670135">
      <w:pPr>
        <w:pStyle w:val="Heading2"/>
      </w:pPr>
      <w:r w:rsidRPr="00D4112A">
        <w:t>Emergency Notices</w:t>
      </w:r>
      <w:bookmarkEnd w:id="296"/>
    </w:p>
    <w:tbl>
      <w:tblPr>
        <w:tblW w:w="9895" w:type="dxa"/>
        <w:tblLook w:val="04A0" w:firstRow="1" w:lastRow="0" w:firstColumn="1" w:lastColumn="0" w:noHBand="0" w:noVBand="1"/>
      </w:tblPr>
      <w:tblGrid>
        <w:gridCol w:w="1345"/>
        <w:gridCol w:w="8550"/>
      </w:tblGrid>
      <w:tr w:rsidR="00AC5F20" w:rsidRPr="00A47980" w14:paraId="1AAD8B2B" w14:textId="77777777" w:rsidTr="001C5B72">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1B8DBD00" w14:textId="77777777" w:rsidR="00AC5F20" w:rsidRPr="00A47980" w:rsidRDefault="00AC5F20" w:rsidP="001C5B72">
            <w:pPr>
              <w:jc w:val="center"/>
              <w:rPr>
                <w:b/>
                <w:color w:val="FFFFFF"/>
              </w:rPr>
            </w:pPr>
            <w:bookmarkStart w:id="297" w:name="_Toc157172361"/>
            <w:r w:rsidRPr="00A47980">
              <w:rPr>
                <w:b/>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2798597B" w14:textId="77777777" w:rsidR="00AC5F20" w:rsidRPr="00A47980" w:rsidRDefault="00AC5F20" w:rsidP="001C5B72">
            <w:pPr>
              <w:jc w:val="center"/>
              <w:rPr>
                <w:b/>
                <w:color w:val="FFFFFF"/>
              </w:rPr>
            </w:pPr>
            <w:r w:rsidRPr="00A47980">
              <w:rPr>
                <w:b/>
                <w:color w:val="FFFFFF"/>
              </w:rPr>
              <w:t>Message</w:t>
            </w:r>
          </w:p>
        </w:tc>
      </w:tr>
      <w:tr w:rsidR="00AC5F20" w:rsidRPr="00A47980" w14:paraId="740B3D89" w14:textId="77777777" w:rsidTr="001C5B72">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0EC0AF0A" w14:textId="5D59A8E3" w:rsidR="00AC5F20" w:rsidRPr="00A47980" w:rsidRDefault="00AC5F20" w:rsidP="001C5B72">
            <w:pPr>
              <w:jc w:val="center"/>
            </w:pPr>
            <w:r>
              <w:t>Jan</w:t>
            </w:r>
            <w:r w:rsidRPr="00A47980">
              <w:t xml:space="preserve"> </w:t>
            </w:r>
            <w:r>
              <w:t>15</w:t>
            </w:r>
            <w:r w:rsidRPr="00A47980">
              <w:t>, 202</w:t>
            </w:r>
            <w:r>
              <w:t>4</w:t>
            </w:r>
            <w:r w:rsidRPr="00A47980">
              <w:t xml:space="preserve"> </w:t>
            </w:r>
            <w:r>
              <w:t>02:30</w:t>
            </w:r>
            <w:r w:rsidRPr="00A47980">
              <w:t xml:space="preserve"> CPT</w:t>
            </w:r>
          </w:p>
        </w:tc>
        <w:tc>
          <w:tcPr>
            <w:tcW w:w="8550" w:type="dxa"/>
            <w:tcBorders>
              <w:top w:val="single" w:sz="4" w:space="0" w:color="auto"/>
              <w:left w:val="single" w:sz="4" w:space="0" w:color="auto"/>
              <w:bottom w:val="single" w:sz="4" w:space="0" w:color="auto"/>
              <w:right w:val="single" w:sz="4" w:space="0" w:color="auto"/>
            </w:tcBorders>
            <w:shd w:val="clear" w:color="000000" w:fill="FFFFFF"/>
            <w:noWrap/>
          </w:tcPr>
          <w:p w14:paraId="1107D1E0" w14:textId="7F384779" w:rsidR="00AC5F20" w:rsidRPr="00A47980" w:rsidRDefault="00AC5F20" w:rsidP="001C5B72">
            <w:r w:rsidRPr="00AC5F20">
              <w:t>ERCOT is issuing an Emergency Notice, the extreme cold weather system is beginning to have an adverse impact on the system such as frozen precipitation near the San Angelo area impacting generation resources.</w:t>
            </w:r>
          </w:p>
        </w:tc>
      </w:tr>
    </w:tbl>
    <w:p w14:paraId="19A13AA0" w14:textId="61ABDCC9" w:rsidR="005B1104" w:rsidRPr="000B4D60" w:rsidRDefault="005B1104" w:rsidP="002D2B82">
      <w:pPr>
        <w:pStyle w:val="Heading1"/>
      </w:pPr>
      <w:r w:rsidRPr="000B4D60">
        <w:t>Application Performance</w:t>
      </w:r>
      <w:bookmarkEnd w:id="297"/>
    </w:p>
    <w:p w14:paraId="2A078BEA" w14:textId="67CEEF95" w:rsidR="00075C8B" w:rsidRPr="000B4D60" w:rsidRDefault="00B7590B" w:rsidP="00670135">
      <w:pPr>
        <w:pStyle w:val="Heading2"/>
      </w:pPr>
      <w:bookmarkStart w:id="298" w:name="_Toc157172362"/>
      <w:r w:rsidRPr="000B4D60">
        <w:t>TSAT/VSAT Performance Issues</w:t>
      </w:r>
      <w:bookmarkEnd w:id="298"/>
    </w:p>
    <w:p w14:paraId="08CA1BA5" w14:textId="264E6088" w:rsidR="00794AE0" w:rsidRPr="000B4D60" w:rsidRDefault="00794AE0" w:rsidP="00794AE0">
      <w:r w:rsidRPr="000B4D60">
        <w:t>None</w:t>
      </w:r>
    </w:p>
    <w:p w14:paraId="4B157D27" w14:textId="000FE09E" w:rsidR="00B7590B" w:rsidRPr="000B4D60" w:rsidRDefault="00B7590B" w:rsidP="00670135">
      <w:pPr>
        <w:pStyle w:val="Heading2"/>
      </w:pPr>
      <w:bookmarkStart w:id="299" w:name="_Toc157172363"/>
      <w:r w:rsidRPr="000B4D60">
        <w:t>Communication Issues</w:t>
      </w:r>
      <w:bookmarkEnd w:id="299"/>
    </w:p>
    <w:p w14:paraId="7C28ABD1" w14:textId="7F4815F0" w:rsidR="00B7590B" w:rsidRPr="000B4D60" w:rsidRDefault="002F499A" w:rsidP="00670135">
      <w:pPr>
        <w:tabs>
          <w:tab w:val="left" w:pos="1830"/>
        </w:tabs>
      </w:pPr>
      <w:r w:rsidRPr="000B4D60">
        <w:t>None.</w:t>
      </w:r>
    </w:p>
    <w:p w14:paraId="7CFD30DF" w14:textId="71B271E0" w:rsidR="00B7590B" w:rsidRPr="000B4D60" w:rsidRDefault="00B7590B" w:rsidP="00670135">
      <w:pPr>
        <w:pStyle w:val="Heading2"/>
      </w:pPr>
      <w:bookmarkStart w:id="300" w:name="_Toc157172364"/>
      <w:r w:rsidRPr="000B4D60">
        <w:t>Market System Issues</w:t>
      </w:r>
      <w:bookmarkEnd w:id="300"/>
    </w:p>
    <w:p w14:paraId="65C792E3" w14:textId="748685FB" w:rsidR="00794AE0" w:rsidRPr="000B4D60" w:rsidRDefault="00794AE0" w:rsidP="00794AE0">
      <w:r w:rsidRPr="000B4D60">
        <w:t>None.</w:t>
      </w:r>
    </w:p>
    <w:p w14:paraId="5DA684AD" w14:textId="2063ECEF" w:rsidR="00771B6E" w:rsidRPr="002F18A5" w:rsidRDefault="00771B6E" w:rsidP="002D2B82">
      <w:pPr>
        <w:pStyle w:val="Heading1"/>
      </w:pPr>
      <w:bookmarkStart w:id="301" w:name="_Toc157172365"/>
      <w:r w:rsidRPr="002F18A5">
        <w:t>Model Updates</w:t>
      </w:r>
      <w:bookmarkEnd w:id="301"/>
    </w:p>
    <w:p w14:paraId="04C93F3B" w14:textId="34BC6D97" w:rsidR="007268A9" w:rsidRPr="00591CA1" w:rsidRDefault="007268A9" w:rsidP="007268A9">
      <w:r w:rsidRPr="00591CA1">
        <w:t>The Downstream Production Change (DPC) process allows ERCOT to make changes in the on</w:t>
      </w:r>
      <w:r w:rsidR="00E660AC">
        <w:t>e</w:t>
      </w:r>
      <w:r w:rsidRPr="00591CA1">
        <w:t>-line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378B7EEB" w14:textId="77777777" w:rsidR="007268A9" w:rsidRPr="00591CA1" w:rsidRDefault="007268A9" w:rsidP="007268A9"/>
    <w:p w14:paraId="7D90D7F5" w14:textId="77777777" w:rsidR="007268A9" w:rsidRPr="00591CA1" w:rsidRDefault="007268A9" w:rsidP="007268A9">
      <w:pPr>
        <w:pStyle w:val="ListParagraph"/>
        <w:numPr>
          <w:ilvl w:val="0"/>
          <w:numId w:val="19"/>
        </w:numPr>
      </w:pPr>
      <w:r w:rsidRPr="00591CA1">
        <w:t>Static Line ratings (Interim Update)</w:t>
      </w:r>
    </w:p>
    <w:p w14:paraId="38B9C2FF" w14:textId="77777777" w:rsidR="007268A9" w:rsidRPr="00591CA1" w:rsidRDefault="007268A9" w:rsidP="007268A9">
      <w:pPr>
        <w:pStyle w:val="ListParagraph"/>
        <w:numPr>
          <w:ilvl w:val="0"/>
          <w:numId w:val="19"/>
        </w:numPr>
      </w:pPr>
      <w:r w:rsidRPr="00591CA1">
        <w:t>Dynamic Line ratings (non-Interim Update)</w:t>
      </w:r>
    </w:p>
    <w:p w14:paraId="497A872E" w14:textId="77777777" w:rsidR="007268A9" w:rsidRPr="00591CA1" w:rsidRDefault="007268A9" w:rsidP="007268A9">
      <w:pPr>
        <w:pStyle w:val="ListParagraph"/>
        <w:numPr>
          <w:ilvl w:val="0"/>
          <w:numId w:val="19"/>
        </w:numPr>
      </w:pPr>
      <w:r w:rsidRPr="00591CA1">
        <w:t>Autotransformer ratings (non-Interim Update)</w:t>
      </w:r>
    </w:p>
    <w:p w14:paraId="7CA0C1AE" w14:textId="77777777" w:rsidR="007268A9" w:rsidRPr="00591CA1" w:rsidRDefault="007268A9" w:rsidP="007268A9">
      <w:pPr>
        <w:pStyle w:val="ListParagraph"/>
        <w:numPr>
          <w:ilvl w:val="0"/>
          <w:numId w:val="19"/>
        </w:numPr>
      </w:pPr>
      <w:r w:rsidRPr="00591CA1">
        <w:t>Breaker and Switch Normal status (Interim Update)</w:t>
      </w:r>
    </w:p>
    <w:p w14:paraId="3E332579" w14:textId="77777777" w:rsidR="007268A9" w:rsidRPr="00591CA1" w:rsidRDefault="007268A9" w:rsidP="007268A9">
      <w:pPr>
        <w:pStyle w:val="ListParagraph"/>
        <w:numPr>
          <w:ilvl w:val="0"/>
          <w:numId w:val="19"/>
        </w:numPr>
      </w:pPr>
      <w:r w:rsidRPr="00591CA1">
        <w:t>Contingency Definitions (Interim Update)</w:t>
      </w:r>
    </w:p>
    <w:p w14:paraId="4B317723" w14:textId="77777777" w:rsidR="007268A9" w:rsidRPr="00591CA1" w:rsidRDefault="007268A9" w:rsidP="007268A9">
      <w:pPr>
        <w:pStyle w:val="ListParagraph"/>
        <w:numPr>
          <w:ilvl w:val="0"/>
          <w:numId w:val="19"/>
        </w:numPr>
      </w:pPr>
      <w:r w:rsidRPr="00591CA1">
        <w:t>RAP and RAS changes or additions (Interim Update)</w:t>
      </w:r>
    </w:p>
    <w:p w14:paraId="43B44DEF" w14:textId="77777777" w:rsidR="007268A9" w:rsidRPr="00591CA1" w:rsidRDefault="007268A9" w:rsidP="007268A9">
      <w:pPr>
        <w:pStyle w:val="ListParagraph"/>
        <w:numPr>
          <w:ilvl w:val="0"/>
          <w:numId w:val="19"/>
        </w:numPr>
      </w:pPr>
      <w:r w:rsidRPr="00591CA1">
        <w:t>Net Dependable and Reactive Capability (NDCRC) values (Interim Update)</w:t>
      </w:r>
    </w:p>
    <w:p w14:paraId="771EA9F4" w14:textId="77777777" w:rsidR="007268A9" w:rsidRPr="00591CA1" w:rsidRDefault="007268A9" w:rsidP="007268A9">
      <w:pPr>
        <w:pStyle w:val="ListParagraph"/>
        <w:numPr>
          <w:ilvl w:val="0"/>
          <w:numId w:val="19"/>
        </w:numPr>
      </w:pPr>
      <w:r w:rsidRPr="00591CA1">
        <w:t>Impedance Updates (non-Interim)</w:t>
      </w:r>
    </w:p>
    <w:p w14:paraId="6E6AF790" w14:textId="77777777" w:rsidR="007268A9" w:rsidRPr="0053419B" w:rsidRDefault="007268A9" w:rsidP="007268A9">
      <w:pPr>
        <w:pStyle w:val="ListParagraph"/>
        <w:rPr>
          <w:highlight w:val="yellow"/>
        </w:rPr>
      </w:pPr>
    </w:p>
    <w:p w14:paraId="18A84E52" w14:textId="77777777" w:rsidR="007268A9" w:rsidRPr="0053419B" w:rsidRDefault="007268A9" w:rsidP="007268A9">
      <w:pPr>
        <w:rPr>
          <w:highlight w:val="yellow"/>
        </w:rPr>
      </w:pPr>
    </w:p>
    <w:p w14:paraId="0BD14EC6" w14:textId="6BE80B47" w:rsidR="007268A9" w:rsidRPr="0053419B" w:rsidRDefault="0091228E" w:rsidP="007268A9">
      <w:pPr>
        <w:rPr>
          <w:highlight w:val="yellow"/>
        </w:rPr>
      </w:pPr>
      <w:r>
        <w:rPr>
          <w:noProof/>
        </w:rPr>
        <w:drawing>
          <wp:inline distT="0" distB="0" distL="0" distR="0" wp14:anchorId="40059968" wp14:editId="7F3599FB">
            <wp:extent cx="5943600" cy="43143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943600" cy="4314323"/>
                    </a:xfrm>
                    <a:prstGeom prst="rect">
                      <a:avLst/>
                    </a:prstGeom>
                  </pic:spPr>
                </pic:pic>
              </a:graphicData>
            </a:graphic>
          </wp:inline>
        </w:drawing>
      </w:r>
    </w:p>
    <w:p w14:paraId="77C7B122" w14:textId="77777777" w:rsidR="007268A9" w:rsidRPr="0053419B" w:rsidRDefault="007268A9" w:rsidP="007268A9">
      <w:pPr>
        <w:rPr>
          <w:highlight w:val="yellow"/>
        </w:rPr>
      </w:pPr>
    </w:p>
    <w:p w14:paraId="42E34FD3" w14:textId="77777777" w:rsidR="007268A9" w:rsidRPr="00154272" w:rsidRDefault="007268A9" w:rsidP="007268A9"/>
    <w:p w14:paraId="7A6C7F16" w14:textId="77777777" w:rsidR="007268A9" w:rsidRPr="0053419B" w:rsidRDefault="007268A9" w:rsidP="007268A9">
      <w:pPr>
        <w:rPr>
          <w:b/>
          <w:color w:val="FF0000"/>
          <w:highlight w:val="yellow"/>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E27D63" w:rsidRPr="0053419B" w14:paraId="7E9F89C0" w14:textId="77777777" w:rsidTr="000A319E">
        <w:trPr>
          <w:cantSplit/>
          <w:trHeight w:val="674"/>
          <w:jc w:val="center"/>
        </w:trPr>
        <w:tc>
          <w:tcPr>
            <w:tcW w:w="4059" w:type="dxa"/>
            <w:shd w:val="clear" w:color="auto" w:fill="595959" w:themeFill="text1" w:themeFillTint="A6"/>
            <w:vAlign w:val="center"/>
          </w:tcPr>
          <w:p w14:paraId="2F547484" w14:textId="77777777" w:rsidR="00E27D63" w:rsidRPr="00154272" w:rsidRDefault="00E27D63" w:rsidP="000A319E">
            <w:pPr>
              <w:jc w:val="center"/>
              <w:rPr>
                <w:b/>
                <w:color w:val="FFFFFF" w:themeColor="background1"/>
              </w:rPr>
            </w:pPr>
            <w:r w:rsidRPr="00154272">
              <w:rPr>
                <w:b/>
                <w:color w:val="FFFFFF" w:themeColor="background1"/>
              </w:rPr>
              <w:t>Transmission Operator</w:t>
            </w:r>
          </w:p>
        </w:tc>
        <w:tc>
          <w:tcPr>
            <w:tcW w:w="2631" w:type="dxa"/>
            <w:shd w:val="clear" w:color="auto" w:fill="595959" w:themeFill="text1" w:themeFillTint="A6"/>
            <w:vAlign w:val="center"/>
          </w:tcPr>
          <w:p w14:paraId="5606B9CD" w14:textId="77777777" w:rsidR="00E27D63" w:rsidRPr="00154272" w:rsidRDefault="00E27D63" w:rsidP="000A319E">
            <w:pPr>
              <w:jc w:val="center"/>
              <w:rPr>
                <w:b/>
                <w:color w:val="FFFFFF" w:themeColor="background1"/>
              </w:rPr>
            </w:pPr>
            <w:r w:rsidRPr="00154272">
              <w:rPr>
                <w:b/>
                <w:color w:val="FFFFFF" w:themeColor="background1"/>
              </w:rPr>
              <w:t>Number of DPCs</w:t>
            </w:r>
          </w:p>
        </w:tc>
      </w:tr>
      <w:tr w:rsidR="00E27D63" w:rsidRPr="0053419B" w14:paraId="2CB0305C" w14:textId="77777777" w:rsidTr="00E27D63">
        <w:trPr>
          <w:cantSplit/>
          <w:trHeight w:val="432"/>
          <w:jc w:val="center"/>
        </w:trPr>
        <w:tc>
          <w:tcPr>
            <w:tcW w:w="4059" w:type="dxa"/>
            <w:vAlign w:val="center"/>
          </w:tcPr>
          <w:p w14:paraId="4974901F" w14:textId="77777777" w:rsidR="00E27D63" w:rsidRPr="00154272" w:rsidRDefault="00E27D63" w:rsidP="00D57299">
            <w:pPr>
              <w:jc w:val="center"/>
              <w:rPr>
                <w:sz w:val="18"/>
                <w:szCs w:val="18"/>
              </w:rPr>
            </w:pPr>
            <w:r w:rsidRPr="00154272">
              <w:t>AEP TEXAS COMPANY (TDSP)</w:t>
            </w:r>
          </w:p>
        </w:tc>
        <w:tc>
          <w:tcPr>
            <w:tcW w:w="2631" w:type="dxa"/>
            <w:vAlign w:val="center"/>
          </w:tcPr>
          <w:p w14:paraId="17C9DB64" w14:textId="5FD5DB7E" w:rsidR="00E27D63" w:rsidRPr="0053419B" w:rsidRDefault="00E27D63" w:rsidP="00D57299">
            <w:pPr>
              <w:jc w:val="center"/>
              <w:rPr>
                <w:rFonts w:cs="Arial"/>
                <w:highlight w:val="yellow"/>
              </w:rPr>
            </w:pPr>
            <w:r>
              <w:rPr>
                <w:rFonts w:ascii="Arial" w:hAnsi="Arial" w:cs="Arial"/>
                <w:color w:val="000000"/>
                <w:sz w:val="18"/>
                <w:szCs w:val="18"/>
              </w:rPr>
              <w:t>11</w:t>
            </w:r>
          </w:p>
        </w:tc>
      </w:tr>
      <w:tr w:rsidR="00E27D63" w:rsidRPr="0053419B" w14:paraId="209D5AFD" w14:textId="77777777" w:rsidTr="00E27D63">
        <w:trPr>
          <w:cantSplit/>
          <w:trHeight w:val="432"/>
          <w:jc w:val="center"/>
        </w:trPr>
        <w:tc>
          <w:tcPr>
            <w:tcW w:w="4059" w:type="dxa"/>
            <w:vAlign w:val="center"/>
          </w:tcPr>
          <w:p w14:paraId="7E3BF85C" w14:textId="77777777" w:rsidR="00E27D63" w:rsidRPr="00154272" w:rsidRDefault="00E27D63" w:rsidP="00D57299">
            <w:pPr>
              <w:jc w:val="center"/>
              <w:rPr>
                <w:sz w:val="18"/>
                <w:szCs w:val="18"/>
              </w:rPr>
            </w:pPr>
            <w:r w:rsidRPr="00154272">
              <w:t>BRAZOS ELECTRIC POWER CO OP INC (TDSP)</w:t>
            </w:r>
          </w:p>
        </w:tc>
        <w:tc>
          <w:tcPr>
            <w:tcW w:w="2631" w:type="dxa"/>
            <w:vAlign w:val="center"/>
          </w:tcPr>
          <w:p w14:paraId="5DB3D170" w14:textId="2A526763" w:rsidR="00E27D63" w:rsidRPr="0053419B" w:rsidRDefault="00E27D63" w:rsidP="00D57299">
            <w:pPr>
              <w:jc w:val="center"/>
              <w:rPr>
                <w:rFonts w:cs="Arial"/>
                <w:color w:val="000000"/>
                <w:highlight w:val="yellow"/>
              </w:rPr>
            </w:pPr>
            <w:r>
              <w:rPr>
                <w:rFonts w:ascii="Arial" w:hAnsi="Arial" w:cs="Arial"/>
                <w:color w:val="000000"/>
                <w:sz w:val="18"/>
                <w:szCs w:val="18"/>
              </w:rPr>
              <w:t>0</w:t>
            </w:r>
          </w:p>
        </w:tc>
      </w:tr>
      <w:tr w:rsidR="00E27D63" w:rsidRPr="0053419B" w14:paraId="20BA327E" w14:textId="77777777" w:rsidTr="00E27D63">
        <w:trPr>
          <w:cantSplit/>
          <w:trHeight w:val="432"/>
          <w:jc w:val="center"/>
        </w:trPr>
        <w:tc>
          <w:tcPr>
            <w:tcW w:w="4059" w:type="dxa"/>
            <w:vAlign w:val="center"/>
          </w:tcPr>
          <w:p w14:paraId="4FB861D1" w14:textId="77777777" w:rsidR="00E27D63" w:rsidRPr="00154272" w:rsidRDefault="00E27D63" w:rsidP="00D57299">
            <w:pPr>
              <w:jc w:val="center"/>
            </w:pPr>
            <w:r w:rsidRPr="00154272">
              <w:t>BROWNSVILLE PUBLIC UTILITIES BOARD (TDSP)</w:t>
            </w:r>
          </w:p>
        </w:tc>
        <w:tc>
          <w:tcPr>
            <w:tcW w:w="2631" w:type="dxa"/>
            <w:vAlign w:val="center"/>
          </w:tcPr>
          <w:p w14:paraId="6F8D7AD2" w14:textId="3655090C" w:rsidR="00E27D63" w:rsidRPr="0053419B" w:rsidRDefault="00E27D63" w:rsidP="00D57299">
            <w:pPr>
              <w:jc w:val="center"/>
              <w:rPr>
                <w:highlight w:val="yellow"/>
              </w:rPr>
            </w:pPr>
            <w:r>
              <w:rPr>
                <w:rFonts w:ascii="Arial" w:hAnsi="Arial" w:cs="Arial"/>
                <w:color w:val="000000"/>
                <w:sz w:val="18"/>
                <w:szCs w:val="18"/>
              </w:rPr>
              <w:t>0</w:t>
            </w:r>
          </w:p>
        </w:tc>
      </w:tr>
      <w:tr w:rsidR="00E27D63" w:rsidRPr="0053419B" w14:paraId="78BF3FFA" w14:textId="77777777" w:rsidTr="00E27D63">
        <w:trPr>
          <w:cantSplit/>
          <w:trHeight w:val="432"/>
          <w:jc w:val="center"/>
        </w:trPr>
        <w:tc>
          <w:tcPr>
            <w:tcW w:w="4059" w:type="dxa"/>
            <w:vAlign w:val="center"/>
          </w:tcPr>
          <w:p w14:paraId="222FC82B" w14:textId="77777777" w:rsidR="00E27D63" w:rsidRPr="00154272" w:rsidRDefault="00E27D63" w:rsidP="00D57299">
            <w:pPr>
              <w:jc w:val="center"/>
            </w:pPr>
            <w:r w:rsidRPr="00154272">
              <w:t>BRYAN TEXAS UTILITIES (TDSP)</w:t>
            </w:r>
          </w:p>
        </w:tc>
        <w:tc>
          <w:tcPr>
            <w:tcW w:w="2631" w:type="dxa"/>
            <w:vAlign w:val="center"/>
          </w:tcPr>
          <w:p w14:paraId="1E1EDC89" w14:textId="7748E128" w:rsidR="00E27D63" w:rsidRPr="0053419B" w:rsidRDefault="00E27D63" w:rsidP="00D57299">
            <w:pPr>
              <w:jc w:val="center"/>
              <w:rPr>
                <w:rFonts w:cs="Arial"/>
                <w:color w:val="000000"/>
                <w:highlight w:val="yellow"/>
              </w:rPr>
            </w:pPr>
            <w:r>
              <w:rPr>
                <w:rFonts w:ascii="Arial" w:hAnsi="Arial" w:cs="Arial"/>
                <w:color w:val="000000"/>
                <w:sz w:val="18"/>
                <w:szCs w:val="18"/>
              </w:rPr>
              <w:t>0</w:t>
            </w:r>
          </w:p>
        </w:tc>
      </w:tr>
      <w:tr w:rsidR="00E27D63" w:rsidRPr="0053419B" w14:paraId="04B5D371" w14:textId="77777777" w:rsidTr="00E27D63">
        <w:trPr>
          <w:cantSplit/>
          <w:trHeight w:val="432"/>
          <w:jc w:val="center"/>
        </w:trPr>
        <w:tc>
          <w:tcPr>
            <w:tcW w:w="4059" w:type="dxa"/>
            <w:vAlign w:val="center"/>
          </w:tcPr>
          <w:p w14:paraId="5C064EDB" w14:textId="77777777" w:rsidR="00E27D63" w:rsidRPr="00154272" w:rsidRDefault="00E27D63" w:rsidP="00D57299">
            <w:pPr>
              <w:jc w:val="center"/>
              <w:rPr>
                <w:b/>
                <w:color w:val="FFFFFF" w:themeColor="background1"/>
                <w:sz w:val="18"/>
                <w:szCs w:val="18"/>
              </w:rPr>
            </w:pPr>
            <w:r w:rsidRPr="00154272">
              <w:t>CENTERPOINT ENERGY HOUSTON ELECTRIC LLC (TDSP)</w:t>
            </w:r>
          </w:p>
        </w:tc>
        <w:tc>
          <w:tcPr>
            <w:tcW w:w="2631" w:type="dxa"/>
            <w:vAlign w:val="center"/>
          </w:tcPr>
          <w:p w14:paraId="790C1D45" w14:textId="41F2A687" w:rsidR="00E27D63" w:rsidRPr="0053419B" w:rsidRDefault="00E27D63" w:rsidP="00D57299">
            <w:pPr>
              <w:jc w:val="center"/>
              <w:rPr>
                <w:rFonts w:cs="Arial"/>
                <w:color w:val="000000"/>
                <w:highlight w:val="yellow"/>
              </w:rPr>
            </w:pPr>
            <w:r>
              <w:rPr>
                <w:rFonts w:ascii="Arial" w:hAnsi="Arial" w:cs="Arial"/>
                <w:color w:val="000000"/>
                <w:sz w:val="18"/>
                <w:szCs w:val="18"/>
              </w:rPr>
              <w:t>3</w:t>
            </w:r>
          </w:p>
        </w:tc>
      </w:tr>
      <w:tr w:rsidR="00E27D63" w:rsidRPr="0053419B" w14:paraId="2888F367" w14:textId="77777777" w:rsidTr="00E27D63">
        <w:trPr>
          <w:cantSplit/>
          <w:trHeight w:val="432"/>
          <w:jc w:val="center"/>
        </w:trPr>
        <w:tc>
          <w:tcPr>
            <w:tcW w:w="4059" w:type="dxa"/>
            <w:vAlign w:val="center"/>
          </w:tcPr>
          <w:p w14:paraId="4E7D3DC3" w14:textId="77777777" w:rsidR="00E27D63" w:rsidRPr="00154272" w:rsidRDefault="00E27D63" w:rsidP="00D57299">
            <w:pPr>
              <w:jc w:val="center"/>
              <w:rPr>
                <w:rFonts w:cs="Arial"/>
                <w:color w:val="000000"/>
                <w:sz w:val="18"/>
                <w:szCs w:val="18"/>
              </w:rPr>
            </w:pPr>
            <w:r w:rsidRPr="00154272">
              <w:t>CITY OF AUSTIN DBA AUSTIN ENERGY (TDSP)</w:t>
            </w:r>
          </w:p>
        </w:tc>
        <w:tc>
          <w:tcPr>
            <w:tcW w:w="2631" w:type="dxa"/>
            <w:vAlign w:val="center"/>
          </w:tcPr>
          <w:p w14:paraId="35B74605" w14:textId="14EB7192" w:rsidR="00E27D63" w:rsidRPr="0053419B" w:rsidRDefault="00E27D63" w:rsidP="00D57299">
            <w:pPr>
              <w:jc w:val="center"/>
              <w:rPr>
                <w:rFonts w:cs="Arial"/>
                <w:color w:val="000000"/>
                <w:highlight w:val="yellow"/>
              </w:rPr>
            </w:pPr>
            <w:r>
              <w:rPr>
                <w:rFonts w:ascii="Arial" w:hAnsi="Arial" w:cs="Arial"/>
                <w:color w:val="000000"/>
                <w:sz w:val="18"/>
                <w:szCs w:val="18"/>
              </w:rPr>
              <w:t>3</w:t>
            </w:r>
          </w:p>
        </w:tc>
      </w:tr>
      <w:tr w:rsidR="00E27D63" w:rsidRPr="0053419B" w14:paraId="4DCAD18D" w14:textId="77777777" w:rsidTr="00E27D63">
        <w:trPr>
          <w:cantSplit/>
          <w:trHeight w:val="432"/>
          <w:jc w:val="center"/>
        </w:trPr>
        <w:tc>
          <w:tcPr>
            <w:tcW w:w="4059" w:type="dxa"/>
            <w:vAlign w:val="center"/>
          </w:tcPr>
          <w:p w14:paraId="28EE91FB" w14:textId="77777777" w:rsidR="00E27D63" w:rsidRPr="00154272" w:rsidRDefault="00E27D63" w:rsidP="00D57299">
            <w:pPr>
              <w:jc w:val="center"/>
            </w:pPr>
            <w:r w:rsidRPr="00154272">
              <w:t>CITY OF COLLEGE STATION (TDSP)</w:t>
            </w:r>
          </w:p>
        </w:tc>
        <w:tc>
          <w:tcPr>
            <w:tcW w:w="2631" w:type="dxa"/>
            <w:vAlign w:val="center"/>
          </w:tcPr>
          <w:p w14:paraId="636322AC" w14:textId="2770B06D" w:rsidR="00E27D63" w:rsidRPr="0053419B" w:rsidRDefault="00E27D63" w:rsidP="00D57299">
            <w:pPr>
              <w:jc w:val="center"/>
              <w:rPr>
                <w:rFonts w:cs="Arial"/>
                <w:color w:val="000000"/>
                <w:highlight w:val="yellow"/>
              </w:rPr>
            </w:pPr>
            <w:r>
              <w:rPr>
                <w:rFonts w:ascii="Arial" w:hAnsi="Arial" w:cs="Arial"/>
                <w:color w:val="000000"/>
                <w:sz w:val="18"/>
                <w:szCs w:val="18"/>
              </w:rPr>
              <w:t>0</w:t>
            </w:r>
          </w:p>
        </w:tc>
      </w:tr>
      <w:tr w:rsidR="00E27D63" w:rsidRPr="0053419B" w14:paraId="48C0F9FF" w14:textId="77777777" w:rsidTr="00E27D63">
        <w:trPr>
          <w:cantSplit/>
          <w:trHeight w:val="432"/>
          <w:jc w:val="center"/>
        </w:trPr>
        <w:tc>
          <w:tcPr>
            <w:tcW w:w="4059" w:type="dxa"/>
            <w:vAlign w:val="center"/>
          </w:tcPr>
          <w:p w14:paraId="78D5FC24" w14:textId="77777777" w:rsidR="00E27D63" w:rsidRPr="00154272" w:rsidRDefault="00E27D63" w:rsidP="00D57299">
            <w:pPr>
              <w:jc w:val="center"/>
              <w:rPr>
                <w:rFonts w:cs="Arial"/>
                <w:color w:val="000000"/>
                <w:sz w:val="18"/>
                <w:szCs w:val="18"/>
              </w:rPr>
            </w:pPr>
            <w:r w:rsidRPr="00154272">
              <w:t>CITY OF GARLAND (TDSP)</w:t>
            </w:r>
          </w:p>
        </w:tc>
        <w:tc>
          <w:tcPr>
            <w:tcW w:w="2631" w:type="dxa"/>
            <w:vAlign w:val="center"/>
          </w:tcPr>
          <w:p w14:paraId="4436DCD3" w14:textId="292D1CE4" w:rsidR="00E27D63" w:rsidRPr="0053419B" w:rsidRDefault="00E27D63" w:rsidP="00D57299">
            <w:pPr>
              <w:jc w:val="center"/>
              <w:rPr>
                <w:rFonts w:cs="Arial"/>
                <w:color w:val="000000"/>
                <w:highlight w:val="yellow"/>
              </w:rPr>
            </w:pPr>
            <w:r>
              <w:rPr>
                <w:rFonts w:ascii="Arial" w:hAnsi="Arial" w:cs="Arial"/>
                <w:color w:val="000000"/>
                <w:sz w:val="18"/>
                <w:szCs w:val="18"/>
              </w:rPr>
              <w:t>0</w:t>
            </w:r>
          </w:p>
        </w:tc>
      </w:tr>
      <w:tr w:rsidR="00E27D63" w:rsidRPr="0053419B" w14:paraId="034EB400" w14:textId="77777777" w:rsidTr="00E27D63">
        <w:trPr>
          <w:cantSplit/>
          <w:trHeight w:val="432"/>
          <w:jc w:val="center"/>
        </w:trPr>
        <w:tc>
          <w:tcPr>
            <w:tcW w:w="4059" w:type="dxa"/>
            <w:vAlign w:val="center"/>
          </w:tcPr>
          <w:p w14:paraId="2E437E6F" w14:textId="77777777" w:rsidR="00E27D63" w:rsidRPr="00154272" w:rsidRDefault="00E27D63" w:rsidP="00D57299">
            <w:pPr>
              <w:jc w:val="center"/>
              <w:rPr>
                <w:sz w:val="18"/>
                <w:szCs w:val="18"/>
              </w:rPr>
            </w:pPr>
            <w:r w:rsidRPr="00154272">
              <w:t>CPS ENERGY (TDSP)</w:t>
            </w:r>
          </w:p>
        </w:tc>
        <w:tc>
          <w:tcPr>
            <w:tcW w:w="2631" w:type="dxa"/>
            <w:vAlign w:val="center"/>
          </w:tcPr>
          <w:p w14:paraId="6E563725" w14:textId="42BA21C2" w:rsidR="00E27D63" w:rsidRPr="0053419B" w:rsidRDefault="00E27D63" w:rsidP="00D57299">
            <w:pPr>
              <w:jc w:val="center"/>
              <w:rPr>
                <w:rFonts w:cs="Arial"/>
                <w:color w:val="000000"/>
                <w:highlight w:val="yellow"/>
              </w:rPr>
            </w:pPr>
            <w:r>
              <w:rPr>
                <w:rFonts w:ascii="Arial" w:hAnsi="Arial" w:cs="Arial"/>
                <w:color w:val="000000"/>
                <w:sz w:val="18"/>
                <w:szCs w:val="18"/>
              </w:rPr>
              <w:t>3</w:t>
            </w:r>
          </w:p>
        </w:tc>
      </w:tr>
      <w:tr w:rsidR="00E27D63" w:rsidRPr="0053419B" w14:paraId="404BC762" w14:textId="77777777" w:rsidTr="00E27D63">
        <w:trPr>
          <w:cantSplit/>
          <w:trHeight w:val="432"/>
          <w:jc w:val="center"/>
        </w:trPr>
        <w:tc>
          <w:tcPr>
            <w:tcW w:w="4059" w:type="dxa"/>
            <w:vAlign w:val="center"/>
          </w:tcPr>
          <w:p w14:paraId="7D5C288E" w14:textId="77777777" w:rsidR="00E27D63" w:rsidRPr="00154272" w:rsidRDefault="00E27D63" w:rsidP="00D57299">
            <w:pPr>
              <w:jc w:val="center"/>
              <w:rPr>
                <w:sz w:val="18"/>
                <w:szCs w:val="18"/>
              </w:rPr>
            </w:pPr>
            <w:r w:rsidRPr="00154272">
              <w:t>DENTON MUNICIPAL ELECTRIC (TDSP)</w:t>
            </w:r>
          </w:p>
        </w:tc>
        <w:tc>
          <w:tcPr>
            <w:tcW w:w="2631" w:type="dxa"/>
            <w:vAlign w:val="center"/>
          </w:tcPr>
          <w:p w14:paraId="538CD782" w14:textId="79ADDB87" w:rsidR="00E27D63" w:rsidRPr="0053419B" w:rsidRDefault="00E27D63" w:rsidP="00D57299">
            <w:pPr>
              <w:jc w:val="center"/>
              <w:rPr>
                <w:rFonts w:cs="Arial"/>
                <w:color w:val="000000"/>
                <w:highlight w:val="yellow"/>
              </w:rPr>
            </w:pPr>
            <w:r>
              <w:rPr>
                <w:rFonts w:ascii="Arial" w:hAnsi="Arial" w:cs="Arial"/>
                <w:color w:val="000000"/>
                <w:sz w:val="18"/>
                <w:szCs w:val="18"/>
              </w:rPr>
              <w:t>0</w:t>
            </w:r>
          </w:p>
        </w:tc>
      </w:tr>
      <w:tr w:rsidR="00E27D63" w:rsidRPr="0053419B" w14:paraId="49BB4224" w14:textId="77777777" w:rsidTr="00E27D63">
        <w:trPr>
          <w:cantSplit/>
          <w:trHeight w:val="432"/>
          <w:jc w:val="center"/>
        </w:trPr>
        <w:tc>
          <w:tcPr>
            <w:tcW w:w="4059" w:type="dxa"/>
            <w:vAlign w:val="center"/>
          </w:tcPr>
          <w:p w14:paraId="362CC5C1" w14:textId="77777777" w:rsidR="00E27D63" w:rsidRPr="00154272" w:rsidRDefault="00E27D63" w:rsidP="00D57299">
            <w:pPr>
              <w:jc w:val="center"/>
              <w:rPr>
                <w:rFonts w:cs="Arial"/>
                <w:color w:val="000000"/>
                <w:sz w:val="18"/>
                <w:szCs w:val="18"/>
              </w:rPr>
            </w:pPr>
            <w:r w:rsidRPr="00154272">
              <w:t>ELECTRIC TRANSMISSION TEXAS LLC (TDSP)</w:t>
            </w:r>
          </w:p>
        </w:tc>
        <w:tc>
          <w:tcPr>
            <w:tcW w:w="2631" w:type="dxa"/>
            <w:vAlign w:val="center"/>
          </w:tcPr>
          <w:p w14:paraId="6EAB5E11" w14:textId="1DCBB1E5" w:rsidR="00E27D63" w:rsidRPr="0053419B" w:rsidRDefault="00E27D63" w:rsidP="00D57299">
            <w:pPr>
              <w:jc w:val="center"/>
              <w:rPr>
                <w:rFonts w:cs="Arial"/>
                <w:color w:val="000000"/>
                <w:highlight w:val="yellow"/>
              </w:rPr>
            </w:pPr>
            <w:r>
              <w:rPr>
                <w:rFonts w:ascii="Arial" w:hAnsi="Arial" w:cs="Arial"/>
                <w:color w:val="000000"/>
                <w:sz w:val="18"/>
                <w:szCs w:val="18"/>
              </w:rPr>
              <w:t>0</w:t>
            </w:r>
          </w:p>
        </w:tc>
      </w:tr>
      <w:tr w:rsidR="00E27D63" w:rsidRPr="0053419B" w14:paraId="014CEC1F" w14:textId="77777777" w:rsidTr="00E27D63">
        <w:trPr>
          <w:cantSplit/>
          <w:trHeight w:val="432"/>
          <w:jc w:val="center"/>
        </w:trPr>
        <w:tc>
          <w:tcPr>
            <w:tcW w:w="4059" w:type="dxa"/>
            <w:vAlign w:val="center"/>
          </w:tcPr>
          <w:p w14:paraId="2FE53180" w14:textId="77777777" w:rsidR="00E27D63" w:rsidRPr="00154272" w:rsidRDefault="00E27D63" w:rsidP="00D57299">
            <w:pPr>
              <w:jc w:val="center"/>
              <w:rPr>
                <w:b/>
                <w:color w:val="FFFFFF" w:themeColor="background1"/>
                <w:sz w:val="18"/>
                <w:szCs w:val="18"/>
              </w:rPr>
            </w:pPr>
            <w:r w:rsidRPr="00154272">
              <w:t>ERCOT</w:t>
            </w:r>
          </w:p>
        </w:tc>
        <w:tc>
          <w:tcPr>
            <w:tcW w:w="2631" w:type="dxa"/>
            <w:vAlign w:val="center"/>
          </w:tcPr>
          <w:p w14:paraId="06A8CDDA" w14:textId="2A746EBE" w:rsidR="00E27D63" w:rsidRPr="0053419B" w:rsidRDefault="00E27D63" w:rsidP="00D57299">
            <w:pPr>
              <w:jc w:val="center"/>
              <w:rPr>
                <w:rFonts w:cs="Arial"/>
                <w:color w:val="000000"/>
                <w:highlight w:val="yellow"/>
              </w:rPr>
            </w:pPr>
            <w:r>
              <w:rPr>
                <w:rFonts w:ascii="Arial" w:hAnsi="Arial" w:cs="Arial"/>
                <w:color w:val="000000"/>
                <w:sz w:val="18"/>
                <w:szCs w:val="18"/>
              </w:rPr>
              <w:t>5</w:t>
            </w:r>
          </w:p>
        </w:tc>
      </w:tr>
      <w:tr w:rsidR="00E27D63" w:rsidRPr="0053419B" w14:paraId="177C0A41" w14:textId="77777777" w:rsidTr="00E27D63">
        <w:trPr>
          <w:cantSplit/>
          <w:trHeight w:val="432"/>
          <w:jc w:val="center"/>
        </w:trPr>
        <w:tc>
          <w:tcPr>
            <w:tcW w:w="4059" w:type="dxa"/>
            <w:vAlign w:val="center"/>
          </w:tcPr>
          <w:p w14:paraId="7F0B0A05" w14:textId="77777777" w:rsidR="00E27D63" w:rsidRPr="00154272" w:rsidRDefault="00E27D63" w:rsidP="00D57299">
            <w:pPr>
              <w:jc w:val="center"/>
              <w:rPr>
                <w:sz w:val="18"/>
                <w:szCs w:val="18"/>
              </w:rPr>
            </w:pPr>
            <w:r w:rsidRPr="00154272">
              <w:t>LCRA TRANSMISSION SERVICES CORPORATION (TDSP)</w:t>
            </w:r>
          </w:p>
        </w:tc>
        <w:tc>
          <w:tcPr>
            <w:tcW w:w="2631" w:type="dxa"/>
            <w:vAlign w:val="center"/>
          </w:tcPr>
          <w:p w14:paraId="658C5AD3" w14:textId="4FC92C9D" w:rsidR="00E27D63" w:rsidRPr="0053419B" w:rsidRDefault="00E27D63" w:rsidP="00D57299">
            <w:pPr>
              <w:jc w:val="center"/>
              <w:rPr>
                <w:rFonts w:cs="Arial"/>
                <w:color w:val="000000"/>
                <w:highlight w:val="yellow"/>
              </w:rPr>
            </w:pPr>
            <w:r>
              <w:rPr>
                <w:rFonts w:ascii="Arial" w:hAnsi="Arial" w:cs="Arial"/>
                <w:color w:val="000000"/>
                <w:sz w:val="18"/>
                <w:szCs w:val="18"/>
              </w:rPr>
              <w:t>15</w:t>
            </w:r>
          </w:p>
        </w:tc>
      </w:tr>
      <w:tr w:rsidR="00E27D63" w:rsidRPr="0053419B" w14:paraId="3CE81E68" w14:textId="77777777" w:rsidTr="00E27D63">
        <w:trPr>
          <w:cantSplit/>
          <w:trHeight w:val="432"/>
          <w:jc w:val="center"/>
        </w:trPr>
        <w:tc>
          <w:tcPr>
            <w:tcW w:w="4059" w:type="dxa"/>
            <w:vAlign w:val="center"/>
          </w:tcPr>
          <w:p w14:paraId="0CA2174A" w14:textId="77777777" w:rsidR="00E27D63" w:rsidRPr="00154272" w:rsidRDefault="00E27D63" w:rsidP="00D57299">
            <w:pPr>
              <w:jc w:val="center"/>
              <w:rPr>
                <w:rFonts w:cs="Arial"/>
                <w:color w:val="000000"/>
                <w:sz w:val="18"/>
                <w:szCs w:val="18"/>
              </w:rPr>
            </w:pPr>
            <w:r w:rsidRPr="00154272">
              <w:t>LONE STAR TRANSMISSION LLC (TSP)</w:t>
            </w:r>
          </w:p>
        </w:tc>
        <w:tc>
          <w:tcPr>
            <w:tcW w:w="2631" w:type="dxa"/>
            <w:vAlign w:val="center"/>
          </w:tcPr>
          <w:p w14:paraId="416423C9" w14:textId="73C168B6" w:rsidR="00E27D63" w:rsidRPr="0053419B" w:rsidRDefault="00E27D63" w:rsidP="00D57299">
            <w:pPr>
              <w:jc w:val="center"/>
              <w:rPr>
                <w:rFonts w:cs="Arial"/>
                <w:color w:val="000000"/>
                <w:sz w:val="18"/>
                <w:szCs w:val="18"/>
                <w:highlight w:val="yellow"/>
              </w:rPr>
            </w:pPr>
            <w:r>
              <w:rPr>
                <w:rFonts w:ascii="Arial" w:hAnsi="Arial" w:cs="Arial"/>
                <w:color w:val="000000"/>
                <w:sz w:val="18"/>
                <w:szCs w:val="18"/>
              </w:rPr>
              <w:t>0</w:t>
            </w:r>
          </w:p>
        </w:tc>
      </w:tr>
      <w:tr w:rsidR="00E27D63" w:rsidRPr="0053419B" w14:paraId="0D0DAAFD" w14:textId="77777777" w:rsidTr="00E27D63">
        <w:trPr>
          <w:cantSplit/>
          <w:trHeight w:val="432"/>
          <w:jc w:val="center"/>
        </w:trPr>
        <w:tc>
          <w:tcPr>
            <w:tcW w:w="4059" w:type="dxa"/>
            <w:vAlign w:val="center"/>
          </w:tcPr>
          <w:p w14:paraId="2FE34224" w14:textId="77777777" w:rsidR="00E27D63" w:rsidRPr="00154272" w:rsidRDefault="00E27D63" w:rsidP="00D57299">
            <w:pPr>
              <w:jc w:val="center"/>
              <w:rPr>
                <w:b/>
                <w:color w:val="FFFFFF" w:themeColor="background1"/>
                <w:sz w:val="18"/>
                <w:szCs w:val="18"/>
              </w:rPr>
            </w:pPr>
            <w:r w:rsidRPr="00154272">
              <w:t>ONCOR ELECTRIC DELIVERY COMPANY LLC (TDSP)</w:t>
            </w:r>
          </w:p>
        </w:tc>
        <w:tc>
          <w:tcPr>
            <w:tcW w:w="2631" w:type="dxa"/>
            <w:vAlign w:val="center"/>
          </w:tcPr>
          <w:p w14:paraId="3C6D280F" w14:textId="5DDAFA9D" w:rsidR="00E27D63" w:rsidRPr="0053419B" w:rsidRDefault="00E27D63" w:rsidP="00D57299">
            <w:pPr>
              <w:jc w:val="center"/>
              <w:rPr>
                <w:rFonts w:cs="Arial"/>
                <w:color w:val="000000"/>
                <w:highlight w:val="yellow"/>
              </w:rPr>
            </w:pPr>
            <w:r>
              <w:rPr>
                <w:rFonts w:ascii="Arial" w:hAnsi="Arial" w:cs="Arial"/>
                <w:color w:val="000000"/>
                <w:sz w:val="18"/>
                <w:szCs w:val="18"/>
              </w:rPr>
              <w:t>3</w:t>
            </w:r>
          </w:p>
        </w:tc>
      </w:tr>
      <w:tr w:rsidR="00E27D63" w:rsidRPr="0053419B" w14:paraId="7996A470" w14:textId="77777777" w:rsidTr="00E27D63">
        <w:trPr>
          <w:cantSplit/>
          <w:trHeight w:val="432"/>
          <w:jc w:val="center"/>
        </w:trPr>
        <w:tc>
          <w:tcPr>
            <w:tcW w:w="4059" w:type="dxa"/>
            <w:vAlign w:val="center"/>
          </w:tcPr>
          <w:p w14:paraId="60657291" w14:textId="77777777" w:rsidR="00E27D63" w:rsidRPr="00154272" w:rsidRDefault="00E27D63" w:rsidP="00D57299">
            <w:pPr>
              <w:jc w:val="center"/>
            </w:pPr>
            <w:r w:rsidRPr="00154272">
              <w:t>PEDERNALES ELECTRIC CO OP INC (TDSP)</w:t>
            </w:r>
          </w:p>
        </w:tc>
        <w:tc>
          <w:tcPr>
            <w:tcW w:w="2631" w:type="dxa"/>
            <w:vAlign w:val="center"/>
          </w:tcPr>
          <w:p w14:paraId="2EE90988" w14:textId="34CD337A" w:rsidR="00E27D63" w:rsidRPr="0053419B" w:rsidRDefault="00E27D63" w:rsidP="00D57299">
            <w:pPr>
              <w:jc w:val="center"/>
              <w:rPr>
                <w:rFonts w:cs="Arial"/>
                <w:color w:val="000000"/>
                <w:sz w:val="18"/>
                <w:szCs w:val="18"/>
                <w:highlight w:val="yellow"/>
              </w:rPr>
            </w:pPr>
            <w:r>
              <w:rPr>
                <w:rFonts w:ascii="Arial" w:hAnsi="Arial" w:cs="Arial"/>
                <w:color w:val="000000"/>
                <w:sz w:val="18"/>
                <w:szCs w:val="18"/>
              </w:rPr>
              <w:t>0</w:t>
            </w:r>
          </w:p>
        </w:tc>
      </w:tr>
      <w:tr w:rsidR="00E27D63" w:rsidRPr="0053419B" w14:paraId="1523E3E3" w14:textId="77777777" w:rsidTr="00E27D63">
        <w:trPr>
          <w:cantSplit/>
          <w:trHeight w:val="432"/>
          <w:jc w:val="center"/>
        </w:trPr>
        <w:tc>
          <w:tcPr>
            <w:tcW w:w="4059" w:type="dxa"/>
            <w:vAlign w:val="center"/>
          </w:tcPr>
          <w:p w14:paraId="232F61FD" w14:textId="77777777" w:rsidR="00E27D63" w:rsidRPr="00154272" w:rsidRDefault="00E27D63" w:rsidP="00D57299">
            <w:pPr>
              <w:jc w:val="center"/>
              <w:rPr>
                <w:sz w:val="18"/>
                <w:szCs w:val="18"/>
              </w:rPr>
            </w:pPr>
            <w:r w:rsidRPr="00154272">
              <w:t>RAYBURN COUNTRY CO OP DBA RAYBURN ELECTRIC (TDSP)</w:t>
            </w:r>
          </w:p>
        </w:tc>
        <w:tc>
          <w:tcPr>
            <w:tcW w:w="2631" w:type="dxa"/>
            <w:vAlign w:val="center"/>
          </w:tcPr>
          <w:p w14:paraId="6BCEDFC7" w14:textId="3F3C8C03" w:rsidR="00E27D63" w:rsidRPr="0053419B" w:rsidRDefault="00E27D63" w:rsidP="00D57299">
            <w:pPr>
              <w:jc w:val="center"/>
              <w:rPr>
                <w:rFonts w:cs="Arial"/>
                <w:color w:val="000000"/>
                <w:highlight w:val="yellow"/>
              </w:rPr>
            </w:pPr>
            <w:r>
              <w:rPr>
                <w:rFonts w:ascii="Arial" w:hAnsi="Arial" w:cs="Arial"/>
                <w:color w:val="000000"/>
                <w:sz w:val="18"/>
                <w:szCs w:val="18"/>
              </w:rPr>
              <w:t>0</w:t>
            </w:r>
          </w:p>
        </w:tc>
      </w:tr>
      <w:tr w:rsidR="00E27D63" w:rsidRPr="0053419B" w14:paraId="4C49D5FA" w14:textId="77777777" w:rsidTr="00E27D63">
        <w:trPr>
          <w:cantSplit/>
          <w:trHeight w:val="432"/>
          <w:jc w:val="center"/>
        </w:trPr>
        <w:tc>
          <w:tcPr>
            <w:tcW w:w="4059" w:type="dxa"/>
            <w:vAlign w:val="center"/>
          </w:tcPr>
          <w:p w14:paraId="1CEA25F4" w14:textId="77777777" w:rsidR="00E27D63" w:rsidRPr="00154272" w:rsidRDefault="00E27D63" w:rsidP="00D57299">
            <w:pPr>
              <w:jc w:val="center"/>
              <w:rPr>
                <w:sz w:val="18"/>
                <w:szCs w:val="18"/>
              </w:rPr>
            </w:pPr>
            <w:r w:rsidRPr="00154272">
              <w:t>SHARYLAND UTILITIES LP (TDSP)</w:t>
            </w:r>
          </w:p>
        </w:tc>
        <w:tc>
          <w:tcPr>
            <w:tcW w:w="2631" w:type="dxa"/>
            <w:vAlign w:val="center"/>
          </w:tcPr>
          <w:p w14:paraId="5DBEB4BE" w14:textId="10D42DE1" w:rsidR="00E27D63" w:rsidRPr="0053419B" w:rsidRDefault="00E27D63" w:rsidP="00D57299">
            <w:pPr>
              <w:jc w:val="center"/>
              <w:rPr>
                <w:rFonts w:cs="Arial"/>
                <w:color w:val="000000"/>
                <w:highlight w:val="yellow"/>
              </w:rPr>
            </w:pPr>
            <w:r>
              <w:rPr>
                <w:rFonts w:ascii="Arial" w:hAnsi="Arial" w:cs="Arial"/>
                <w:color w:val="000000"/>
                <w:sz w:val="18"/>
                <w:szCs w:val="18"/>
              </w:rPr>
              <w:t>0</w:t>
            </w:r>
          </w:p>
        </w:tc>
      </w:tr>
      <w:tr w:rsidR="00E27D63" w:rsidRPr="0053419B" w14:paraId="5FC95767" w14:textId="77777777" w:rsidTr="00E27D63">
        <w:trPr>
          <w:cantSplit/>
          <w:trHeight w:val="432"/>
          <w:jc w:val="center"/>
        </w:trPr>
        <w:tc>
          <w:tcPr>
            <w:tcW w:w="4059" w:type="dxa"/>
            <w:vAlign w:val="center"/>
          </w:tcPr>
          <w:p w14:paraId="47A2A42C" w14:textId="77777777" w:rsidR="00E27D63" w:rsidRPr="00154272" w:rsidRDefault="00E27D63" w:rsidP="00D57299">
            <w:pPr>
              <w:jc w:val="center"/>
              <w:rPr>
                <w:rFonts w:cs="Arial"/>
                <w:color w:val="000000"/>
                <w:sz w:val="18"/>
                <w:szCs w:val="18"/>
              </w:rPr>
            </w:pPr>
            <w:r w:rsidRPr="00154272">
              <w:t>SOUTH TEXAS ELECTRIC CO OP INC (TDSP)</w:t>
            </w:r>
          </w:p>
        </w:tc>
        <w:tc>
          <w:tcPr>
            <w:tcW w:w="2631" w:type="dxa"/>
            <w:vAlign w:val="center"/>
          </w:tcPr>
          <w:p w14:paraId="45810958" w14:textId="36F0BB99" w:rsidR="00E27D63" w:rsidRPr="0053419B" w:rsidRDefault="00E27D63" w:rsidP="00D57299">
            <w:pPr>
              <w:jc w:val="center"/>
              <w:rPr>
                <w:rFonts w:cs="Arial"/>
                <w:color w:val="000000"/>
                <w:highlight w:val="yellow"/>
              </w:rPr>
            </w:pPr>
            <w:r>
              <w:rPr>
                <w:rFonts w:ascii="Arial" w:hAnsi="Arial" w:cs="Arial"/>
                <w:color w:val="000000"/>
                <w:sz w:val="18"/>
                <w:szCs w:val="18"/>
              </w:rPr>
              <w:t>1</w:t>
            </w:r>
          </w:p>
        </w:tc>
      </w:tr>
      <w:tr w:rsidR="00E27D63" w:rsidRPr="0053419B" w14:paraId="4C074D8B" w14:textId="77777777" w:rsidTr="00E27D63">
        <w:trPr>
          <w:cantSplit/>
          <w:trHeight w:val="432"/>
          <w:jc w:val="center"/>
        </w:trPr>
        <w:tc>
          <w:tcPr>
            <w:tcW w:w="4059" w:type="dxa"/>
            <w:vAlign w:val="center"/>
          </w:tcPr>
          <w:p w14:paraId="4A2AEA41" w14:textId="77777777" w:rsidR="00E27D63" w:rsidRPr="00154272" w:rsidRDefault="00E27D63" w:rsidP="00D57299">
            <w:pPr>
              <w:jc w:val="center"/>
              <w:rPr>
                <w:sz w:val="18"/>
                <w:szCs w:val="18"/>
              </w:rPr>
            </w:pPr>
            <w:r w:rsidRPr="00154272">
              <w:t>TEXAS MUNICIPAL POWER AGENCY (TDSP)</w:t>
            </w:r>
          </w:p>
        </w:tc>
        <w:tc>
          <w:tcPr>
            <w:tcW w:w="2631" w:type="dxa"/>
            <w:vAlign w:val="center"/>
          </w:tcPr>
          <w:p w14:paraId="6B69964E" w14:textId="4C59B286" w:rsidR="00E27D63" w:rsidRPr="0053419B" w:rsidRDefault="00E27D63" w:rsidP="00D57299">
            <w:pPr>
              <w:jc w:val="center"/>
              <w:rPr>
                <w:rFonts w:cs="Arial"/>
                <w:color w:val="000000"/>
                <w:highlight w:val="yellow"/>
              </w:rPr>
            </w:pPr>
            <w:r>
              <w:rPr>
                <w:rFonts w:ascii="Arial" w:hAnsi="Arial" w:cs="Arial"/>
                <w:color w:val="000000"/>
                <w:sz w:val="18"/>
                <w:szCs w:val="18"/>
              </w:rPr>
              <w:t>0</w:t>
            </w:r>
          </w:p>
        </w:tc>
      </w:tr>
      <w:tr w:rsidR="00E27D63" w:rsidRPr="0053419B" w14:paraId="6DADBE16" w14:textId="77777777" w:rsidTr="00E27D63">
        <w:trPr>
          <w:cantSplit/>
          <w:trHeight w:val="432"/>
          <w:jc w:val="center"/>
        </w:trPr>
        <w:tc>
          <w:tcPr>
            <w:tcW w:w="4059" w:type="dxa"/>
            <w:vAlign w:val="center"/>
          </w:tcPr>
          <w:p w14:paraId="4F36B259" w14:textId="77777777" w:rsidR="00E27D63" w:rsidRPr="00154272" w:rsidRDefault="00E27D63" w:rsidP="00D57299">
            <w:pPr>
              <w:jc w:val="center"/>
              <w:rPr>
                <w:rFonts w:cs="Arial"/>
                <w:color w:val="000000"/>
                <w:sz w:val="18"/>
                <w:szCs w:val="18"/>
              </w:rPr>
            </w:pPr>
            <w:r w:rsidRPr="00154272">
              <w:t>TEXAS-NEW MEXICO POWER CO (TDSP)</w:t>
            </w:r>
          </w:p>
        </w:tc>
        <w:tc>
          <w:tcPr>
            <w:tcW w:w="2631" w:type="dxa"/>
            <w:vAlign w:val="center"/>
          </w:tcPr>
          <w:p w14:paraId="0064ECE8" w14:textId="2822A5A2" w:rsidR="00E27D63" w:rsidRPr="0053419B" w:rsidRDefault="00E27D63" w:rsidP="00D57299">
            <w:pPr>
              <w:jc w:val="center"/>
              <w:rPr>
                <w:highlight w:val="yellow"/>
              </w:rPr>
            </w:pPr>
            <w:r>
              <w:rPr>
                <w:rFonts w:ascii="Arial" w:hAnsi="Arial" w:cs="Arial"/>
                <w:color w:val="000000"/>
                <w:sz w:val="18"/>
                <w:szCs w:val="18"/>
              </w:rPr>
              <w:t>1</w:t>
            </w:r>
          </w:p>
        </w:tc>
      </w:tr>
      <w:tr w:rsidR="00E27D63" w:rsidRPr="0053419B" w14:paraId="17D8B806" w14:textId="77777777" w:rsidTr="00E27D63">
        <w:trPr>
          <w:cantSplit/>
          <w:trHeight w:val="432"/>
          <w:jc w:val="center"/>
        </w:trPr>
        <w:tc>
          <w:tcPr>
            <w:tcW w:w="4059" w:type="dxa"/>
            <w:vAlign w:val="center"/>
          </w:tcPr>
          <w:p w14:paraId="3D623F8A" w14:textId="77777777" w:rsidR="00E27D63" w:rsidRPr="00154272" w:rsidRDefault="00E27D63" w:rsidP="00D57299">
            <w:pPr>
              <w:jc w:val="center"/>
            </w:pPr>
            <w:r w:rsidRPr="00154272">
              <w:t>WIND ENERGY TRANSMISSION TEXAS LLC (TSP)</w:t>
            </w:r>
          </w:p>
        </w:tc>
        <w:tc>
          <w:tcPr>
            <w:tcW w:w="2631" w:type="dxa"/>
            <w:vAlign w:val="center"/>
          </w:tcPr>
          <w:p w14:paraId="7D2C5A2F" w14:textId="5439015B" w:rsidR="00E27D63" w:rsidRPr="0053419B" w:rsidRDefault="00E27D63" w:rsidP="00D57299">
            <w:pPr>
              <w:jc w:val="center"/>
              <w:rPr>
                <w:highlight w:val="yellow"/>
              </w:rPr>
            </w:pPr>
            <w:r>
              <w:rPr>
                <w:rFonts w:ascii="Arial" w:hAnsi="Arial" w:cs="Arial"/>
                <w:color w:val="000000"/>
                <w:sz w:val="18"/>
                <w:szCs w:val="18"/>
              </w:rPr>
              <w:t>0</w:t>
            </w:r>
          </w:p>
        </w:tc>
      </w:tr>
    </w:tbl>
    <w:p w14:paraId="4F81B343" w14:textId="38777DF4" w:rsidR="00B7590B" w:rsidRPr="00F470D0" w:rsidRDefault="00B7590B" w:rsidP="00670135">
      <w:pPr>
        <w:pStyle w:val="Heading1"/>
        <w:numPr>
          <w:ilvl w:val="0"/>
          <w:numId w:val="0"/>
        </w:numPr>
      </w:pPr>
      <w:bookmarkStart w:id="302" w:name="_Toc157172366"/>
      <w:r w:rsidRPr="00975375">
        <w:t>Appendix A: Real-Time Constraints</w:t>
      </w:r>
      <w:bookmarkEnd w:id="302"/>
    </w:p>
    <w:p w14:paraId="50EB5857" w14:textId="6700C9A9" w:rsidR="003D39FF" w:rsidRDefault="00B7590B" w:rsidP="003D39FF">
      <w:pPr>
        <w:rPr>
          <w:rFonts w:cs="Arial"/>
          <w:szCs w:val="22"/>
        </w:rPr>
      </w:pPr>
      <w:r w:rsidRPr="00F470D0">
        <w:rPr>
          <w:rFonts w:cs="Arial"/>
          <w:szCs w:val="22"/>
        </w:rPr>
        <w:t>The following is a complete list of constraints act</w:t>
      </w:r>
      <w:r w:rsidR="00BA21B3" w:rsidRPr="00F470D0">
        <w:rPr>
          <w:rFonts w:cs="Arial"/>
          <w:szCs w:val="22"/>
        </w:rPr>
        <w:t>ivated in SCED</w:t>
      </w:r>
      <w:r w:rsidRPr="00F470D0">
        <w:rPr>
          <w:rFonts w:cs="Arial"/>
          <w:szCs w:val="22"/>
        </w:rPr>
        <w:t>.</w:t>
      </w:r>
      <w:r w:rsidR="00D661D8" w:rsidRPr="00F470D0">
        <w:rPr>
          <w:rFonts w:cs="Arial"/>
          <w:szCs w:val="22"/>
        </w:rPr>
        <w:t xml:space="preserve"> </w:t>
      </w:r>
      <w:r w:rsidRPr="00F470D0">
        <w:rPr>
          <w:rFonts w:cs="Arial"/>
          <w:szCs w:val="22"/>
        </w:rPr>
        <w:t xml:space="preserve">Full contingency descriptions can be found in the Standard Contingencies List located on the MIS secure site at Grid </w:t>
      </w:r>
      <w:r w:rsidRPr="00F470D0">
        <w:rPr>
          <w:rFonts w:cs="Arial"/>
          <w:szCs w:val="22"/>
        </w:rPr>
        <w:sym w:font="Wingdings" w:char="F0E0"/>
      </w:r>
      <w:r w:rsidRPr="00F470D0">
        <w:rPr>
          <w:rFonts w:cs="Arial"/>
          <w:szCs w:val="22"/>
        </w:rPr>
        <w:t xml:space="preserve"> Generation </w:t>
      </w:r>
      <w:r w:rsidRPr="00F470D0">
        <w:rPr>
          <w:rFonts w:cs="Arial"/>
          <w:szCs w:val="22"/>
        </w:rPr>
        <w:sym w:font="Wingdings" w:char="F0E0"/>
      </w:r>
      <w:r w:rsidRPr="00F470D0">
        <w:rPr>
          <w:rFonts w:cs="Arial"/>
          <w:szCs w:val="22"/>
        </w:rPr>
        <w:t xml:space="preserve"> Reliability Unit Commitment.</w:t>
      </w:r>
    </w:p>
    <w:p w14:paraId="24453469" w14:textId="77777777" w:rsidR="003B723D" w:rsidRDefault="003B723D" w:rsidP="003D39FF">
      <w:pPr>
        <w:rPr>
          <w:rFonts w:cs="Arial"/>
          <w:szCs w:val="22"/>
        </w:rPr>
      </w:pPr>
    </w:p>
    <w:tbl>
      <w:tblPr>
        <w:tblW w:w="10280" w:type="dxa"/>
        <w:tblLook w:val="04A0" w:firstRow="1" w:lastRow="0" w:firstColumn="1" w:lastColumn="0" w:noHBand="0" w:noVBand="1"/>
      </w:tblPr>
      <w:tblGrid>
        <w:gridCol w:w="536"/>
        <w:gridCol w:w="1580"/>
        <w:gridCol w:w="1580"/>
        <w:gridCol w:w="1980"/>
        <w:gridCol w:w="1180"/>
        <w:gridCol w:w="1180"/>
        <w:gridCol w:w="1300"/>
        <w:gridCol w:w="960"/>
      </w:tblGrid>
      <w:tr w:rsidR="006E2F5B" w:rsidRPr="006E2F5B" w14:paraId="03A01E76" w14:textId="77777777" w:rsidTr="006E2F5B">
        <w:trPr>
          <w:trHeight w:val="255"/>
        </w:trPr>
        <w:tc>
          <w:tcPr>
            <w:tcW w:w="520" w:type="dxa"/>
            <w:tcBorders>
              <w:top w:val="single" w:sz="8" w:space="0" w:color="C0C0C0"/>
              <w:left w:val="single" w:sz="8" w:space="0" w:color="C0C0C0"/>
              <w:bottom w:val="nil"/>
              <w:right w:val="single" w:sz="8" w:space="0" w:color="C0C0C0"/>
            </w:tcBorders>
            <w:shd w:val="clear" w:color="000000" w:fill="FFFF00"/>
            <w:noWrap/>
            <w:hideMark/>
          </w:tcPr>
          <w:p w14:paraId="3B0AF7F8" w14:textId="77777777" w:rsidR="006E2F5B" w:rsidRPr="006E2F5B" w:rsidRDefault="006E2F5B" w:rsidP="006E2F5B">
            <w:pPr>
              <w:jc w:val="center"/>
              <w:rPr>
                <w:rFonts w:ascii="Andale WT" w:hAnsi="Andale WT" w:cs="Tahoma"/>
                <w:color w:val="333333"/>
                <w:sz w:val="16"/>
                <w:szCs w:val="16"/>
              </w:rPr>
            </w:pPr>
            <w:r w:rsidRPr="006E2F5B">
              <w:rPr>
                <w:rFonts w:ascii="Andale WT" w:hAnsi="Andale WT" w:cs="Tahoma"/>
                <w:color w:val="333333"/>
                <w:sz w:val="16"/>
                <w:szCs w:val="16"/>
              </w:rPr>
              <w:t>Year</w:t>
            </w:r>
          </w:p>
        </w:tc>
        <w:tc>
          <w:tcPr>
            <w:tcW w:w="1580" w:type="dxa"/>
            <w:tcBorders>
              <w:top w:val="single" w:sz="8" w:space="0" w:color="C0C0C0"/>
              <w:left w:val="nil"/>
              <w:bottom w:val="nil"/>
              <w:right w:val="single" w:sz="8" w:space="0" w:color="C0C0C0"/>
            </w:tcBorders>
            <w:shd w:val="clear" w:color="000000" w:fill="FFFF00"/>
            <w:noWrap/>
            <w:hideMark/>
          </w:tcPr>
          <w:p w14:paraId="2ED7B412" w14:textId="77777777" w:rsidR="006E2F5B" w:rsidRPr="006E2F5B" w:rsidRDefault="006E2F5B" w:rsidP="006E2F5B">
            <w:pPr>
              <w:jc w:val="center"/>
              <w:rPr>
                <w:rFonts w:ascii="Andale WT" w:hAnsi="Andale WT" w:cs="Tahoma"/>
                <w:color w:val="333333"/>
                <w:sz w:val="16"/>
                <w:szCs w:val="16"/>
              </w:rPr>
            </w:pPr>
            <w:r w:rsidRPr="006E2F5B">
              <w:rPr>
                <w:rFonts w:ascii="Andale WT" w:hAnsi="Andale WT" w:cs="Tahoma"/>
                <w:color w:val="333333"/>
                <w:sz w:val="16"/>
                <w:szCs w:val="16"/>
              </w:rPr>
              <w:t>Month of the Year</w:t>
            </w:r>
          </w:p>
        </w:tc>
        <w:tc>
          <w:tcPr>
            <w:tcW w:w="1580" w:type="dxa"/>
            <w:tcBorders>
              <w:top w:val="single" w:sz="8" w:space="0" w:color="C0C0C0"/>
              <w:left w:val="nil"/>
              <w:bottom w:val="nil"/>
              <w:right w:val="single" w:sz="8" w:space="0" w:color="C0C0C0"/>
            </w:tcBorders>
            <w:shd w:val="clear" w:color="000000" w:fill="FFFF00"/>
            <w:noWrap/>
            <w:hideMark/>
          </w:tcPr>
          <w:p w14:paraId="2423DB40" w14:textId="77777777" w:rsidR="006E2F5B" w:rsidRPr="006E2F5B" w:rsidRDefault="006E2F5B" w:rsidP="006E2F5B">
            <w:pPr>
              <w:jc w:val="center"/>
              <w:rPr>
                <w:rFonts w:ascii="Andale WT" w:hAnsi="Andale WT" w:cs="Tahoma"/>
                <w:color w:val="333333"/>
                <w:sz w:val="16"/>
                <w:szCs w:val="16"/>
              </w:rPr>
            </w:pPr>
            <w:r w:rsidRPr="006E2F5B">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0E9EEF62" w14:textId="77777777" w:rsidR="006E2F5B" w:rsidRPr="006E2F5B" w:rsidRDefault="006E2F5B" w:rsidP="006E2F5B">
            <w:pPr>
              <w:jc w:val="center"/>
              <w:rPr>
                <w:rFonts w:ascii="Andale WT" w:hAnsi="Andale WT" w:cs="Tahoma"/>
                <w:color w:val="333333"/>
                <w:sz w:val="16"/>
                <w:szCs w:val="16"/>
              </w:rPr>
            </w:pPr>
            <w:r w:rsidRPr="006E2F5B">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025240DF" w14:textId="77777777" w:rsidR="006E2F5B" w:rsidRPr="006E2F5B" w:rsidRDefault="006E2F5B" w:rsidP="006E2F5B">
            <w:pPr>
              <w:jc w:val="center"/>
              <w:rPr>
                <w:rFonts w:ascii="Andale WT" w:hAnsi="Andale WT" w:cs="Tahoma"/>
                <w:color w:val="333333"/>
                <w:sz w:val="16"/>
                <w:szCs w:val="16"/>
              </w:rPr>
            </w:pPr>
            <w:r w:rsidRPr="006E2F5B">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288F5C51" w14:textId="77777777" w:rsidR="006E2F5B" w:rsidRPr="006E2F5B" w:rsidRDefault="006E2F5B" w:rsidP="006E2F5B">
            <w:pPr>
              <w:jc w:val="center"/>
              <w:rPr>
                <w:rFonts w:ascii="Andale WT" w:hAnsi="Andale WT" w:cs="Tahoma"/>
                <w:color w:val="333333"/>
                <w:sz w:val="16"/>
                <w:szCs w:val="16"/>
              </w:rPr>
            </w:pPr>
            <w:r w:rsidRPr="006E2F5B">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1ED556D6" w14:textId="77777777" w:rsidR="006E2F5B" w:rsidRPr="006E2F5B" w:rsidRDefault="006E2F5B" w:rsidP="006E2F5B">
            <w:pPr>
              <w:jc w:val="center"/>
              <w:rPr>
                <w:rFonts w:ascii="Andale WT" w:hAnsi="Andale WT" w:cs="Tahoma"/>
                <w:color w:val="333333"/>
                <w:sz w:val="16"/>
                <w:szCs w:val="16"/>
              </w:rPr>
            </w:pPr>
            <w:r w:rsidRPr="006E2F5B">
              <w:rPr>
                <w:rFonts w:ascii="Andale WT" w:hAnsi="Andale WT" w:cs="Tahoma"/>
                <w:color w:val="333333"/>
                <w:sz w:val="16"/>
                <w:szCs w:val="16"/>
              </w:rPr>
              <w:t>Count of Days</w:t>
            </w:r>
          </w:p>
        </w:tc>
        <w:tc>
          <w:tcPr>
            <w:tcW w:w="960" w:type="dxa"/>
            <w:tcBorders>
              <w:top w:val="nil"/>
              <w:left w:val="nil"/>
              <w:bottom w:val="nil"/>
              <w:right w:val="nil"/>
            </w:tcBorders>
            <w:shd w:val="clear" w:color="auto" w:fill="auto"/>
            <w:noWrap/>
            <w:vAlign w:val="bottom"/>
            <w:hideMark/>
          </w:tcPr>
          <w:p w14:paraId="79711E30" w14:textId="77777777" w:rsidR="006E2F5B" w:rsidRPr="006E2F5B" w:rsidRDefault="006E2F5B" w:rsidP="006E2F5B">
            <w:pPr>
              <w:jc w:val="center"/>
              <w:rPr>
                <w:rFonts w:ascii="Andale WT" w:hAnsi="Andale WT" w:cs="Tahoma"/>
                <w:color w:val="333333"/>
                <w:sz w:val="16"/>
                <w:szCs w:val="16"/>
              </w:rPr>
            </w:pPr>
          </w:p>
        </w:tc>
      </w:tr>
      <w:tr w:rsidR="006E2F5B" w:rsidRPr="006E2F5B" w14:paraId="343ABA9D" w14:textId="77777777" w:rsidTr="006E2F5B">
        <w:trPr>
          <w:trHeight w:val="255"/>
        </w:trPr>
        <w:tc>
          <w:tcPr>
            <w:tcW w:w="520" w:type="dxa"/>
            <w:tcBorders>
              <w:top w:val="single" w:sz="8" w:space="0" w:color="E2E2E2"/>
              <w:left w:val="single" w:sz="8" w:space="0" w:color="E2E2E2"/>
              <w:bottom w:val="single" w:sz="8" w:space="0" w:color="E2E2E2"/>
              <w:right w:val="single" w:sz="8" w:space="0" w:color="E2E2E2"/>
            </w:tcBorders>
            <w:shd w:val="clear" w:color="auto" w:fill="auto"/>
            <w:noWrap/>
            <w:hideMark/>
          </w:tcPr>
          <w:p w14:paraId="30BD54A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6A64946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2F9F280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07CFC69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VALEXP</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4901BF0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630B6B2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4819B22C"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27</w:t>
            </w:r>
          </w:p>
        </w:tc>
        <w:tc>
          <w:tcPr>
            <w:tcW w:w="960" w:type="dxa"/>
            <w:tcBorders>
              <w:top w:val="nil"/>
              <w:left w:val="nil"/>
              <w:bottom w:val="nil"/>
              <w:right w:val="nil"/>
            </w:tcBorders>
            <w:shd w:val="clear" w:color="auto" w:fill="auto"/>
            <w:noWrap/>
            <w:vAlign w:val="bottom"/>
            <w:hideMark/>
          </w:tcPr>
          <w:p w14:paraId="1CD50C04" w14:textId="77777777" w:rsidR="006E2F5B" w:rsidRPr="006E2F5B" w:rsidRDefault="006E2F5B" w:rsidP="006E2F5B">
            <w:pPr>
              <w:jc w:val="right"/>
              <w:rPr>
                <w:rFonts w:ascii="Andale WT" w:hAnsi="Andale WT" w:cs="Tahoma"/>
                <w:color w:val="454545"/>
                <w:sz w:val="16"/>
                <w:szCs w:val="16"/>
              </w:rPr>
            </w:pPr>
          </w:p>
        </w:tc>
      </w:tr>
      <w:tr w:rsidR="006E2F5B" w:rsidRPr="006E2F5B" w14:paraId="046AA116"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15E59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F1683E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DD0681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hideMark/>
          </w:tcPr>
          <w:p w14:paraId="5F36861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49C2CF4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51960BF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0454E4C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21</w:t>
            </w:r>
          </w:p>
        </w:tc>
        <w:tc>
          <w:tcPr>
            <w:tcW w:w="960" w:type="dxa"/>
            <w:tcBorders>
              <w:top w:val="nil"/>
              <w:left w:val="nil"/>
              <w:bottom w:val="nil"/>
              <w:right w:val="nil"/>
            </w:tcBorders>
            <w:shd w:val="clear" w:color="auto" w:fill="auto"/>
            <w:noWrap/>
            <w:vAlign w:val="bottom"/>
            <w:hideMark/>
          </w:tcPr>
          <w:p w14:paraId="47D9AA64" w14:textId="77777777" w:rsidR="006E2F5B" w:rsidRPr="006E2F5B" w:rsidRDefault="006E2F5B" w:rsidP="006E2F5B">
            <w:pPr>
              <w:jc w:val="right"/>
              <w:rPr>
                <w:rFonts w:ascii="Andale WT" w:hAnsi="Andale WT" w:cs="Tahoma"/>
                <w:color w:val="454545"/>
                <w:sz w:val="16"/>
                <w:szCs w:val="16"/>
              </w:rPr>
            </w:pPr>
          </w:p>
        </w:tc>
      </w:tr>
      <w:tr w:rsidR="006E2F5B" w:rsidRPr="006E2F5B" w14:paraId="08C93666"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B28BE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1ADFEA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B0E149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5637F3B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3B8D82A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3EDB26D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786D4FC8"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19</w:t>
            </w:r>
          </w:p>
        </w:tc>
        <w:tc>
          <w:tcPr>
            <w:tcW w:w="960" w:type="dxa"/>
            <w:tcBorders>
              <w:top w:val="nil"/>
              <w:left w:val="nil"/>
              <w:bottom w:val="nil"/>
              <w:right w:val="nil"/>
            </w:tcBorders>
            <w:shd w:val="clear" w:color="auto" w:fill="auto"/>
            <w:noWrap/>
            <w:vAlign w:val="bottom"/>
            <w:hideMark/>
          </w:tcPr>
          <w:p w14:paraId="149A9169" w14:textId="77777777" w:rsidR="006E2F5B" w:rsidRPr="006E2F5B" w:rsidRDefault="006E2F5B" w:rsidP="006E2F5B">
            <w:pPr>
              <w:jc w:val="right"/>
              <w:rPr>
                <w:rFonts w:ascii="Andale WT" w:hAnsi="Andale WT" w:cs="Tahoma"/>
                <w:color w:val="454545"/>
                <w:sz w:val="16"/>
                <w:szCs w:val="16"/>
              </w:rPr>
            </w:pPr>
          </w:p>
        </w:tc>
      </w:tr>
      <w:tr w:rsidR="006E2F5B" w:rsidRPr="006E2F5B" w14:paraId="29BF79DB"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38A4F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A1CB31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A0FC87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DMGSBIT5</w:t>
            </w:r>
          </w:p>
        </w:tc>
        <w:tc>
          <w:tcPr>
            <w:tcW w:w="1980" w:type="dxa"/>
            <w:tcBorders>
              <w:top w:val="nil"/>
              <w:left w:val="nil"/>
              <w:bottom w:val="single" w:sz="8" w:space="0" w:color="E2E2E2"/>
              <w:right w:val="single" w:sz="8" w:space="0" w:color="E2E2E2"/>
            </w:tcBorders>
            <w:shd w:val="clear" w:color="auto" w:fill="auto"/>
            <w:noWrap/>
            <w:hideMark/>
          </w:tcPr>
          <w:p w14:paraId="6A8A0C7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4D0C200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653538E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45D4F4FF"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19</w:t>
            </w:r>
          </w:p>
        </w:tc>
        <w:tc>
          <w:tcPr>
            <w:tcW w:w="960" w:type="dxa"/>
            <w:tcBorders>
              <w:top w:val="nil"/>
              <w:left w:val="nil"/>
              <w:bottom w:val="nil"/>
              <w:right w:val="nil"/>
            </w:tcBorders>
            <w:shd w:val="clear" w:color="auto" w:fill="auto"/>
            <w:noWrap/>
            <w:vAlign w:val="bottom"/>
            <w:hideMark/>
          </w:tcPr>
          <w:p w14:paraId="15C7B6E0" w14:textId="77777777" w:rsidR="006E2F5B" w:rsidRPr="006E2F5B" w:rsidRDefault="006E2F5B" w:rsidP="006E2F5B">
            <w:pPr>
              <w:jc w:val="right"/>
              <w:rPr>
                <w:rFonts w:ascii="Andale WT" w:hAnsi="Andale WT" w:cs="Tahoma"/>
                <w:color w:val="454545"/>
                <w:sz w:val="16"/>
                <w:szCs w:val="16"/>
              </w:rPr>
            </w:pPr>
          </w:p>
        </w:tc>
      </w:tr>
      <w:tr w:rsidR="006E2F5B" w:rsidRPr="006E2F5B" w14:paraId="20BA1EF2"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B28F2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A2B187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256A81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17BFEF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NE_LOB</w:t>
            </w:r>
          </w:p>
        </w:tc>
        <w:tc>
          <w:tcPr>
            <w:tcW w:w="1180" w:type="dxa"/>
            <w:tcBorders>
              <w:top w:val="nil"/>
              <w:left w:val="nil"/>
              <w:bottom w:val="single" w:sz="8" w:space="0" w:color="E2E2E2"/>
              <w:right w:val="single" w:sz="8" w:space="0" w:color="E2E2E2"/>
            </w:tcBorders>
            <w:shd w:val="clear" w:color="auto" w:fill="auto"/>
            <w:noWrap/>
            <w:hideMark/>
          </w:tcPr>
          <w:p w14:paraId="6CF0CD1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CF93EF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0F0EEAF"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19</w:t>
            </w:r>
          </w:p>
        </w:tc>
        <w:tc>
          <w:tcPr>
            <w:tcW w:w="960" w:type="dxa"/>
            <w:tcBorders>
              <w:top w:val="nil"/>
              <w:left w:val="nil"/>
              <w:bottom w:val="nil"/>
              <w:right w:val="nil"/>
            </w:tcBorders>
            <w:shd w:val="clear" w:color="auto" w:fill="auto"/>
            <w:noWrap/>
            <w:vAlign w:val="bottom"/>
            <w:hideMark/>
          </w:tcPr>
          <w:p w14:paraId="26017389" w14:textId="77777777" w:rsidR="006E2F5B" w:rsidRPr="006E2F5B" w:rsidRDefault="006E2F5B" w:rsidP="006E2F5B">
            <w:pPr>
              <w:jc w:val="right"/>
              <w:rPr>
                <w:rFonts w:ascii="Andale WT" w:hAnsi="Andale WT" w:cs="Tahoma"/>
                <w:color w:val="454545"/>
                <w:sz w:val="16"/>
                <w:szCs w:val="16"/>
              </w:rPr>
            </w:pPr>
          </w:p>
        </w:tc>
      </w:tr>
      <w:tr w:rsidR="006E2F5B" w:rsidRPr="006E2F5B" w14:paraId="0F12D69A"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41EB0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EE23F7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8A97C7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SCEDHI_5</w:t>
            </w:r>
          </w:p>
        </w:tc>
        <w:tc>
          <w:tcPr>
            <w:tcW w:w="1980" w:type="dxa"/>
            <w:tcBorders>
              <w:top w:val="nil"/>
              <w:left w:val="nil"/>
              <w:bottom w:val="single" w:sz="8" w:space="0" w:color="E2E2E2"/>
              <w:right w:val="single" w:sz="8" w:space="0" w:color="E2E2E2"/>
            </w:tcBorders>
            <w:shd w:val="clear" w:color="auto" w:fill="auto"/>
            <w:noWrap/>
            <w:hideMark/>
          </w:tcPr>
          <w:p w14:paraId="6919B37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1A06668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0296EB8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72D7831F"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16</w:t>
            </w:r>
          </w:p>
        </w:tc>
        <w:tc>
          <w:tcPr>
            <w:tcW w:w="960" w:type="dxa"/>
            <w:tcBorders>
              <w:top w:val="nil"/>
              <w:left w:val="nil"/>
              <w:bottom w:val="nil"/>
              <w:right w:val="nil"/>
            </w:tcBorders>
            <w:shd w:val="clear" w:color="auto" w:fill="auto"/>
            <w:noWrap/>
            <w:vAlign w:val="bottom"/>
            <w:hideMark/>
          </w:tcPr>
          <w:p w14:paraId="50CE229E" w14:textId="77777777" w:rsidR="006E2F5B" w:rsidRPr="006E2F5B" w:rsidRDefault="006E2F5B" w:rsidP="006E2F5B">
            <w:pPr>
              <w:jc w:val="right"/>
              <w:rPr>
                <w:rFonts w:ascii="Andale WT" w:hAnsi="Andale WT" w:cs="Tahoma"/>
                <w:color w:val="454545"/>
                <w:sz w:val="16"/>
                <w:szCs w:val="16"/>
              </w:rPr>
            </w:pPr>
          </w:p>
        </w:tc>
      </w:tr>
      <w:tr w:rsidR="006E2F5B" w:rsidRPr="006E2F5B" w14:paraId="0C861BF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BF853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E65B24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E75CD0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846461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hideMark/>
          </w:tcPr>
          <w:p w14:paraId="1AFC29C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6DB014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ACC8F5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15</w:t>
            </w:r>
          </w:p>
        </w:tc>
        <w:tc>
          <w:tcPr>
            <w:tcW w:w="960" w:type="dxa"/>
            <w:tcBorders>
              <w:top w:val="nil"/>
              <w:left w:val="nil"/>
              <w:bottom w:val="nil"/>
              <w:right w:val="nil"/>
            </w:tcBorders>
            <w:shd w:val="clear" w:color="auto" w:fill="auto"/>
            <w:noWrap/>
            <w:vAlign w:val="bottom"/>
            <w:hideMark/>
          </w:tcPr>
          <w:p w14:paraId="04A36C80" w14:textId="77777777" w:rsidR="006E2F5B" w:rsidRPr="006E2F5B" w:rsidRDefault="006E2F5B" w:rsidP="006E2F5B">
            <w:pPr>
              <w:jc w:val="right"/>
              <w:rPr>
                <w:rFonts w:ascii="Andale WT" w:hAnsi="Andale WT" w:cs="Tahoma"/>
                <w:color w:val="454545"/>
                <w:sz w:val="16"/>
                <w:szCs w:val="16"/>
              </w:rPr>
            </w:pPr>
          </w:p>
        </w:tc>
      </w:tr>
      <w:tr w:rsidR="006E2F5B" w:rsidRPr="006E2F5B" w14:paraId="1476D6EA"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EB34F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D5C7D1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038AC0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492BA6D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14040__A</w:t>
            </w:r>
          </w:p>
        </w:tc>
        <w:tc>
          <w:tcPr>
            <w:tcW w:w="1180" w:type="dxa"/>
            <w:tcBorders>
              <w:top w:val="nil"/>
              <w:left w:val="nil"/>
              <w:bottom w:val="single" w:sz="8" w:space="0" w:color="E2E2E2"/>
              <w:right w:val="single" w:sz="8" w:space="0" w:color="E2E2E2"/>
            </w:tcBorders>
            <w:shd w:val="clear" w:color="auto" w:fill="auto"/>
            <w:noWrap/>
            <w:hideMark/>
          </w:tcPr>
          <w:p w14:paraId="2AAC3EF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PCTSW</w:t>
            </w:r>
          </w:p>
        </w:tc>
        <w:tc>
          <w:tcPr>
            <w:tcW w:w="1180" w:type="dxa"/>
            <w:tcBorders>
              <w:top w:val="nil"/>
              <w:left w:val="nil"/>
              <w:bottom w:val="single" w:sz="8" w:space="0" w:color="E2E2E2"/>
              <w:right w:val="single" w:sz="8" w:space="0" w:color="E2E2E2"/>
            </w:tcBorders>
            <w:shd w:val="clear" w:color="auto" w:fill="auto"/>
            <w:noWrap/>
            <w:hideMark/>
          </w:tcPr>
          <w:p w14:paraId="2CF8D17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DEWTP</w:t>
            </w:r>
          </w:p>
        </w:tc>
        <w:tc>
          <w:tcPr>
            <w:tcW w:w="1300" w:type="dxa"/>
            <w:tcBorders>
              <w:top w:val="nil"/>
              <w:left w:val="nil"/>
              <w:bottom w:val="single" w:sz="8" w:space="0" w:color="E2E2E2"/>
              <w:right w:val="single" w:sz="8" w:space="0" w:color="E2E2E2"/>
            </w:tcBorders>
            <w:shd w:val="clear" w:color="auto" w:fill="auto"/>
            <w:noWrap/>
            <w:hideMark/>
          </w:tcPr>
          <w:p w14:paraId="60898BF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14</w:t>
            </w:r>
          </w:p>
        </w:tc>
        <w:tc>
          <w:tcPr>
            <w:tcW w:w="960" w:type="dxa"/>
            <w:tcBorders>
              <w:top w:val="nil"/>
              <w:left w:val="nil"/>
              <w:bottom w:val="nil"/>
              <w:right w:val="nil"/>
            </w:tcBorders>
            <w:shd w:val="clear" w:color="auto" w:fill="auto"/>
            <w:noWrap/>
            <w:vAlign w:val="bottom"/>
            <w:hideMark/>
          </w:tcPr>
          <w:p w14:paraId="17CC521D" w14:textId="77777777" w:rsidR="006E2F5B" w:rsidRPr="006E2F5B" w:rsidRDefault="006E2F5B" w:rsidP="006E2F5B">
            <w:pPr>
              <w:jc w:val="right"/>
              <w:rPr>
                <w:rFonts w:ascii="Andale WT" w:hAnsi="Andale WT" w:cs="Tahoma"/>
                <w:color w:val="454545"/>
                <w:sz w:val="16"/>
                <w:szCs w:val="16"/>
              </w:rPr>
            </w:pPr>
          </w:p>
        </w:tc>
      </w:tr>
      <w:tr w:rsidR="006E2F5B" w:rsidRPr="006E2F5B" w14:paraId="4F7DD24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1F813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9ACC2E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3BE841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7EDE549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325F6CA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11D8608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34FC837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13</w:t>
            </w:r>
          </w:p>
        </w:tc>
        <w:tc>
          <w:tcPr>
            <w:tcW w:w="960" w:type="dxa"/>
            <w:tcBorders>
              <w:top w:val="nil"/>
              <w:left w:val="nil"/>
              <w:bottom w:val="nil"/>
              <w:right w:val="nil"/>
            </w:tcBorders>
            <w:shd w:val="clear" w:color="auto" w:fill="auto"/>
            <w:noWrap/>
            <w:vAlign w:val="bottom"/>
            <w:hideMark/>
          </w:tcPr>
          <w:p w14:paraId="564C7DAA" w14:textId="77777777" w:rsidR="006E2F5B" w:rsidRPr="006E2F5B" w:rsidRDefault="006E2F5B" w:rsidP="006E2F5B">
            <w:pPr>
              <w:jc w:val="right"/>
              <w:rPr>
                <w:rFonts w:ascii="Andale WT" w:hAnsi="Andale WT" w:cs="Tahoma"/>
                <w:color w:val="454545"/>
                <w:sz w:val="16"/>
                <w:szCs w:val="16"/>
              </w:rPr>
            </w:pPr>
          </w:p>
        </w:tc>
      </w:tr>
      <w:tr w:rsidR="006E2F5B" w:rsidRPr="006E2F5B" w14:paraId="3FF5F8A6"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F7C5E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46F206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63AFD2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00FF83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ZAPSTR</w:t>
            </w:r>
          </w:p>
        </w:tc>
        <w:tc>
          <w:tcPr>
            <w:tcW w:w="1180" w:type="dxa"/>
            <w:tcBorders>
              <w:top w:val="nil"/>
              <w:left w:val="nil"/>
              <w:bottom w:val="single" w:sz="8" w:space="0" w:color="E2E2E2"/>
              <w:right w:val="single" w:sz="8" w:space="0" w:color="E2E2E2"/>
            </w:tcBorders>
            <w:shd w:val="clear" w:color="auto" w:fill="auto"/>
            <w:noWrap/>
            <w:hideMark/>
          </w:tcPr>
          <w:p w14:paraId="0FB3729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240AFD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6A613BC"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13</w:t>
            </w:r>
          </w:p>
        </w:tc>
        <w:tc>
          <w:tcPr>
            <w:tcW w:w="960" w:type="dxa"/>
            <w:tcBorders>
              <w:top w:val="nil"/>
              <w:left w:val="nil"/>
              <w:bottom w:val="nil"/>
              <w:right w:val="nil"/>
            </w:tcBorders>
            <w:shd w:val="clear" w:color="auto" w:fill="auto"/>
            <w:noWrap/>
            <w:vAlign w:val="bottom"/>
            <w:hideMark/>
          </w:tcPr>
          <w:p w14:paraId="1C4FE44C" w14:textId="77777777" w:rsidR="006E2F5B" w:rsidRPr="006E2F5B" w:rsidRDefault="006E2F5B" w:rsidP="006E2F5B">
            <w:pPr>
              <w:jc w:val="right"/>
              <w:rPr>
                <w:rFonts w:ascii="Andale WT" w:hAnsi="Andale WT" w:cs="Tahoma"/>
                <w:color w:val="454545"/>
                <w:sz w:val="16"/>
                <w:szCs w:val="16"/>
              </w:rPr>
            </w:pPr>
          </w:p>
        </w:tc>
      </w:tr>
      <w:tr w:rsidR="006E2F5B" w:rsidRPr="006E2F5B" w14:paraId="1AED10AC"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50C54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7AC3D5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5BAB7B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7275B7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3BEC0E7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9F2B96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FC0632A"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13</w:t>
            </w:r>
          </w:p>
        </w:tc>
        <w:tc>
          <w:tcPr>
            <w:tcW w:w="960" w:type="dxa"/>
            <w:tcBorders>
              <w:top w:val="nil"/>
              <w:left w:val="nil"/>
              <w:bottom w:val="nil"/>
              <w:right w:val="nil"/>
            </w:tcBorders>
            <w:shd w:val="clear" w:color="auto" w:fill="auto"/>
            <w:noWrap/>
            <w:vAlign w:val="bottom"/>
            <w:hideMark/>
          </w:tcPr>
          <w:p w14:paraId="32A9108F" w14:textId="77777777" w:rsidR="006E2F5B" w:rsidRPr="006E2F5B" w:rsidRDefault="006E2F5B" w:rsidP="006E2F5B">
            <w:pPr>
              <w:jc w:val="right"/>
              <w:rPr>
                <w:rFonts w:ascii="Andale WT" w:hAnsi="Andale WT" w:cs="Tahoma"/>
                <w:color w:val="454545"/>
                <w:sz w:val="16"/>
                <w:szCs w:val="16"/>
              </w:rPr>
            </w:pPr>
          </w:p>
        </w:tc>
      </w:tr>
      <w:tr w:rsidR="006E2F5B" w:rsidRPr="006E2F5B" w14:paraId="7F2CD4EC"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3A55E5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A2110D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190BF4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DSWECCR5</w:t>
            </w:r>
          </w:p>
        </w:tc>
        <w:tc>
          <w:tcPr>
            <w:tcW w:w="1980" w:type="dxa"/>
            <w:tcBorders>
              <w:top w:val="nil"/>
              <w:left w:val="nil"/>
              <w:bottom w:val="single" w:sz="8" w:space="0" w:color="E2E2E2"/>
              <w:right w:val="single" w:sz="8" w:space="0" w:color="E2E2E2"/>
            </w:tcBorders>
            <w:shd w:val="clear" w:color="auto" w:fill="auto"/>
            <w:noWrap/>
            <w:hideMark/>
          </w:tcPr>
          <w:p w14:paraId="5907148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7FAC7EE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178D2C4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1DE94B6F"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13</w:t>
            </w:r>
          </w:p>
        </w:tc>
        <w:tc>
          <w:tcPr>
            <w:tcW w:w="960" w:type="dxa"/>
            <w:tcBorders>
              <w:top w:val="nil"/>
              <w:left w:val="nil"/>
              <w:bottom w:val="nil"/>
              <w:right w:val="nil"/>
            </w:tcBorders>
            <w:shd w:val="clear" w:color="auto" w:fill="auto"/>
            <w:noWrap/>
            <w:vAlign w:val="bottom"/>
            <w:hideMark/>
          </w:tcPr>
          <w:p w14:paraId="19FFA36A" w14:textId="77777777" w:rsidR="006E2F5B" w:rsidRPr="006E2F5B" w:rsidRDefault="006E2F5B" w:rsidP="006E2F5B">
            <w:pPr>
              <w:jc w:val="right"/>
              <w:rPr>
                <w:rFonts w:ascii="Andale WT" w:hAnsi="Andale WT" w:cs="Tahoma"/>
                <w:color w:val="454545"/>
                <w:sz w:val="16"/>
                <w:szCs w:val="16"/>
              </w:rPr>
            </w:pPr>
          </w:p>
        </w:tc>
      </w:tr>
      <w:tr w:rsidR="006E2F5B" w:rsidRPr="006E2F5B" w14:paraId="6D2D754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F1638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883632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37F521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767D196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3844E86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46956D3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6D8CE6F2"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12</w:t>
            </w:r>
          </w:p>
        </w:tc>
        <w:tc>
          <w:tcPr>
            <w:tcW w:w="960" w:type="dxa"/>
            <w:tcBorders>
              <w:top w:val="nil"/>
              <w:left w:val="nil"/>
              <w:bottom w:val="nil"/>
              <w:right w:val="nil"/>
            </w:tcBorders>
            <w:shd w:val="clear" w:color="auto" w:fill="auto"/>
            <w:noWrap/>
            <w:vAlign w:val="bottom"/>
            <w:hideMark/>
          </w:tcPr>
          <w:p w14:paraId="5184C2AE" w14:textId="77777777" w:rsidR="006E2F5B" w:rsidRPr="006E2F5B" w:rsidRDefault="006E2F5B" w:rsidP="006E2F5B">
            <w:pPr>
              <w:jc w:val="right"/>
              <w:rPr>
                <w:rFonts w:ascii="Andale WT" w:hAnsi="Andale WT" w:cs="Tahoma"/>
                <w:color w:val="454545"/>
                <w:sz w:val="16"/>
                <w:szCs w:val="16"/>
              </w:rPr>
            </w:pPr>
          </w:p>
        </w:tc>
      </w:tr>
      <w:tr w:rsidR="006E2F5B" w:rsidRPr="006E2F5B" w14:paraId="328DD79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F956D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F84A64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EECED6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25B836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5BCD905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82725B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0DF65C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12</w:t>
            </w:r>
          </w:p>
        </w:tc>
        <w:tc>
          <w:tcPr>
            <w:tcW w:w="960" w:type="dxa"/>
            <w:tcBorders>
              <w:top w:val="nil"/>
              <w:left w:val="nil"/>
              <w:bottom w:val="nil"/>
              <w:right w:val="nil"/>
            </w:tcBorders>
            <w:shd w:val="clear" w:color="auto" w:fill="auto"/>
            <w:noWrap/>
            <w:vAlign w:val="bottom"/>
            <w:hideMark/>
          </w:tcPr>
          <w:p w14:paraId="654F6977" w14:textId="77777777" w:rsidR="006E2F5B" w:rsidRPr="006E2F5B" w:rsidRDefault="006E2F5B" w:rsidP="006E2F5B">
            <w:pPr>
              <w:jc w:val="right"/>
              <w:rPr>
                <w:rFonts w:ascii="Andale WT" w:hAnsi="Andale WT" w:cs="Tahoma"/>
                <w:color w:val="454545"/>
                <w:sz w:val="16"/>
                <w:szCs w:val="16"/>
              </w:rPr>
            </w:pPr>
          </w:p>
        </w:tc>
      </w:tr>
      <w:tr w:rsidR="006E2F5B" w:rsidRPr="006E2F5B" w14:paraId="54ECFBC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94A22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F1CC9D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E79297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93939B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5368CA4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7624A54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76E4E044"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11</w:t>
            </w:r>
          </w:p>
        </w:tc>
        <w:tc>
          <w:tcPr>
            <w:tcW w:w="960" w:type="dxa"/>
            <w:tcBorders>
              <w:top w:val="nil"/>
              <w:left w:val="nil"/>
              <w:bottom w:val="nil"/>
              <w:right w:val="nil"/>
            </w:tcBorders>
            <w:shd w:val="clear" w:color="auto" w:fill="auto"/>
            <w:noWrap/>
            <w:vAlign w:val="bottom"/>
            <w:hideMark/>
          </w:tcPr>
          <w:p w14:paraId="457C8451" w14:textId="77777777" w:rsidR="006E2F5B" w:rsidRPr="006E2F5B" w:rsidRDefault="006E2F5B" w:rsidP="006E2F5B">
            <w:pPr>
              <w:jc w:val="right"/>
              <w:rPr>
                <w:rFonts w:ascii="Andale WT" w:hAnsi="Andale WT" w:cs="Tahoma"/>
                <w:color w:val="454545"/>
                <w:sz w:val="16"/>
                <w:szCs w:val="16"/>
              </w:rPr>
            </w:pPr>
          </w:p>
        </w:tc>
      </w:tr>
      <w:tr w:rsidR="006E2F5B" w:rsidRPr="006E2F5B" w14:paraId="6CD12CCE"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82FD4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63B17F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412EE5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MFOWLOB5</w:t>
            </w:r>
          </w:p>
        </w:tc>
        <w:tc>
          <w:tcPr>
            <w:tcW w:w="1980" w:type="dxa"/>
            <w:tcBorders>
              <w:top w:val="nil"/>
              <w:left w:val="nil"/>
              <w:bottom w:val="single" w:sz="8" w:space="0" w:color="E2E2E2"/>
              <w:right w:val="single" w:sz="8" w:space="0" w:color="E2E2E2"/>
            </w:tcBorders>
            <w:shd w:val="clear" w:color="auto" w:fill="auto"/>
            <w:noWrap/>
            <w:hideMark/>
          </w:tcPr>
          <w:p w14:paraId="154D6AE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5609D7E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52ADCD6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0ACEF1B"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10</w:t>
            </w:r>
          </w:p>
        </w:tc>
        <w:tc>
          <w:tcPr>
            <w:tcW w:w="960" w:type="dxa"/>
            <w:tcBorders>
              <w:top w:val="nil"/>
              <w:left w:val="nil"/>
              <w:bottom w:val="nil"/>
              <w:right w:val="nil"/>
            </w:tcBorders>
            <w:shd w:val="clear" w:color="auto" w:fill="auto"/>
            <w:noWrap/>
            <w:vAlign w:val="bottom"/>
            <w:hideMark/>
          </w:tcPr>
          <w:p w14:paraId="355DDC17" w14:textId="77777777" w:rsidR="006E2F5B" w:rsidRPr="006E2F5B" w:rsidRDefault="006E2F5B" w:rsidP="006E2F5B">
            <w:pPr>
              <w:jc w:val="right"/>
              <w:rPr>
                <w:rFonts w:ascii="Andale WT" w:hAnsi="Andale WT" w:cs="Tahoma"/>
                <w:color w:val="454545"/>
                <w:sz w:val="16"/>
                <w:szCs w:val="16"/>
              </w:rPr>
            </w:pPr>
          </w:p>
        </w:tc>
      </w:tr>
      <w:tr w:rsidR="006E2F5B" w:rsidRPr="006E2F5B" w14:paraId="06E866C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B0BB7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A15B6E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E16858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XFOW58</w:t>
            </w:r>
          </w:p>
        </w:tc>
        <w:tc>
          <w:tcPr>
            <w:tcW w:w="1980" w:type="dxa"/>
            <w:tcBorders>
              <w:top w:val="nil"/>
              <w:left w:val="nil"/>
              <w:bottom w:val="single" w:sz="8" w:space="0" w:color="E2E2E2"/>
              <w:right w:val="single" w:sz="8" w:space="0" w:color="E2E2E2"/>
            </w:tcBorders>
            <w:shd w:val="clear" w:color="auto" w:fill="auto"/>
            <w:noWrap/>
            <w:hideMark/>
          </w:tcPr>
          <w:p w14:paraId="610C413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2E2E99E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4CD3BC6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1EF110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10</w:t>
            </w:r>
          </w:p>
        </w:tc>
        <w:tc>
          <w:tcPr>
            <w:tcW w:w="960" w:type="dxa"/>
            <w:tcBorders>
              <w:top w:val="nil"/>
              <w:left w:val="nil"/>
              <w:bottom w:val="nil"/>
              <w:right w:val="nil"/>
            </w:tcBorders>
            <w:shd w:val="clear" w:color="auto" w:fill="auto"/>
            <w:noWrap/>
            <w:vAlign w:val="bottom"/>
            <w:hideMark/>
          </w:tcPr>
          <w:p w14:paraId="7B6C5AE8" w14:textId="77777777" w:rsidR="006E2F5B" w:rsidRPr="006E2F5B" w:rsidRDefault="006E2F5B" w:rsidP="006E2F5B">
            <w:pPr>
              <w:jc w:val="right"/>
              <w:rPr>
                <w:rFonts w:ascii="Andale WT" w:hAnsi="Andale WT" w:cs="Tahoma"/>
                <w:color w:val="454545"/>
                <w:sz w:val="16"/>
                <w:szCs w:val="16"/>
              </w:rPr>
            </w:pPr>
          </w:p>
        </w:tc>
      </w:tr>
      <w:tr w:rsidR="006E2F5B" w:rsidRPr="006E2F5B" w14:paraId="525CF92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BA9FF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E97231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7290B5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0CA492A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209AAAD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6897FCD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29CB0FE2"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10</w:t>
            </w:r>
          </w:p>
        </w:tc>
        <w:tc>
          <w:tcPr>
            <w:tcW w:w="960" w:type="dxa"/>
            <w:tcBorders>
              <w:top w:val="nil"/>
              <w:left w:val="nil"/>
              <w:bottom w:val="nil"/>
              <w:right w:val="nil"/>
            </w:tcBorders>
            <w:shd w:val="clear" w:color="auto" w:fill="auto"/>
            <w:noWrap/>
            <w:vAlign w:val="bottom"/>
            <w:hideMark/>
          </w:tcPr>
          <w:p w14:paraId="6E2D13C9" w14:textId="77777777" w:rsidR="006E2F5B" w:rsidRPr="006E2F5B" w:rsidRDefault="006E2F5B" w:rsidP="006E2F5B">
            <w:pPr>
              <w:jc w:val="right"/>
              <w:rPr>
                <w:rFonts w:ascii="Andale WT" w:hAnsi="Andale WT" w:cs="Tahoma"/>
                <w:color w:val="454545"/>
                <w:sz w:val="16"/>
                <w:szCs w:val="16"/>
              </w:rPr>
            </w:pPr>
          </w:p>
        </w:tc>
      </w:tr>
      <w:tr w:rsidR="006E2F5B" w:rsidRPr="006E2F5B" w14:paraId="3113E56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D060F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C246B8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C3DC95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0961404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72ECD14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022605B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07B6CEE6"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10</w:t>
            </w:r>
          </w:p>
        </w:tc>
        <w:tc>
          <w:tcPr>
            <w:tcW w:w="960" w:type="dxa"/>
            <w:tcBorders>
              <w:top w:val="nil"/>
              <w:left w:val="nil"/>
              <w:bottom w:val="nil"/>
              <w:right w:val="nil"/>
            </w:tcBorders>
            <w:shd w:val="clear" w:color="auto" w:fill="auto"/>
            <w:noWrap/>
            <w:vAlign w:val="bottom"/>
            <w:hideMark/>
          </w:tcPr>
          <w:p w14:paraId="0B2BF99E" w14:textId="77777777" w:rsidR="006E2F5B" w:rsidRPr="006E2F5B" w:rsidRDefault="006E2F5B" w:rsidP="006E2F5B">
            <w:pPr>
              <w:jc w:val="right"/>
              <w:rPr>
                <w:rFonts w:ascii="Andale WT" w:hAnsi="Andale WT" w:cs="Tahoma"/>
                <w:color w:val="454545"/>
                <w:sz w:val="16"/>
                <w:szCs w:val="16"/>
              </w:rPr>
            </w:pPr>
          </w:p>
        </w:tc>
      </w:tr>
      <w:tr w:rsidR="006E2F5B" w:rsidRPr="006E2F5B" w14:paraId="6EAC6CE2"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536D4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294ABE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C9314E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MNOESGT5</w:t>
            </w:r>
          </w:p>
        </w:tc>
        <w:tc>
          <w:tcPr>
            <w:tcW w:w="1980" w:type="dxa"/>
            <w:tcBorders>
              <w:top w:val="nil"/>
              <w:left w:val="nil"/>
              <w:bottom w:val="single" w:sz="8" w:space="0" w:color="E2E2E2"/>
              <w:right w:val="single" w:sz="8" w:space="0" w:color="E2E2E2"/>
            </w:tcBorders>
            <w:shd w:val="clear" w:color="auto" w:fill="auto"/>
            <w:noWrap/>
            <w:hideMark/>
          </w:tcPr>
          <w:p w14:paraId="6195E24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4E1650C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4924ADD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1F2EE88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9</w:t>
            </w:r>
          </w:p>
        </w:tc>
        <w:tc>
          <w:tcPr>
            <w:tcW w:w="960" w:type="dxa"/>
            <w:tcBorders>
              <w:top w:val="nil"/>
              <w:left w:val="nil"/>
              <w:bottom w:val="nil"/>
              <w:right w:val="nil"/>
            </w:tcBorders>
            <w:shd w:val="clear" w:color="auto" w:fill="auto"/>
            <w:noWrap/>
            <w:vAlign w:val="bottom"/>
            <w:hideMark/>
          </w:tcPr>
          <w:p w14:paraId="659A61F2" w14:textId="77777777" w:rsidR="006E2F5B" w:rsidRPr="006E2F5B" w:rsidRDefault="006E2F5B" w:rsidP="006E2F5B">
            <w:pPr>
              <w:jc w:val="right"/>
              <w:rPr>
                <w:rFonts w:ascii="Andale WT" w:hAnsi="Andale WT" w:cs="Tahoma"/>
                <w:color w:val="454545"/>
                <w:sz w:val="16"/>
                <w:szCs w:val="16"/>
              </w:rPr>
            </w:pPr>
          </w:p>
        </w:tc>
      </w:tr>
      <w:tr w:rsidR="006E2F5B" w:rsidRPr="006E2F5B" w14:paraId="63FB87F6"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DA107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3B764F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DA89A7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SBISMI5</w:t>
            </w:r>
          </w:p>
        </w:tc>
        <w:tc>
          <w:tcPr>
            <w:tcW w:w="1980" w:type="dxa"/>
            <w:tcBorders>
              <w:top w:val="nil"/>
              <w:left w:val="nil"/>
              <w:bottom w:val="single" w:sz="8" w:space="0" w:color="E2E2E2"/>
              <w:right w:val="single" w:sz="8" w:space="0" w:color="E2E2E2"/>
            </w:tcBorders>
            <w:shd w:val="clear" w:color="auto" w:fill="auto"/>
            <w:noWrap/>
            <w:hideMark/>
          </w:tcPr>
          <w:p w14:paraId="6839A48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BI_WAP50_A</w:t>
            </w:r>
          </w:p>
        </w:tc>
        <w:tc>
          <w:tcPr>
            <w:tcW w:w="1180" w:type="dxa"/>
            <w:tcBorders>
              <w:top w:val="nil"/>
              <w:left w:val="nil"/>
              <w:bottom w:val="single" w:sz="8" w:space="0" w:color="E2E2E2"/>
              <w:right w:val="single" w:sz="8" w:space="0" w:color="E2E2E2"/>
            </w:tcBorders>
            <w:shd w:val="clear" w:color="auto" w:fill="auto"/>
            <w:noWrap/>
            <w:hideMark/>
          </w:tcPr>
          <w:p w14:paraId="066AF50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50475A7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hideMark/>
          </w:tcPr>
          <w:p w14:paraId="5C66A5A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9</w:t>
            </w:r>
          </w:p>
        </w:tc>
        <w:tc>
          <w:tcPr>
            <w:tcW w:w="960" w:type="dxa"/>
            <w:tcBorders>
              <w:top w:val="nil"/>
              <w:left w:val="nil"/>
              <w:bottom w:val="nil"/>
              <w:right w:val="nil"/>
            </w:tcBorders>
            <w:shd w:val="clear" w:color="auto" w:fill="auto"/>
            <w:noWrap/>
            <w:vAlign w:val="bottom"/>
            <w:hideMark/>
          </w:tcPr>
          <w:p w14:paraId="68ECEAE0" w14:textId="77777777" w:rsidR="006E2F5B" w:rsidRPr="006E2F5B" w:rsidRDefault="006E2F5B" w:rsidP="006E2F5B">
            <w:pPr>
              <w:jc w:val="right"/>
              <w:rPr>
                <w:rFonts w:ascii="Andale WT" w:hAnsi="Andale WT" w:cs="Tahoma"/>
                <w:color w:val="454545"/>
                <w:sz w:val="16"/>
                <w:szCs w:val="16"/>
              </w:rPr>
            </w:pPr>
          </w:p>
        </w:tc>
      </w:tr>
      <w:tr w:rsidR="006E2F5B" w:rsidRPr="006E2F5B" w14:paraId="23DF562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9BDA7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D19930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92A2E0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235F05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3A51C28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6DA059C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3BA04177"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9</w:t>
            </w:r>
          </w:p>
        </w:tc>
        <w:tc>
          <w:tcPr>
            <w:tcW w:w="960" w:type="dxa"/>
            <w:tcBorders>
              <w:top w:val="nil"/>
              <w:left w:val="nil"/>
              <w:bottom w:val="nil"/>
              <w:right w:val="nil"/>
            </w:tcBorders>
            <w:shd w:val="clear" w:color="auto" w:fill="auto"/>
            <w:noWrap/>
            <w:vAlign w:val="bottom"/>
            <w:hideMark/>
          </w:tcPr>
          <w:p w14:paraId="0DFC51EB" w14:textId="77777777" w:rsidR="006E2F5B" w:rsidRPr="006E2F5B" w:rsidRDefault="006E2F5B" w:rsidP="006E2F5B">
            <w:pPr>
              <w:jc w:val="right"/>
              <w:rPr>
                <w:rFonts w:ascii="Andale WT" w:hAnsi="Andale WT" w:cs="Tahoma"/>
                <w:color w:val="454545"/>
                <w:sz w:val="16"/>
                <w:szCs w:val="16"/>
              </w:rPr>
            </w:pPr>
          </w:p>
        </w:tc>
      </w:tr>
      <w:tr w:rsidR="006E2F5B" w:rsidRPr="006E2F5B" w14:paraId="12F502E7"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F7D47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39F37C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E2B462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MSGTSCH5</w:t>
            </w:r>
          </w:p>
        </w:tc>
        <w:tc>
          <w:tcPr>
            <w:tcW w:w="1980" w:type="dxa"/>
            <w:tcBorders>
              <w:top w:val="nil"/>
              <w:left w:val="nil"/>
              <w:bottom w:val="single" w:sz="8" w:space="0" w:color="E2E2E2"/>
              <w:right w:val="single" w:sz="8" w:space="0" w:color="E2E2E2"/>
            </w:tcBorders>
            <w:shd w:val="clear" w:color="auto" w:fill="auto"/>
            <w:noWrap/>
            <w:hideMark/>
          </w:tcPr>
          <w:p w14:paraId="6D2FFC5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64F1A20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24E2A8F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2678AFD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9</w:t>
            </w:r>
          </w:p>
        </w:tc>
        <w:tc>
          <w:tcPr>
            <w:tcW w:w="960" w:type="dxa"/>
            <w:tcBorders>
              <w:top w:val="nil"/>
              <w:left w:val="nil"/>
              <w:bottom w:val="nil"/>
              <w:right w:val="nil"/>
            </w:tcBorders>
            <w:shd w:val="clear" w:color="auto" w:fill="auto"/>
            <w:noWrap/>
            <w:vAlign w:val="bottom"/>
            <w:hideMark/>
          </w:tcPr>
          <w:p w14:paraId="7EFEE06F" w14:textId="77777777" w:rsidR="006E2F5B" w:rsidRPr="006E2F5B" w:rsidRDefault="006E2F5B" w:rsidP="006E2F5B">
            <w:pPr>
              <w:jc w:val="right"/>
              <w:rPr>
                <w:rFonts w:ascii="Andale WT" w:hAnsi="Andale WT" w:cs="Tahoma"/>
                <w:color w:val="454545"/>
                <w:sz w:val="16"/>
                <w:szCs w:val="16"/>
              </w:rPr>
            </w:pPr>
          </w:p>
        </w:tc>
      </w:tr>
      <w:tr w:rsidR="006E2F5B" w:rsidRPr="006E2F5B" w14:paraId="2C98B6F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7D261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82A455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8B2514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0BE3E4C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40CBBE8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6358B83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5D9F6C18"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9</w:t>
            </w:r>
          </w:p>
        </w:tc>
        <w:tc>
          <w:tcPr>
            <w:tcW w:w="960" w:type="dxa"/>
            <w:tcBorders>
              <w:top w:val="nil"/>
              <w:left w:val="nil"/>
              <w:bottom w:val="nil"/>
              <w:right w:val="nil"/>
            </w:tcBorders>
            <w:shd w:val="clear" w:color="auto" w:fill="auto"/>
            <w:noWrap/>
            <w:vAlign w:val="bottom"/>
            <w:hideMark/>
          </w:tcPr>
          <w:p w14:paraId="4802C051" w14:textId="77777777" w:rsidR="006E2F5B" w:rsidRPr="006E2F5B" w:rsidRDefault="006E2F5B" w:rsidP="006E2F5B">
            <w:pPr>
              <w:jc w:val="right"/>
              <w:rPr>
                <w:rFonts w:ascii="Andale WT" w:hAnsi="Andale WT" w:cs="Tahoma"/>
                <w:color w:val="454545"/>
                <w:sz w:val="16"/>
                <w:szCs w:val="16"/>
              </w:rPr>
            </w:pPr>
          </w:p>
        </w:tc>
      </w:tr>
      <w:tr w:rsidR="006E2F5B" w:rsidRPr="006E2F5B" w14:paraId="5D5B0A0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B0363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81D9C7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307BCF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7AE9642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BAKRFLD_CEDCAN_1</w:t>
            </w:r>
          </w:p>
        </w:tc>
        <w:tc>
          <w:tcPr>
            <w:tcW w:w="1180" w:type="dxa"/>
            <w:tcBorders>
              <w:top w:val="nil"/>
              <w:left w:val="nil"/>
              <w:bottom w:val="single" w:sz="8" w:space="0" w:color="E2E2E2"/>
              <w:right w:val="single" w:sz="8" w:space="0" w:color="E2E2E2"/>
            </w:tcBorders>
            <w:shd w:val="clear" w:color="auto" w:fill="auto"/>
            <w:noWrap/>
            <w:hideMark/>
          </w:tcPr>
          <w:p w14:paraId="66B4729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CEDACA</w:t>
            </w:r>
          </w:p>
        </w:tc>
        <w:tc>
          <w:tcPr>
            <w:tcW w:w="1180" w:type="dxa"/>
            <w:tcBorders>
              <w:top w:val="nil"/>
              <w:left w:val="nil"/>
              <w:bottom w:val="single" w:sz="8" w:space="0" w:color="E2E2E2"/>
              <w:right w:val="single" w:sz="8" w:space="0" w:color="E2E2E2"/>
            </w:tcBorders>
            <w:shd w:val="clear" w:color="auto" w:fill="auto"/>
            <w:noWrap/>
            <w:hideMark/>
          </w:tcPr>
          <w:p w14:paraId="339C710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BAKESW</w:t>
            </w:r>
          </w:p>
        </w:tc>
        <w:tc>
          <w:tcPr>
            <w:tcW w:w="1300" w:type="dxa"/>
            <w:tcBorders>
              <w:top w:val="nil"/>
              <w:left w:val="nil"/>
              <w:bottom w:val="single" w:sz="8" w:space="0" w:color="E2E2E2"/>
              <w:right w:val="single" w:sz="8" w:space="0" w:color="E2E2E2"/>
            </w:tcBorders>
            <w:shd w:val="clear" w:color="auto" w:fill="auto"/>
            <w:noWrap/>
            <w:hideMark/>
          </w:tcPr>
          <w:p w14:paraId="13A81A0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8</w:t>
            </w:r>
          </w:p>
        </w:tc>
        <w:tc>
          <w:tcPr>
            <w:tcW w:w="960" w:type="dxa"/>
            <w:tcBorders>
              <w:top w:val="nil"/>
              <w:left w:val="nil"/>
              <w:bottom w:val="nil"/>
              <w:right w:val="nil"/>
            </w:tcBorders>
            <w:shd w:val="clear" w:color="auto" w:fill="auto"/>
            <w:noWrap/>
            <w:vAlign w:val="bottom"/>
            <w:hideMark/>
          </w:tcPr>
          <w:p w14:paraId="32FADF73" w14:textId="77777777" w:rsidR="006E2F5B" w:rsidRPr="006E2F5B" w:rsidRDefault="006E2F5B" w:rsidP="006E2F5B">
            <w:pPr>
              <w:jc w:val="right"/>
              <w:rPr>
                <w:rFonts w:ascii="Andale WT" w:hAnsi="Andale WT" w:cs="Tahoma"/>
                <w:color w:val="454545"/>
                <w:sz w:val="16"/>
                <w:szCs w:val="16"/>
              </w:rPr>
            </w:pPr>
          </w:p>
        </w:tc>
      </w:tr>
      <w:tr w:rsidR="006E2F5B" w:rsidRPr="006E2F5B" w14:paraId="3198975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9BB04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7C6DE4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3490F2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24D6ECB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6444D08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3F00888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1283B4A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8</w:t>
            </w:r>
          </w:p>
        </w:tc>
        <w:tc>
          <w:tcPr>
            <w:tcW w:w="960" w:type="dxa"/>
            <w:tcBorders>
              <w:top w:val="nil"/>
              <w:left w:val="nil"/>
              <w:bottom w:val="nil"/>
              <w:right w:val="nil"/>
            </w:tcBorders>
            <w:shd w:val="clear" w:color="auto" w:fill="auto"/>
            <w:noWrap/>
            <w:vAlign w:val="bottom"/>
            <w:hideMark/>
          </w:tcPr>
          <w:p w14:paraId="61B681A6" w14:textId="77777777" w:rsidR="006E2F5B" w:rsidRPr="006E2F5B" w:rsidRDefault="006E2F5B" w:rsidP="006E2F5B">
            <w:pPr>
              <w:jc w:val="right"/>
              <w:rPr>
                <w:rFonts w:ascii="Andale WT" w:hAnsi="Andale WT" w:cs="Tahoma"/>
                <w:color w:val="454545"/>
                <w:sz w:val="16"/>
                <w:szCs w:val="16"/>
              </w:rPr>
            </w:pPr>
          </w:p>
        </w:tc>
      </w:tr>
      <w:tr w:rsidR="006E2F5B" w:rsidRPr="006E2F5B" w14:paraId="024B5F0B"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F3D7B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6A7C79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DA107E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05BA1D0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N_SHARPE_XF1</w:t>
            </w:r>
          </w:p>
        </w:tc>
        <w:tc>
          <w:tcPr>
            <w:tcW w:w="1180" w:type="dxa"/>
            <w:tcBorders>
              <w:top w:val="nil"/>
              <w:left w:val="nil"/>
              <w:bottom w:val="single" w:sz="8" w:space="0" w:color="E2E2E2"/>
              <w:right w:val="single" w:sz="8" w:space="0" w:color="E2E2E2"/>
            </w:tcBorders>
            <w:shd w:val="clear" w:color="auto" w:fill="auto"/>
            <w:noWrap/>
            <w:hideMark/>
          </w:tcPr>
          <w:p w14:paraId="4FF7D6F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N_SHARPE</w:t>
            </w:r>
          </w:p>
        </w:tc>
        <w:tc>
          <w:tcPr>
            <w:tcW w:w="1180" w:type="dxa"/>
            <w:tcBorders>
              <w:top w:val="nil"/>
              <w:left w:val="nil"/>
              <w:bottom w:val="single" w:sz="8" w:space="0" w:color="E2E2E2"/>
              <w:right w:val="single" w:sz="8" w:space="0" w:color="E2E2E2"/>
            </w:tcBorders>
            <w:shd w:val="clear" w:color="auto" w:fill="auto"/>
            <w:noWrap/>
            <w:hideMark/>
          </w:tcPr>
          <w:p w14:paraId="71FF1B5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N_SHARPE</w:t>
            </w:r>
          </w:p>
        </w:tc>
        <w:tc>
          <w:tcPr>
            <w:tcW w:w="1300" w:type="dxa"/>
            <w:tcBorders>
              <w:top w:val="nil"/>
              <w:left w:val="nil"/>
              <w:bottom w:val="single" w:sz="8" w:space="0" w:color="E2E2E2"/>
              <w:right w:val="single" w:sz="8" w:space="0" w:color="E2E2E2"/>
            </w:tcBorders>
            <w:shd w:val="clear" w:color="auto" w:fill="auto"/>
            <w:noWrap/>
            <w:hideMark/>
          </w:tcPr>
          <w:p w14:paraId="62C8053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8</w:t>
            </w:r>
          </w:p>
        </w:tc>
        <w:tc>
          <w:tcPr>
            <w:tcW w:w="960" w:type="dxa"/>
            <w:tcBorders>
              <w:top w:val="nil"/>
              <w:left w:val="nil"/>
              <w:bottom w:val="nil"/>
              <w:right w:val="nil"/>
            </w:tcBorders>
            <w:shd w:val="clear" w:color="auto" w:fill="auto"/>
            <w:noWrap/>
            <w:vAlign w:val="bottom"/>
            <w:hideMark/>
          </w:tcPr>
          <w:p w14:paraId="2E7CBC2A" w14:textId="77777777" w:rsidR="006E2F5B" w:rsidRPr="006E2F5B" w:rsidRDefault="006E2F5B" w:rsidP="006E2F5B">
            <w:pPr>
              <w:jc w:val="right"/>
              <w:rPr>
                <w:rFonts w:ascii="Andale WT" w:hAnsi="Andale WT" w:cs="Tahoma"/>
                <w:color w:val="454545"/>
                <w:sz w:val="16"/>
                <w:szCs w:val="16"/>
              </w:rPr>
            </w:pPr>
          </w:p>
        </w:tc>
      </w:tr>
      <w:tr w:rsidR="006E2F5B" w:rsidRPr="006E2F5B" w14:paraId="2FEB167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89DCE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3ED1ED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AC58F3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SBENS_M8</w:t>
            </w:r>
          </w:p>
        </w:tc>
        <w:tc>
          <w:tcPr>
            <w:tcW w:w="1980" w:type="dxa"/>
            <w:tcBorders>
              <w:top w:val="nil"/>
              <w:left w:val="nil"/>
              <w:bottom w:val="single" w:sz="8" w:space="0" w:color="E2E2E2"/>
              <w:right w:val="single" w:sz="8" w:space="0" w:color="E2E2E2"/>
            </w:tcBorders>
            <w:shd w:val="clear" w:color="auto" w:fill="auto"/>
            <w:noWrap/>
            <w:hideMark/>
          </w:tcPr>
          <w:p w14:paraId="28146B7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BENTS_FRTER_1C_1</w:t>
            </w:r>
          </w:p>
        </w:tc>
        <w:tc>
          <w:tcPr>
            <w:tcW w:w="1180" w:type="dxa"/>
            <w:tcBorders>
              <w:top w:val="nil"/>
              <w:left w:val="nil"/>
              <w:bottom w:val="single" w:sz="8" w:space="0" w:color="E2E2E2"/>
              <w:right w:val="single" w:sz="8" w:space="0" w:color="E2E2E2"/>
            </w:tcBorders>
            <w:shd w:val="clear" w:color="auto" w:fill="auto"/>
            <w:noWrap/>
            <w:hideMark/>
          </w:tcPr>
          <w:p w14:paraId="326C052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S_MISSIN</w:t>
            </w:r>
          </w:p>
        </w:tc>
        <w:tc>
          <w:tcPr>
            <w:tcW w:w="1180" w:type="dxa"/>
            <w:tcBorders>
              <w:top w:val="nil"/>
              <w:left w:val="nil"/>
              <w:bottom w:val="single" w:sz="8" w:space="0" w:color="E2E2E2"/>
              <w:right w:val="single" w:sz="8" w:space="0" w:color="E2E2E2"/>
            </w:tcBorders>
            <w:shd w:val="clear" w:color="auto" w:fill="auto"/>
            <w:noWrap/>
            <w:hideMark/>
          </w:tcPr>
          <w:p w14:paraId="750DACB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RAILROAD</w:t>
            </w:r>
          </w:p>
        </w:tc>
        <w:tc>
          <w:tcPr>
            <w:tcW w:w="1300" w:type="dxa"/>
            <w:tcBorders>
              <w:top w:val="nil"/>
              <w:left w:val="nil"/>
              <w:bottom w:val="single" w:sz="8" w:space="0" w:color="E2E2E2"/>
              <w:right w:val="single" w:sz="8" w:space="0" w:color="E2E2E2"/>
            </w:tcBorders>
            <w:shd w:val="clear" w:color="auto" w:fill="auto"/>
            <w:noWrap/>
            <w:hideMark/>
          </w:tcPr>
          <w:p w14:paraId="28A7A746"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8</w:t>
            </w:r>
          </w:p>
        </w:tc>
        <w:tc>
          <w:tcPr>
            <w:tcW w:w="960" w:type="dxa"/>
            <w:tcBorders>
              <w:top w:val="nil"/>
              <w:left w:val="nil"/>
              <w:bottom w:val="nil"/>
              <w:right w:val="nil"/>
            </w:tcBorders>
            <w:shd w:val="clear" w:color="auto" w:fill="auto"/>
            <w:noWrap/>
            <w:vAlign w:val="bottom"/>
            <w:hideMark/>
          </w:tcPr>
          <w:p w14:paraId="42C8E44C" w14:textId="77777777" w:rsidR="006E2F5B" w:rsidRPr="006E2F5B" w:rsidRDefault="006E2F5B" w:rsidP="006E2F5B">
            <w:pPr>
              <w:jc w:val="right"/>
              <w:rPr>
                <w:rFonts w:ascii="Andale WT" w:hAnsi="Andale WT" w:cs="Tahoma"/>
                <w:color w:val="454545"/>
                <w:sz w:val="16"/>
                <w:szCs w:val="16"/>
              </w:rPr>
            </w:pPr>
          </w:p>
        </w:tc>
      </w:tr>
      <w:tr w:rsidR="006E2F5B" w:rsidRPr="006E2F5B" w14:paraId="79F9A5AD"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C9D1C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181DDD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E28686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XBAL89</w:t>
            </w:r>
          </w:p>
        </w:tc>
        <w:tc>
          <w:tcPr>
            <w:tcW w:w="1980" w:type="dxa"/>
            <w:tcBorders>
              <w:top w:val="nil"/>
              <w:left w:val="nil"/>
              <w:bottom w:val="single" w:sz="8" w:space="0" w:color="E2E2E2"/>
              <w:right w:val="single" w:sz="8" w:space="0" w:color="E2E2E2"/>
            </w:tcBorders>
            <w:shd w:val="clear" w:color="auto" w:fill="auto"/>
            <w:noWrap/>
            <w:hideMark/>
          </w:tcPr>
          <w:p w14:paraId="3F3B304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5CB9133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432276D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1C355AB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8</w:t>
            </w:r>
          </w:p>
        </w:tc>
        <w:tc>
          <w:tcPr>
            <w:tcW w:w="960" w:type="dxa"/>
            <w:tcBorders>
              <w:top w:val="nil"/>
              <w:left w:val="nil"/>
              <w:bottom w:val="nil"/>
              <w:right w:val="nil"/>
            </w:tcBorders>
            <w:shd w:val="clear" w:color="auto" w:fill="auto"/>
            <w:noWrap/>
            <w:vAlign w:val="bottom"/>
            <w:hideMark/>
          </w:tcPr>
          <w:p w14:paraId="45E4EA34" w14:textId="77777777" w:rsidR="006E2F5B" w:rsidRPr="006E2F5B" w:rsidRDefault="006E2F5B" w:rsidP="006E2F5B">
            <w:pPr>
              <w:jc w:val="right"/>
              <w:rPr>
                <w:rFonts w:ascii="Andale WT" w:hAnsi="Andale WT" w:cs="Tahoma"/>
                <w:color w:val="454545"/>
                <w:sz w:val="16"/>
                <w:szCs w:val="16"/>
              </w:rPr>
            </w:pPr>
          </w:p>
        </w:tc>
      </w:tr>
      <w:tr w:rsidR="006E2F5B" w:rsidRPr="006E2F5B" w14:paraId="1EC29A64"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55E76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F9BBA3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444327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SMV_RI28</w:t>
            </w:r>
          </w:p>
        </w:tc>
        <w:tc>
          <w:tcPr>
            <w:tcW w:w="1980" w:type="dxa"/>
            <w:tcBorders>
              <w:top w:val="nil"/>
              <w:left w:val="nil"/>
              <w:bottom w:val="single" w:sz="8" w:space="0" w:color="E2E2E2"/>
              <w:right w:val="single" w:sz="8" w:space="0" w:color="E2E2E2"/>
            </w:tcBorders>
            <w:shd w:val="clear" w:color="auto" w:fill="auto"/>
            <w:noWrap/>
            <w:hideMark/>
          </w:tcPr>
          <w:p w14:paraId="0751C32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66B8453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STILLMAN</w:t>
            </w:r>
          </w:p>
        </w:tc>
        <w:tc>
          <w:tcPr>
            <w:tcW w:w="1180" w:type="dxa"/>
            <w:tcBorders>
              <w:top w:val="nil"/>
              <w:left w:val="nil"/>
              <w:bottom w:val="single" w:sz="8" w:space="0" w:color="E2E2E2"/>
              <w:right w:val="single" w:sz="8" w:space="0" w:color="E2E2E2"/>
            </w:tcBorders>
            <w:shd w:val="clear" w:color="auto" w:fill="auto"/>
            <w:noWrap/>
            <w:hideMark/>
          </w:tcPr>
          <w:p w14:paraId="4643787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SCARBIDE</w:t>
            </w:r>
          </w:p>
        </w:tc>
        <w:tc>
          <w:tcPr>
            <w:tcW w:w="1300" w:type="dxa"/>
            <w:tcBorders>
              <w:top w:val="nil"/>
              <w:left w:val="nil"/>
              <w:bottom w:val="single" w:sz="8" w:space="0" w:color="E2E2E2"/>
              <w:right w:val="single" w:sz="8" w:space="0" w:color="E2E2E2"/>
            </w:tcBorders>
            <w:shd w:val="clear" w:color="auto" w:fill="auto"/>
            <w:noWrap/>
            <w:hideMark/>
          </w:tcPr>
          <w:p w14:paraId="2570426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7</w:t>
            </w:r>
          </w:p>
        </w:tc>
        <w:tc>
          <w:tcPr>
            <w:tcW w:w="960" w:type="dxa"/>
            <w:tcBorders>
              <w:top w:val="nil"/>
              <w:left w:val="nil"/>
              <w:bottom w:val="nil"/>
              <w:right w:val="nil"/>
            </w:tcBorders>
            <w:shd w:val="clear" w:color="auto" w:fill="auto"/>
            <w:noWrap/>
            <w:vAlign w:val="bottom"/>
            <w:hideMark/>
          </w:tcPr>
          <w:p w14:paraId="5EAFF122" w14:textId="77777777" w:rsidR="006E2F5B" w:rsidRPr="006E2F5B" w:rsidRDefault="006E2F5B" w:rsidP="006E2F5B">
            <w:pPr>
              <w:jc w:val="right"/>
              <w:rPr>
                <w:rFonts w:ascii="Andale WT" w:hAnsi="Andale WT" w:cs="Tahoma"/>
                <w:color w:val="454545"/>
                <w:sz w:val="16"/>
                <w:szCs w:val="16"/>
              </w:rPr>
            </w:pPr>
          </w:p>
        </w:tc>
      </w:tr>
      <w:tr w:rsidR="006E2F5B" w:rsidRPr="006E2F5B" w14:paraId="4F6DC86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A9BD8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CD8BDA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1F0B92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SOXYIN28</w:t>
            </w:r>
          </w:p>
        </w:tc>
        <w:tc>
          <w:tcPr>
            <w:tcW w:w="1980" w:type="dxa"/>
            <w:tcBorders>
              <w:top w:val="nil"/>
              <w:left w:val="nil"/>
              <w:bottom w:val="single" w:sz="8" w:space="0" w:color="E2E2E2"/>
              <w:right w:val="single" w:sz="8" w:space="0" w:color="E2E2E2"/>
            </w:tcBorders>
            <w:shd w:val="clear" w:color="auto" w:fill="auto"/>
            <w:noWrap/>
            <w:hideMark/>
          </w:tcPr>
          <w:p w14:paraId="7AFC3FA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I_DUPP_I_DUPS1_1</w:t>
            </w:r>
          </w:p>
        </w:tc>
        <w:tc>
          <w:tcPr>
            <w:tcW w:w="1180" w:type="dxa"/>
            <w:tcBorders>
              <w:top w:val="nil"/>
              <w:left w:val="nil"/>
              <w:bottom w:val="single" w:sz="8" w:space="0" w:color="E2E2E2"/>
              <w:right w:val="single" w:sz="8" w:space="0" w:color="E2E2E2"/>
            </w:tcBorders>
            <w:shd w:val="clear" w:color="auto" w:fill="auto"/>
            <w:noWrap/>
            <w:hideMark/>
          </w:tcPr>
          <w:p w14:paraId="3A22906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I_DUPP1</w:t>
            </w:r>
          </w:p>
        </w:tc>
        <w:tc>
          <w:tcPr>
            <w:tcW w:w="1180" w:type="dxa"/>
            <w:tcBorders>
              <w:top w:val="nil"/>
              <w:left w:val="nil"/>
              <w:bottom w:val="single" w:sz="8" w:space="0" w:color="E2E2E2"/>
              <w:right w:val="single" w:sz="8" w:space="0" w:color="E2E2E2"/>
            </w:tcBorders>
            <w:shd w:val="clear" w:color="auto" w:fill="auto"/>
            <w:noWrap/>
            <w:hideMark/>
          </w:tcPr>
          <w:p w14:paraId="5B0ABC2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45E1CE62"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7</w:t>
            </w:r>
          </w:p>
        </w:tc>
        <w:tc>
          <w:tcPr>
            <w:tcW w:w="960" w:type="dxa"/>
            <w:tcBorders>
              <w:top w:val="nil"/>
              <w:left w:val="nil"/>
              <w:bottom w:val="nil"/>
              <w:right w:val="nil"/>
            </w:tcBorders>
            <w:shd w:val="clear" w:color="auto" w:fill="auto"/>
            <w:noWrap/>
            <w:vAlign w:val="bottom"/>
            <w:hideMark/>
          </w:tcPr>
          <w:p w14:paraId="02B75CBF" w14:textId="77777777" w:rsidR="006E2F5B" w:rsidRPr="006E2F5B" w:rsidRDefault="006E2F5B" w:rsidP="006E2F5B">
            <w:pPr>
              <w:jc w:val="right"/>
              <w:rPr>
                <w:rFonts w:ascii="Andale WT" w:hAnsi="Andale WT" w:cs="Tahoma"/>
                <w:color w:val="454545"/>
                <w:sz w:val="16"/>
                <w:szCs w:val="16"/>
              </w:rPr>
            </w:pPr>
          </w:p>
        </w:tc>
      </w:tr>
      <w:tr w:rsidR="006E2F5B" w:rsidRPr="006E2F5B" w14:paraId="02BE65BB"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AD058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5BA308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2E3DFF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SW_GODE5</w:t>
            </w:r>
          </w:p>
        </w:tc>
        <w:tc>
          <w:tcPr>
            <w:tcW w:w="1980" w:type="dxa"/>
            <w:tcBorders>
              <w:top w:val="nil"/>
              <w:left w:val="nil"/>
              <w:bottom w:val="single" w:sz="8" w:space="0" w:color="E2E2E2"/>
              <w:right w:val="single" w:sz="8" w:space="0" w:color="E2E2E2"/>
            </w:tcBorders>
            <w:shd w:val="clear" w:color="auto" w:fill="auto"/>
            <w:noWrap/>
            <w:hideMark/>
          </w:tcPr>
          <w:p w14:paraId="2B13E06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3495530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5F9FB59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0D0677F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7</w:t>
            </w:r>
          </w:p>
        </w:tc>
        <w:tc>
          <w:tcPr>
            <w:tcW w:w="960" w:type="dxa"/>
            <w:tcBorders>
              <w:top w:val="nil"/>
              <w:left w:val="nil"/>
              <w:bottom w:val="nil"/>
              <w:right w:val="nil"/>
            </w:tcBorders>
            <w:shd w:val="clear" w:color="auto" w:fill="auto"/>
            <w:noWrap/>
            <w:vAlign w:val="bottom"/>
            <w:hideMark/>
          </w:tcPr>
          <w:p w14:paraId="4C34055C" w14:textId="77777777" w:rsidR="006E2F5B" w:rsidRPr="006E2F5B" w:rsidRDefault="006E2F5B" w:rsidP="006E2F5B">
            <w:pPr>
              <w:jc w:val="right"/>
              <w:rPr>
                <w:rFonts w:ascii="Andale WT" w:hAnsi="Andale WT" w:cs="Tahoma"/>
                <w:color w:val="454545"/>
                <w:sz w:val="16"/>
                <w:szCs w:val="16"/>
              </w:rPr>
            </w:pPr>
          </w:p>
        </w:tc>
      </w:tr>
      <w:tr w:rsidR="006E2F5B" w:rsidRPr="006E2F5B" w14:paraId="26E3ACC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51591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4D40DB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61E289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hideMark/>
          </w:tcPr>
          <w:p w14:paraId="6E07711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2E8B139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287C632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46F47EF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7</w:t>
            </w:r>
          </w:p>
        </w:tc>
        <w:tc>
          <w:tcPr>
            <w:tcW w:w="960" w:type="dxa"/>
            <w:tcBorders>
              <w:top w:val="nil"/>
              <w:left w:val="nil"/>
              <w:bottom w:val="nil"/>
              <w:right w:val="nil"/>
            </w:tcBorders>
            <w:shd w:val="clear" w:color="auto" w:fill="auto"/>
            <w:noWrap/>
            <w:vAlign w:val="bottom"/>
            <w:hideMark/>
          </w:tcPr>
          <w:p w14:paraId="2CB7EBF4" w14:textId="77777777" w:rsidR="006E2F5B" w:rsidRPr="006E2F5B" w:rsidRDefault="006E2F5B" w:rsidP="006E2F5B">
            <w:pPr>
              <w:jc w:val="right"/>
              <w:rPr>
                <w:rFonts w:ascii="Andale WT" w:hAnsi="Andale WT" w:cs="Tahoma"/>
                <w:color w:val="454545"/>
                <w:sz w:val="16"/>
                <w:szCs w:val="16"/>
              </w:rPr>
            </w:pPr>
          </w:p>
        </w:tc>
      </w:tr>
      <w:tr w:rsidR="006E2F5B" w:rsidRPr="006E2F5B" w14:paraId="701D4C0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6856E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8DA215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33D455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SMV_RI28</w:t>
            </w:r>
          </w:p>
        </w:tc>
        <w:tc>
          <w:tcPr>
            <w:tcW w:w="1980" w:type="dxa"/>
            <w:tcBorders>
              <w:top w:val="nil"/>
              <w:left w:val="nil"/>
              <w:bottom w:val="single" w:sz="8" w:space="0" w:color="E2E2E2"/>
              <w:right w:val="single" w:sz="8" w:space="0" w:color="E2E2E2"/>
            </w:tcBorders>
            <w:shd w:val="clear" w:color="auto" w:fill="auto"/>
            <w:noWrap/>
            <w:hideMark/>
          </w:tcPr>
          <w:p w14:paraId="109A12C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01CFB6B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18A12A1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STILLMAN</w:t>
            </w:r>
          </w:p>
        </w:tc>
        <w:tc>
          <w:tcPr>
            <w:tcW w:w="1300" w:type="dxa"/>
            <w:tcBorders>
              <w:top w:val="nil"/>
              <w:left w:val="nil"/>
              <w:bottom w:val="single" w:sz="8" w:space="0" w:color="E2E2E2"/>
              <w:right w:val="single" w:sz="8" w:space="0" w:color="E2E2E2"/>
            </w:tcBorders>
            <w:shd w:val="clear" w:color="auto" w:fill="auto"/>
            <w:noWrap/>
            <w:hideMark/>
          </w:tcPr>
          <w:p w14:paraId="79D8F3F2"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7</w:t>
            </w:r>
          </w:p>
        </w:tc>
        <w:tc>
          <w:tcPr>
            <w:tcW w:w="960" w:type="dxa"/>
            <w:tcBorders>
              <w:top w:val="nil"/>
              <w:left w:val="nil"/>
              <w:bottom w:val="nil"/>
              <w:right w:val="nil"/>
            </w:tcBorders>
            <w:shd w:val="clear" w:color="auto" w:fill="auto"/>
            <w:noWrap/>
            <w:vAlign w:val="bottom"/>
            <w:hideMark/>
          </w:tcPr>
          <w:p w14:paraId="13138D38" w14:textId="77777777" w:rsidR="006E2F5B" w:rsidRPr="006E2F5B" w:rsidRDefault="006E2F5B" w:rsidP="006E2F5B">
            <w:pPr>
              <w:jc w:val="right"/>
              <w:rPr>
                <w:rFonts w:ascii="Andale WT" w:hAnsi="Andale WT" w:cs="Tahoma"/>
                <w:color w:val="454545"/>
                <w:sz w:val="16"/>
                <w:szCs w:val="16"/>
              </w:rPr>
            </w:pPr>
          </w:p>
        </w:tc>
      </w:tr>
      <w:tr w:rsidR="006E2F5B" w:rsidRPr="006E2F5B" w14:paraId="4C1DB6B6"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FA623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69792E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FEB927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5B5EC44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5D9DE5C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0D86319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7029E75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7</w:t>
            </w:r>
          </w:p>
        </w:tc>
        <w:tc>
          <w:tcPr>
            <w:tcW w:w="960" w:type="dxa"/>
            <w:tcBorders>
              <w:top w:val="nil"/>
              <w:left w:val="nil"/>
              <w:bottom w:val="nil"/>
              <w:right w:val="nil"/>
            </w:tcBorders>
            <w:shd w:val="clear" w:color="auto" w:fill="auto"/>
            <w:noWrap/>
            <w:vAlign w:val="bottom"/>
            <w:hideMark/>
          </w:tcPr>
          <w:p w14:paraId="129DD5BF" w14:textId="77777777" w:rsidR="006E2F5B" w:rsidRPr="006E2F5B" w:rsidRDefault="006E2F5B" w:rsidP="006E2F5B">
            <w:pPr>
              <w:jc w:val="right"/>
              <w:rPr>
                <w:rFonts w:ascii="Andale WT" w:hAnsi="Andale WT" w:cs="Tahoma"/>
                <w:color w:val="454545"/>
                <w:sz w:val="16"/>
                <w:szCs w:val="16"/>
              </w:rPr>
            </w:pPr>
          </w:p>
        </w:tc>
      </w:tr>
      <w:tr w:rsidR="006E2F5B" w:rsidRPr="006E2F5B" w14:paraId="2349B9A7"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F7320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847A63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FC14EA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55F2092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4155B30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0FC2AEB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3AB4CC9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7</w:t>
            </w:r>
          </w:p>
        </w:tc>
        <w:tc>
          <w:tcPr>
            <w:tcW w:w="960" w:type="dxa"/>
            <w:tcBorders>
              <w:top w:val="nil"/>
              <w:left w:val="nil"/>
              <w:bottom w:val="nil"/>
              <w:right w:val="nil"/>
            </w:tcBorders>
            <w:shd w:val="clear" w:color="auto" w:fill="auto"/>
            <w:noWrap/>
            <w:vAlign w:val="bottom"/>
            <w:hideMark/>
          </w:tcPr>
          <w:p w14:paraId="451A76BB" w14:textId="77777777" w:rsidR="006E2F5B" w:rsidRPr="006E2F5B" w:rsidRDefault="006E2F5B" w:rsidP="006E2F5B">
            <w:pPr>
              <w:jc w:val="right"/>
              <w:rPr>
                <w:rFonts w:ascii="Andale WT" w:hAnsi="Andale WT" w:cs="Tahoma"/>
                <w:color w:val="454545"/>
                <w:sz w:val="16"/>
                <w:szCs w:val="16"/>
              </w:rPr>
            </w:pPr>
          </w:p>
        </w:tc>
      </w:tr>
      <w:tr w:rsidR="006E2F5B" w:rsidRPr="006E2F5B" w14:paraId="0F99802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640DB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F6EFB5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FAD655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SFREGIL8</w:t>
            </w:r>
          </w:p>
        </w:tc>
        <w:tc>
          <w:tcPr>
            <w:tcW w:w="1980" w:type="dxa"/>
            <w:tcBorders>
              <w:top w:val="nil"/>
              <w:left w:val="nil"/>
              <w:bottom w:val="single" w:sz="8" w:space="0" w:color="E2E2E2"/>
              <w:right w:val="single" w:sz="8" w:space="0" w:color="E2E2E2"/>
            </w:tcBorders>
            <w:shd w:val="clear" w:color="auto" w:fill="auto"/>
            <w:noWrap/>
            <w:hideMark/>
          </w:tcPr>
          <w:p w14:paraId="5A14A20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FREDER_AT2</w:t>
            </w:r>
          </w:p>
        </w:tc>
        <w:tc>
          <w:tcPr>
            <w:tcW w:w="1180" w:type="dxa"/>
            <w:tcBorders>
              <w:top w:val="nil"/>
              <w:left w:val="nil"/>
              <w:bottom w:val="single" w:sz="8" w:space="0" w:color="E2E2E2"/>
              <w:right w:val="single" w:sz="8" w:space="0" w:color="E2E2E2"/>
            </w:tcBorders>
            <w:shd w:val="clear" w:color="auto" w:fill="auto"/>
            <w:noWrap/>
            <w:hideMark/>
          </w:tcPr>
          <w:p w14:paraId="6499AD7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FREDER</w:t>
            </w:r>
          </w:p>
        </w:tc>
        <w:tc>
          <w:tcPr>
            <w:tcW w:w="1180" w:type="dxa"/>
            <w:tcBorders>
              <w:top w:val="nil"/>
              <w:left w:val="nil"/>
              <w:bottom w:val="single" w:sz="8" w:space="0" w:color="E2E2E2"/>
              <w:right w:val="single" w:sz="8" w:space="0" w:color="E2E2E2"/>
            </w:tcBorders>
            <w:shd w:val="clear" w:color="auto" w:fill="auto"/>
            <w:noWrap/>
            <w:hideMark/>
          </w:tcPr>
          <w:p w14:paraId="76A0281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FREDER</w:t>
            </w:r>
          </w:p>
        </w:tc>
        <w:tc>
          <w:tcPr>
            <w:tcW w:w="1300" w:type="dxa"/>
            <w:tcBorders>
              <w:top w:val="nil"/>
              <w:left w:val="nil"/>
              <w:bottom w:val="single" w:sz="8" w:space="0" w:color="E2E2E2"/>
              <w:right w:val="single" w:sz="8" w:space="0" w:color="E2E2E2"/>
            </w:tcBorders>
            <w:shd w:val="clear" w:color="auto" w:fill="auto"/>
            <w:noWrap/>
            <w:hideMark/>
          </w:tcPr>
          <w:p w14:paraId="792EB1E0"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7</w:t>
            </w:r>
          </w:p>
        </w:tc>
        <w:tc>
          <w:tcPr>
            <w:tcW w:w="960" w:type="dxa"/>
            <w:tcBorders>
              <w:top w:val="nil"/>
              <w:left w:val="nil"/>
              <w:bottom w:val="nil"/>
              <w:right w:val="nil"/>
            </w:tcBorders>
            <w:shd w:val="clear" w:color="auto" w:fill="auto"/>
            <w:noWrap/>
            <w:vAlign w:val="bottom"/>
            <w:hideMark/>
          </w:tcPr>
          <w:p w14:paraId="0F6ACF25" w14:textId="77777777" w:rsidR="006E2F5B" w:rsidRPr="006E2F5B" w:rsidRDefault="006E2F5B" w:rsidP="006E2F5B">
            <w:pPr>
              <w:jc w:val="right"/>
              <w:rPr>
                <w:rFonts w:ascii="Andale WT" w:hAnsi="Andale WT" w:cs="Tahoma"/>
                <w:color w:val="454545"/>
                <w:sz w:val="16"/>
                <w:szCs w:val="16"/>
              </w:rPr>
            </w:pPr>
          </w:p>
        </w:tc>
      </w:tr>
      <w:tr w:rsidR="006E2F5B" w:rsidRPr="006E2F5B" w14:paraId="2D293EC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D63D7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C01149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08093B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MNEDPOM5</w:t>
            </w:r>
          </w:p>
        </w:tc>
        <w:tc>
          <w:tcPr>
            <w:tcW w:w="1980" w:type="dxa"/>
            <w:tcBorders>
              <w:top w:val="nil"/>
              <w:left w:val="nil"/>
              <w:bottom w:val="single" w:sz="8" w:space="0" w:color="E2E2E2"/>
              <w:right w:val="single" w:sz="8" w:space="0" w:color="E2E2E2"/>
            </w:tcBorders>
            <w:shd w:val="clear" w:color="auto" w:fill="auto"/>
            <w:noWrap/>
            <w:hideMark/>
          </w:tcPr>
          <w:p w14:paraId="3FAFB4A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52B2A7C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2ADBB58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49D0621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7</w:t>
            </w:r>
          </w:p>
        </w:tc>
        <w:tc>
          <w:tcPr>
            <w:tcW w:w="960" w:type="dxa"/>
            <w:tcBorders>
              <w:top w:val="nil"/>
              <w:left w:val="nil"/>
              <w:bottom w:val="nil"/>
              <w:right w:val="nil"/>
            </w:tcBorders>
            <w:shd w:val="clear" w:color="auto" w:fill="auto"/>
            <w:noWrap/>
            <w:vAlign w:val="bottom"/>
            <w:hideMark/>
          </w:tcPr>
          <w:p w14:paraId="5A4F3ECE" w14:textId="77777777" w:rsidR="006E2F5B" w:rsidRPr="006E2F5B" w:rsidRDefault="006E2F5B" w:rsidP="006E2F5B">
            <w:pPr>
              <w:jc w:val="right"/>
              <w:rPr>
                <w:rFonts w:ascii="Andale WT" w:hAnsi="Andale WT" w:cs="Tahoma"/>
                <w:color w:val="454545"/>
                <w:sz w:val="16"/>
                <w:szCs w:val="16"/>
              </w:rPr>
            </w:pPr>
          </w:p>
        </w:tc>
      </w:tr>
      <w:tr w:rsidR="006E2F5B" w:rsidRPr="006E2F5B" w14:paraId="52F4700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59246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0D5E59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8D5ED2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01F8EC4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LPLNW_LPLMD_1</w:t>
            </w:r>
          </w:p>
        </w:tc>
        <w:tc>
          <w:tcPr>
            <w:tcW w:w="1180" w:type="dxa"/>
            <w:tcBorders>
              <w:top w:val="nil"/>
              <w:left w:val="nil"/>
              <w:bottom w:val="single" w:sz="8" w:space="0" w:color="E2E2E2"/>
              <w:right w:val="single" w:sz="8" w:space="0" w:color="E2E2E2"/>
            </w:tcBorders>
            <w:shd w:val="clear" w:color="auto" w:fill="auto"/>
            <w:noWrap/>
            <w:hideMark/>
          </w:tcPr>
          <w:p w14:paraId="458E4A1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LPLNW</w:t>
            </w:r>
          </w:p>
        </w:tc>
        <w:tc>
          <w:tcPr>
            <w:tcW w:w="1180" w:type="dxa"/>
            <w:tcBorders>
              <w:top w:val="nil"/>
              <w:left w:val="nil"/>
              <w:bottom w:val="single" w:sz="8" w:space="0" w:color="E2E2E2"/>
              <w:right w:val="single" w:sz="8" w:space="0" w:color="E2E2E2"/>
            </w:tcBorders>
            <w:shd w:val="clear" w:color="auto" w:fill="auto"/>
            <w:noWrap/>
            <w:hideMark/>
          </w:tcPr>
          <w:p w14:paraId="7EBC774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LPLMD</w:t>
            </w:r>
          </w:p>
        </w:tc>
        <w:tc>
          <w:tcPr>
            <w:tcW w:w="1300" w:type="dxa"/>
            <w:tcBorders>
              <w:top w:val="nil"/>
              <w:left w:val="nil"/>
              <w:bottom w:val="single" w:sz="8" w:space="0" w:color="E2E2E2"/>
              <w:right w:val="single" w:sz="8" w:space="0" w:color="E2E2E2"/>
            </w:tcBorders>
            <w:shd w:val="clear" w:color="auto" w:fill="auto"/>
            <w:noWrap/>
            <w:hideMark/>
          </w:tcPr>
          <w:p w14:paraId="1F397887"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7</w:t>
            </w:r>
          </w:p>
        </w:tc>
        <w:tc>
          <w:tcPr>
            <w:tcW w:w="960" w:type="dxa"/>
            <w:tcBorders>
              <w:top w:val="nil"/>
              <w:left w:val="nil"/>
              <w:bottom w:val="nil"/>
              <w:right w:val="nil"/>
            </w:tcBorders>
            <w:shd w:val="clear" w:color="auto" w:fill="auto"/>
            <w:noWrap/>
            <w:vAlign w:val="bottom"/>
            <w:hideMark/>
          </w:tcPr>
          <w:p w14:paraId="7AD18551" w14:textId="77777777" w:rsidR="006E2F5B" w:rsidRPr="006E2F5B" w:rsidRDefault="006E2F5B" w:rsidP="006E2F5B">
            <w:pPr>
              <w:jc w:val="right"/>
              <w:rPr>
                <w:rFonts w:ascii="Andale WT" w:hAnsi="Andale WT" w:cs="Tahoma"/>
                <w:color w:val="454545"/>
                <w:sz w:val="16"/>
                <w:szCs w:val="16"/>
              </w:rPr>
            </w:pPr>
          </w:p>
        </w:tc>
      </w:tr>
      <w:tr w:rsidR="006E2F5B" w:rsidRPr="006E2F5B" w14:paraId="4EBFF1E2"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7BBE3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43C80B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022022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SCEDHI_5</w:t>
            </w:r>
          </w:p>
        </w:tc>
        <w:tc>
          <w:tcPr>
            <w:tcW w:w="1980" w:type="dxa"/>
            <w:tcBorders>
              <w:top w:val="nil"/>
              <w:left w:val="nil"/>
              <w:bottom w:val="single" w:sz="8" w:space="0" w:color="E2E2E2"/>
              <w:right w:val="single" w:sz="8" w:space="0" w:color="E2E2E2"/>
            </w:tcBorders>
            <w:shd w:val="clear" w:color="auto" w:fill="auto"/>
            <w:noWrap/>
            <w:hideMark/>
          </w:tcPr>
          <w:p w14:paraId="23B99C0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22A3E78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04F4F85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44E8B99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6</w:t>
            </w:r>
          </w:p>
        </w:tc>
        <w:tc>
          <w:tcPr>
            <w:tcW w:w="960" w:type="dxa"/>
            <w:tcBorders>
              <w:top w:val="nil"/>
              <w:left w:val="nil"/>
              <w:bottom w:val="nil"/>
              <w:right w:val="nil"/>
            </w:tcBorders>
            <w:shd w:val="clear" w:color="auto" w:fill="auto"/>
            <w:noWrap/>
            <w:vAlign w:val="bottom"/>
            <w:hideMark/>
          </w:tcPr>
          <w:p w14:paraId="2F258DDC" w14:textId="77777777" w:rsidR="006E2F5B" w:rsidRPr="006E2F5B" w:rsidRDefault="006E2F5B" w:rsidP="006E2F5B">
            <w:pPr>
              <w:jc w:val="right"/>
              <w:rPr>
                <w:rFonts w:ascii="Andale WT" w:hAnsi="Andale WT" w:cs="Tahoma"/>
                <w:color w:val="454545"/>
                <w:sz w:val="16"/>
                <w:szCs w:val="16"/>
              </w:rPr>
            </w:pPr>
          </w:p>
        </w:tc>
      </w:tr>
      <w:tr w:rsidR="006E2F5B" w:rsidRPr="006E2F5B" w14:paraId="1ADB300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AF577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5BAA34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416C61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XFOW58</w:t>
            </w:r>
          </w:p>
        </w:tc>
        <w:tc>
          <w:tcPr>
            <w:tcW w:w="1980" w:type="dxa"/>
            <w:tcBorders>
              <w:top w:val="nil"/>
              <w:left w:val="nil"/>
              <w:bottom w:val="single" w:sz="8" w:space="0" w:color="E2E2E2"/>
              <w:right w:val="single" w:sz="8" w:space="0" w:color="E2E2E2"/>
            </w:tcBorders>
            <w:shd w:val="clear" w:color="auto" w:fill="auto"/>
            <w:noWrap/>
            <w:hideMark/>
          </w:tcPr>
          <w:p w14:paraId="18BA3E6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3BF85A9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41B8520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572EF9E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6</w:t>
            </w:r>
          </w:p>
        </w:tc>
        <w:tc>
          <w:tcPr>
            <w:tcW w:w="960" w:type="dxa"/>
            <w:tcBorders>
              <w:top w:val="nil"/>
              <w:left w:val="nil"/>
              <w:bottom w:val="nil"/>
              <w:right w:val="nil"/>
            </w:tcBorders>
            <w:shd w:val="clear" w:color="auto" w:fill="auto"/>
            <w:noWrap/>
            <w:vAlign w:val="bottom"/>
            <w:hideMark/>
          </w:tcPr>
          <w:p w14:paraId="40370C2F" w14:textId="77777777" w:rsidR="006E2F5B" w:rsidRPr="006E2F5B" w:rsidRDefault="006E2F5B" w:rsidP="006E2F5B">
            <w:pPr>
              <w:jc w:val="right"/>
              <w:rPr>
                <w:rFonts w:ascii="Andale WT" w:hAnsi="Andale WT" w:cs="Tahoma"/>
                <w:color w:val="454545"/>
                <w:sz w:val="16"/>
                <w:szCs w:val="16"/>
              </w:rPr>
            </w:pPr>
          </w:p>
        </w:tc>
      </w:tr>
      <w:tr w:rsidR="006E2F5B" w:rsidRPr="006E2F5B" w14:paraId="0C63902C"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CF5FC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F9A353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9F7D28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35529B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RANDAD_ZAPATA1_1</w:t>
            </w:r>
          </w:p>
        </w:tc>
        <w:tc>
          <w:tcPr>
            <w:tcW w:w="1180" w:type="dxa"/>
            <w:tcBorders>
              <w:top w:val="nil"/>
              <w:left w:val="nil"/>
              <w:bottom w:val="single" w:sz="8" w:space="0" w:color="E2E2E2"/>
              <w:right w:val="single" w:sz="8" w:space="0" w:color="E2E2E2"/>
            </w:tcBorders>
            <w:shd w:val="clear" w:color="auto" w:fill="auto"/>
            <w:noWrap/>
            <w:hideMark/>
          </w:tcPr>
          <w:p w14:paraId="252E17B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ZAPATA</w:t>
            </w:r>
          </w:p>
        </w:tc>
        <w:tc>
          <w:tcPr>
            <w:tcW w:w="1180" w:type="dxa"/>
            <w:tcBorders>
              <w:top w:val="nil"/>
              <w:left w:val="nil"/>
              <w:bottom w:val="single" w:sz="8" w:space="0" w:color="E2E2E2"/>
              <w:right w:val="single" w:sz="8" w:space="0" w:color="E2E2E2"/>
            </w:tcBorders>
            <w:shd w:val="clear" w:color="auto" w:fill="auto"/>
            <w:noWrap/>
            <w:hideMark/>
          </w:tcPr>
          <w:p w14:paraId="744F9C6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RANDADO</w:t>
            </w:r>
          </w:p>
        </w:tc>
        <w:tc>
          <w:tcPr>
            <w:tcW w:w="1300" w:type="dxa"/>
            <w:tcBorders>
              <w:top w:val="nil"/>
              <w:left w:val="nil"/>
              <w:bottom w:val="single" w:sz="8" w:space="0" w:color="E2E2E2"/>
              <w:right w:val="single" w:sz="8" w:space="0" w:color="E2E2E2"/>
            </w:tcBorders>
            <w:shd w:val="clear" w:color="auto" w:fill="auto"/>
            <w:noWrap/>
            <w:hideMark/>
          </w:tcPr>
          <w:p w14:paraId="2D309AC6"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6</w:t>
            </w:r>
          </w:p>
        </w:tc>
        <w:tc>
          <w:tcPr>
            <w:tcW w:w="960" w:type="dxa"/>
            <w:tcBorders>
              <w:top w:val="nil"/>
              <w:left w:val="nil"/>
              <w:bottom w:val="nil"/>
              <w:right w:val="nil"/>
            </w:tcBorders>
            <w:shd w:val="clear" w:color="auto" w:fill="auto"/>
            <w:noWrap/>
            <w:vAlign w:val="bottom"/>
            <w:hideMark/>
          </w:tcPr>
          <w:p w14:paraId="3CAE78F8" w14:textId="77777777" w:rsidR="006E2F5B" w:rsidRPr="006E2F5B" w:rsidRDefault="006E2F5B" w:rsidP="006E2F5B">
            <w:pPr>
              <w:jc w:val="right"/>
              <w:rPr>
                <w:rFonts w:ascii="Andale WT" w:hAnsi="Andale WT" w:cs="Tahoma"/>
                <w:color w:val="454545"/>
                <w:sz w:val="16"/>
                <w:szCs w:val="16"/>
              </w:rPr>
            </w:pPr>
          </w:p>
        </w:tc>
      </w:tr>
      <w:tr w:rsidR="006E2F5B" w:rsidRPr="006E2F5B" w14:paraId="07763CA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9EA5C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B4B7DB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A21CF7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SSANFER8</w:t>
            </w:r>
          </w:p>
        </w:tc>
        <w:tc>
          <w:tcPr>
            <w:tcW w:w="1980" w:type="dxa"/>
            <w:tcBorders>
              <w:top w:val="nil"/>
              <w:left w:val="nil"/>
              <w:bottom w:val="single" w:sz="8" w:space="0" w:color="E2E2E2"/>
              <w:right w:val="single" w:sz="8" w:space="0" w:color="E2E2E2"/>
            </w:tcBorders>
            <w:shd w:val="clear" w:color="auto" w:fill="auto"/>
            <w:noWrap/>
            <w:hideMark/>
          </w:tcPr>
          <w:p w14:paraId="1E1FB0F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hideMark/>
          </w:tcPr>
          <w:p w14:paraId="40D4ACD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hideMark/>
          </w:tcPr>
          <w:p w14:paraId="39F7043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hideMark/>
          </w:tcPr>
          <w:p w14:paraId="5469FC4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6</w:t>
            </w:r>
          </w:p>
        </w:tc>
        <w:tc>
          <w:tcPr>
            <w:tcW w:w="960" w:type="dxa"/>
            <w:tcBorders>
              <w:top w:val="nil"/>
              <w:left w:val="nil"/>
              <w:bottom w:val="nil"/>
              <w:right w:val="nil"/>
            </w:tcBorders>
            <w:shd w:val="clear" w:color="auto" w:fill="auto"/>
            <w:noWrap/>
            <w:vAlign w:val="bottom"/>
            <w:hideMark/>
          </w:tcPr>
          <w:p w14:paraId="010066D9" w14:textId="77777777" w:rsidR="006E2F5B" w:rsidRPr="006E2F5B" w:rsidRDefault="006E2F5B" w:rsidP="006E2F5B">
            <w:pPr>
              <w:jc w:val="right"/>
              <w:rPr>
                <w:rFonts w:ascii="Andale WT" w:hAnsi="Andale WT" w:cs="Tahoma"/>
                <w:color w:val="454545"/>
                <w:sz w:val="16"/>
                <w:szCs w:val="16"/>
              </w:rPr>
            </w:pPr>
          </w:p>
        </w:tc>
      </w:tr>
      <w:tr w:rsidR="006E2F5B" w:rsidRPr="006E2F5B" w14:paraId="71B39A0B"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01470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20FC38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1CC251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DNOECED5</w:t>
            </w:r>
          </w:p>
        </w:tc>
        <w:tc>
          <w:tcPr>
            <w:tcW w:w="1980" w:type="dxa"/>
            <w:tcBorders>
              <w:top w:val="nil"/>
              <w:left w:val="nil"/>
              <w:bottom w:val="single" w:sz="8" w:space="0" w:color="E2E2E2"/>
              <w:right w:val="single" w:sz="8" w:space="0" w:color="E2E2E2"/>
            </w:tcBorders>
            <w:shd w:val="clear" w:color="auto" w:fill="auto"/>
            <w:noWrap/>
            <w:hideMark/>
          </w:tcPr>
          <w:p w14:paraId="6FB8060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01CBFB2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096E110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5E8F4268"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6</w:t>
            </w:r>
          </w:p>
        </w:tc>
        <w:tc>
          <w:tcPr>
            <w:tcW w:w="960" w:type="dxa"/>
            <w:tcBorders>
              <w:top w:val="nil"/>
              <w:left w:val="nil"/>
              <w:bottom w:val="nil"/>
              <w:right w:val="nil"/>
            </w:tcBorders>
            <w:shd w:val="clear" w:color="auto" w:fill="auto"/>
            <w:noWrap/>
            <w:vAlign w:val="bottom"/>
            <w:hideMark/>
          </w:tcPr>
          <w:p w14:paraId="38F387F5" w14:textId="77777777" w:rsidR="006E2F5B" w:rsidRPr="006E2F5B" w:rsidRDefault="006E2F5B" w:rsidP="006E2F5B">
            <w:pPr>
              <w:jc w:val="right"/>
              <w:rPr>
                <w:rFonts w:ascii="Andale WT" w:hAnsi="Andale WT" w:cs="Tahoma"/>
                <w:color w:val="454545"/>
                <w:sz w:val="16"/>
                <w:szCs w:val="16"/>
              </w:rPr>
            </w:pPr>
          </w:p>
        </w:tc>
      </w:tr>
      <w:tr w:rsidR="006E2F5B" w:rsidRPr="006E2F5B" w14:paraId="3D25DB9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29823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D76743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45641B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SCONMGS5</w:t>
            </w:r>
          </w:p>
        </w:tc>
        <w:tc>
          <w:tcPr>
            <w:tcW w:w="1980" w:type="dxa"/>
            <w:tcBorders>
              <w:top w:val="nil"/>
              <w:left w:val="nil"/>
              <w:bottom w:val="single" w:sz="8" w:space="0" w:color="E2E2E2"/>
              <w:right w:val="single" w:sz="8" w:space="0" w:color="E2E2E2"/>
            </w:tcBorders>
            <w:shd w:val="clear" w:color="auto" w:fill="auto"/>
            <w:noWrap/>
            <w:hideMark/>
          </w:tcPr>
          <w:p w14:paraId="1C2314F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08E836A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4F846B5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2617EDC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6</w:t>
            </w:r>
          </w:p>
        </w:tc>
        <w:tc>
          <w:tcPr>
            <w:tcW w:w="960" w:type="dxa"/>
            <w:tcBorders>
              <w:top w:val="nil"/>
              <w:left w:val="nil"/>
              <w:bottom w:val="nil"/>
              <w:right w:val="nil"/>
            </w:tcBorders>
            <w:shd w:val="clear" w:color="auto" w:fill="auto"/>
            <w:noWrap/>
            <w:vAlign w:val="bottom"/>
            <w:hideMark/>
          </w:tcPr>
          <w:p w14:paraId="7F09FC6D" w14:textId="77777777" w:rsidR="006E2F5B" w:rsidRPr="006E2F5B" w:rsidRDefault="006E2F5B" w:rsidP="006E2F5B">
            <w:pPr>
              <w:jc w:val="right"/>
              <w:rPr>
                <w:rFonts w:ascii="Andale WT" w:hAnsi="Andale WT" w:cs="Tahoma"/>
                <w:color w:val="454545"/>
                <w:sz w:val="16"/>
                <w:szCs w:val="16"/>
              </w:rPr>
            </w:pPr>
          </w:p>
        </w:tc>
      </w:tr>
      <w:tr w:rsidR="006E2F5B" w:rsidRPr="006E2F5B" w14:paraId="1370D2D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65B1E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865DAE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68BCBE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7C1B0E2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34FBAE5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365BF8E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01697438"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6</w:t>
            </w:r>
          </w:p>
        </w:tc>
        <w:tc>
          <w:tcPr>
            <w:tcW w:w="960" w:type="dxa"/>
            <w:tcBorders>
              <w:top w:val="nil"/>
              <w:left w:val="nil"/>
              <w:bottom w:val="nil"/>
              <w:right w:val="nil"/>
            </w:tcBorders>
            <w:shd w:val="clear" w:color="auto" w:fill="auto"/>
            <w:noWrap/>
            <w:vAlign w:val="bottom"/>
            <w:hideMark/>
          </w:tcPr>
          <w:p w14:paraId="459C2CD5" w14:textId="77777777" w:rsidR="006E2F5B" w:rsidRPr="006E2F5B" w:rsidRDefault="006E2F5B" w:rsidP="006E2F5B">
            <w:pPr>
              <w:jc w:val="right"/>
              <w:rPr>
                <w:rFonts w:ascii="Andale WT" w:hAnsi="Andale WT" w:cs="Tahoma"/>
                <w:color w:val="454545"/>
                <w:sz w:val="16"/>
                <w:szCs w:val="16"/>
              </w:rPr>
            </w:pPr>
          </w:p>
        </w:tc>
      </w:tr>
      <w:tr w:rsidR="006E2F5B" w:rsidRPr="006E2F5B" w14:paraId="4F3657F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54E01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5259A5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E9FAA9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6E61382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22B4185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7215C7D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48A0A34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6</w:t>
            </w:r>
          </w:p>
        </w:tc>
        <w:tc>
          <w:tcPr>
            <w:tcW w:w="960" w:type="dxa"/>
            <w:tcBorders>
              <w:top w:val="nil"/>
              <w:left w:val="nil"/>
              <w:bottom w:val="nil"/>
              <w:right w:val="nil"/>
            </w:tcBorders>
            <w:shd w:val="clear" w:color="auto" w:fill="auto"/>
            <w:noWrap/>
            <w:vAlign w:val="bottom"/>
            <w:hideMark/>
          </w:tcPr>
          <w:p w14:paraId="55A5A84C" w14:textId="77777777" w:rsidR="006E2F5B" w:rsidRPr="006E2F5B" w:rsidRDefault="006E2F5B" w:rsidP="006E2F5B">
            <w:pPr>
              <w:jc w:val="right"/>
              <w:rPr>
                <w:rFonts w:ascii="Andale WT" w:hAnsi="Andale WT" w:cs="Tahoma"/>
                <w:color w:val="454545"/>
                <w:sz w:val="16"/>
                <w:szCs w:val="16"/>
              </w:rPr>
            </w:pPr>
          </w:p>
        </w:tc>
      </w:tr>
      <w:tr w:rsidR="006E2F5B" w:rsidRPr="006E2F5B" w14:paraId="5B20AF2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D91E8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E74262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8E8D0E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SNATBEA8</w:t>
            </w:r>
          </w:p>
        </w:tc>
        <w:tc>
          <w:tcPr>
            <w:tcW w:w="1980" w:type="dxa"/>
            <w:tcBorders>
              <w:top w:val="nil"/>
              <w:left w:val="nil"/>
              <w:bottom w:val="single" w:sz="8" w:space="0" w:color="E2E2E2"/>
              <w:right w:val="single" w:sz="8" w:space="0" w:color="E2E2E2"/>
            </w:tcBorders>
            <w:shd w:val="clear" w:color="auto" w:fill="auto"/>
            <w:noWrap/>
            <w:hideMark/>
          </w:tcPr>
          <w:p w14:paraId="36A412B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4F6F425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BSPRW</w:t>
            </w:r>
          </w:p>
        </w:tc>
        <w:tc>
          <w:tcPr>
            <w:tcW w:w="1180" w:type="dxa"/>
            <w:tcBorders>
              <w:top w:val="nil"/>
              <w:left w:val="nil"/>
              <w:bottom w:val="single" w:sz="8" w:space="0" w:color="E2E2E2"/>
              <w:right w:val="single" w:sz="8" w:space="0" w:color="E2E2E2"/>
            </w:tcBorders>
            <w:shd w:val="clear" w:color="auto" w:fill="auto"/>
            <w:noWrap/>
            <w:hideMark/>
          </w:tcPr>
          <w:p w14:paraId="7A51A6A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STASW</w:t>
            </w:r>
          </w:p>
        </w:tc>
        <w:tc>
          <w:tcPr>
            <w:tcW w:w="1300" w:type="dxa"/>
            <w:tcBorders>
              <w:top w:val="nil"/>
              <w:left w:val="nil"/>
              <w:bottom w:val="single" w:sz="8" w:space="0" w:color="E2E2E2"/>
              <w:right w:val="single" w:sz="8" w:space="0" w:color="E2E2E2"/>
            </w:tcBorders>
            <w:shd w:val="clear" w:color="auto" w:fill="auto"/>
            <w:noWrap/>
            <w:hideMark/>
          </w:tcPr>
          <w:p w14:paraId="297234D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6</w:t>
            </w:r>
          </w:p>
        </w:tc>
        <w:tc>
          <w:tcPr>
            <w:tcW w:w="960" w:type="dxa"/>
            <w:tcBorders>
              <w:top w:val="nil"/>
              <w:left w:val="nil"/>
              <w:bottom w:val="nil"/>
              <w:right w:val="nil"/>
            </w:tcBorders>
            <w:shd w:val="clear" w:color="auto" w:fill="auto"/>
            <w:noWrap/>
            <w:vAlign w:val="bottom"/>
            <w:hideMark/>
          </w:tcPr>
          <w:p w14:paraId="1D6231E4" w14:textId="77777777" w:rsidR="006E2F5B" w:rsidRPr="006E2F5B" w:rsidRDefault="006E2F5B" w:rsidP="006E2F5B">
            <w:pPr>
              <w:jc w:val="right"/>
              <w:rPr>
                <w:rFonts w:ascii="Andale WT" w:hAnsi="Andale WT" w:cs="Tahoma"/>
                <w:color w:val="454545"/>
                <w:sz w:val="16"/>
                <w:szCs w:val="16"/>
              </w:rPr>
            </w:pPr>
          </w:p>
        </w:tc>
      </w:tr>
      <w:tr w:rsidR="006E2F5B" w:rsidRPr="006E2F5B" w14:paraId="6C6C0602"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EB3A6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E2CBB8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5237E7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5DB7733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61CB287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49DB6AB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019ABFE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6</w:t>
            </w:r>
          </w:p>
        </w:tc>
        <w:tc>
          <w:tcPr>
            <w:tcW w:w="960" w:type="dxa"/>
            <w:tcBorders>
              <w:top w:val="nil"/>
              <w:left w:val="nil"/>
              <w:bottom w:val="nil"/>
              <w:right w:val="nil"/>
            </w:tcBorders>
            <w:shd w:val="clear" w:color="auto" w:fill="auto"/>
            <w:noWrap/>
            <w:vAlign w:val="bottom"/>
            <w:hideMark/>
          </w:tcPr>
          <w:p w14:paraId="28C0182C" w14:textId="77777777" w:rsidR="006E2F5B" w:rsidRPr="006E2F5B" w:rsidRDefault="006E2F5B" w:rsidP="006E2F5B">
            <w:pPr>
              <w:jc w:val="right"/>
              <w:rPr>
                <w:rFonts w:ascii="Andale WT" w:hAnsi="Andale WT" w:cs="Tahoma"/>
                <w:color w:val="454545"/>
                <w:sz w:val="16"/>
                <w:szCs w:val="16"/>
              </w:rPr>
            </w:pPr>
          </w:p>
        </w:tc>
      </w:tr>
      <w:tr w:rsidR="006E2F5B" w:rsidRPr="006E2F5B" w14:paraId="09E8DDE4"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2F5EA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F4EAEF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89C11F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266982A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CEDRHI_SILT1_1</w:t>
            </w:r>
          </w:p>
        </w:tc>
        <w:tc>
          <w:tcPr>
            <w:tcW w:w="1180" w:type="dxa"/>
            <w:tcBorders>
              <w:top w:val="nil"/>
              <w:left w:val="nil"/>
              <w:bottom w:val="single" w:sz="8" w:space="0" w:color="E2E2E2"/>
              <w:right w:val="single" w:sz="8" w:space="0" w:color="E2E2E2"/>
            </w:tcBorders>
            <w:shd w:val="clear" w:color="auto" w:fill="auto"/>
            <w:noWrap/>
            <w:hideMark/>
          </w:tcPr>
          <w:p w14:paraId="38C5FF4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CEDRHILL</w:t>
            </w:r>
          </w:p>
        </w:tc>
        <w:tc>
          <w:tcPr>
            <w:tcW w:w="1180" w:type="dxa"/>
            <w:tcBorders>
              <w:top w:val="nil"/>
              <w:left w:val="nil"/>
              <w:bottom w:val="single" w:sz="8" w:space="0" w:color="E2E2E2"/>
              <w:right w:val="single" w:sz="8" w:space="0" w:color="E2E2E2"/>
            </w:tcBorders>
            <w:shd w:val="clear" w:color="auto" w:fill="auto"/>
            <w:noWrap/>
            <w:hideMark/>
          </w:tcPr>
          <w:p w14:paraId="1EE04DD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SILT</w:t>
            </w:r>
          </w:p>
        </w:tc>
        <w:tc>
          <w:tcPr>
            <w:tcW w:w="1300" w:type="dxa"/>
            <w:tcBorders>
              <w:top w:val="nil"/>
              <w:left w:val="nil"/>
              <w:bottom w:val="single" w:sz="8" w:space="0" w:color="E2E2E2"/>
              <w:right w:val="single" w:sz="8" w:space="0" w:color="E2E2E2"/>
            </w:tcBorders>
            <w:shd w:val="clear" w:color="auto" w:fill="auto"/>
            <w:noWrap/>
            <w:hideMark/>
          </w:tcPr>
          <w:p w14:paraId="1E1730A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6</w:t>
            </w:r>
          </w:p>
        </w:tc>
        <w:tc>
          <w:tcPr>
            <w:tcW w:w="960" w:type="dxa"/>
            <w:tcBorders>
              <w:top w:val="nil"/>
              <w:left w:val="nil"/>
              <w:bottom w:val="nil"/>
              <w:right w:val="nil"/>
            </w:tcBorders>
            <w:shd w:val="clear" w:color="auto" w:fill="auto"/>
            <w:noWrap/>
            <w:vAlign w:val="bottom"/>
            <w:hideMark/>
          </w:tcPr>
          <w:p w14:paraId="7AB19688" w14:textId="77777777" w:rsidR="006E2F5B" w:rsidRPr="006E2F5B" w:rsidRDefault="006E2F5B" w:rsidP="006E2F5B">
            <w:pPr>
              <w:jc w:val="right"/>
              <w:rPr>
                <w:rFonts w:ascii="Andale WT" w:hAnsi="Andale WT" w:cs="Tahoma"/>
                <w:color w:val="454545"/>
                <w:sz w:val="16"/>
                <w:szCs w:val="16"/>
              </w:rPr>
            </w:pPr>
          </w:p>
        </w:tc>
      </w:tr>
      <w:tr w:rsidR="006E2F5B" w:rsidRPr="006E2F5B" w14:paraId="1D8CC4EA"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95185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3D2C6E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82444F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3277479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2501859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466E5AE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12A31FF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6</w:t>
            </w:r>
          </w:p>
        </w:tc>
        <w:tc>
          <w:tcPr>
            <w:tcW w:w="960" w:type="dxa"/>
            <w:tcBorders>
              <w:top w:val="nil"/>
              <w:left w:val="nil"/>
              <w:bottom w:val="nil"/>
              <w:right w:val="nil"/>
            </w:tcBorders>
            <w:shd w:val="clear" w:color="auto" w:fill="auto"/>
            <w:noWrap/>
            <w:vAlign w:val="bottom"/>
            <w:hideMark/>
          </w:tcPr>
          <w:p w14:paraId="170E6030" w14:textId="77777777" w:rsidR="006E2F5B" w:rsidRPr="006E2F5B" w:rsidRDefault="006E2F5B" w:rsidP="006E2F5B">
            <w:pPr>
              <w:jc w:val="right"/>
              <w:rPr>
                <w:rFonts w:ascii="Andale WT" w:hAnsi="Andale WT" w:cs="Tahoma"/>
                <w:color w:val="454545"/>
                <w:sz w:val="16"/>
                <w:szCs w:val="16"/>
              </w:rPr>
            </w:pPr>
          </w:p>
        </w:tc>
      </w:tr>
      <w:tr w:rsidR="006E2F5B" w:rsidRPr="006E2F5B" w14:paraId="70536AEE"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6B16A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351EA9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8A1E42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5BB37B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RANDAD_ZAPATA1_1</w:t>
            </w:r>
          </w:p>
        </w:tc>
        <w:tc>
          <w:tcPr>
            <w:tcW w:w="1180" w:type="dxa"/>
            <w:tcBorders>
              <w:top w:val="nil"/>
              <w:left w:val="nil"/>
              <w:bottom w:val="single" w:sz="8" w:space="0" w:color="E2E2E2"/>
              <w:right w:val="single" w:sz="8" w:space="0" w:color="E2E2E2"/>
            </w:tcBorders>
            <w:shd w:val="clear" w:color="auto" w:fill="auto"/>
            <w:noWrap/>
            <w:hideMark/>
          </w:tcPr>
          <w:p w14:paraId="5A5619A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RANDADO</w:t>
            </w:r>
          </w:p>
        </w:tc>
        <w:tc>
          <w:tcPr>
            <w:tcW w:w="1180" w:type="dxa"/>
            <w:tcBorders>
              <w:top w:val="nil"/>
              <w:left w:val="nil"/>
              <w:bottom w:val="single" w:sz="8" w:space="0" w:color="E2E2E2"/>
              <w:right w:val="single" w:sz="8" w:space="0" w:color="E2E2E2"/>
            </w:tcBorders>
            <w:shd w:val="clear" w:color="auto" w:fill="auto"/>
            <w:noWrap/>
            <w:hideMark/>
          </w:tcPr>
          <w:p w14:paraId="3422631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ZAPATA</w:t>
            </w:r>
          </w:p>
        </w:tc>
        <w:tc>
          <w:tcPr>
            <w:tcW w:w="1300" w:type="dxa"/>
            <w:tcBorders>
              <w:top w:val="nil"/>
              <w:left w:val="nil"/>
              <w:bottom w:val="single" w:sz="8" w:space="0" w:color="E2E2E2"/>
              <w:right w:val="single" w:sz="8" w:space="0" w:color="E2E2E2"/>
            </w:tcBorders>
            <w:shd w:val="clear" w:color="auto" w:fill="auto"/>
            <w:noWrap/>
            <w:hideMark/>
          </w:tcPr>
          <w:p w14:paraId="26408A9A"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6</w:t>
            </w:r>
          </w:p>
        </w:tc>
        <w:tc>
          <w:tcPr>
            <w:tcW w:w="960" w:type="dxa"/>
            <w:tcBorders>
              <w:top w:val="nil"/>
              <w:left w:val="nil"/>
              <w:bottom w:val="nil"/>
              <w:right w:val="nil"/>
            </w:tcBorders>
            <w:shd w:val="clear" w:color="auto" w:fill="auto"/>
            <w:noWrap/>
            <w:vAlign w:val="bottom"/>
            <w:hideMark/>
          </w:tcPr>
          <w:p w14:paraId="15120B97" w14:textId="77777777" w:rsidR="006E2F5B" w:rsidRPr="006E2F5B" w:rsidRDefault="006E2F5B" w:rsidP="006E2F5B">
            <w:pPr>
              <w:jc w:val="right"/>
              <w:rPr>
                <w:rFonts w:ascii="Andale WT" w:hAnsi="Andale WT" w:cs="Tahoma"/>
                <w:color w:val="454545"/>
                <w:sz w:val="16"/>
                <w:szCs w:val="16"/>
              </w:rPr>
            </w:pPr>
          </w:p>
        </w:tc>
      </w:tr>
      <w:tr w:rsidR="006E2F5B" w:rsidRPr="006E2F5B" w14:paraId="72CC6443"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3A2CD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1D6074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AE0D40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7E31F53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5D992A6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57FD83B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33B307C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5</w:t>
            </w:r>
          </w:p>
        </w:tc>
        <w:tc>
          <w:tcPr>
            <w:tcW w:w="960" w:type="dxa"/>
            <w:tcBorders>
              <w:top w:val="nil"/>
              <w:left w:val="nil"/>
              <w:bottom w:val="nil"/>
              <w:right w:val="nil"/>
            </w:tcBorders>
            <w:shd w:val="clear" w:color="auto" w:fill="auto"/>
            <w:noWrap/>
            <w:vAlign w:val="bottom"/>
            <w:hideMark/>
          </w:tcPr>
          <w:p w14:paraId="763F3B21" w14:textId="77777777" w:rsidR="006E2F5B" w:rsidRPr="006E2F5B" w:rsidRDefault="006E2F5B" w:rsidP="006E2F5B">
            <w:pPr>
              <w:jc w:val="right"/>
              <w:rPr>
                <w:rFonts w:ascii="Andale WT" w:hAnsi="Andale WT" w:cs="Tahoma"/>
                <w:color w:val="454545"/>
                <w:sz w:val="16"/>
                <w:szCs w:val="16"/>
              </w:rPr>
            </w:pPr>
          </w:p>
        </w:tc>
      </w:tr>
      <w:tr w:rsidR="006E2F5B" w:rsidRPr="006E2F5B" w14:paraId="2A89D3D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2F412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DE3FEE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EB821B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SMV_PAR8</w:t>
            </w:r>
          </w:p>
        </w:tc>
        <w:tc>
          <w:tcPr>
            <w:tcW w:w="1980" w:type="dxa"/>
            <w:tcBorders>
              <w:top w:val="nil"/>
              <w:left w:val="nil"/>
              <w:bottom w:val="single" w:sz="8" w:space="0" w:color="E2E2E2"/>
              <w:right w:val="single" w:sz="8" w:space="0" w:color="E2E2E2"/>
            </w:tcBorders>
            <w:shd w:val="clear" w:color="auto" w:fill="auto"/>
            <w:noWrap/>
            <w:hideMark/>
          </w:tcPr>
          <w:p w14:paraId="68F346D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57F2B27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14B5C78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1CB3DA96"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5</w:t>
            </w:r>
          </w:p>
        </w:tc>
        <w:tc>
          <w:tcPr>
            <w:tcW w:w="960" w:type="dxa"/>
            <w:tcBorders>
              <w:top w:val="nil"/>
              <w:left w:val="nil"/>
              <w:bottom w:val="nil"/>
              <w:right w:val="nil"/>
            </w:tcBorders>
            <w:shd w:val="clear" w:color="auto" w:fill="auto"/>
            <w:noWrap/>
            <w:vAlign w:val="bottom"/>
            <w:hideMark/>
          </w:tcPr>
          <w:p w14:paraId="3AD578D8" w14:textId="77777777" w:rsidR="006E2F5B" w:rsidRPr="006E2F5B" w:rsidRDefault="006E2F5B" w:rsidP="006E2F5B">
            <w:pPr>
              <w:jc w:val="right"/>
              <w:rPr>
                <w:rFonts w:ascii="Andale WT" w:hAnsi="Andale WT" w:cs="Tahoma"/>
                <w:color w:val="454545"/>
                <w:sz w:val="16"/>
                <w:szCs w:val="16"/>
              </w:rPr>
            </w:pPr>
          </w:p>
        </w:tc>
      </w:tr>
      <w:tr w:rsidR="006E2F5B" w:rsidRPr="006E2F5B" w14:paraId="22177DB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90524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FB1DEC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5BBBEA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E8EB28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TRDWEL</w:t>
            </w:r>
          </w:p>
        </w:tc>
        <w:tc>
          <w:tcPr>
            <w:tcW w:w="1180" w:type="dxa"/>
            <w:tcBorders>
              <w:top w:val="nil"/>
              <w:left w:val="nil"/>
              <w:bottom w:val="single" w:sz="8" w:space="0" w:color="E2E2E2"/>
              <w:right w:val="single" w:sz="8" w:space="0" w:color="E2E2E2"/>
            </w:tcBorders>
            <w:shd w:val="clear" w:color="auto" w:fill="auto"/>
            <w:noWrap/>
            <w:hideMark/>
          </w:tcPr>
          <w:p w14:paraId="63641AB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1262D73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4E7644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5</w:t>
            </w:r>
          </w:p>
        </w:tc>
        <w:tc>
          <w:tcPr>
            <w:tcW w:w="960" w:type="dxa"/>
            <w:tcBorders>
              <w:top w:val="nil"/>
              <w:left w:val="nil"/>
              <w:bottom w:val="nil"/>
              <w:right w:val="nil"/>
            </w:tcBorders>
            <w:shd w:val="clear" w:color="auto" w:fill="auto"/>
            <w:noWrap/>
            <w:vAlign w:val="bottom"/>
            <w:hideMark/>
          </w:tcPr>
          <w:p w14:paraId="6BFE9E9A" w14:textId="77777777" w:rsidR="006E2F5B" w:rsidRPr="006E2F5B" w:rsidRDefault="006E2F5B" w:rsidP="006E2F5B">
            <w:pPr>
              <w:jc w:val="right"/>
              <w:rPr>
                <w:rFonts w:ascii="Andale WT" w:hAnsi="Andale WT" w:cs="Tahoma"/>
                <w:color w:val="454545"/>
                <w:sz w:val="16"/>
                <w:szCs w:val="16"/>
              </w:rPr>
            </w:pPr>
          </w:p>
        </w:tc>
      </w:tr>
      <w:tr w:rsidR="006E2F5B" w:rsidRPr="006E2F5B" w14:paraId="2660891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3FCF5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D023D5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9F7C21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SCOMKEN8</w:t>
            </w:r>
          </w:p>
        </w:tc>
        <w:tc>
          <w:tcPr>
            <w:tcW w:w="1980" w:type="dxa"/>
            <w:tcBorders>
              <w:top w:val="nil"/>
              <w:left w:val="nil"/>
              <w:bottom w:val="single" w:sz="8" w:space="0" w:color="E2E2E2"/>
              <w:right w:val="single" w:sz="8" w:space="0" w:color="E2E2E2"/>
            </w:tcBorders>
            <w:shd w:val="clear" w:color="auto" w:fill="auto"/>
            <w:noWrap/>
            <w:hideMark/>
          </w:tcPr>
          <w:p w14:paraId="10DEC37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115T123_1</w:t>
            </w:r>
          </w:p>
        </w:tc>
        <w:tc>
          <w:tcPr>
            <w:tcW w:w="1180" w:type="dxa"/>
            <w:tcBorders>
              <w:top w:val="nil"/>
              <w:left w:val="nil"/>
              <w:bottom w:val="single" w:sz="8" w:space="0" w:color="E2E2E2"/>
              <w:right w:val="single" w:sz="8" w:space="0" w:color="E2E2E2"/>
            </w:tcBorders>
            <w:shd w:val="clear" w:color="auto" w:fill="auto"/>
            <w:noWrap/>
            <w:hideMark/>
          </w:tcPr>
          <w:p w14:paraId="4CFD08B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22442A9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KERRST</w:t>
            </w:r>
          </w:p>
        </w:tc>
        <w:tc>
          <w:tcPr>
            <w:tcW w:w="1300" w:type="dxa"/>
            <w:tcBorders>
              <w:top w:val="nil"/>
              <w:left w:val="nil"/>
              <w:bottom w:val="single" w:sz="8" w:space="0" w:color="E2E2E2"/>
              <w:right w:val="single" w:sz="8" w:space="0" w:color="E2E2E2"/>
            </w:tcBorders>
            <w:shd w:val="clear" w:color="auto" w:fill="auto"/>
            <w:noWrap/>
            <w:hideMark/>
          </w:tcPr>
          <w:p w14:paraId="2C2217E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5</w:t>
            </w:r>
          </w:p>
        </w:tc>
        <w:tc>
          <w:tcPr>
            <w:tcW w:w="960" w:type="dxa"/>
            <w:tcBorders>
              <w:top w:val="nil"/>
              <w:left w:val="nil"/>
              <w:bottom w:val="nil"/>
              <w:right w:val="nil"/>
            </w:tcBorders>
            <w:shd w:val="clear" w:color="auto" w:fill="auto"/>
            <w:noWrap/>
            <w:vAlign w:val="bottom"/>
            <w:hideMark/>
          </w:tcPr>
          <w:p w14:paraId="32FCC6B9" w14:textId="77777777" w:rsidR="006E2F5B" w:rsidRPr="006E2F5B" w:rsidRDefault="006E2F5B" w:rsidP="006E2F5B">
            <w:pPr>
              <w:jc w:val="right"/>
              <w:rPr>
                <w:rFonts w:ascii="Andale WT" w:hAnsi="Andale WT" w:cs="Tahoma"/>
                <w:color w:val="454545"/>
                <w:sz w:val="16"/>
                <w:szCs w:val="16"/>
              </w:rPr>
            </w:pPr>
          </w:p>
        </w:tc>
      </w:tr>
      <w:tr w:rsidR="006E2F5B" w:rsidRPr="006E2F5B" w14:paraId="353EEE6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770D3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241FD9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8AAA68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55C381F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485E341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6101B2F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193ABE2A"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5</w:t>
            </w:r>
          </w:p>
        </w:tc>
        <w:tc>
          <w:tcPr>
            <w:tcW w:w="960" w:type="dxa"/>
            <w:tcBorders>
              <w:top w:val="nil"/>
              <w:left w:val="nil"/>
              <w:bottom w:val="nil"/>
              <w:right w:val="nil"/>
            </w:tcBorders>
            <w:shd w:val="clear" w:color="auto" w:fill="auto"/>
            <w:noWrap/>
            <w:vAlign w:val="bottom"/>
            <w:hideMark/>
          </w:tcPr>
          <w:p w14:paraId="7D9E1956" w14:textId="77777777" w:rsidR="006E2F5B" w:rsidRPr="006E2F5B" w:rsidRDefault="006E2F5B" w:rsidP="006E2F5B">
            <w:pPr>
              <w:jc w:val="right"/>
              <w:rPr>
                <w:rFonts w:ascii="Andale WT" w:hAnsi="Andale WT" w:cs="Tahoma"/>
                <w:color w:val="454545"/>
                <w:sz w:val="16"/>
                <w:szCs w:val="16"/>
              </w:rPr>
            </w:pPr>
          </w:p>
        </w:tc>
      </w:tr>
      <w:tr w:rsidR="006E2F5B" w:rsidRPr="006E2F5B" w14:paraId="181615B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4CD07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FE73AE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4CB948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MFOWLOB5</w:t>
            </w:r>
          </w:p>
        </w:tc>
        <w:tc>
          <w:tcPr>
            <w:tcW w:w="1980" w:type="dxa"/>
            <w:tcBorders>
              <w:top w:val="nil"/>
              <w:left w:val="nil"/>
              <w:bottom w:val="single" w:sz="8" w:space="0" w:color="E2E2E2"/>
              <w:right w:val="single" w:sz="8" w:space="0" w:color="E2E2E2"/>
            </w:tcBorders>
            <w:shd w:val="clear" w:color="auto" w:fill="auto"/>
            <w:noWrap/>
            <w:hideMark/>
          </w:tcPr>
          <w:p w14:paraId="710E969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57B4605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3DE003A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55F8092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5</w:t>
            </w:r>
          </w:p>
        </w:tc>
        <w:tc>
          <w:tcPr>
            <w:tcW w:w="960" w:type="dxa"/>
            <w:tcBorders>
              <w:top w:val="nil"/>
              <w:left w:val="nil"/>
              <w:bottom w:val="nil"/>
              <w:right w:val="nil"/>
            </w:tcBorders>
            <w:shd w:val="clear" w:color="auto" w:fill="auto"/>
            <w:noWrap/>
            <w:vAlign w:val="bottom"/>
            <w:hideMark/>
          </w:tcPr>
          <w:p w14:paraId="27844349" w14:textId="77777777" w:rsidR="006E2F5B" w:rsidRPr="006E2F5B" w:rsidRDefault="006E2F5B" w:rsidP="006E2F5B">
            <w:pPr>
              <w:jc w:val="right"/>
              <w:rPr>
                <w:rFonts w:ascii="Andale WT" w:hAnsi="Andale WT" w:cs="Tahoma"/>
                <w:color w:val="454545"/>
                <w:sz w:val="16"/>
                <w:szCs w:val="16"/>
              </w:rPr>
            </w:pPr>
          </w:p>
        </w:tc>
      </w:tr>
      <w:tr w:rsidR="006E2F5B" w:rsidRPr="006E2F5B" w14:paraId="44BB285E"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4D0C2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0D78D0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84B32F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SCRMSAR8</w:t>
            </w:r>
          </w:p>
        </w:tc>
        <w:tc>
          <w:tcPr>
            <w:tcW w:w="1980" w:type="dxa"/>
            <w:tcBorders>
              <w:top w:val="nil"/>
              <w:left w:val="nil"/>
              <w:bottom w:val="single" w:sz="8" w:space="0" w:color="E2E2E2"/>
              <w:right w:val="single" w:sz="8" w:space="0" w:color="E2E2E2"/>
            </w:tcBorders>
            <w:shd w:val="clear" w:color="auto" w:fill="auto"/>
            <w:noWrap/>
            <w:hideMark/>
          </w:tcPr>
          <w:p w14:paraId="27EF289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1CF5F02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220A7E8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07A3E426"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5</w:t>
            </w:r>
          </w:p>
        </w:tc>
        <w:tc>
          <w:tcPr>
            <w:tcW w:w="960" w:type="dxa"/>
            <w:tcBorders>
              <w:top w:val="nil"/>
              <w:left w:val="nil"/>
              <w:bottom w:val="nil"/>
              <w:right w:val="nil"/>
            </w:tcBorders>
            <w:shd w:val="clear" w:color="auto" w:fill="auto"/>
            <w:noWrap/>
            <w:vAlign w:val="bottom"/>
            <w:hideMark/>
          </w:tcPr>
          <w:p w14:paraId="35742BA5" w14:textId="77777777" w:rsidR="006E2F5B" w:rsidRPr="006E2F5B" w:rsidRDefault="006E2F5B" w:rsidP="006E2F5B">
            <w:pPr>
              <w:jc w:val="right"/>
              <w:rPr>
                <w:rFonts w:ascii="Andale WT" w:hAnsi="Andale WT" w:cs="Tahoma"/>
                <w:color w:val="454545"/>
                <w:sz w:val="16"/>
                <w:szCs w:val="16"/>
              </w:rPr>
            </w:pPr>
          </w:p>
        </w:tc>
      </w:tr>
      <w:tr w:rsidR="006E2F5B" w:rsidRPr="006E2F5B" w14:paraId="6E998732"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08664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C49951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DE9ED5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MNEDPM25</w:t>
            </w:r>
          </w:p>
        </w:tc>
        <w:tc>
          <w:tcPr>
            <w:tcW w:w="1980" w:type="dxa"/>
            <w:tcBorders>
              <w:top w:val="nil"/>
              <w:left w:val="nil"/>
              <w:bottom w:val="single" w:sz="8" w:space="0" w:color="E2E2E2"/>
              <w:right w:val="single" w:sz="8" w:space="0" w:color="E2E2E2"/>
            </w:tcBorders>
            <w:shd w:val="clear" w:color="auto" w:fill="auto"/>
            <w:noWrap/>
            <w:hideMark/>
          </w:tcPr>
          <w:p w14:paraId="72424BC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hideMark/>
          </w:tcPr>
          <w:p w14:paraId="7461640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hideMark/>
          </w:tcPr>
          <w:p w14:paraId="5747923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hideMark/>
          </w:tcPr>
          <w:p w14:paraId="6FC07BC7"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5</w:t>
            </w:r>
          </w:p>
        </w:tc>
        <w:tc>
          <w:tcPr>
            <w:tcW w:w="960" w:type="dxa"/>
            <w:tcBorders>
              <w:top w:val="nil"/>
              <w:left w:val="nil"/>
              <w:bottom w:val="nil"/>
              <w:right w:val="nil"/>
            </w:tcBorders>
            <w:shd w:val="clear" w:color="auto" w:fill="auto"/>
            <w:noWrap/>
            <w:vAlign w:val="bottom"/>
            <w:hideMark/>
          </w:tcPr>
          <w:p w14:paraId="4659658C" w14:textId="77777777" w:rsidR="006E2F5B" w:rsidRPr="006E2F5B" w:rsidRDefault="006E2F5B" w:rsidP="006E2F5B">
            <w:pPr>
              <w:jc w:val="right"/>
              <w:rPr>
                <w:rFonts w:ascii="Andale WT" w:hAnsi="Andale WT" w:cs="Tahoma"/>
                <w:color w:val="454545"/>
                <w:sz w:val="16"/>
                <w:szCs w:val="16"/>
              </w:rPr>
            </w:pPr>
          </w:p>
        </w:tc>
      </w:tr>
      <w:tr w:rsidR="006E2F5B" w:rsidRPr="006E2F5B" w14:paraId="1B6DE48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E4731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120F36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825B3E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697321F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00EC0A4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7A52388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3F506A5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5</w:t>
            </w:r>
          </w:p>
        </w:tc>
        <w:tc>
          <w:tcPr>
            <w:tcW w:w="960" w:type="dxa"/>
            <w:tcBorders>
              <w:top w:val="nil"/>
              <w:left w:val="nil"/>
              <w:bottom w:val="nil"/>
              <w:right w:val="nil"/>
            </w:tcBorders>
            <w:shd w:val="clear" w:color="auto" w:fill="auto"/>
            <w:noWrap/>
            <w:vAlign w:val="bottom"/>
            <w:hideMark/>
          </w:tcPr>
          <w:p w14:paraId="0B0D61CE" w14:textId="77777777" w:rsidR="006E2F5B" w:rsidRPr="006E2F5B" w:rsidRDefault="006E2F5B" w:rsidP="006E2F5B">
            <w:pPr>
              <w:jc w:val="right"/>
              <w:rPr>
                <w:rFonts w:ascii="Andale WT" w:hAnsi="Andale WT" w:cs="Tahoma"/>
                <w:color w:val="454545"/>
                <w:sz w:val="16"/>
                <w:szCs w:val="16"/>
              </w:rPr>
            </w:pPr>
          </w:p>
        </w:tc>
      </w:tr>
      <w:tr w:rsidR="006E2F5B" w:rsidRPr="006E2F5B" w14:paraId="2B80C80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E47D2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5A171B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D95718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1931D47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27AF98B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1683728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4BCCDBF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5</w:t>
            </w:r>
          </w:p>
        </w:tc>
        <w:tc>
          <w:tcPr>
            <w:tcW w:w="960" w:type="dxa"/>
            <w:tcBorders>
              <w:top w:val="nil"/>
              <w:left w:val="nil"/>
              <w:bottom w:val="nil"/>
              <w:right w:val="nil"/>
            </w:tcBorders>
            <w:shd w:val="clear" w:color="auto" w:fill="auto"/>
            <w:noWrap/>
            <w:vAlign w:val="bottom"/>
            <w:hideMark/>
          </w:tcPr>
          <w:p w14:paraId="0D204EEE" w14:textId="77777777" w:rsidR="006E2F5B" w:rsidRPr="006E2F5B" w:rsidRDefault="006E2F5B" w:rsidP="006E2F5B">
            <w:pPr>
              <w:jc w:val="right"/>
              <w:rPr>
                <w:rFonts w:ascii="Andale WT" w:hAnsi="Andale WT" w:cs="Tahoma"/>
                <w:color w:val="454545"/>
                <w:sz w:val="16"/>
                <w:szCs w:val="16"/>
              </w:rPr>
            </w:pPr>
          </w:p>
        </w:tc>
      </w:tr>
      <w:tr w:rsidR="006E2F5B" w:rsidRPr="006E2F5B" w14:paraId="0036C047"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862D3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480DF0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EF835A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MRESMCM8</w:t>
            </w:r>
          </w:p>
        </w:tc>
        <w:tc>
          <w:tcPr>
            <w:tcW w:w="1980" w:type="dxa"/>
            <w:tcBorders>
              <w:top w:val="nil"/>
              <w:left w:val="nil"/>
              <w:bottom w:val="single" w:sz="8" w:space="0" w:color="E2E2E2"/>
              <w:right w:val="single" w:sz="8" w:space="0" w:color="E2E2E2"/>
            </w:tcBorders>
            <w:shd w:val="clear" w:color="auto" w:fill="auto"/>
            <w:noWrap/>
            <w:hideMark/>
          </w:tcPr>
          <w:p w14:paraId="532E3C8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2FD4D51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hideMark/>
          </w:tcPr>
          <w:p w14:paraId="1300C41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1F6F077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5</w:t>
            </w:r>
          </w:p>
        </w:tc>
        <w:tc>
          <w:tcPr>
            <w:tcW w:w="960" w:type="dxa"/>
            <w:tcBorders>
              <w:top w:val="nil"/>
              <w:left w:val="nil"/>
              <w:bottom w:val="nil"/>
              <w:right w:val="nil"/>
            </w:tcBorders>
            <w:shd w:val="clear" w:color="auto" w:fill="auto"/>
            <w:noWrap/>
            <w:vAlign w:val="bottom"/>
            <w:hideMark/>
          </w:tcPr>
          <w:p w14:paraId="017F002F" w14:textId="77777777" w:rsidR="006E2F5B" w:rsidRPr="006E2F5B" w:rsidRDefault="006E2F5B" w:rsidP="006E2F5B">
            <w:pPr>
              <w:jc w:val="right"/>
              <w:rPr>
                <w:rFonts w:ascii="Andale WT" w:hAnsi="Andale WT" w:cs="Tahoma"/>
                <w:color w:val="454545"/>
                <w:sz w:val="16"/>
                <w:szCs w:val="16"/>
              </w:rPr>
            </w:pPr>
          </w:p>
        </w:tc>
      </w:tr>
      <w:tr w:rsidR="006E2F5B" w:rsidRPr="006E2F5B" w14:paraId="2C2E1CA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7B15E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004D19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3E8790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5878A53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2767F3D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5A037C4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52C316C4"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5</w:t>
            </w:r>
          </w:p>
        </w:tc>
        <w:tc>
          <w:tcPr>
            <w:tcW w:w="960" w:type="dxa"/>
            <w:tcBorders>
              <w:top w:val="nil"/>
              <w:left w:val="nil"/>
              <w:bottom w:val="nil"/>
              <w:right w:val="nil"/>
            </w:tcBorders>
            <w:shd w:val="clear" w:color="auto" w:fill="auto"/>
            <w:noWrap/>
            <w:vAlign w:val="bottom"/>
            <w:hideMark/>
          </w:tcPr>
          <w:p w14:paraId="214D43C8" w14:textId="77777777" w:rsidR="006E2F5B" w:rsidRPr="006E2F5B" w:rsidRDefault="006E2F5B" w:rsidP="006E2F5B">
            <w:pPr>
              <w:jc w:val="right"/>
              <w:rPr>
                <w:rFonts w:ascii="Andale WT" w:hAnsi="Andale WT" w:cs="Tahoma"/>
                <w:color w:val="454545"/>
                <w:sz w:val="16"/>
                <w:szCs w:val="16"/>
              </w:rPr>
            </w:pPr>
          </w:p>
        </w:tc>
      </w:tr>
      <w:tr w:rsidR="006E2F5B" w:rsidRPr="006E2F5B" w14:paraId="5CE5DB3C"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0F34E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26E294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732B06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SNOECED5</w:t>
            </w:r>
          </w:p>
        </w:tc>
        <w:tc>
          <w:tcPr>
            <w:tcW w:w="1980" w:type="dxa"/>
            <w:tcBorders>
              <w:top w:val="nil"/>
              <w:left w:val="nil"/>
              <w:bottom w:val="single" w:sz="8" w:space="0" w:color="E2E2E2"/>
              <w:right w:val="single" w:sz="8" w:space="0" w:color="E2E2E2"/>
            </w:tcBorders>
            <w:shd w:val="clear" w:color="auto" w:fill="auto"/>
            <w:noWrap/>
            <w:hideMark/>
          </w:tcPr>
          <w:p w14:paraId="2EA679E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43A01B0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703A335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03D048E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5</w:t>
            </w:r>
          </w:p>
        </w:tc>
        <w:tc>
          <w:tcPr>
            <w:tcW w:w="960" w:type="dxa"/>
            <w:tcBorders>
              <w:top w:val="nil"/>
              <w:left w:val="nil"/>
              <w:bottom w:val="nil"/>
              <w:right w:val="nil"/>
            </w:tcBorders>
            <w:shd w:val="clear" w:color="auto" w:fill="auto"/>
            <w:noWrap/>
            <w:vAlign w:val="bottom"/>
            <w:hideMark/>
          </w:tcPr>
          <w:p w14:paraId="6888A319" w14:textId="77777777" w:rsidR="006E2F5B" w:rsidRPr="006E2F5B" w:rsidRDefault="006E2F5B" w:rsidP="006E2F5B">
            <w:pPr>
              <w:jc w:val="right"/>
              <w:rPr>
                <w:rFonts w:ascii="Andale WT" w:hAnsi="Andale WT" w:cs="Tahoma"/>
                <w:color w:val="454545"/>
                <w:sz w:val="16"/>
                <w:szCs w:val="16"/>
              </w:rPr>
            </w:pPr>
          </w:p>
        </w:tc>
      </w:tr>
      <w:tr w:rsidR="006E2F5B" w:rsidRPr="006E2F5B" w14:paraId="13DEE6FA"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186EE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9627EA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2A1F9D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SREVDIL8</w:t>
            </w:r>
          </w:p>
        </w:tc>
        <w:tc>
          <w:tcPr>
            <w:tcW w:w="1980" w:type="dxa"/>
            <w:tcBorders>
              <w:top w:val="nil"/>
              <w:left w:val="nil"/>
              <w:bottom w:val="single" w:sz="8" w:space="0" w:color="E2E2E2"/>
              <w:right w:val="single" w:sz="8" w:space="0" w:color="E2E2E2"/>
            </w:tcBorders>
            <w:shd w:val="clear" w:color="auto" w:fill="auto"/>
            <w:noWrap/>
            <w:hideMark/>
          </w:tcPr>
          <w:p w14:paraId="6AFA0B1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1588395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260D6DB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C35EF06"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5</w:t>
            </w:r>
          </w:p>
        </w:tc>
        <w:tc>
          <w:tcPr>
            <w:tcW w:w="960" w:type="dxa"/>
            <w:tcBorders>
              <w:top w:val="nil"/>
              <w:left w:val="nil"/>
              <w:bottom w:val="nil"/>
              <w:right w:val="nil"/>
            </w:tcBorders>
            <w:shd w:val="clear" w:color="auto" w:fill="auto"/>
            <w:noWrap/>
            <w:vAlign w:val="bottom"/>
            <w:hideMark/>
          </w:tcPr>
          <w:p w14:paraId="6C1F9D35" w14:textId="77777777" w:rsidR="006E2F5B" w:rsidRPr="006E2F5B" w:rsidRDefault="006E2F5B" w:rsidP="006E2F5B">
            <w:pPr>
              <w:jc w:val="right"/>
              <w:rPr>
                <w:rFonts w:ascii="Andale WT" w:hAnsi="Andale WT" w:cs="Tahoma"/>
                <w:color w:val="454545"/>
                <w:sz w:val="16"/>
                <w:szCs w:val="16"/>
              </w:rPr>
            </w:pPr>
          </w:p>
        </w:tc>
      </w:tr>
      <w:tr w:rsidR="006E2F5B" w:rsidRPr="006E2F5B" w14:paraId="782925C6"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4FCDE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599E80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C677D0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DKENNO89</w:t>
            </w:r>
          </w:p>
        </w:tc>
        <w:tc>
          <w:tcPr>
            <w:tcW w:w="1980" w:type="dxa"/>
            <w:tcBorders>
              <w:top w:val="nil"/>
              <w:left w:val="nil"/>
              <w:bottom w:val="single" w:sz="8" w:space="0" w:color="E2E2E2"/>
              <w:right w:val="single" w:sz="8" w:space="0" w:color="E2E2E2"/>
            </w:tcBorders>
            <w:shd w:val="clear" w:color="auto" w:fill="auto"/>
            <w:noWrap/>
            <w:hideMark/>
          </w:tcPr>
          <w:p w14:paraId="59356F7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7202A30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6A34A86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012DF44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5</w:t>
            </w:r>
          </w:p>
        </w:tc>
        <w:tc>
          <w:tcPr>
            <w:tcW w:w="960" w:type="dxa"/>
            <w:tcBorders>
              <w:top w:val="nil"/>
              <w:left w:val="nil"/>
              <w:bottom w:val="nil"/>
              <w:right w:val="nil"/>
            </w:tcBorders>
            <w:shd w:val="clear" w:color="auto" w:fill="auto"/>
            <w:noWrap/>
            <w:vAlign w:val="bottom"/>
            <w:hideMark/>
          </w:tcPr>
          <w:p w14:paraId="5B02093C" w14:textId="77777777" w:rsidR="006E2F5B" w:rsidRPr="006E2F5B" w:rsidRDefault="006E2F5B" w:rsidP="006E2F5B">
            <w:pPr>
              <w:jc w:val="right"/>
              <w:rPr>
                <w:rFonts w:ascii="Andale WT" w:hAnsi="Andale WT" w:cs="Tahoma"/>
                <w:color w:val="454545"/>
                <w:sz w:val="16"/>
                <w:szCs w:val="16"/>
              </w:rPr>
            </w:pPr>
          </w:p>
        </w:tc>
      </w:tr>
      <w:tr w:rsidR="006E2F5B" w:rsidRPr="006E2F5B" w14:paraId="73388AD6"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9B269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423A2C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62984A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01D340B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2066162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076CAB1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6EEB6DEF"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5</w:t>
            </w:r>
          </w:p>
        </w:tc>
        <w:tc>
          <w:tcPr>
            <w:tcW w:w="960" w:type="dxa"/>
            <w:tcBorders>
              <w:top w:val="nil"/>
              <w:left w:val="nil"/>
              <w:bottom w:val="nil"/>
              <w:right w:val="nil"/>
            </w:tcBorders>
            <w:shd w:val="clear" w:color="auto" w:fill="auto"/>
            <w:noWrap/>
            <w:vAlign w:val="bottom"/>
            <w:hideMark/>
          </w:tcPr>
          <w:p w14:paraId="58E563F5" w14:textId="77777777" w:rsidR="006E2F5B" w:rsidRPr="006E2F5B" w:rsidRDefault="006E2F5B" w:rsidP="006E2F5B">
            <w:pPr>
              <w:jc w:val="right"/>
              <w:rPr>
                <w:rFonts w:ascii="Andale WT" w:hAnsi="Andale WT" w:cs="Tahoma"/>
                <w:color w:val="454545"/>
                <w:sz w:val="16"/>
                <w:szCs w:val="16"/>
              </w:rPr>
            </w:pPr>
          </w:p>
        </w:tc>
      </w:tr>
      <w:tr w:rsidR="006E2F5B" w:rsidRPr="006E2F5B" w14:paraId="02203603"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3335F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6AA393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B62EAA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MRESMCM8</w:t>
            </w:r>
          </w:p>
        </w:tc>
        <w:tc>
          <w:tcPr>
            <w:tcW w:w="1980" w:type="dxa"/>
            <w:tcBorders>
              <w:top w:val="nil"/>
              <w:left w:val="nil"/>
              <w:bottom w:val="single" w:sz="8" w:space="0" w:color="E2E2E2"/>
              <w:right w:val="single" w:sz="8" w:space="0" w:color="E2E2E2"/>
            </w:tcBorders>
            <w:shd w:val="clear" w:color="auto" w:fill="auto"/>
            <w:noWrap/>
            <w:hideMark/>
          </w:tcPr>
          <w:p w14:paraId="7CD1989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0FD76CA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566F814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RINCON</w:t>
            </w:r>
          </w:p>
        </w:tc>
        <w:tc>
          <w:tcPr>
            <w:tcW w:w="1300" w:type="dxa"/>
            <w:tcBorders>
              <w:top w:val="nil"/>
              <w:left w:val="nil"/>
              <w:bottom w:val="single" w:sz="8" w:space="0" w:color="E2E2E2"/>
              <w:right w:val="single" w:sz="8" w:space="0" w:color="E2E2E2"/>
            </w:tcBorders>
            <w:shd w:val="clear" w:color="auto" w:fill="auto"/>
            <w:noWrap/>
            <w:hideMark/>
          </w:tcPr>
          <w:p w14:paraId="0EBE84D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5</w:t>
            </w:r>
          </w:p>
        </w:tc>
        <w:tc>
          <w:tcPr>
            <w:tcW w:w="960" w:type="dxa"/>
            <w:tcBorders>
              <w:top w:val="nil"/>
              <w:left w:val="nil"/>
              <w:bottom w:val="nil"/>
              <w:right w:val="nil"/>
            </w:tcBorders>
            <w:shd w:val="clear" w:color="auto" w:fill="auto"/>
            <w:noWrap/>
            <w:vAlign w:val="bottom"/>
            <w:hideMark/>
          </w:tcPr>
          <w:p w14:paraId="3DFBDB7E" w14:textId="77777777" w:rsidR="006E2F5B" w:rsidRPr="006E2F5B" w:rsidRDefault="006E2F5B" w:rsidP="006E2F5B">
            <w:pPr>
              <w:jc w:val="right"/>
              <w:rPr>
                <w:rFonts w:ascii="Andale WT" w:hAnsi="Andale WT" w:cs="Tahoma"/>
                <w:color w:val="454545"/>
                <w:sz w:val="16"/>
                <w:szCs w:val="16"/>
              </w:rPr>
            </w:pPr>
          </w:p>
        </w:tc>
      </w:tr>
      <w:tr w:rsidR="006E2F5B" w:rsidRPr="006E2F5B" w14:paraId="1F159B63"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C4BE4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EC44B3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B8647E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198181B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1859719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3A67853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306EAD9B"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5</w:t>
            </w:r>
          </w:p>
        </w:tc>
        <w:tc>
          <w:tcPr>
            <w:tcW w:w="960" w:type="dxa"/>
            <w:tcBorders>
              <w:top w:val="nil"/>
              <w:left w:val="nil"/>
              <w:bottom w:val="nil"/>
              <w:right w:val="nil"/>
            </w:tcBorders>
            <w:shd w:val="clear" w:color="auto" w:fill="auto"/>
            <w:noWrap/>
            <w:vAlign w:val="bottom"/>
            <w:hideMark/>
          </w:tcPr>
          <w:p w14:paraId="2106DB3E" w14:textId="77777777" w:rsidR="006E2F5B" w:rsidRPr="006E2F5B" w:rsidRDefault="006E2F5B" w:rsidP="006E2F5B">
            <w:pPr>
              <w:jc w:val="right"/>
              <w:rPr>
                <w:rFonts w:ascii="Andale WT" w:hAnsi="Andale WT" w:cs="Tahoma"/>
                <w:color w:val="454545"/>
                <w:sz w:val="16"/>
                <w:szCs w:val="16"/>
              </w:rPr>
            </w:pPr>
          </w:p>
        </w:tc>
      </w:tr>
      <w:tr w:rsidR="006E2F5B" w:rsidRPr="006E2F5B" w14:paraId="61D66052"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F6F1D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EA8ACE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7FD238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4548F28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1A8DAC1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4810CAC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473FD988"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5</w:t>
            </w:r>
          </w:p>
        </w:tc>
        <w:tc>
          <w:tcPr>
            <w:tcW w:w="960" w:type="dxa"/>
            <w:tcBorders>
              <w:top w:val="nil"/>
              <w:left w:val="nil"/>
              <w:bottom w:val="nil"/>
              <w:right w:val="nil"/>
            </w:tcBorders>
            <w:shd w:val="clear" w:color="auto" w:fill="auto"/>
            <w:noWrap/>
            <w:vAlign w:val="bottom"/>
            <w:hideMark/>
          </w:tcPr>
          <w:p w14:paraId="77891ACF" w14:textId="77777777" w:rsidR="006E2F5B" w:rsidRPr="006E2F5B" w:rsidRDefault="006E2F5B" w:rsidP="006E2F5B">
            <w:pPr>
              <w:jc w:val="right"/>
              <w:rPr>
                <w:rFonts w:ascii="Andale WT" w:hAnsi="Andale WT" w:cs="Tahoma"/>
                <w:color w:val="454545"/>
                <w:sz w:val="16"/>
                <w:szCs w:val="16"/>
              </w:rPr>
            </w:pPr>
          </w:p>
        </w:tc>
      </w:tr>
      <w:tr w:rsidR="006E2F5B" w:rsidRPr="006E2F5B" w14:paraId="0CC0B4B6"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3A23F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983D14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100F43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SOAKNIC8</w:t>
            </w:r>
          </w:p>
        </w:tc>
        <w:tc>
          <w:tcPr>
            <w:tcW w:w="1980" w:type="dxa"/>
            <w:tcBorders>
              <w:top w:val="nil"/>
              <w:left w:val="nil"/>
              <w:bottom w:val="single" w:sz="8" w:space="0" w:color="E2E2E2"/>
              <w:right w:val="single" w:sz="8" w:space="0" w:color="E2E2E2"/>
            </w:tcBorders>
            <w:shd w:val="clear" w:color="auto" w:fill="auto"/>
            <w:noWrap/>
            <w:hideMark/>
          </w:tcPr>
          <w:p w14:paraId="1CA52D1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NICOLE_TENNYS1_1</w:t>
            </w:r>
          </w:p>
        </w:tc>
        <w:tc>
          <w:tcPr>
            <w:tcW w:w="1180" w:type="dxa"/>
            <w:tcBorders>
              <w:top w:val="nil"/>
              <w:left w:val="nil"/>
              <w:bottom w:val="single" w:sz="8" w:space="0" w:color="E2E2E2"/>
              <w:right w:val="single" w:sz="8" w:space="0" w:color="E2E2E2"/>
            </w:tcBorders>
            <w:shd w:val="clear" w:color="auto" w:fill="auto"/>
            <w:noWrap/>
            <w:hideMark/>
          </w:tcPr>
          <w:p w14:paraId="07BF4F5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NICOLE</w:t>
            </w:r>
          </w:p>
        </w:tc>
        <w:tc>
          <w:tcPr>
            <w:tcW w:w="1180" w:type="dxa"/>
            <w:tcBorders>
              <w:top w:val="nil"/>
              <w:left w:val="nil"/>
              <w:bottom w:val="single" w:sz="8" w:space="0" w:color="E2E2E2"/>
              <w:right w:val="single" w:sz="8" w:space="0" w:color="E2E2E2"/>
            </w:tcBorders>
            <w:shd w:val="clear" w:color="auto" w:fill="auto"/>
            <w:noWrap/>
            <w:hideMark/>
          </w:tcPr>
          <w:p w14:paraId="5153208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TENNYSON</w:t>
            </w:r>
          </w:p>
        </w:tc>
        <w:tc>
          <w:tcPr>
            <w:tcW w:w="1300" w:type="dxa"/>
            <w:tcBorders>
              <w:top w:val="nil"/>
              <w:left w:val="nil"/>
              <w:bottom w:val="single" w:sz="8" w:space="0" w:color="E2E2E2"/>
              <w:right w:val="single" w:sz="8" w:space="0" w:color="E2E2E2"/>
            </w:tcBorders>
            <w:shd w:val="clear" w:color="auto" w:fill="auto"/>
            <w:noWrap/>
            <w:hideMark/>
          </w:tcPr>
          <w:p w14:paraId="7D146094"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5</w:t>
            </w:r>
          </w:p>
        </w:tc>
        <w:tc>
          <w:tcPr>
            <w:tcW w:w="960" w:type="dxa"/>
            <w:tcBorders>
              <w:top w:val="nil"/>
              <w:left w:val="nil"/>
              <w:bottom w:val="nil"/>
              <w:right w:val="nil"/>
            </w:tcBorders>
            <w:shd w:val="clear" w:color="auto" w:fill="auto"/>
            <w:noWrap/>
            <w:vAlign w:val="bottom"/>
            <w:hideMark/>
          </w:tcPr>
          <w:p w14:paraId="11C9FB77" w14:textId="77777777" w:rsidR="006E2F5B" w:rsidRPr="006E2F5B" w:rsidRDefault="006E2F5B" w:rsidP="006E2F5B">
            <w:pPr>
              <w:jc w:val="right"/>
              <w:rPr>
                <w:rFonts w:ascii="Andale WT" w:hAnsi="Andale WT" w:cs="Tahoma"/>
                <w:color w:val="454545"/>
                <w:sz w:val="16"/>
                <w:szCs w:val="16"/>
              </w:rPr>
            </w:pPr>
          </w:p>
        </w:tc>
      </w:tr>
      <w:tr w:rsidR="006E2F5B" w:rsidRPr="006E2F5B" w14:paraId="347A8D1D"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E1719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ECFDF5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7B8B20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539275B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34BA7F5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71B302B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7B7D155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4</w:t>
            </w:r>
          </w:p>
        </w:tc>
        <w:tc>
          <w:tcPr>
            <w:tcW w:w="960" w:type="dxa"/>
            <w:tcBorders>
              <w:top w:val="nil"/>
              <w:left w:val="nil"/>
              <w:bottom w:val="nil"/>
              <w:right w:val="nil"/>
            </w:tcBorders>
            <w:shd w:val="clear" w:color="auto" w:fill="auto"/>
            <w:noWrap/>
            <w:vAlign w:val="bottom"/>
            <w:hideMark/>
          </w:tcPr>
          <w:p w14:paraId="08A81D59" w14:textId="77777777" w:rsidR="006E2F5B" w:rsidRPr="006E2F5B" w:rsidRDefault="006E2F5B" w:rsidP="006E2F5B">
            <w:pPr>
              <w:jc w:val="right"/>
              <w:rPr>
                <w:rFonts w:ascii="Andale WT" w:hAnsi="Andale WT" w:cs="Tahoma"/>
                <w:color w:val="454545"/>
                <w:sz w:val="16"/>
                <w:szCs w:val="16"/>
              </w:rPr>
            </w:pPr>
          </w:p>
        </w:tc>
      </w:tr>
      <w:tr w:rsidR="006E2F5B" w:rsidRPr="006E2F5B" w14:paraId="779FD80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846AB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EFE34B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939023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7B1782A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4FFC05C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127582E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412A82F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4</w:t>
            </w:r>
          </w:p>
        </w:tc>
        <w:tc>
          <w:tcPr>
            <w:tcW w:w="960" w:type="dxa"/>
            <w:tcBorders>
              <w:top w:val="nil"/>
              <w:left w:val="nil"/>
              <w:bottom w:val="nil"/>
              <w:right w:val="nil"/>
            </w:tcBorders>
            <w:shd w:val="clear" w:color="auto" w:fill="auto"/>
            <w:noWrap/>
            <w:vAlign w:val="bottom"/>
            <w:hideMark/>
          </w:tcPr>
          <w:p w14:paraId="16EF5BC2" w14:textId="77777777" w:rsidR="006E2F5B" w:rsidRPr="006E2F5B" w:rsidRDefault="006E2F5B" w:rsidP="006E2F5B">
            <w:pPr>
              <w:jc w:val="right"/>
              <w:rPr>
                <w:rFonts w:ascii="Andale WT" w:hAnsi="Andale WT" w:cs="Tahoma"/>
                <w:color w:val="454545"/>
                <w:sz w:val="16"/>
                <w:szCs w:val="16"/>
              </w:rPr>
            </w:pPr>
          </w:p>
        </w:tc>
      </w:tr>
      <w:tr w:rsidR="006E2F5B" w:rsidRPr="006E2F5B" w14:paraId="38599C3B"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2F410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1DDDA0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702BC8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XCAG158</w:t>
            </w:r>
          </w:p>
        </w:tc>
        <w:tc>
          <w:tcPr>
            <w:tcW w:w="1980" w:type="dxa"/>
            <w:tcBorders>
              <w:top w:val="nil"/>
              <w:left w:val="nil"/>
              <w:bottom w:val="single" w:sz="8" w:space="0" w:color="E2E2E2"/>
              <w:right w:val="single" w:sz="8" w:space="0" w:color="E2E2E2"/>
            </w:tcBorders>
            <w:shd w:val="clear" w:color="auto" w:fill="auto"/>
            <w:noWrap/>
            <w:hideMark/>
          </w:tcPr>
          <w:p w14:paraId="0F083DE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CAGNON_MR4H</w:t>
            </w:r>
          </w:p>
        </w:tc>
        <w:tc>
          <w:tcPr>
            <w:tcW w:w="1180" w:type="dxa"/>
            <w:tcBorders>
              <w:top w:val="nil"/>
              <w:left w:val="nil"/>
              <w:bottom w:val="single" w:sz="8" w:space="0" w:color="E2E2E2"/>
              <w:right w:val="single" w:sz="8" w:space="0" w:color="E2E2E2"/>
            </w:tcBorders>
            <w:shd w:val="clear" w:color="auto" w:fill="auto"/>
            <w:noWrap/>
            <w:hideMark/>
          </w:tcPr>
          <w:p w14:paraId="4A3C524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072CB1C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58ACE62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4</w:t>
            </w:r>
          </w:p>
        </w:tc>
        <w:tc>
          <w:tcPr>
            <w:tcW w:w="960" w:type="dxa"/>
            <w:tcBorders>
              <w:top w:val="nil"/>
              <w:left w:val="nil"/>
              <w:bottom w:val="nil"/>
              <w:right w:val="nil"/>
            </w:tcBorders>
            <w:shd w:val="clear" w:color="auto" w:fill="auto"/>
            <w:noWrap/>
            <w:vAlign w:val="bottom"/>
            <w:hideMark/>
          </w:tcPr>
          <w:p w14:paraId="7C071FBD" w14:textId="77777777" w:rsidR="006E2F5B" w:rsidRPr="006E2F5B" w:rsidRDefault="006E2F5B" w:rsidP="006E2F5B">
            <w:pPr>
              <w:jc w:val="right"/>
              <w:rPr>
                <w:rFonts w:ascii="Andale WT" w:hAnsi="Andale WT" w:cs="Tahoma"/>
                <w:color w:val="454545"/>
                <w:sz w:val="16"/>
                <w:szCs w:val="16"/>
              </w:rPr>
            </w:pPr>
          </w:p>
        </w:tc>
      </w:tr>
      <w:tr w:rsidR="006E2F5B" w:rsidRPr="006E2F5B" w14:paraId="1E77E0E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CB65F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613891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67F722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424B159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5587158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3A5171D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6189663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4</w:t>
            </w:r>
          </w:p>
        </w:tc>
        <w:tc>
          <w:tcPr>
            <w:tcW w:w="960" w:type="dxa"/>
            <w:tcBorders>
              <w:top w:val="nil"/>
              <w:left w:val="nil"/>
              <w:bottom w:val="nil"/>
              <w:right w:val="nil"/>
            </w:tcBorders>
            <w:shd w:val="clear" w:color="auto" w:fill="auto"/>
            <w:noWrap/>
            <w:vAlign w:val="bottom"/>
            <w:hideMark/>
          </w:tcPr>
          <w:p w14:paraId="6F22A098" w14:textId="77777777" w:rsidR="006E2F5B" w:rsidRPr="006E2F5B" w:rsidRDefault="006E2F5B" w:rsidP="006E2F5B">
            <w:pPr>
              <w:jc w:val="right"/>
              <w:rPr>
                <w:rFonts w:ascii="Andale WT" w:hAnsi="Andale WT" w:cs="Tahoma"/>
                <w:color w:val="454545"/>
                <w:sz w:val="16"/>
                <w:szCs w:val="16"/>
              </w:rPr>
            </w:pPr>
          </w:p>
        </w:tc>
      </w:tr>
      <w:tr w:rsidR="006E2F5B" w:rsidRPr="006E2F5B" w14:paraId="152D775C"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FBD72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37A003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A65DF3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SSGVTRC5</w:t>
            </w:r>
          </w:p>
        </w:tc>
        <w:tc>
          <w:tcPr>
            <w:tcW w:w="1980" w:type="dxa"/>
            <w:tcBorders>
              <w:top w:val="nil"/>
              <w:left w:val="nil"/>
              <w:bottom w:val="single" w:sz="8" w:space="0" w:color="E2E2E2"/>
              <w:right w:val="single" w:sz="8" w:space="0" w:color="E2E2E2"/>
            </w:tcBorders>
            <w:shd w:val="clear" w:color="auto" w:fill="auto"/>
            <w:noWrap/>
            <w:hideMark/>
          </w:tcPr>
          <w:p w14:paraId="4131408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175__A</w:t>
            </w:r>
          </w:p>
        </w:tc>
        <w:tc>
          <w:tcPr>
            <w:tcW w:w="1180" w:type="dxa"/>
            <w:tcBorders>
              <w:top w:val="nil"/>
              <w:left w:val="nil"/>
              <w:bottom w:val="single" w:sz="8" w:space="0" w:color="E2E2E2"/>
              <w:right w:val="single" w:sz="8" w:space="0" w:color="E2E2E2"/>
            </w:tcBorders>
            <w:shd w:val="clear" w:color="auto" w:fill="auto"/>
            <w:noWrap/>
            <w:hideMark/>
          </w:tcPr>
          <w:p w14:paraId="19849AE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TRCNR</w:t>
            </w:r>
          </w:p>
        </w:tc>
        <w:tc>
          <w:tcPr>
            <w:tcW w:w="1180" w:type="dxa"/>
            <w:tcBorders>
              <w:top w:val="nil"/>
              <w:left w:val="nil"/>
              <w:bottom w:val="single" w:sz="8" w:space="0" w:color="E2E2E2"/>
              <w:right w:val="single" w:sz="8" w:space="0" w:color="E2E2E2"/>
            </w:tcBorders>
            <w:shd w:val="clear" w:color="auto" w:fill="auto"/>
            <w:noWrap/>
            <w:hideMark/>
          </w:tcPr>
          <w:p w14:paraId="0F37B4C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FORSW</w:t>
            </w:r>
          </w:p>
        </w:tc>
        <w:tc>
          <w:tcPr>
            <w:tcW w:w="1300" w:type="dxa"/>
            <w:tcBorders>
              <w:top w:val="nil"/>
              <w:left w:val="nil"/>
              <w:bottom w:val="single" w:sz="8" w:space="0" w:color="E2E2E2"/>
              <w:right w:val="single" w:sz="8" w:space="0" w:color="E2E2E2"/>
            </w:tcBorders>
            <w:shd w:val="clear" w:color="auto" w:fill="auto"/>
            <w:noWrap/>
            <w:hideMark/>
          </w:tcPr>
          <w:p w14:paraId="671E67B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4</w:t>
            </w:r>
          </w:p>
        </w:tc>
        <w:tc>
          <w:tcPr>
            <w:tcW w:w="960" w:type="dxa"/>
            <w:tcBorders>
              <w:top w:val="nil"/>
              <w:left w:val="nil"/>
              <w:bottom w:val="nil"/>
              <w:right w:val="nil"/>
            </w:tcBorders>
            <w:shd w:val="clear" w:color="auto" w:fill="auto"/>
            <w:noWrap/>
            <w:vAlign w:val="bottom"/>
            <w:hideMark/>
          </w:tcPr>
          <w:p w14:paraId="147CDCC0" w14:textId="77777777" w:rsidR="006E2F5B" w:rsidRPr="006E2F5B" w:rsidRDefault="006E2F5B" w:rsidP="006E2F5B">
            <w:pPr>
              <w:jc w:val="right"/>
              <w:rPr>
                <w:rFonts w:ascii="Andale WT" w:hAnsi="Andale WT" w:cs="Tahoma"/>
                <w:color w:val="454545"/>
                <w:sz w:val="16"/>
                <w:szCs w:val="16"/>
              </w:rPr>
            </w:pPr>
          </w:p>
        </w:tc>
      </w:tr>
      <w:tr w:rsidR="006E2F5B" w:rsidRPr="006E2F5B" w14:paraId="14C9546B"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48D47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10AF2F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C1756C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SREVDIL8</w:t>
            </w:r>
          </w:p>
        </w:tc>
        <w:tc>
          <w:tcPr>
            <w:tcW w:w="1980" w:type="dxa"/>
            <w:tcBorders>
              <w:top w:val="nil"/>
              <w:left w:val="nil"/>
              <w:bottom w:val="single" w:sz="8" w:space="0" w:color="E2E2E2"/>
              <w:right w:val="single" w:sz="8" w:space="0" w:color="E2E2E2"/>
            </w:tcBorders>
            <w:shd w:val="clear" w:color="auto" w:fill="auto"/>
            <w:noWrap/>
            <w:hideMark/>
          </w:tcPr>
          <w:p w14:paraId="2669E05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46D0832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4843902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62FE4272"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4</w:t>
            </w:r>
          </w:p>
        </w:tc>
        <w:tc>
          <w:tcPr>
            <w:tcW w:w="960" w:type="dxa"/>
            <w:tcBorders>
              <w:top w:val="nil"/>
              <w:left w:val="nil"/>
              <w:bottom w:val="nil"/>
              <w:right w:val="nil"/>
            </w:tcBorders>
            <w:shd w:val="clear" w:color="auto" w:fill="auto"/>
            <w:noWrap/>
            <w:vAlign w:val="bottom"/>
            <w:hideMark/>
          </w:tcPr>
          <w:p w14:paraId="4F47E92D" w14:textId="77777777" w:rsidR="006E2F5B" w:rsidRPr="006E2F5B" w:rsidRDefault="006E2F5B" w:rsidP="006E2F5B">
            <w:pPr>
              <w:jc w:val="right"/>
              <w:rPr>
                <w:rFonts w:ascii="Andale WT" w:hAnsi="Andale WT" w:cs="Tahoma"/>
                <w:color w:val="454545"/>
                <w:sz w:val="16"/>
                <w:szCs w:val="16"/>
              </w:rPr>
            </w:pPr>
          </w:p>
        </w:tc>
      </w:tr>
      <w:tr w:rsidR="006E2F5B" w:rsidRPr="006E2F5B" w14:paraId="71EF507D"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B8440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A1641A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2E20C6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SMV_RI28</w:t>
            </w:r>
          </w:p>
        </w:tc>
        <w:tc>
          <w:tcPr>
            <w:tcW w:w="1980" w:type="dxa"/>
            <w:tcBorders>
              <w:top w:val="nil"/>
              <w:left w:val="nil"/>
              <w:bottom w:val="single" w:sz="8" w:space="0" w:color="E2E2E2"/>
              <w:right w:val="single" w:sz="8" w:space="0" w:color="E2E2E2"/>
            </w:tcBorders>
            <w:shd w:val="clear" w:color="auto" w:fill="auto"/>
            <w:noWrap/>
            <w:hideMark/>
          </w:tcPr>
          <w:p w14:paraId="55025F4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CP_MVCNT_1</w:t>
            </w:r>
          </w:p>
        </w:tc>
        <w:tc>
          <w:tcPr>
            <w:tcW w:w="1180" w:type="dxa"/>
            <w:tcBorders>
              <w:top w:val="nil"/>
              <w:left w:val="nil"/>
              <w:bottom w:val="single" w:sz="8" w:space="0" w:color="E2E2E2"/>
              <w:right w:val="single" w:sz="8" w:space="0" w:color="E2E2E2"/>
            </w:tcBorders>
            <w:shd w:val="clear" w:color="auto" w:fill="auto"/>
            <w:noWrap/>
            <w:hideMark/>
          </w:tcPr>
          <w:p w14:paraId="570DDF7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MV_CNTRA</w:t>
            </w:r>
          </w:p>
        </w:tc>
        <w:tc>
          <w:tcPr>
            <w:tcW w:w="1180" w:type="dxa"/>
            <w:tcBorders>
              <w:top w:val="nil"/>
              <w:left w:val="nil"/>
              <w:bottom w:val="single" w:sz="8" w:space="0" w:color="E2E2E2"/>
              <w:right w:val="single" w:sz="8" w:space="0" w:color="E2E2E2"/>
            </w:tcBorders>
            <w:shd w:val="clear" w:color="auto" w:fill="auto"/>
            <w:noWrap/>
            <w:hideMark/>
          </w:tcPr>
          <w:p w14:paraId="4A41B1D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COFFPORT</w:t>
            </w:r>
          </w:p>
        </w:tc>
        <w:tc>
          <w:tcPr>
            <w:tcW w:w="1300" w:type="dxa"/>
            <w:tcBorders>
              <w:top w:val="nil"/>
              <w:left w:val="nil"/>
              <w:bottom w:val="single" w:sz="8" w:space="0" w:color="E2E2E2"/>
              <w:right w:val="single" w:sz="8" w:space="0" w:color="E2E2E2"/>
            </w:tcBorders>
            <w:shd w:val="clear" w:color="auto" w:fill="auto"/>
            <w:noWrap/>
            <w:hideMark/>
          </w:tcPr>
          <w:p w14:paraId="554F688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4</w:t>
            </w:r>
          </w:p>
        </w:tc>
        <w:tc>
          <w:tcPr>
            <w:tcW w:w="960" w:type="dxa"/>
            <w:tcBorders>
              <w:top w:val="nil"/>
              <w:left w:val="nil"/>
              <w:bottom w:val="nil"/>
              <w:right w:val="nil"/>
            </w:tcBorders>
            <w:shd w:val="clear" w:color="auto" w:fill="auto"/>
            <w:noWrap/>
            <w:vAlign w:val="bottom"/>
            <w:hideMark/>
          </w:tcPr>
          <w:p w14:paraId="626904F0" w14:textId="77777777" w:rsidR="006E2F5B" w:rsidRPr="006E2F5B" w:rsidRDefault="006E2F5B" w:rsidP="006E2F5B">
            <w:pPr>
              <w:jc w:val="right"/>
              <w:rPr>
                <w:rFonts w:ascii="Andale WT" w:hAnsi="Andale WT" w:cs="Tahoma"/>
                <w:color w:val="454545"/>
                <w:sz w:val="16"/>
                <w:szCs w:val="16"/>
              </w:rPr>
            </w:pPr>
          </w:p>
        </w:tc>
      </w:tr>
      <w:tr w:rsidR="006E2F5B" w:rsidRPr="006E2F5B" w14:paraId="76B5989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EFBB6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BF633B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F2ADBA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hideMark/>
          </w:tcPr>
          <w:p w14:paraId="1A389BE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08C20D1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177DF8B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56BB3C87"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4</w:t>
            </w:r>
          </w:p>
        </w:tc>
        <w:tc>
          <w:tcPr>
            <w:tcW w:w="960" w:type="dxa"/>
            <w:tcBorders>
              <w:top w:val="nil"/>
              <w:left w:val="nil"/>
              <w:bottom w:val="nil"/>
              <w:right w:val="nil"/>
            </w:tcBorders>
            <w:shd w:val="clear" w:color="auto" w:fill="auto"/>
            <w:noWrap/>
            <w:vAlign w:val="bottom"/>
            <w:hideMark/>
          </w:tcPr>
          <w:p w14:paraId="680DDBC9" w14:textId="77777777" w:rsidR="006E2F5B" w:rsidRPr="006E2F5B" w:rsidRDefault="006E2F5B" w:rsidP="006E2F5B">
            <w:pPr>
              <w:jc w:val="right"/>
              <w:rPr>
                <w:rFonts w:ascii="Andale WT" w:hAnsi="Andale WT" w:cs="Tahoma"/>
                <w:color w:val="454545"/>
                <w:sz w:val="16"/>
                <w:szCs w:val="16"/>
              </w:rPr>
            </w:pPr>
          </w:p>
        </w:tc>
      </w:tr>
      <w:tr w:rsidR="006E2F5B" w:rsidRPr="006E2F5B" w14:paraId="2C67161D"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AAD7C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823E24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3AD7FF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SSTAPYO8</w:t>
            </w:r>
          </w:p>
        </w:tc>
        <w:tc>
          <w:tcPr>
            <w:tcW w:w="1980" w:type="dxa"/>
            <w:tcBorders>
              <w:top w:val="nil"/>
              <w:left w:val="nil"/>
              <w:bottom w:val="single" w:sz="8" w:space="0" w:color="E2E2E2"/>
              <w:right w:val="single" w:sz="8" w:space="0" w:color="E2E2E2"/>
            </w:tcBorders>
            <w:shd w:val="clear" w:color="auto" w:fill="auto"/>
            <w:noWrap/>
            <w:hideMark/>
          </w:tcPr>
          <w:p w14:paraId="5213C27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138_IH2_COT_1</w:t>
            </w:r>
          </w:p>
        </w:tc>
        <w:tc>
          <w:tcPr>
            <w:tcW w:w="1180" w:type="dxa"/>
            <w:tcBorders>
              <w:top w:val="nil"/>
              <w:left w:val="nil"/>
              <w:bottom w:val="single" w:sz="8" w:space="0" w:color="E2E2E2"/>
              <w:right w:val="single" w:sz="8" w:space="0" w:color="E2E2E2"/>
            </w:tcBorders>
            <w:shd w:val="clear" w:color="auto" w:fill="auto"/>
            <w:noWrap/>
            <w:hideMark/>
          </w:tcPr>
          <w:p w14:paraId="5B18E40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IH20</w:t>
            </w:r>
          </w:p>
        </w:tc>
        <w:tc>
          <w:tcPr>
            <w:tcW w:w="1180" w:type="dxa"/>
            <w:tcBorders>
              <w:top w:val="nil"/>
              <w:left w:val="nil"/>
              <w:bottom w:val="single" w:sz="8" w:space="0" w:color="E2E2E2"/>
              <w:right w:val="single" w:sz="8" w:space="0" w:color="E2E2E2"/>
            </w:tcBorders>
            <w:shd w:val="clear" w:color="auto" w:fill="auto"/>
            <w:noWrap/>
            <w:hideMark/>
          </w:tcPr>
          <w:p w14:paraId="64F0468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TNCOLIET</w:t>
            </w:r>
          </w:p>
        </w:tc>
        <w:tc>
          <w:tcPr>
            <w:tcW w:w="1300" w:type="dxa"/>
            <w:tcBorders>
              <w:top w:val="nil"/>
              <w:left w:val="nil"/>
              <w:bottom w:val="single" w:sz="8" w:space="0" w:color="E2E2E2"/>
              <w:right w:val="single" w:sz="8" w:space="0" w:color="E2E2E2"/>
            </w:tcBorders>
            <w:shd w:val="clear" w:color="auto" w:fill="auto"/>
            <w:noWrap/>
            <w:hideMark/>
          </w:tcPr>
          <w:p w14:paraId="70CF1B3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4</w:t>
            </w:r>
          </w:p>
        </w:tc>
        <w:tc>
          <w:tcPr>
            <w:tcW w:w="960" w:type="dxa"/>
            <w:tcBorders>
              <w:top w:val="nil"/>
              <w:left w:val="nil"/>
              <w:bottom w:val="nil"/>
              <w:right w:val="nil"/>
            </w:tcBorders>
            <w:shd w:val="clear" w:color="auto" w:fill="auto"/>
            <w:noWrap/>
            <w:vAlign w:val="bottom"/>
            <w:hideMark/>
          </w:tcPr>
          <w:p w14:paraId="5453C2DA" w14:textId="77777777" w:rsidR="006E2F5B" w:rsidRPr="006E2F5B" w:rsidRDefault="006E2F5B" w:rsidP="006E2F5B">
            <w:pPr>
              <w:jc w:val="right"/>
              <w:rPr>
                <w:rFonts w:ascii="Andale WT" w:hAnsi="Andale WT" w:cs="Tahoma"/>
                <w:color w:val="454545"/>
                <w:sz w:val="16"/>
                <w:szCs w:val="16"/>
              </w:rPr>
            </w:pPr>
          </w:p>
        </w:tc>
      </w:tr>
      <w:tr w:rsidR="006E2F5B" w:rsidRPr="006E2F5B" w14:paraId="656B367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C8261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E6AD64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3AABD3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082A41B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58272B8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71BD6FB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ATSO</w:t>
            </w:r>
          </w:p>
        </w:tc>
        <w:tc>
          <w:tcPr>
            <w:tcW w:w="1300" w:type="dxa"/>
            <w:tcBorders>
              <w:top w:val="nil"/>
              <w:left w:val="nil"/>
              <w:bottom w:val="single" w:sz="8" w:space="0" w:color="E2E2E2"/>
              <w:right w:val="single" w:sz="8" w:space="0" w:color="E2E2E2"/>
            </w:tcBorders>
            <w:shd w:val="clear" w:color="auto" w:fill="auto"/>
            <w:noWrap/>
            <w:hideMark/>
          </w:tcPr>
          <w:p w14:paraId="0B72EC77"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4</w:t>
            </w:r>
          </w:p>
        </w:tc>
        <w:tc>
          <w:tcPr>
            <w:tcW w:w="960" w:type="dxa"/>
            <w:tcBorders>
              <w:top w:val="nil"/>
              <w:left w:val="nil"/>
              <w:bottom w:val="nil"/>
              <w:right w:val="nil"/>
            </w:tcBorders>
            <w:shd w:val="clear" w:color="auto" w:fill="auto"/>
            <w:noWrap/>
            <w:vAlign w:val="bottom"/>
            <w:hideMark/>
          </w:tcPr>
          <w:p w14:paraId="52E63AD1" w14:textId="77777777" w:rsidR="006E2F5B" w:rsidRPr="006E2F5B" w:rsidRDefault="006E2F5B" w:rsidP="006E2F5B">
            <w:pPr>
              <w:jc w:val="right"/>
              <w:rPr>
                <w:rFonts w:ascii="Andale WT" w:hAnsi="Andale WT" w:cs="Tahoma"/>
                <w:color w:val="454545"/>
                <w:sz w:val="16"/>
                <w:szCs w:val="16"/>
              </w:rPr>
            </w:pPr>
          </w:p>
        </w:tc>
      </w:tr>
      <w:tr w:rsidR="006E2F5B" w:rsidRPr="006E2F5B" w14:paraId="758D120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16866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42FA05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2282CC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0A49FCE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5378B9A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5978412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756808B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4</w:t>
            </w:r>
          </w:p>
        </w:tc>
        <w:tc>
          <w:tcPr>
            <w:tcW w:w="960" w:type="dxa"/>
            <w:tcBorders>
              <w:top w:val="nil"/>
              <w:left w:val="nil"/>
              <w:bottom w:val="nil"/>
              <w:right w:val="nil"/>
            </w:tcBorders>
            <w:shd w:val="clear" w:color="auto" w:fill="auto"/>
            <w:noWrap/>
            <w:vAlign w:val="bottom"/>
            <w:hideMark/>
          </w:tcPr>
          <w:p w14:paraId="33238AB5" w14:textId="77777777" w:rsidR="006E2F5B" w:rsidRPr="006E2F5B" w:rsidRDefault="006E2F5B" w:rsidP="006E2F5B">
            <w:pPr>
              <w:jc w:val="right"/>
              <w:rPr>
                <w:rFonts w:ascii="Andale WT" w:hAnsi="Andale WT" w:cs="Tahoma"/>
                <w:color w:val="454545"/>
                <w:sz w:val="16"/>
                <w:szCs w:val="16"/>
              </w:rPr>
            </w:pPr>
          </w:p>
        </w:tc>
      </w:tr>
      <w:tr w:rsidR="006E2F5B" w:rsidRPr="006E2F5B" w14:paraId="2C6E94C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F8787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A317D5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7A32B5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69C3225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7E094D1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45DFD50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MADDUX</w:t>
            </w:r>
          </w:p>
        </w:tc>
        <w:tc>
          <w:tcPr>
            <w:tcW w:w="1300" w:type="dxa"/>
            <w:tcBorders>
              <w:top w:val="nil"/>
              <w:left w:val="nil"/>
              <w:bottom w:val="single" w:sz="8" w:space="0" w:color="E2E2E2"/>
              <w:right w:val="single" w:sz="8" w:space="0" w:color="E2E2E2"/>
            </w:tcBorders>
            <w:shd w:val="clear" w:color="auto" w:fill="auto"/>
            <w:noWrap/>
            <w:hideMark/>
          </w:tcPr>
          <w:p w14:paraId="36FD689B"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4</w:t>
            </w:r>
          </w:p>
        </w:tc>
        <w:tc>
          <w:tcPr>
            <w:tcW w:w="960" w:type="dxa"/>
            <w:tcBorders>
              <w:top w:val="nil"/>
              <w:left w:val="nil"/>
              <w:bottom w:val="nil"/>
              <w:right w:val="nil"/>
            </w:tcBorders>
            <w:shd w:val="clear" w:color="auto" w:fill="auto"/>
            <w:noWrap/>
            <w:vAlign w:val="bottom"/>
            <w:hideMark/>
          </w:tcPr>
          <w:p w14:paraId="32A2D914" w14:textId="77777777" w:rsidR="006E2F5B" w:rsidRPr="006E2F5B" w:rsidRDefault="006E2F5B" w:rsidP="006E2F5B">
            <w:pPr>
              <w:jc w:val="right"/>
              <w:rPr>
                <w:rFonts w:ascii="Andale WT" w:hAnsi="Andale WT" w:cs="Tahoma"/>
                <w:color w:val="454545"/>
                <w:sz w:val="16"/>
                <w:szCs w:val="16"/>
              </w:rPr>
            </w:pPr>
          </w:p>
        </w:tc>
      </w:tr>
      <w:tr w:rsidR="006E2F5B" w:rsidRPr="006E2F5B" w14:paraId="51BE673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4E7F3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372600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5DAD59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SNOECED5</w:t>
            </w:r>
          </w:p>
        </w:tc>
        <w:tc>
          <w:tcPr>
            <w:tcW w:w="1980" w:type="dxa"/>
            <w:tcBorders>
              <w:top w:val="nil"/>
              <w:left w:val="nil"/>
              <w:bottom w:val="single" w:sz="8" w:space="0" w:color="E2E2E2"/>
              <w:right w:val="single" w:sz="8" w:space="0" w:color="E2E2E2"/>
            </w:tcBorders>
            <w:shd w:val="clear" w:color="auto" w:fill="auto"/>
            <w:noWrap/>
            <w:hideMark/>
          </w:tcPr>
          <w:p w14:paraId="0740F50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6204A19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66B944A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6C8C7A9C"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4</w:t>
            </w:r>
          </w:p>
        </w:tc>
        <w:tc>
          <w:tcPr>
            <w:tcW w:w="960" w:type="dxa"/>
            <w:tcBorders>
              <w:top w:val="nil"/>
              <w:left w:val="nil"/>
              <w:bottom w:val="nil"/>
              <w:right w:val="nil"/>
            </w:tcBorders>
            <w:shd w:val="clear" w:color="auto" w:fill="auto"/>
            <w:noWrap/>
            <w:vAlign w:val="bottom"/>
            <w:hideMark/>
          </w:tcPr>
          <w:p w14:paraId="6448A3BD" w14:textId="77777777" w:rsidR="006E2F5B" w:rsidRPr="006E2F5B" w:rsidRDefault="006E2F5B" w:rsidP="006E2F5B">
            <w:pPr>
              <w:jc w:val="right"/>
              <w:rPr>
                <w:rFonts w:ascii="Andale WT" w:hAnsi="Andale WT" w:cs="Tahoma"/>
                <w:color w:val="454545"/>
                <w:sz w:val="16"/>
                <w:szCs w:val="16"/>
              </w:rPr>
            </w:pPr>
          </w:p>
        </w:tc>
      </w:tr>
      <w:tr w:rsidR="006E2F5B" w:rsidRPr="006E2F5B" w14:paraId="0A96D9F3"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8BB0B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A06DAE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408D73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SDAFAUS8</w:t>
            </w:r>
          </w:p>
        </w:tc>
        <w:tc>
          <w:tcPr>
            <w:tcW w:w="1980" w:type="dxa"/>
            <w:tcBorders>
              <w:top w:val="nil"/>
              <w:left w:val="nil"/>
              <w:bottom w:val="single" w:sz="8" w:space="0" w:color="E2E2E2"/>
              <w:right w:val="single" w:sz="8" w:space="0" w:color="E2E2E2"/>
            </w:tcBorders>
            <w:shd w:val="clear" w:color="auto" w:fill="auto"/>
            <w:noWrap/>
            <w:hideMark/>
          </w:tcPr>
          <w:p w14:paraId="72361AA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CKT_1027_1</w:t>
            </w:r>
          </w:p>
        </w:tc>
        <w:tc>
          <w:tcPr>
            <w:tcW w:w="1180" w:type="dxa"/>
            <w:tcBorders>
              <w:top w:val="nil"/>
              <w:left w:val="nil"/>
              <w:bottom w:val="single" w:sz="8" w:space="0" w:color="E2E2E2"/>
              <w:right w:val="single" w:sz="8" w:space="0" w:color="E2E2E2"/>
            </w:tcBorders>
            <w:shd w:val="clear" w:color="auto" w:fill="auto"/>
            <w:noWrap/>
            <w:hideMark/>
          </w:tcPr>
          <w:p w14:paraId="20A923D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DUNLAP</w:t>
            </w:r>
          </w:p>
        </w:tc>
        <w:tc>
          <w:tcPr>
            <w:tcW w:w="1180" w:type="dxa"/>
            <w:tcBorders>
              <w:top w:val="nil"/>
              <w:left w:val="nil"/>
              <w:bottom w:val="single" w:sz="8" w:space="0" w:color="E2E2E2"/>
              <w:right w:val="single" w:sz="8" w:space="0" w:color="E2E2E2"/>
            </w:tcBorders>
            <w:shd w:val="clear" w:color="auto" w:fill="auto"/>
            <w:noWrap/>
            <w:hideMark/>
          </w:tcPr>
          <w:p w14:paraId="13D0477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DECKER</w:t>
            </w:r>
          </w:p>
        </w:tc>
        <w:tc>
          <w:tcPr>
            <w:tcW w:w="1300" w:type="dxa"/>
            <w:tcBorders>
              <w:top w:val="nil"/>
              <w:left w:val="nil"/>
              <w:bottom w:val="single" w:sz="8" w:space="0" w:color="E2E2E2"/>
              <w:right w:val="single" w:sz="8" w:space="0" w:color="E2E2E2"/>
            </w:tcBorders>
            <w:shd w:val="clear" w:color="auto" w:fill="auto"/>
            <w:noWrap/>
            <w:hideMark/>
          </w:tcPr>
          <w:p w14:paraId="38529D10"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4</w:t>
            </w:r>
          </w:p>
        </w:tc>
        <w:tc>
          <w:tcPr>
            <w:tcW w:w="960" w:type="dxa"/>
            <w:tcBorders>
              <w:top w:val="nil"/>
              <w:left w:val="nil"/>
              <w:bottom w:val="nil"/>
              <w:right w:val="nil"/>
            </w:tcBorders>
            <w:shd w:val="clear" w:color="auto" w:fill="auto"/>
            <w:noWrap/>
            <w:vAlign w:val="bottom"/>
            <w:hideMark/>
          </w:tcPr>
          <w:p w14:paraId="546039D1" w14:textId="77777777" w:rsidR="006E2F5B" w:rsidRPr="006E2F5B" w:rsidRDefault="006E2F5B" w:rsidP="006E2F5B">
            <w:pPr>
              <w:jc w:val="right"/>
              <w:rPr>
                <w:rFonts w:ascii="Andale WT" w:hAnsi="Andale WT" w:cs="Tahoma"/>
                <w:color w:val="454545"/>
                <w:sz w:val="16"/>
                <w:szCs w:val="16"/>
              </w:rPr>
            </w:pPr>
          </w:p>
        </w:tc>
      </w:tr>
      <w:tr w:rsidR="006E2F5B" w:rsidRPr="006E2F5B" w14:paraId="12D520C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33FCA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D7016B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0243CF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SVICCO28</w:t>
            </w:r>
          </w:p>
        </w:tc>
        <w:tc>
          <w:tcPr>
            <w:tcW w:w="1980" w:type="dxa"/>
            <w:tcBorders>
              <w:top w:val="nil"/>
              <w:left w:val="nil"/>
              <w:bottom w:val="single" w:sz="8" w:space="0" w:color="E2E2E2"/>
              <w:right w:val="single" w:sz="8" w:space="0" w:color="E2E2E2"/>
            </w:tcBorders>
            <w:shd w:val="clear" w:color="auto" w:fill="auto"/>
            <w:noWrap/>
            <w:hideMark/>
          </w:tcPr>
          <w:p w14:paraId="79441C2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44F831F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00A1ED6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5F1D815A"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4</w:t>
            </w:r>
          </w:p>
        </w:tc>
        <w:tc>
          <w:tcPr>
            <w:tcW w:w="960" w:type="dxa"/>
            <w:tcBorders>
              <w:top w:val="nil"/>
              <w:left w:val="nil"/>
              <w:bottom w:val="nil"/>
              <w:right w:val="nil"/>
            </w:tcBorders>
            <w:shd w:val="clear" w:color="auto" w:fill="auto"/>
            <w:noWrap/>
            <w:vAlign w:val="bottom"/>
            <w:hideMark/>
          </w:tcPr>
          <w:p w14:paraId="09F839FC" w14:textId="77777777" w:rsidR="006E2F5B" w:rsidRPr="006E2F5B" w:rsidRDefault="006E2F5B" w:rsidP="006E2F5B">
            <w:pPr>
              <w:jc w:val="right"/>
              <w:rPr>
                <w:rFonts w:ascii="Andale WT" w:hAnsi="Andale WT" w:cs="Tahoma"/>
                <w:color w:val="454545"/>
                <w:sz w:val="16"/>
                <w:szCs w:val="16"/>
              </w:rPr>
            </w:pPr>
          </w:p>
        </w:tc>
      </w:tr>
      <w:tr w:rsidR="006E2F5B" w:rsidRPr="006E2F5B" w14:paraId="2E50944C"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57874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9EC7FF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0F6C94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DHCKRNK5</w:t>
            </w:r>
          </w:p>
        </w:tc>
        <w:tc>
          <w:tcPr>
            <w:tcW w:w="1980" w:type="dxa"/>
            <w:tcBorders>
              <w:top w:val="nil"/>
              <w:left w:val="nil"/>
              <w:bottom w:val="single" w:sz="8" w:space="0" w:color="E2E2E2"/>
              <w:right w:val="single" w:sz="8" w:space="0" w:color="E2E2E2"/>
            </w:tcBorders>
            <w:shd w:val="clear" w:color="auto" w:fill="auto"/>
            <w:noWrap/>
            <w:hideMark/>
          </w:tcPr>
          <w:p w14:paraId="7695783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EMSES_AX2H</w:t>
            </w:r>
          </w:p>
        </w:tc>
        <w:tc>
          <w:tcPr>
            <w:tcW w:w="1180" w:type="dxa"/>
            <w:tcBorders>
              <w:top w:val="nil"/>
              <w:left w:val="nil"/>
              <w:bottom w:val="single" w:sz="8" w:space="0" w:color="E2E2E2"/>
              <w:right w:val="single" w:sz="8" w:space="0" w:color="E2E2E2"/>
            </w:tcBorders>
            <w:shd w:val="clear" w:color="auto" w:fill="auto"/>
            <w:noWrap/>
            <w:hideMark/>
          </w:tcPr>
          <w:p w14:paraId="5F32EA9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EMSES</w:t>
            </w:r>
          </w:p>
        </w:tc>
        <w:tc>
          <w:tcPr>
            <w:tcW w:w="1180" w:type="dxa"/>
            <w:tcBorders>
              <w:top w:val="nil"/>
              <w:left w:val="nil"/>
              <w:bottom w:val="single" w:sz="8" w:space="0" w:color="E2E2E2"/>
              <w:right w:val="single" w:sz="8" w:space="0" w:color="E2E2E2"/>
            </w:tcBorders>
            <w:shd w:val="clear" w:color="auto" w:fill="auto"/>
            <w:noWrap/>
            <w:hideMark/>
          </w:tcPr>
          <w:p w14:paraId="3F5E9DA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EMSES</w:t>
            </w:r>
          </w:p>
        </w:tc>
        <w:tc>
          <w:tcPr>
            <w:tcW w:w="1300" w:type="dxa"/>
            <w:tcBorders>
              <w:top w:val="nil"/>
              <w:left w:val="nil"/>
              <w:bottom w:val="single" w:sz="8" w:space="0" w:color="E2E2E2"/>
              <w:right w:val="single" w:sz="8" w:space="0" w:color="E2E2E2"/>
            </w:tcBorders>
            <w:shd w:val="clear" w:color="auto" w:fill="auto"/>
            <w:noWrap/>
            <w:hideMark/>
          </w:tcPr>
          <w:p w14:paraId="2BD3516F"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4</w:t>
            </w:r>
          </w:p>
        </w:tc>
        <w:tc>
          <w:tcPr>
            <w:tcW w:w="960" w:type="dxa"/>
            <w:tcBorders>
              <w:top w:val="nil"/>
              <w:left w:val="nil"/>
              <w:bottom w:val="nil"/>
              <w:right w:val="nil"/>
            </w:tcBorders>
            <w:shd w:val="clear" w:color="auto" w:fill="auto"/>
            <w:noWrap/>
            <w:vAlign w:val="bottom"/>
            <w:hideMark/>
          </w:tcPr>
          <w:p w14:paraId="64E7DE86" w14:textId="77777777" w:rsidR="006E2F5B" w:rsidRPr="006E2F5B" w:rsidRDefault="006E2F5B" w:rsidP="006E2F5B">
            <w:pPr>
              <w:jc w:val="right"/>
              <w:rPr>
                <w:rFonts w:ascii="Andale WT" w:hAnsi="Andale WT" w:cs="Tahoma"/>
                <w:color w:val="454545"/>
                <w:sz w:val="16"/>
                <w:szCs w:val="16"/>
              </w:rPr>
            </w:pPr>
          </w:p>
        </w:tc>
      </w:tr>
      <w:tr w:rsidR="006E2F5B" w:rsidRPr="006E2F5B" w14:paraId="1A896C32"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55E46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E271CA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D82199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31C8C2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shd w:val="clear" w:color="auto" w:fill="auto"/>
            <w:noWrap/>
            <w:hideMark/>
          </w:tcPr>
          <w:p w14:paraId="493A576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5E3858C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32B2608C"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4</w:t>
            </w:r>
          </w:p>
        </w:tc>
        <w:tc>
          <w:tcPr>
            <w:tcW w:w="960" w:type="dxa"/>
            <w:tcBorders>
              <w:top w:val="nil"/>
              <w:left w:val="nil"/>
              <w:bottom w:val="nil"/>
              <w:right w:val="nil"/>
            </w:tcBorders>
            <w:shd w:val="clear" w:color="auto" w:fill="auto"/>
            <w:noWrap/>
            <w:vAlign w:val="bottom"/>
            <w:hideMark/>
          </w:tcPr>
          <w:p w14:paraId="002EB2AE" w14:textId="77777777" w:rsidR="006E2F5B" w:rsidRPr="006E2F5B" w:rsidRDefault="006E2F5B" w:rsidP="006E2F5B">
            <w:pPr>
              <w:jc w:val="right"/>
              <w:rPr>
                <w:rFonts w:ascii="Andale WT" w:hAnsi="Andale WT" w:cs="Tahoma"/>
                <w:color w:val="454545"/>
                <w:sz w:val="16"/>
                <w:szCs w:val="16"/>
              </w:rPr>
            </w:pPr>
          </w:p>
        </w:tc>
      </w:tr>
      <w:tr w:rsidR="006E2F5B" w:rsidRPr="006E2F5B" w14:paraId="59F1E422"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08695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EBF33F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83A521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106C2CC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20FD86E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392D653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1D91079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4</w:t>
            </w:r>
          </w:p>
        </w:tc>
        <w:tc>
          <w:tcPr>
            <w:tcW w:w="960" w:type="dxa"/>
            <w:tcBorders>
              <w:top w:val="nil"/>
              <w:left w:val="nil"/>
              <w:bottom w:val="nil"/>
              <w:right w:val="nil"/>
            </w:tcBorders>
            <w:shd w:val="clear" w:color="auto" w:fill="auto"/>
            <w:noWrap/>
            <w:vAlign w:val="bottom"/>
            <w:hideMark/>
          </w:tcPr>
          <w:p w14:paraId="5FDDC596" w14:textId="77777777" w:rsidR="006E2F5B" w:rsidRPr="006E2F5B" w:rsidRDefault="006E2F5B" w:rsidP="006E2F5B">
            <w:pPr>
              <w:jc w:val="right"/>
              <w:rPr>
                <w:rFonts w:ascii="Andale WT" w:hAnsi="Andale WT" w:cs="Tahoma"/>
                <w:color w:val="454545"/>
                <w:sz w:val="16"/>
                <w:szCs w:val="16"/>
              </w:rPr>
            </w:pPr>
          </w:p>
        </w:tc>
      </w:tr>
      <w:tr w:rsidR="006E2F5B" w:rsidRPr="006E2F5B" w14:paraId="430FFFA6"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C9C19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A15BF5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F5B1B0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XALM689</w:t>
            </w:r>
          </w:p>
        </w:tc>
        <w:tc>
          <w:tcPr>
            <w:tcW w:w="1980" w:type="dxa"/>
            <w:tcBorders>
              <w:top w:val="nil"/>
              <w:left w:val="nil"/>
              <w:bottom w:val="single" w:sz="8" w:space="0" w:color="E2E2E2"/>
              <w:right w:val="single" w:sz="8" w:space="0" w:color="E2E2E2"/>
            </w:tcBorders>
            <w:shd w:val="clear" w:color="auto" w:fill="auto"/>
            <w:noWrap/>
            <w:hideMark/>
          </w:tcPr>
          <w:p w14:paraId="4528463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ALMC_T2</w:t>
            </w:r>
          </w:p>
        </w:tc>
        <w:tc>
          <w:tcPr>
            <w:tcW w:w="1180" w:type="dxa"/>
            <w:tcBorders>
              <w:top w:val="nil"/>
              <w:left w:val="nil"/>
              <w:bottom w:val="single" w:sz="8" w:space="0" w:color="E2E2E2"/>
              <w:right w:val="single" w:sz="8" w:space="0" w:color="E2E2E2"/>
            </w:tcBorders>
            <w:shd w:val="clear" w:color="auto" w:fill="auto"/>
            <w:noWrap/>
            <w:hideMark/>
          </w:tcPr>
          <w:p w14:paraId="3519823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ALMC</w:t>
            </w:r>
          </w:p>
        </w:tc>
        <w:tc>
          <w:tcPr>
            <w:tcW w:w="1180" w:type="dxa"/>
            <w:tcBorders>
              <w:top w:val="nil"/>
              <w:left w:val="nil"/>
              <w:bottom w:val="single" w:sz="8" w:space="0" w:color="E2E2E2"/>
              <w:right w:val="single" w:sz="8" w:space="0" w:color="E2E2E2"/>
            </w:tcBorders>
            <w:shd w:val="clear" w:color="auto" w:fill="auto"/>
            <w:noWrap/>
            <w:hideMark/>
          </w:tcPr>
          <w:p w14:paraId="2EA47B1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ALMC</w:t>
            </w:r>
          </w:p>
        </w:tc>
        <w:tc>
          <w:tcPr>
            <w:tcW w:w="1300" w:type="dxa"/>
            <w:tcBorders>
              <w:top w:val="nil"/>
              <w:left w:val="nil"/>
              <w:bottom w:val="single" w:sz="8" w:space="0" w:color="E2E2E2"/>
              <w:right w:val="single" w:sz="8" w:space="0" w:color="E2E2E2"/>
            </w:tcBorders>
            <w:shd w:val="clear" w:color="auto" w:fill="auto"/>
            <w:noWrap/>
            <w:hideMark/>
          </w:tcPr>
          <w:p w14:paraId="7712699B"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4</w:t>
            </w:r>
          </w:p>
        </w:tc>
        <w:tc>
          <w:tcPr>
            <w:tcW w:w="960" w:type="dxa"/>
            <w:tcBorders>
              <w:top w:val="nil"/>
              <w:left w:val="nil"/>
              <w:bottom w:val="nil"/>
              <w:right w:val="nil"/>
            </w:tcBorders>
            <w:shd w:val="clear" w:color="auto" w:fill="auto"/>
            <w:noWrap/>
            <w:vAlign w:val="bottom"/>
            <w:hideMark/>
          </w:tcPr>
          <w:p w14:paraId="186A5A1E" w14:textId="77777777" w:rsidR="006E2F5B" w:rsidRPr="006E2F5B" w:rsidRDefault="006E2F5B" w:rsidP="006E2F5B">
            <w:pPr>
              <w:jc w:val="right"/>
              <w:rPr>
                <w:rFonts w:ascii="Andale WT" w:hAnsi="Andale WT" w:cs="Tahoma"/>
                <w:color w:val="454545"/>
                <w:sz w:val="16"/>
                <w:szCs w:val="16"/>
              </w:rPr>
            </w:pPr>
          </w:p>
        </w:tc>
      </w:tr>
      <w:tr w:rsidR="006E2F5B" w:rsidRPr="006E2F5B" w14:paraId="5B0DBC3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CF597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8A84C7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B89BB4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SPEBTRU8</w:t>
            </w:r>
          </w:p>
        </w:tc>
        <w:tc>
          <w:tcPr>
            <w:tcW w:w="1980" w:type="dxa"/>
            <w:tcBorders>
              <w:top w:val="nil"/>
              <w:left w:val="nil"/>
              <w:bottom w:val="single" w:sz="8" w:space="0" w:color="E2E2E2"/>
              <w:right w:val="single" w:sz="8" w:space="0" w:color="E2E2E2"/>
            </w:tcBorders>
            <w:shd w:val="clear" w:color="auto" w:fill="auto"/>
            <w:noWrap/>
            <w:hideMark/>
          </w:tcPr>
          <w:p w14:paraId="6DE29B6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940__A</w:t>
            </w:r>
          </w:p>
        </w:tc>
        <w:tc>
          <w:tcPr>
            <w:tcW w:w="1180" w:type="dxa"/>
            <w:tcBorders>
              <w:top w:val="nil"/>
              <w:left w:val="nil"/>
              <w:bottom w:val="single" w:sz="8" w:space="0" w:color="E2E2E2"/>
              <w:right w:val="single" w:sz="8" w:space="0" w:color="E2E2E2"/>
            </w:tcBorders>
            <w:shd w:val="clear" w:color="auto" w:fill="auto"/>
            <w:noWrap/>
            <w:hideMark/>
          </w:tcPr>
          <w:p w14:paraId="297003E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49526DC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TMPTN</w:t>
            </w:r>
          </w:p>
        </w:tc>
        <w:tc>
          <w:tcPr>
            <w:tcW w:w="1300" w:type="dxa"/>
            <w:tcBorders>
              <w:top w:val="nil"/>
              <w:left w:val="nil"/>
              <w:bottom w:val="single" w:sz="8" w:space="0" w:color="E2E2E2"/>
              <w:right w:val="single" w:sz="8" w:space="0" w:color="E2E2E2"/>
            </w:tcBorders>
            <w:shd w:val="clear" w:color="auto" w:fill="auto"/>
            <w:noWrap/>
            <w:hideMark/>
          </w:tcPr>
          <w:p w14:paraId="7A4AB30C"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1EC3DD4E" w14:textId="77777777" w:rsidR="006E2F5B" w:rsidRPr="006E2F5B" w:rsidRDefault="006E2F5B" w:rsidP="006E2F5B">
            <w:pPr>
              <w:jc w:val="right"/>
              <w:rPr>
                <w:rFonts w:ascii="Andale WT" w:hAnsi="Andale WT" w:cs="Tahoma"/>
                <w:color w:val="454545"/>
                <w:sz w:val="16"/>
                <w:szCs w:val="16"/>
              </w:rPr>
            </w:pPr>
          </w:p>
        </w:tc>
      </w:tr>
      <w:tr w:rsidR="006E2F5B" w:rsidRPr="006E2F5B" w14:paraId="7635C02B"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FB9E9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80001A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34CA56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4E73628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3B97884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3F54886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2900B0A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1A84DD98" w14:textId="77777777" w:rsidR="006E2F5B" w:rsidRPr="006E2F5B" w:rsidRDefault="006E2F5B" w:rsidP="006E2F5B">
            <w:pPr>
              <w:jc w:val="right"/>
              <w:rPr>
                <w:rFonts w:ascii="Andale WT" w:hAnsi="Andale WT" w:cs="Tahoma"/>
                <w:color w:val="454545"/>
                <w:sz w:val="16"/>
                <w:szCs w:val="16"/>
              </w:rPr>
            </w:pPr>
          </w:p>
        </w:tc>
      </w:tr>
      <w:tr w:rsidR="006E2F5B" w:rsidRPr="006E2F5B" w14:paraId="586BB53E"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1A3B6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4662CD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ED3446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SCO2EUL8</w:t>
            </w:r>
          </w:p>
        </w:tc>
        <w:tc>
          <w:tcPr>
            <w:tcW w:w="1980" w:type="dxa"/>
            <w:tcBorders>
              <w:top w:val="nil"/>
              <w:left w:val="nil"/>
              <w:bottom w:val="single" w:sz="8" w:space="0" w:color="E2E2E2"/>
              <w:right w:val="single" w:sz="8" w:space="0" w:color="E2E2E2"/>
            </w:tcBorders>
            <w:shd w:val="clear" w:color="auto" w:fill="auto"/>
            <w:noWrap/>
            <w:hideMark/>
          </w:tcPr>
          <w:p w14:paraId="79F4909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365AE06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575F54B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7F42AC86"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3BE19707" w14:textId="77777777" w:rsidR="006E2F5B" w:rsidRPr="006E2F5B" w:rsidRDefault="006E2F5B" w:rsidP="006E2F5B">
            <w:pPr>
              <w:jc w:val="right"/>
              <w:rPr>
                <w:rFonts w:ascii="Andale WT" w:hAnsi="Andale WT" w:cs="Tahoma"/>
                <w:color w:val="454545"/>
                <w:sz w:val="16"/>
                <w:szCs w:val="16"/>
              </w:rPr>
            </w:pPr>
          </w:p>
        </w:tc>
      </w:tr>
      <w:tr w:rsidR="006E2F5B" w:rsidRPr="006E2F5B" w14:paraId="4F2C8C83"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14F33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9C3BA8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4D7D1A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SCOMHA38</w:t>
            </w:r>
          </w:p>
        </w:tc>
        <w:tc>
          <w:tcPr>
            <w:tcW w:w="1980" w:type="dxa"/>
            <w:tcBorders>
              <w:top w:val="nil"/>
              <w:left w:val="nil"/>
              <w:bottom w:val="single" w:sz="8" w:space="0" w:color="E2E2E2"/>
              <w:right w:val="single" w:sz="8" w:space="0" w:color="E2E2E2"/>
            </w:tcBorders>
            <w:shd w:val="clear" w:color="auto" w:fill="auto"/>
            <w:noWrap/>
            <w:hideMark/>
          </w:tcPr>
          <w:p w14:paraId="069353E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5D079DE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0840F1C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3E88DAE7"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2342A7D0" w14:textId="77777777" w:rsidR="006E2F5B" w:rsidRPr="006E2F5B" w:rsidRDefault="006E2F5B" w:rsidP="006E2F5B">
            <w:pPr>
              <w:jc w:val="right"/>
              <w:rPr>
                <w:rFonts w:ascii="Andale WT" w:hAnsi="Andale WT" w:cs="Tahoma"/>
                <w:color w:val="454545"/>
                <w:sz w:val="16"/>
                <w:szCs w:val="16"/>
              </w:rPr>
            </w:pPr>
          </w:p>
        </w:tc>
      </w:tr>
      <w:tr w:rsidR="006E2F5B" w:rsidRPr="006E2F5B" w14:paraId="0E4087B6"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174F0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83FF71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8F814A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403C89C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D7E8BF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2ACC08B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0778F6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35C629DB" w14:textId="77777777" w:rsidR="006E2F5B" w:rsidRPr="006E2F5B" w:rsidRDefault="006E2F5B" w:rsidP="006E2F5B">
            <w:pPr>
              <w:jc w:val="right"/>
              <w:rPr>
                <w:rFonts w:ascii="Andale WT" w:hAnsi="Andale WT" w:cs="Tahoma"/>
                <w:color w:val="454545"/>
                <w:sz w:val="16"/>
                <w:szCs w:val="16"/>
              </w:rPr>
            </w:pPr>
          </w:p>
        </w:tc>
      </w:tr>
      <w:tr w:rsidR="006E2F5B" w:rsidRPr="006E2F5B" w14:paraId="70AABF6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A2F9B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3533FA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BBD661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DVICVI89</w:t>
            </w:r>
          </w:p>
        </w:tc>
        <w:tc>
          <w:tcPr>
            <w:tcW w:w="1980" w:type="dxa"/>
            <w:tcBorders>
              <w:top w:val="nil"/>
              <w:left w:val="nil"/>
              <w:bottom w:val="single" w:sz="8" w:space="0" w:color="E2E2E2"/>
              <w:right w:val="single" w:sz="8" w:space="0" w:color="E2E2E2"/>
            </w:tcBorders>
            <w:shd w:val="clear" w:color="auto" w:fill="auto"/>
            <w:noWrap/>
            <w:hideMark/>
          </w:tcPr>
          <w:p w14:paraId="0C01A52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362A3A4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0D0AF04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77B124B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61D98406" w14:textId="77777777" w:rsidR="006E2F5B" w:rsidRPr="006E2F5B" w:rsidRDefault="006E2F5B" w:rsidP="006E2F5B">
            <w:pPr>
              <w:jc w:val="right"/>
              <w:rPr>
                <w:rFonts w:ascii="Andale WT" w:hAnsi="Andale WT" w:cs="Tahoma"/>
                <w:color w:val="454545"/>
                <w:sz w:val="16"/>
                <w:szCs w:val="16"/>
              </w:rPr>
            </w:pPr>
          </w:p>
        </w:tc>
      </w:tr>
      <w:tr w:rsidR="006E2F5B" w:rsidRPr="006E2F5B" w14:paraId="5093E39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7DE1D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54D755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79B064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MNEDPOM5</w:t>
            </w:r>
          </w:p>
        </w:tc>
        <w:tc>
          <w:tcPr>
            <w:tcW w:w="1980" w:type="dxa"/>
            <w:tcBorders>
              <w:top w:val="nil"/>
              <w:left w:val="nil"/>
              <w:bottom w:val="single" w:sz="8" w:space="0" w:color="E2E2E2"/>
              <w:right w:val="single" w:sz="8" w:space="0" w:color="E2E2E2"/>
            </w:tcBorders>
            <w:shd w:val="clear" w:color="auto" w:fill="auto"/>
            <w:noWrap/>
            <w:hideMark/>
          </w:tcPr>
          <w:p w14:paraId="114BFDA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hideMark/>
          </w:tcPr>
          <w:p w14:paraId="2B4EA3E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hideMark/>
          </w:tcPr>
          <w:p w14:paraId="02F252D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hideMark/>
          </w:tcPr>
          <w:p w14:paraId="256018D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72A5755A" w14:textId="77777777" w:rsidR="006E2F5B" w:rsidRPr="006E2F5B" w:rsidRDefault="006E2F5B" w:rsidP="006E2F5B">
            <w:pPr>
              <w:jc w:val="right"/>
              <w:rPr>
                <w:rFonts w:ascii="Andale WT" w:hAnsi="Andale WT" w:cs="Tahoma"/>
                <w:color w:val="454545"/>
                <w:sz w:val="16"/>
                <w:szCs w:val="16"/>
              </w:rPr>
            </w:pPr>
          </w:p>
        </w:tc>
      </w:tr>
      <w:tr w:rsidR="006E2F5B" w:rsidRPr="006E2F5B" w14:paraId="4626831D"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8F3F9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68884D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E5CE9E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SBENRAI8</w:t>
            </w:r>
          </w:p>
        </w:tc>
        <w:tc>
          <w:tcPr>
            <w:tcW w:w="1980" w:type="dxa"/>
            <w:tcBorders>
              <w:top w:val="nil"/>
              <w:left w:val="nil"/>
              <w:bottom w:val="single" w:sz="8" w:space="0" w:color="E2E2E2"/>
              <w:right w:val="single" w:sz="8" w:space="0" w:color="E2E2E2"/>
            </w:tcBorders>
            <w:shd w:val="clear" w:color="auto" w:fill="auto"/>
            <w:noWrap/>
            <w:hideMark/>
          </w:tcPr>
          <w:p w14:paraId="1D86D6F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BENTS_FRTER_1C_1</w:t>
            </w:r>
          </w:p>
        </w:tc>
        <w:tc>
          <w:tcPr>
            <w:tcW w:w="1180" w:type="dxa"/>
            <w:tcBorders>
              <w:top w:val="nil"/>
              <w:left w:val="nil"/>
              <w:bottom w:val="single" w:sz="8" w:space="0" w:color="E2E2E2"/>
              <w:right w:val="single" w:sz="8" w:space="0" w:color="E2E2E2"/>
            </w:tcBorders>
            <w:shd w:val="clear" w:color="auto" w:fill="auto"/>
            <w:noWrap/>
            <w:hideMark/>
          </w:tcPr>
          <w:p w14:paraId="58F12EC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S_MISSIN</w:t>
            </w:r>
          </w:p>
        </w:tc>
        <w:tc>
          <w:tcPr>
            <w:tcW w:w="1180" w:type="dxa"/>
            <w:tcBorders>
              <w:top w:val="nil"/>
              <w:left w:val="nil"/>
              <w:bottom w:val="single" w:sz="8" w:space="0" w:color="E2E2E2"/>
              <w:right w:val="single" w:sz="8" w:space="0" w:color="E2E2E2"/>
            </w:tcBorders>
            <w:shd w:val="clear" w:color="auto" w:fill="auto"/>
            <w:noWrap/>
            <w:hideMark/>
          </w:tcPr>
          <w:p w14:paraId="379C3D7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RAILROAD</w:t>
            </w:r>
          </w:p>
        </w:tc>
        <w:tc>
          <w:tcPr>
            <w:tcW w:w="1300" w:type="dxa"/>
            <w:tcBorders>
              <w:top w:val="nil"/>
              <w:left w:val="nil"/>
              <w:bottom w:val="single" w:sz="8" w:space="0" w:color="E2E2E2"/>
              <w:right w:val="single" w:sz="8" w:space="0" w:color="E2E2E2"/>
            </w:tcBorders>
            <w:shd w:val="clear" w:color="auto" w:fill="auto"/>
            <w:noWrap/>
            <w:hideMark/>
          </w:tcPr>
          <w:p w14:paraId="7FEFE34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30EE6F09" w14:textId="77777777" w:rsidR="006E2F5B" w:rsidRPr="006E2F5B" w:rsidRDefault="006E2F5B" w:rsidP="006E2F5B">
            <w:pPr>
              <w:jc w:val="right"/>
              <w:rPr>
                <w:rFonts w:ascii="Andale WT" w:hAnsi="Andale WT" w:cs="Tahoma"/>
                <w:color w:val="454545"/>
                <w:sz w:val="16"/>
                <w:szCs w:val="16"/>
              </w:rPr>
            </w:pPr>
          </w:p>
        </w:tc>
      </w:tr>
      <w:tr w:rsidR="006E2F5B" w:rsidRPr="006E2F5B" w14:paraId="486A7D5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80B70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AF9F93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2DB320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SNWEWES8</w:t>
            </w:r>
          </w:p>
        </w:tc>
        <w:tc>
          <w:tcPr>
            <w:tcW w:w="1980" w:type="dxa"/>
            <w:tcBorders>
              <w:top w:val="nil"/>
              <w:left w:val="nil"/>
              <w:bottom w:val="single" w:sz="8" w:space="0" w:color="E2E2E2"/>
              <w:right w:val="single" w:sz="8" w:space="0" w:color="E2E2E2"/>
            </w:tcBorders>
            <w:shd w:val="clear" w:color="auto" w:fill="auto"/>
            <w:noWrap/>
            <w:hideMark/>
          </w:tcPr>
          <w:p w14:paraId="4E1B68C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0C9038A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13DADAC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4E08CCC7"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42A4D41F" w14:textId="77777777" w:rsidR="006E2F5B" w:rsidRPr="006E2F5B" w:rsidRDefault="006E2F5B" w:rsidP="006E2F5B">
            <w:pPr>
              <w:jc w:val="right"/>
              <w:rPr>
                <w:rFonts w:ascii="Andale WT" w:hAnsi="Andale WT" w:cs="Tahoma"/>
                <w:color w:val="454545"/>
                <w:sz w:val="16"/>
                <w:szCs w:val="16"/>
              </w:rPr>
            </w:pPr>
          </w:p>
        </w:tc>
      </w:tr>
      <w:tr w:rsidR="006E2F5B" w:rsidRPr="006E2F5B" w14:paraId="0D782B14"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56F81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B77D4B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F27FB7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7BE8059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6046__A</w:t>
            </w:r>
          </w:p>
        </w:tc>
        <w:tc>
          <w:tcPr>
            <w:tcW w:w="1180" w:type="dxa"/>
            <w:tcBorders>
              <w:top w:val="nil"/>
              <w:left w:val="nil"/>
              <w:bottom w:val="single" w:sz="8" w:space="0" w:color="E2E2E2"/>
              <w:right w:val="single" w:sz="8" w:space="0" w:color="E2E2E2"/>
            </w:tcBorders>
            <w:shd w:val="clear" w:color="auto" w:fill="auto"/>
            <w:noWrap/>
            <w:hideMark/>
          </w:tcPr>
          <w:p w14:paraId="0F2B2C2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064993F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FLCNS</w:t>
            </w:r>
          </w:p>
        </w:tc>
        <w:tc>
          <w:tcPr>
            <w:tcW w:w="1300" w:type="dxa"/>
            <w:tcBorders>
              <w:top w:val="nil"/>
              <w:left w:val="nil"/>
              <w:bottom w:val="single" w:sz="8" w:space="0" w:color="E2E2E2"/>
              <w:right w:val="single" w:sz="8" w:space="0" w:color="E2E2E2"/>
            </w:tcBorders>
            <w:shd w:val="clear" w:color="auto" w:fill="auto"/>
            <w:noWrap/>
            <w:hideMark/>
          </w:tcPr>
          <w:p w14:paraId="4FBD0167"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20EBB47F" w14:textId="77777777" w:rsidR="006E2F5B" w:rsidRPr="006E2F5B" w:rsidRDefault="006E2F5B" w:rsidP="006E2F5B">
            <w:pPr>
              <w:jc w:val="right"/>
              <w:rPr>
                <w:rFonts w:ascii="Andale WT" w:hAnsi="Andale WT" w:cs="Tahoma"/>
                <w:color w:val="454545"/>
                <w:sz w:val="16"/>
                <w:szCs w:val="16"/>
              </w:rPr>
            </w:pPr>
          </w:p>
        </w:tc>
      </w:tr>
      <w:tr w:rsidR="006E2F5B" w:rsidRPr="006E2F5B" w14:paraId="09673114"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1967E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7B4916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53B70B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SLANARR8</w:t>
            </w:r>
          </w:p>
        </w:tc>
        <w:tc>
          <w:tcPr>
            <w:tcW w:w="1980" w:type="dxa"/>
            <w:tcBorders>
              <w:top w:val="nil"/>
              <w:left w:val="nil"/>
              <w:bottom w:val="single" w:sz="8" w:space="0" w:color="E2E2E2"/>
              <w:right w:val="single" w:sz="8" w:space="0" w:color="E2E2E2"/>
            </w:tcBorders>
            <w:shd w:val="clear" w:color="auto" w:fill="auto"/>
            <w:noWrap/>
            <w:hideMark/>
          </w:tcPr>
          <w:p w14:paraId="645F005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2B9C820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2E35863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566A918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515D753B" w14:textId="77777777" w:rsidR="006E2F5B" w:rsidRPr="006E2F5B" w:rsidRDefault="006E2F5B" w:rsidP="006E2F5B">
            <w:pPr>
              <w:jc w:val="right"/>
              <w:rPr>
                <w:rFonts w:ascii="Andale WT" w:hAnsi="Andale WT" w:cs="Tahoma"/>
                <w:color w:val="454545"/>
                <w:sz w:val="16"/>
                <w:szCs w:val="16"/>
              </w:rPr>
            </w:pPr>
          </w:p>
        </w:tc>
      </w:tr>
      <w:tr w:rsidR="006E2F5B" w:rsidRPr="006E2F5B" w14:paraId="4120A94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D27B2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3CC159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764E3B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SROBLON9</w:t>
            </w:r>
          </w:p>
        </w:tc>
        <w:tc>
          <w:tcPr>
            <w:tcW w:w="1980" w:type="dxa"/>
            <w:tcBorders>
              <w:top w:val="nil"/>
              <w:left w:val="nil"/>
              <w:bottom w:val="single" w:sz="8" w:space="0" w:color="E2E2E2"/>
              <w:right w:val="single" w:sz="8" w:space="0" w:color="E2E2E2"/>
            </w:tcBorders>
            <w:shd w:val="clear" w:color="auto" w:fill="auto"/>
            <w:noWrap/>
            <w:hideMark/>
          </w:tcPr>
          <w:p w14:paraId="64810DF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CALALS_LON_HI1_1</w:t>
            </w:r>
          </w:p>
        </w:tc>
        <w:tc>
          <w:tcPr>
            <w:tcW w:w="1180" w:type="dxa"/>
            <w:tcBorders>
              <w:top w:val="nil"/>
              <w:left w:val="nil"/>
              <w:bottom w:val="single" w:sz="8" w:space="0" w:color="E2E2E2"/>
              <w:right w:val="single" w:sz="8" w:space="0" w:color="E2E2E2"/>
            </w:tcBorders>
            <w:shd w:val="clear" w:color="auto" w:fill="auto"/>
            <w:noWrap/>
            <w:hideMark/>
          </w:tcPr>
          <w:p w14:paraId="4600B94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24D1CE9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CALALS</w:t>
            </w:r>
          </w:p>
        </w:tc>
        <w:tc>
          <w:tcPr>
            <w:tcW w:w="1300" w:type="dxa"/>
            <w:tcBorders>
              <w:top w:val="nil"/>
              <w:left w:val="nil"/>
              <w:bottom w:val="single" w:sz="8" w:space="0" w:color="E2E2E2"/>
              <w:right w:val="single" w:sz="8" w:space="0" w:color="E2E2E2"/>
            </w:tcBorders>
            <w:shd w:val="clear" w:color="auto" w:fill="auto"/>
            <w:noWrap/>
            <w:hideMark/>
          </w:tcPr>
          <w:p w14:paraId="1FF0186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58E415AE" w14:textId="77777777" w:rsidR="006E2F5B" w:rsidRPr="006E2F5B" w:rsidRDefault="006E2F5B" w:rsidP="006E2F5B">
            <w:pPr>
              <w:jc w:val="right"/>
              <w:rPr>
                <w:rFonts w:ascii="Andale WT" w:hAnsi="Andale WT" w:cs="Tahoma"/>
                <w:color w:val="454545"/>
                <w:sz w:val="16"/>
                <w:szCs w:val="16"/>
              </w:rPr>
            </w:pPr>
          </w:p>
        </w:tc>
      </w:tr>
      <w:tr w:rsidR="006E2F5B" w:rsidRPr="006E2F5B" w14:paraId="3155599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09CB7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BCED46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8B6E37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4B40E54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RKYROAD_STILES_1</w:t>
            </w:r>
          </w:p>
        </w:tc>
        <w:tc>
          <w:tcPr>
            <w:tcW w:w="1180" w:type="dxa"/>
            <w:tcBorders>
              <w:top w:val="nil"/>
              <w:left w:val="nil"/>
              <w:bottom w:val="single" w:sz="8" w:space="0" w:color="E2E2E2"/>
              <w:right w:val="single" w:sz="8" w:space="0" w:color="E2E2E2"/>
            </w:tcBorders>
            <w:shd w:val="clear" w:color="auto" w:fill="auto"/>
            <w:noWrap/>
            <w:hideMark/>
          </w:tcPr>
          <w:p w14:paraId="13A7E21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RCKYROAD</w:t>
            </w:r>
          </w:p>
        </w:tc>
        <w:tc>
          <w:tcPr>
            <w:tcW w:w="1180" w:type="dxa"/>
            <w:tcBorders>
              <w:top w:val="nil"/>
              <w:left w:val="nil"/>
              <w:bottom w:val="single" w:sz="8" w:space="0" w:color="E2E2E2"/>
              <w:right w:val="single" w:sz="8" w:space="0" w:color="E2E2E2"/>
            </w:tcBorders>
            <w:shd w:val="clear" w:color="auto" w:fill="auto"/>
            <w:noWrap/>
            <w:hideMark/>
          </w:tcPr>
          <w:p w14:paraId="2A98EF9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STILES</w:t>
            </w:r>
          </w:p>
        </w:tc>
        <w:tc>
          <w:tcPr>
            <w:tcW w:w="1300" w:type="dxa"/>
            <w:tcBorders>
              <w:top w:val="nil"/>
              <w:left w:val="nil"/>
              <w:bottom w:val="single" w:sz="8" w:space="0" w:color="E2E2E2"/>
              <w:right w:val="single" w:sz="8" w:space="0" w:color="E2E2E2"/>
            </w:tcBorders>
            <w:shd w:val="clear" w:color="auto" w:fill="auto"/>
            <w:noWrap/>
            <w:hideMark/>
          </w:tcPr>
          <w:p w14:paraId="482C0A8F"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5C9DEB36" w14:textId="77777777" w:rsidR="006E2F5B" w:rsidRPr="006E2F5B" w:rsidRDefault="006E2F5B" w:rsidP="006E2F5B">
            <w:pPr>
              <w:jc w:val="right"/>
              <w:rPr>
                <w:rFonts w:ascii="Andale WT" w:hAnsi="Andale WT" w:cs="Tahoma"/>
                <w:color w:val="454545"/>
                <w:sz w:val="16"/>
                <w:szCs w:val="16"/>
              </w:rPr>
            </w:pPr>
          </w:p>
        </w:tc>
      </w:tr>
      <w:tr w:rsidR="006E2F5B" w:rsidRPr="006E2F5B" w14:paraId="6DDF0DB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5B1A6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C10906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2806E9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420B46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T-103_1</w:t>
            </w:r>
          </w:p>
        </w:tc>
        <w:tc>
          <w:tcPr>
            <w:tcW w:w="1180" w:type="dxa"/>
            <w:tcBorders>
              <w:top w:val="nil"/>
              <w:left w:val="nil"/>
              <w:bottom w:val="single" w:sz="8" w:space="0" w:color="E2E2E2"/>
              <w:right w:val="single" w:sz="8" w:space="0" w:color="E2E2E2"/>
            </w:tcBorders>
            <w:shd w:val="clear" w:color="auto" w:fill="auto"/>
            <w:noWrap/>
            <w:hideMark/>
          </w:tcPr>
          <w:p w14:paraId="15B4FFA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NVAP_138</w:t>
            </w:r>
          </w:p>
        </w:tc>
        <w:tc>
          <w:tcPr>
            <w:tcW w:w="1180" w:type="dxa"/>
            <w:tcBorders>
              <w:top w:val="nil"/>
              <w:left w:val="nil"/>
              <w:bottom w:val="single" w:sz="8" w:space="0" w:color="E2E2E2"/>
              <w:right w:val="single" w:sz="8" w:space="0" w:color="E2E2E2"/>
            </w:tcBorders>
            <w:shd w:val="clear" w:color="auto" w:fill="auto"/>
            <w:noWrap/>
            <w:hideMark/>
          </w:tcPr>
          <w:p w14:paraId="5BC05A4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NVAP_345</w:t>
            </w:r>
          </w:p>
        </w:tc>
        <w:tc>
          <w:tcPr>
            <w:tcW w:w="1300" w:type="dxa"/>
            <w:tcBorders>
              <w:top w:val="nil"/>
              <w:left w:val="nil"/>
              <w:bottom w:val="single" w:sz="8" w:space="0" w:color="E2E2E2"/>
              <w:right w:val="single" w:sz="8" w:space="0" w:color="E2E2E2"/>
            </w:tcBorders>
            <w:shd w:val="clear" w:color="auto" w:fill="auto"/>
            <w:noWrap/>
            <w:hideMark/>
          </w:tcPr>
          <w:p w14:paraId="7D54EB06"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3DC94814" w14:textId="77777777" w:rsidR="006E2F5B" w:rsidRPr="006E2F5B" w:rsidRDefault="006E2F5B" w:rsidP="006E2F5B">
            <w:pPr>
              <w:jc w:val="right"/>
              <w:rPr>
                <w:rFonts w:ascii="Andale WT" w:hAnsi="Andale WT" w:cs="Tahoma"/>
                <w:color w:val="454545"/>
                <w:sz w:val="16"/>
                <w:szCs w:val="16"/>
              </w:rPr>
            </w:pPr>
          </w:p>
        </w:tc>
      </w:tr>
      <w:tr w:rsidR="006E2F5B" w:rsidRPr="006E2F5B" w14:paraId="441C00A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1D24C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617D7D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BC0BAF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SCOCBAR9</w:t>
            </w:r>
          </w:p>
        </w:tc>
        <w:tc>
          <w:tcPr>
            <w:tcW w:w="1980" w:type="dxa"/>
            <w:tcBorders>
              <w:top w:val="nil"/>
              <w:left w:val="nil"/>
              <w:bottom w:val="single" w:sz="8" w:space="0" w:color="E2E2E2"/>
              <w:right w:val="single" w:sz="8" w:space="0" w:color="E2E2E2"/>
            </w:tcBorders>
            <w:shd w:val="clear" w:color="auto" w:fill="auto"/>
            <w:noWrap/>
            <w:hideMark/>
          </w:tcPr>
          <w:p w14:paraId="7BD03CA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7EB4176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ALPINE</w:t>
            </w:r>
          </w:p>
        </w:tc>
        <w:tc>
          <w:tcPr>
            <w:tcW w:w="1180" w:type="dxa"/>
            <w:tcBorders>
              <w:top w:val="nil"/>
              <w:left w:val="nil"/>
              <w:bottom w:val="single" w:sz="8" w:space="0" w:color="E2E2E2"/>
              <w:right w:val="single" w:sz="8" w:space="0" w:color="E2E2E2"/>
            </w:tcBorders>
            <w:shd w:val="clear" w:color="auto" w:fill="auto"/>
            <w:noWrap/>
            <w:hideMark/>
          </w:tcPr>
          <w:p w14:paraId="5DF3B08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BRONCO</w:t>
            </w:r>
          </w:p>
        </w:tc>
        <w:tc>
          <w:tcPr>
            <w:tcW w:w="1300" w:type="dxa"/>
            <w:tcBorders>
              <w:top w:val="nil"/>
              <w:left w:val="nil"/>
              <w:bottom w:val="single" w:sz="8" w:space="0" w:color="E2E2E2"/>
              <w:right w:val="single" w:sz="8" w:space="0" w:color="E2E2E2"/>
            </w:tcBorders>
            <w:shd w:val="clear" w:color="auto" w:fill="auto"/>
            <w:noWrap/>
            <w:hideMark/>
          </w:tcPr>
          <w:p w14:paraId="68C6FABC"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348DEF24" w14:textId="77777777" w:rsidR="006E2F5B" w:rsidRPr="006E2F5B" w:rsidRDefault="006E2F5B" w:rsidP="006E2F5B">
            <w:pPr>
              <w:jc w:val="right"/>
              <w:rPr>
                <w:rFonts w:ascii="Andale WT" w:hAnsi="Andale WT" w:cs="Tahoma"/>
                <w:color w:val="454545"/>
                <w:sz w:val="16"/>
                <w:szCs w:val="16"/>
              </w:rPr>
            </w:pPr>
          </w:p>
        </w:tc>
      </w:tr>
      <w:tr w:rsidR="006E2F5B" w:rsidRPr="006E2F5B" w14:paraId="7F7DDDE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5313C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B2AFA8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ADA1E8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SCOCBAR9</w:t>
            </w:r>
          </w:p>
        </w:tc>
        <w:tc>
          <w:tcPr>
            <w:tcW w:w="1980" w:type="dxa"/>
            <w:tcBorders>
              <w:top w:val="nil"/>
              <w:left w:val="nil"/>
              <w:bottom w:val="single" w:sz="8" w:space="0" w:color="E2E2E2"/>
              <w:right w:val="single" w:sz="8" w:space="0" w:color="E2E2E2"/>
            </w:tcBorders>
            <w:shd w:val="clear" w:color="auto" w:fill="auto"/>
            <w:noWrap/>
            <w:hideMark/>
          </w:tcPr>
          <w:p w14:paraId="4CD3093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5715AF3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hideMark/>
          </w:tcPr>
          <w:p w14:paraId="75F0A7B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hideMark/>
          </w:tcPr>
          <w:p w14:paraId="2C5E777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3F1ABAD2" w14:textId="77777777" w:rsidR="006E2F5B" w:rsidRPr="006E2F5B" w:rsidRDefault="006E2F5B" w:rsidP="006E2F5B">
            <w:pPr>
              <w:jc w:val="right"/>
              <w:rPr>
                <w:rFonts w:ascii="Andale WT" w:hAnsi="Andale WT" w:cs="Tahoma"/>
                <w:color w:val="454545"/>
                <w:sz w:val="16"/>
                <w:szCs w:val="16"/>
              </w:rPr>
            </w:pPr>
          </w:p>
        </w:tc>
      </w:tr>
      <w:tr w:rsidR="006E2F5B" w:rsidRPr="006E2F5B" w14:paraId="28CE382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B7026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9E3B2E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F54574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DSTPRED5</w:t>
            </w:r>
          </w:p>
        </w:tc>
        <w:tc>
          <w:tcPr>
            <w:tcW w:w="1980" w:type="dxa"/>
            <w:tcBorders>
              <w:top w:val="nil"/>
              <w:left w:val="nil"/>
              <w:bottom w:val="single" w:sz="8" w:space="0" w:color="E2E2E2"/>
              <w:right w:val="single" w:sz="8" w:space="0" w:color="E2E2E2"/>
            </w:tcBorders>
            <w:shd w:val="clear" w:color="auto" w:fill="auto"/>
            <w:noWrap/>
            <w:hideMark/>
          </w:tcPr>
          <w:p w14:paraId="51A56B0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5208C24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35117DC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7B13E5C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456402DA" w14:textId="77777777" w:rsidR="006E2F5B" w:rsidRPr="006E2F5B" w:rsidRDefault="006E2F5B" w:rsidP="006E2F5B">
            <w:pPr>
              <w:jc w:val="right"/>
              <w:rPr>
                <w:rFonts w:ascii="Andale WT" w:hAnsi="Andale WT" w:cs="Tahoma"/>
                <w:color w:val="454545"/>
                <w:sz w:val="16"/>
                <w:szCs w:val="16"/>
              </w:rPr>
            </w:pPr>
          </w:p>
        </w:tc>
      </w:tr>
      <w:tr w:rsidR="006E2F5B" w:rsidRPr="006E2F5B" w14:paraId="3109AF93"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4C99D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7B6A20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471AC1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SEL_ARR8</w:t>
            </w:r>
          </w:p>
        </w:tc>
        <w:tc>
          <w:tcPr>
            <w:tcW w:w="1980" w:type="dxa"/>
            <w:tcBorders>
              <w:top w:val="nil"/>
              <w:left w:val="nil"/>
              <w:bottom w:val="single" w:sz="8" w:space="0" w:color="E2E2E2"/>
              <w:right w:val="single" w:sz="8" w:space="0" w:color="E2E2E2"/>
            </w:tcBorders>
            <w:shd w:val="clear" w:color="auto" w:fill="auto"/>
            <w:noWrap/>
            <w:hideMark/>
          </w:tcPr>
          <w:p w14:paraId="47E4FE1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36F4E10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6B6951C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4273651C"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5FFABBF6" w14:textId="77777777" w:rsidR="006E2F5B" w:rsidRPr="006E2F5B" w:rsidRDefault="006E2F5B" w:rsidP="006E2F5B">
            <w:pPr>
              <w:jc w:val="right"/>
              <w:rPr>
                <w:rFonts w:ascii="Andale WT" w:hAnsi="Andale WT" w:cs="Tahoma"/>
                <w:color w:val="454545"/>
                <w:sz w:val="16"/>
                <w:szCs w:val="16"/>
              </w:rPr>
            </w:pPr>
          </w:p>
        </w:tc>
      </w:tr>
      <w:tr w:rsidR="006E2F5B" w:rsidRPr="006E2F5B" w14:paraId="75E0ABD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A160C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909E1D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B290BF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20BD7C1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204E6B6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7B7A26B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182C9A2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02223890" w14:textId="77777777" w:rsidR="006E2F5B" w:rsidRPr="006E2F5B" w:rsidRDefault="006E2F5B" w:rsidP="006E2F5B">
            <w:pPr>
              <w:jc w:val="right"/>
              <w:rPr>
                <w:rFonts w:ascii="Andale WT" w:hAnsi="Andale WT" w:cs="Tahoma"/>
                <w:color w:val="454545"/>
                <w:sz w:val="16"/>
                <w:szCs w:val="16"/>
              </w:rPr>
            </w:pPr>
          </w:p>
        </w:tc>
      </w:tr>
      <w:tr w:rsidR="006E2F5B" w:rsidRPr="006E2F5B" w14:paraId="627AE2A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2DA53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D28D3E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255137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XEV158</w:t>
            </w:r>
          </w:p>
        </w:tc>
        <w:tc>
          <w:tcPr>
            <w:tcW w:w="1980" w:type="dxa"/>
            <w:tcBorders>
              <w:top w:val="nil"/>
              <w:left w:val="nil"/>
              <w:bottom w:val="single" w:sz="8" w:space="0" w:color="E2E2E2"/>
              <w:right w:val="single" w:sz="8" w:space="0" w:color="E2E2E2"/>
            </w:tcBorders>
            <w:shd w:val="clear" w:color="auto" w:fill="auto"/>
            <w:noWrap/>
            <w:hideMark/>
          </w:tcPr>
          <w:p w14:paraId="74D9777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EVRSW_MR3H</w:t>
            </w:r>
          </w:p>
        </w:tc>
        <w:tc>
          <w:tcPr>
            <w:tcW w:w="1180" w:type="dxa"/>
            <w:tcBorders>
              <w:top w:val="nil"/>
              <w:left w:val="nil"/>
              <w:bottom w:val="single" w:sz="8" w:space="0" w:color="E2E2E2"/>
              <w:right w:val="single" w:sz="8" w:space="0" w:color="E2E2E2"/>
            </w:tcBorders>
            <w:shd w:val="clear" w:color="auto" w:fill="auto"/>
            <w:noWrap/>
            <w:hideMark/>
          </w:tcPr>
          <w:p w14:paraId="55C87D3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EVRSW</w:t>
            </w:r>
          </w:p>
        </w:tc>
        <w:tc>
          <w:tcPr>
            <w:tcW w:w="1180" w:type="dxa"/>
            <w:tcBorders>
              <w:top w:val="nil"/>
              <w:left w:val="nil"/>
              <w:bottom w:val="single" w:sz="8" w:space="0" w:color="E2E2E2"/>
              <w:right w:val="single" w:sz="8" w:space="0" w:color="E2E2E2"/>
            </w:tcBorders>
            <w:shd w:val="clear" w:color="auto" w:fill="auto"/>
            <w:noWrap/>
            <w:hideMark/>
          </w:tcPr>
          <w:p w14:paraId="0777E24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EVRSW</w:t>
            </w:r>
          </w:p>
        </w:tc>
        <w:tc>
          <w:tcPr>
            <w:tcW w:w="1300" w:type="dxa"/>
            <w:tcBorders>
              <w:top w:val="nil"/>
              <w:left w:val="nil"/>
              <w:bottom w:val="single" w:sz="8" w:space="0" w:color="E2E2E2"/>
              <w:right w:val="single" w:sz="8" w:space="0" w:color="E2E2E2"/>
            </w:tcBorders>
            <w:shd w:val="clear" w:color="auto" w:fill="auto"/>
            <w:noWrap/>
            <w:hideMark/>
          </w:tcPr>
          <w:p w14:paraId="1D305B9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63377B1D" w14:textId="77777777" w:rsidR="006E2F5B" w:rsidRPr="006E2F5B" w:rsidRDefault="006E2F5B" w:rsidP="006E2F5B">
            <w:pPr>
              <w:jc w:val="right"/>
              <w:rPr>
                <w:rFonts w:ascii="Andale WT" w:hAnsi="Andale WT" w:cs="Tahoma"/>
                <w:color w:val="454545"/>
                <w:sz w:val="16"/>
                <w:szCs w:val="16"/>
              </w:rPr>
            </w:pPr>
          </w:p>
        </w:tc>
      </w:tr>
      <w:tr w:rsidR="006E2F5B" w:rsidRPr="006E2F5B" w14:paraId="32A7F4A2"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55CF5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A00696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CD7F5E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DHUGWR_8</w:t>
            </w:r>
          </w:p>
        </w:tc>
        <w:tc>
          <w:tcPr>
            <w:tcW w:w="1980" w:type="dxa"/>
            <w:tcBorders>
              <w:top w:val="nil"/>
              <w:left w:val="nil"/>
              <w:bottom w:val="single" w:sz="8" w:space="0" w:color="E2E2E2"/>
              <w:right w:val="single" w:sz="8" w:space="0" w:color="E2E2E2"/>
            </w:tcBorders>
            <w:shd w:val="clear" w:color="auto" w:fill="auto"/>
            <w:noWrap/>
            <w:hideMark/>
          </w:tcPr>
          <w:p w14:paraId="44023B5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LANCTY_LAN_CT1_1</w:t>
            </w:r>
          </w:p>
        </w:tc>
        <w:tc>
          <w:tcPr>
            <w:tcW w:w="1180" w:type="dxa"/>
            <w:tcBorders>
              <w:top w:val="nil"/>
              <w:left w:val="nil"/>
              <w:bottom w:val="single" w:sz="8" w:space="0" w:color="E2E2E2"/>
              <w:right w:val="single" w:sz="8" w:space="0" w:color="E2E2E2"/>
            </w:tcBorders>
            <w:shd w:val="clear" w:color="auto" w:fill="auto"/>
            <w:noWrap/>
            <w:hideMark/>
          </w:tcPr>
          <w:p w14:paraId="24AB8C4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6431CD3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LANCTYPM</w:t>
            </w:r>
          </w:p>
        </w:tc>
        <w:tc>
          <w:tcPr>
            <w:tcW w:w="1300" w:type="dxa"/>
            <w:tcBorders>
              <w:top w:val="nil"/>
              <w:left w:val="nil"/>
              <w:bottom w:val="single" w:sz="8" w:space="0" w:color="E2E2E2"/>
              <w:right w:val="single" w:sz="8" w:space="0" w:color="E2E2E2"/>
            </w:tcBorders>
            <w:shd w:val="clear" w:color="auto" w:fill="auto"/>
            <w:noWrap/>
            <w:hideMark/>
          </w:tcPr>
          <w:p w14:paraId="659BC5F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2406C45D" w14:textId="77777777" w:rsidR="006E2F5B" w:rsidRPr="006E2F5B" w:rsidRDefault="006E2F5B" w:rsidP="006E2F5B">
            <w:pPr>
              <w:jc w:val="right"/>
              <w:rPr>
                <w:rFonts w:ascii="Andale WT" w:hAnsi="Andale WT" w:cs="Tahoma"/>
                <w:color w:val="454545"/>
                <w:sz w:val="16"/>
                <w:szCs w:val="16"/>
              </w:rPr>
            </w:pPr>
          </w:p>
        </w:tc>
      </w:tr>
      <w:tr w:rsidR="006E2F5B" w:rsidRPr="006E2F5B" w14:paraId="15F5631D"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60C45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B582C9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0B4977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SEL_ARR8</w:t>
            </w:r>
          </w:p>
        </w:tc>
        <w:tc>
          <w:tcPr>
            <w:tcW w:w="1980" w:type="dxa"/>
            <w:tcBorders>
              <w:top w:val="nil"/>
              <w:left w:val="nil"/>
              <w:bottom w:val="single" w:sz="8" w:space="0" w:color="E2E2E2"/>
              <w:right w:val="single" w:sz="8" w:space="0" w:color="E2E2E2"/>
            </w:tcBorders>
            <w:shd w:val="clear" w:color="auto" w:fill="auto"/>
            <w:noWrap/>
            <w:hideMark/>
          </w:tcPr>
          <w:p w14:paraId="7B23A9E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223A4F4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31FF0A9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LAN_CTY</w:t>
            </w:r>
          </w:p>
        </w:tc>
        <w:tc>
          <w:tcPr>
            <w:tcW w:w="1300" w:type="dxa"/>
            <w:tcBorders>
              <w:top w:val="nil"/>
              <w:left w:val="nil"/>
              <w:bottom w:val="single" w:sz="8" w:space="0" w:color="E2E2E2"/>
              <w:right w:val="single" w:sz="8" w:space="0" w:color="E2E2E2"/>
            </w:tcBorders>
            <w:shd w:val="clear" w:color="auto" w:fill="auto"/>
            <w:noWrap/>
            <w:hideMark/>
          </w:tcPr>
          <w:p w14:paraId="20470400"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5F713B1B" w14:textId="77777777" w:rsidR="006E2F5B" w:rsidRPr="006E2F5B" w:rsidRDefault="006E2F5B" w:rsidP="006E2F5B">
            <w:pPr>
              <w:jc w:val="right"/>
              <w:rPr>
                <w:rFonts w:ascii="Andale WT" w:hAnsi="Andale WT" w:cs="Tahoma"/>
                <w:color w:val="454545"/>
                <w:sz w:val="16"/>
                <w:szCs w:val="16"/>
              </w:rPr>
            </w:pPr>
          </w:p>
        </w:tc>
      </w:tr>
      <w:tr w:rsidR="006E2F5B" w:rsidRPr="006E2F5B" w14:paraId="08C8550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E7FD0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BE2661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77409F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DSNG_TB5</w:t>
            </w:r>
          </w:p>
        </w:tc>
        <w:tc>
          <w:tcPr>
            <w:tcW w:w="1980" w:type="dxa"/>
            <w:tcBorders>
              <w:top w:val="nil"/>
              <w:left w:val="nil"/>
              <w:bottom w:val="single" w:sz="8" w:space="0" w:color="E2E2E2"/>
              <w:right w:val="single" w:sz="8" w:space="0" w:color="E2E2E2"/>
            </w:tcBorders>
            <w:shd w:val="clear" w:color="auto" w:fill="auto"/>
            <w:noWrap/>
            <w:hideMark/>
          </w:tcPr>
          <w:p w14:paraId="39AFA97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STLTB_66_A</w:t>
            </w:r>
          </w:p>
        </w:tc>
        <w:tc>
          <w:tcPr>
            <w:tcW w:w="1180" w:type="dxa"/>
            <w:tcBorders>
              <w:top w:val="nil"/>
              <w:left w:val="nil"/>
              <w:bottom w:val="single" w:sz="8" w:space="0" w:color="E2E2E2"/>
              <w:right w:val="single" w:sz="8" w:space="0" w:color="E2E2E2"/>
            </w:tcBorders>
            <w:shd w:val="clear" w:color="auto" w:fill="auto"/>
            <w:noWrap/>
            <w:hideMark/>
          </w:tcPr>
          <w:p w14:paraId="2304240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TB</w:t>
            </w:r>
          </w:p>
        </w:tc>
        <w:tc>
          <w:tcPr>
            <w:tcW w:w="1180" w:type="dxa"/>
            <w:tcBorders>
              <w:top w:val="nil"/>
              <w:left w:val="nil"/>
              <w:bottom w:val="single" w:sz="8" w:space="0" w:color="E2E2E2"/>
              <w:right w:val="single" w:sz="8" w:space="0" w:color="E2E2E2"/>
            </w:tcBorders>
            <w:shd w:val="clear" w:color="auto" w:fill="auto"/>
            <w:noWrap/>
            <w:hideMark/>
          </w:tcPr>
          <w:p w14:paraId="70E5E69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STL</w:t>
            </w:r>
          </w:p>
        </w:tc>
        <w:tc>
          <w:tcPr>
            <w:tcW w:w="1300" w:type="dxa"/>
            <w:tcBorders>
              <w:top w:val="nil"/>
              <w:left w:val="nil"/>
              <w:bottom w:val="single" w:sz="8" w:space="0" w:color="E2E2E2"/>
              <w:right w:val="single" w:sz="8" w:space="0" w:color="E2E2E2"/>
            </w:tcBorders>
            <w:shd w:val="clear" w:color="auto" w:fill="auto"/>
            <w:noWrap/>
            <w:hideMark/>
          </w:tcPr>
          <w:p w14:paraId="3ECB4F5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18AEE65E" w14:textId="77777777" w:rsidR="006E2F5B" w:rsidRPr="006E2F5B" w:rsidRDefault="006E2F5B" w:rsidP="006E2F5B">
            <w:pPr>
              <w:jc w:val="right"/>
              <w:rPr>
                <w:rFonts w:ascii="Andale WT" w:hAnsi="Andale WT" w:cs="Tahoma"/>
                <w:color w:val="454545"/>
                <w:sz w:val="16"/>
                <w:szCs w:val="16"/>
              </w:rPr>
            </w:pPr>
          </w:p>
        </w:tc>
      </w:tr>
      <w:tr w:rsidR="006E2F5B" w:rsidRPr="006E2F5B" w14:paraId="20CB34AA"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71CB5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091FF5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BFCFAA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327C66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T-103_1</w:t>
            </w:r>
          </w:p>
        </w:tc>
        <w:tc>
          <w:tcPr>
            <w:tcW w:w="1180" w:type="dxa"/>
            <w:tcBorders>
              <w:top w:val="nil"/>
              <w:left w:val="nil"/>
              <w:bottom w:val="single" w:sz="8" w:space="0" w:color="E2E2E2"/>
              <w:right w:val="single" w:sz="8" w:space="0" w:color="E2E2E2"/>
            </w:tcBorders>
            <w:shd w:val="clear" w:color="auto" w:fill="auto"/>
            <w:noWrap/>
            <w:hideMark/>
          </w:tcPr>
          <w:p w14:paraId="67F36E6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NVAP_345</w:t>
            </w:r>
          </w:p>
        </w:tc>
        <w:tc>
          <w:tcPr>
            <w:tcW w:w="1180" w:type="dxa"/>
            <w:tcBorders>
              <w:top w:val="nil"/>
              <w:left w:val="nil"/>
              <w:bottom w:val="single" w:sz="8" w:space="0" w:color="E2E2E2"/>
              <w:right w:val="single" w:sz="8" w:space="0" w:color="E2E2E2"/>
            </w:tcBorders>
            <w:shd w:val="clear" w:color="auto" w:fill="auto"/>
            <w:noWrap/>
            <w:hideMark/>
          </w:tcPr>
          <w:p w14:paraId="00DF517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NVAP_138</w:t>
            </w:r>
          </w:p>
        </w:tc>
        <w:tc>
          <w:tcPr>
            <w:tcW w:w="1300" w:type="dxa"/>
            <w:tcBorders>
              <w:top w:val="nil"/>
              <w:left w:val="nil"/>
              <w:bottom w:val="single" w:sz="8" w:space="0" w:color="E2E2E2"/>
              <w:right w:val="single" w:sz="8" w:space="0" w:color="E2E2E2"/>
            </w:tcBorders>
            <w:shd w:val="clear" w:color="auto" w:fill="auto"/>
            <w:noWrap/>
            <w:hideMark/>
          </w:tcPr>
          <w:p w14:paraId="1245193A"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7FE5751F" w14:textId="77777777" w:rsidR="006E2F5B" w:rsidRPr="006E2F5B" w:rsidRDefault="006E2F5B" w:rsidP="006E2F5B">
            <w:pPr>
              <w:jc w:val="right"/>
              <w:rPr>
                <w:rFonts w:ascii="Andale WT" w:hAnsi="Andale WT" w:cs="Tahoma"/>
                <w:color w:val="454545"/>
                <w:sz w:val="16"/>
                <w:szCs w:val="16"/>
              </w:rPr>
            </w:pPr>
          </w:p>
        </w:tc>
      </w:tr>
      <w:tr w:rsidR="006E2F5B" w:rsidRPr="006E2F5B" w14:paraId="7DB3F60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B02C8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7A84D6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EADF12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020A7B9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733BEF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47331B8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0EB2C65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7B6F73A2" w14:textId="77777777" w:rsidR="006E2F5B" w:rsidRPr="006E2F5B" w:rsidRDefault="006E2F5B" w:rsidP="006E2F5B">
            <w:pPr>
              <w:jc w:val="right"/>
              <w:rPr>
                <w:rFonts w:ascii="Andale WT" w:hAnsi="Andale WT" w:cs="Tahoma"/>
                <w:color w:val="454545"/>
                <w:sz w:val="16"/>
                <w:szCs w:val="16"/>
              </w:rPr>
            </w:pPr>
          </w:p>
        </w:tc>
      </w:tr>
      <w:tr w:rsidR="006E2F5B" w:rsidRPr="006E2F5B" w14:paraId="0D11C00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F14A6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2C0E4C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D15948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SBENRAI8</w:t>
            </w:r>
          </w:p>
        </w:tc>
        <w:tc>
          <w:tcPr>
            <w:tcW w:w="1980" w:type="dxa"/>
            <w:tcBorders>
              <w:top w:val="nil"/>
              <w:left w:val="nil"/>
              <w:bottom w:val="single" w:sz="8" w:space="0" w:color="E2E2E2"/>
              <w:right w:val="single" w:sz="8" w:space="0" w:color="E2E2E2"/>
            </w:tcBorders>
            <w:shd w:val="clear" w:color="auto" w:fill="auto"/>
            <w:noWrap/>
            <w:hideMark/>
          </w:tcPr>
          <w:p w14:paraId="6FEF46E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BENTS_FRTER_1C_1</w:t>
            </w:r>
          </w:p>
        </w:tc>
        <w:tc>
          <w:tcPr>
            <w:tcW w:w="1180" w:type="dxa"/>
            <w:tcBorders>
              <w:top w:val="nil"/>
              <w:left w:val="nil"/>
              <w:bottom w:val="single" w:sz="8" w:space="0" w:color="E2E2E2"/>
              <w:right w:val="single" w:sz="8" w:space="0" w:color="E2E2E2"/>
            </w:tcBorders>
            <w:shd w:val="clear" w:color="auto" w:fill="auto"/>
            <w:noWrap/>
            <w:hideMark/>
          </w:tcPr>
          <w:p w14:paraId="4980A3C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RAILROAD</w:t>
            </w:r>
          </w:p>
        </w:tc>
        <w:tc>
          <w:tcPr>
            <w:tcW w:w="1180" w:type="dxa"/>
            <w:tcBorders>
              <w:top w:val="nil"/>
              <w:left w:val="nil"/>
              <w:bottom w:val="single" w:sz="8" w:space="0" w:color="E2E2E2"/>
              <w:right w:val="single" w:sz="8" w:space="0" w:color="E2E2E2"/>
            </w:tcBorders>
            <w:shd w:val="clear" w:color="auto" w:fill="auto"/>
            <w:noWrap/>
            <w:hideMark/>
          </w:tcPr>
          <w:p w14:paraId="6717CD4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S_MISSIN</w:t>
            </w:r>
          </w:p>
        </w:tc>
        <w:tc>
          <w:tcPr>
            <w:tcW w:w="1300" w:type="dxa"/>
            <w:tcBorders>
              <w:top w:val="nil"/>
              <w:left w:val="nil"/>
              <w:bottom w:val="single" w:sz="8" w:space="0" w:color="E2E2E2"/>
              <w:right w:val="single" w:sz="8" w:space="0" w:color="E2E2E2"/>
            </w:tcBorders>
            <w:shd w:val="clear" w:color="auto" w:fill="auto"/>
            <w:noWrap/>
            <w:hideMark/>
          </w:tcPr>
          <w:p w14:paraId="172A06CA"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4253347F" w14:textId="77777777" w:rsidR="006E2F5B" w:rsidRPr="006E2F5B" w:rsidRDefault="006E2F5B" w:rsidP="006E2F5B">
            <w:pPr>
              <w:jc w:val="right"/>
              <w:rPr>
                <w:rFonts w:ascii="Andale WT" w:hAnsi="Andale WT" w:cs="Tahoma"/>
                <w:color w:val="454545"/>
                <w:sz w:val="16"/>
                <w:szCs w:val="16"/>
              </w:rPr>
            </w:pPr>
          </w:p>
        </w:tc>
      </w:tr>
      <w:tr w:rsidR="006E2F5B" w:rsidRPr="006E2F5B" w14:paraId="29EBE1F7"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01C3B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7BDE2C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AB2A99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321CF6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131E03A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017DD1D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52E8E2BA"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4B4ED270" w14:textId="77777777" w:rsidR="006E2F5B" w:rsidRPr="006E2F5B" w:rsidRDefault="006E2F5B" w:rsidP="006E2F5B">
            <w:pPr>
              <w:jc w:val="right"/>
              <w:rPr>
                <w:rFonts w:ascii="Andale WT" w:hAnsi="Andale WT" w:cs="Tahoma"/>
                <w:color w:val="454545"/>
                <w:sz w:val="16"/>
                <w:szCs w:val="16"/>
              </w:rPr>
            </w:pPr>
          </w:p>
        </w:tc>
      </w:tr>
      <w:tr w:rsidR="006E2F5B" w:rsidRPr="006E2F5B" w14:paraId="26000A4D"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487AF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CA19B4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ECF25A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hideMark/>
          </w:tcPr>
          <w:p w14:paraId="1BE41AE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NAD_ELCM_1</w:t>
            </w:r>
          </w:p>
        </w:tc>
        <w:tc>
          <w:tcPr>
            <w:tcW w:w="1180" w:type="dxa"/>
            <w:tcBorders>
              <w:top w:val="nil"/>
              <w:left w:val="nil"/>
              <w:bottom w:val="single" w:sz="8" w:space="0" w:color="E2E2E2"/>
              <w:right w:val="single" w:sz="8" w:space="0" w:color="E2E2E2"/>
            </w:tcBorders>
            <w:shd w:val="clear" w:color="auto" w:fill="auto"/>
            <w:noWrap/>
            <w:hideMark/>
          </w:tcPr>
          <w:p w14:paraId="18E8385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ELCMPOS</w:t>
            </w:r>
          </w:p>
        </w:tc>
        <w:tc>
          <w:tcPr>
            <w:tcW w:w="1180" w:type="dxa"/>
            <w:tcBorders>
              <w:top w:val="nil"/>
              <w:left w:val="nil"/>
              <w:bottom w:val="single" w:sz="8" w:space="0" w:color="E2E2E2"/>
              <w:right w:val="single" w:sz="8" w:space="0" w:color="E2E2E2"/>
            </w:tcBorders>
            <w:shd w:val="clear" w:color="auto" w:fill="auto"/>
            <w:noWrap/>
            <w:hideMark/>
          </w:tcPr>
          <w:p w14:paraId="1FC5BB6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NADAS</w:t>
            </w:r>
          </w:p>
        </w:tc>
        <w:tc>
          <w:tcPr>
            <w:tcW w:w="1300" w:type="dxa"/>
            <w:tcBorders>
              <w:top w:val="nil"/>
              <w:left w:val="nil"/>
              <w:bottom w:val="single" w:sz="8" w:space="0" w:color="E2E2E2"/>
              <w:right w:val="single" w:sz="8" w:space="0" w:color="E2E2E2"/>
            </w:tcBorders>
            <w:shd w:val="clear" w:color="auto" w:fill="auto"/>
            <w:noWrap/>
            <w:hideMark/>
          </w:tcPr>
          <w:p w14:paraId="7FB2D31A"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0A597C3E" w14:textId="77777777" w:rsidR="006E2F5B" w:rsidRPr="006E2F5B" w:rsidRDefault="006E2F5B" w:rsidP="006E2F5B">
            <w:pPr>
              <w:jc w:val="right"/>
              <w:rPr>
                <w:rFonts w:ascii="Andale WT" w:hAnsi="Andale WT" w:cs="Tahoma"/>
                <w:color w:val="454545"/>
                <w:sz w:val="16"/>
                <w:szCs w:val="16"/>
              </w:rPr>
            </w:pPr>
          </w:p>
        </w:tc>
      </w:tr>
      <w:tr w:rsidR="006E2F5B" w:rsidRPr="006E2F5B" w14:paraId="41A9F3C6"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97F32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2580E6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72EAE6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DSALTM58</w:t>
            </w:r>
          </w:p>
        </w:tc>
        <w:tc>
          <w:tcPr>
            <w:tcW w:w="1980" w:type="dxa"/>
            <w:tcBorders>
              <w:top w:val="nil"/>
              <w:left w:val="nil"/>
              <w:bottom w:val="single" w:sz="8" w:space="0" w:color="E2E2E2"/>
              <w:right w:val="single" w:sz="8" w:space="0" w:color="E2E2E2"/>
            </w:tcBorders>
            <w:shd w:val="clear" w:color="auto" w:fill="auto"/>
            <w:noWrap/>
            <w:hideMark/>
          </w:tcPr>
          <w:p w14:paraId="04E5D62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SEA_AAT1</w:t>
            </w:r>
          </w:p>
        </w:tc>
        <w:tc>
          <w:tcPr>
            <w:tcW w:w="1180" w:type="dxa"/>
            <w:tcBorders>
              <w:top w:val="nil"/>
              <w:left w:val="nil"/>
              <w:bottom w:val="single" w:sz="8" w:space="0" w:color="E2E2E2"/>
              <w:right w:val="single" w:sz="8" w:space="0" w:color="E2E2E2"/>
            </w:tcBorders>
            <w:shd w:val="clear" w:color="auto" w:fill="auto"/>
            <w:noWrap/>
            <w:hideMark/>
          </w:tcPr>
          <w:p w14:paraId="005642A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SEA</w:t>
            </w:r>
          </w:p>
        </w:tc>
        <w:tc>
          <w:tcPr>
            <w:tcW w:w="1180" w:type="dxa"/>
            <w:tcBorders>
              <w:top w:val="nil"/>
              <w:left w:val="nil"/>
              <w:bottom w:val="single" w:sz="8" w:space="0" w:color="E2E2E2"/>
              <w:right w:val="single" w:sz="8" w:space="0" w:color="E2E2E2"/>
            </w:tcBorders>
            <w:shd w:val="clear" w:color="auto" w:fill="auto"/>
            <w:noWrap/>
            <w:hideMark/>
          </w:tcPr>
          <w:p w14:paraId="084702D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SEA</w:t>
            </w:r>
          </w:p>
        </w:tc>
        <w:tc>
          <w:tcPr>
            <w:tcW w:w="1300" w:type="dxa"/>
            <w:tcBorders>
              <w:top w:val="nil"/>
              <w:left w:val="nil"/>
              <w:bottom w:val="single" w:sz="8" w:space="0" w:color="E2E2E2"/>
              <w:right w:val="single" w:sz="8" w:space="0" w:color="E2E2E2"/>
            </w:tcBorders>
            <w:shd w:val="clear" w:color="auto" w:fill="auto"/>
            <w:noWrap/>
            <w:hideMark/>
          </w:tcPr>
          <w:p w14:paraId="2745B31A"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37F4B3FE" w14:textId="77777777" w:rsidR="006E2F5B" w:rsidRPr="006E2F5B" w:rsidRDefault="006E2F5B" w:rsidP="006E2F5B">
            <w:pPr>
              <w:jc w:val="right"/>
              <w:rPr>
                <w:rFonts w:ascii="Andale WT" w:hAnsi="Andale WT" w:cs="Tahoma"/>
                <w:color w:val="454545"/>
                <w:sz w:val="16"/>
                <w:szCs w:val="16"/>
              </w:rPr>
            </w:pPr>
          </w:p>
        </w:tc>
      </w:tr>
      <w:tr w:rsidR="006E2F5B" w:rsidRPr="006E2F5B" w14:paraId="116A959D"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F9C2A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BAD64B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5FCED4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SCIBMAR8</w:t>
            </w:r>
          </w:p>
        </w:tc>
        <w:tc>
          <w:tcPr>
            <w:tcW w:w="1980" w:type="dxa"/>
            <w:tcBorders>
              <w:top w:val="nil"/>
              <w:left w:val="nil"/>
              <w:bottom w:val="single" w:sz="8" w:space="0" w:color="E2E2E2"/>
              <w:right w:val="single" w:sz="8" w:space="0" w:color="E2E2E2"/>
            </w:tcBorders>
            <w:shd w:val="clear" w:color="auto" w:fill="auto"/>
            <w:noWrap/>
            <w:hideMark/>
          </w:tcPr>
          <w:p w14:paraId="3328D81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705T705_1</w:t>
            </w:r>
          </w:p>
        </w:tc>
        <w:tc>
          <w:tcPr>
            <w:tcW w:w="1180" w:type="dxa"/>
            <w:tcBorders>
              <w:top w:val="nil"/>
              <w:left w:val="nil"/>
              <w:bottom w:val="single" w:sz="8" w:space="0" w:color="E2E2E2"/>
              <w:right w:val="single" w:sz="8" w:space="0" w:color="E2E2E2"/>
            </w:tcBorders>
            <w:shd w:val="clear" w:color="auto" w:fill="auto"/>
            <w:noWrap/>
            <w:hideMark/>
          </w:tcPr>
          <w:p w14:paraId="40F62BB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MARION</w:t>
            </w:r>
          </w:p>
        </w:tc>
        <w:tc>
          <w:tcPr>
            <w:tcW w:w="1180" w:type="dxa"/>
            <w:tcBorders>
              <w:top w:val="nil"/>
              <w:left w:val="nil"/>
              <w:bottom w:val="single" w:sz="8" w:space="0" w:color="E2E2E2"/>
              <w:right w:val="single" w:sz="8" w:space="0" w:color="E2E2E2"/>
            </w:tcBorders>
            <w:shd w:val="clear" w:color="auto" w:fill="auto"/>
            <w:noWrap/>
            <w:hideMark/>
          </w:tcPr>
          <w:p w14:paraId="3EF7EB0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CIBOLO</w:t>
            </w:r>
          </w:p>
        </w:tc>
        <w:tc>
          <w:tcPr>
            <w:tcW w:w="1300" w:type="dxa"/>
            <w:tcBorders>
              <w:top w:val="nil"/>
              <w:left w:val="nil"/>
              <w:bottom w:val="single" w:sz="8" w:space="0" w:color="E2E2E2"/>
              <w:right w:val="single" w:sz="8" w:space="0" w:color="E2E2E2"/>
            </w:tcBorders>
            <w:shd w:val="clear" w:color="auto" w:fill="auto"/>
            <w:noWrap/>
            <w:hideMark/>
          </w:tcPr>
          <w:p w14:paraId="47FFC2A2"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39DA93F3" w14:textId="77777777" w:rsidR="006E2F5B" w:rsidRPr="006E2F5B" w:rsidRDefault="006E2F5B" w:rsidP="006E2F5B">
            <w:pPr>
              <w:jc w:val="right"/>
              <w:rPr>
                <w:rFonts w:ascii="Andale WT" w:hAnsi="Andale WT" w:cs="Tahoma"/>
                <w:color w:val="454545"/>
                <w:sz w:val="16"/>
                <w:szCs w:val="16"/>
              </w:rPr>
            </w:pPr>
          </w:p>
        </w:tc>
      </w:tr>
      <w:tr w:rsidR="006E2F5B" w:rsidRPr="006E2F5B" w14:paraId="302D75E2"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FA74B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35B56C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21E18F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SLANARR8</w:t>
            </w:r>
          </w:p>
        </w:tc>
        <w:tc>
          <w:tcPr>
            <w:tcW w:w="1980" w:type="dxa"/>
            <w:tcBorders>
              <w:top w:val="nil"/>
              <w:left w:val="nil"/>
              <w:bottom w:val="single" w:sz="8" w:space="0" w:color="E2E2E2"/>
              <w:right w:val="single" w:sz="8" w:space="0" w:color="E2E2E2"/>
            </w:tcBorders>
            <w:shd w:val="clear" w:color="auto" w:fill="auto"/>
            <w:noWrap/>
            <w:hideMark/>
          </w:tcPr>
          <w:p w14:paraId="17B1A14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148565A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5C98B1D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LAN_CTY</w:t>
            </w:r>
          </w:p>
        </w:tc>
        <w:tc>
          <w:tcPr>
            <w:tcW w:w="1300" w:type="dxa"/>
            <w:tcBorders>
              <w:top w:val="nil"/>
              <w:left w:val="nil"/>
              <w:bottom w:val="single" w:sz="8" w:space="0" w:color="E2E2E2"/>
              <w:right w:val="single" w:sz="8" w:space="0" w:color="E2E2E2"/>
            </w:tcBorders>
            <w:shd w:val="clear" w:color="auto" w:fill="auto"/>
            <w:noWrap/>
            <w:hideMark/>
          </w:tcPr>
          <w:p w14:paraId="68EB9BEF"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31CA1251" w14:textId="77777777" w:rsidR="006E2F5B" w:rsidRPr="006E2F5B" w:rsidRDefault="006E2F5B" w:rsidP="006E2F5B">
            <w:pPr>
              <w:jc w:val="right"/>
              <w:rPr>
                <w:rFonts w:ascii="Andale WT" w:hAnsi="Andale WT" w:cs="Tahoma"/>
                <w:color w:val="454545"/>
                <w:sz w:val="16"/>
                <w:szCs w:val="16"/>
              </w:rPr>
            </w:pPr>
          </w:p>
        </w:tc>
      </w:tr>
      <w:tr w:rsidR="006E2F5B" w:rsidRPr="006E2F5B" w14:paraId="12AADC7A"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102B6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65CFEA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8A150E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SCO2EUL8</w:t>
            </w:r>
          </w:p>
        </w:tc>
        <w:tc>
          <w:tcPr>
            <w:tcW w:w="1980" w:type="dxa"/>
            <w:tcBorders>
              <w:top w:val="nil"/>
              <w:left w:val="nil"/>
              <w:bottom w:val="single" w:sz="8" w:space="0" w:color="E2E2E2"/>
              <w:right w:val="single" w:sz="8" w:space="0" w:color="E2E2E2"/>
            </w:tcBorders>
            <w:shd w:val="clear" w:color="auto" w:fill="auto"/>
            <w:noWrap/>
            <w:hideMark/>
          </w:tcPr>
          <w:p w14:paraId="2FA8EB9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7E637CA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49B25A0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5A358BE6"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3</w:t>
            </w:r>
          </w:p>
        </w:tc>
        <w:tc>
          <w:tcPr>
            <w:tcW w:w="960" w:type="dxa"/>
            <w:tcBorders>
              <w:top w:val="nil"/>
              <w:left w:val="nil"/>
              <w:bottom w:val="nil"/>
              <w:right w:val="nil"/>
            </w:tcBorders>
            <w:shd w:val="clear" w:color="auto" w:fill="auto"/>
            <w:noWrap/>
            <w:vAlign w:val="bottom"/>
            <w:hideMark/>
          </w:tcPr>
          <w:p w14:paraId="5344D4F7" w14:textId="77777777" w:rsidR="006E2F5B" w:rsidRPr="006E2F5B" w:rsidRDefault="006E2F5B" w:rsidP="006E2F5B">
            <w:pPr>
              <w:jc w:val="right"/>
              <w:rPr>
                <w:rFonts w:ascii="Andale WT" w:hAnsi="Andale WT" w:cs="Tahoma"/>
                <w:color w:val="454545"/>
                <w:sz w:val="16"/>
                <w:szCs w:val="16"/>
              </w:rPr>
            </w:pPr>
          </w:p>
        </w:tc>
      </w:tr>
      <w:tr w:rsidR="006E2F5B" w:rsidRPr="006E2F5B" w14:paraId="0EC31EEC"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D8F88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1C251F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6CE65A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DMGSCON5</w:t>
            </w:r>
          </w:p>
        </w:tc>
        <w:tc>
          <w:tcPr>
            <w:tcW w:w="1980" w:type="dxa"/>
            <w:tcBorders>
              <w:top w:val="nil"/>
              <w:left w:val="nil"/>
              <w:bottom w:val="single" w:sz="8" w:space="0" w:color="E2E2E2"/>
              <w:right w:val="single" w:sz="8" w:space="0" w:color="E2E2E2"/>
            </w:tcBorders>
            <w:shd w:val="clear" w:color="auto" w:fill="auto"/>
            <w:noWrap/>
            <w:hideMark/>
          </w:tcPr>
          <w:p w14:paraId="071EFFC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4B48528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30931D4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16D7CA0C"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6F6EF53D" w14:textId="77777777" w:rsidR="006E2F5B" w:rsidRPr="006E2F5B" w:rsidRDefault="006E2F5B" w:rsidP="006E2F5B">
            <w:pPr>
              <w:jc w:val="right"/>
              <w:rPr>
                <w:rFonts w:ascii="Andale WT" w:hAnsi="Andale WT" w:cs="Tahoma"/>
                <w:color w:val="454545"/>
                <w:sz w:val="16"/>
                <w:szCs w:val="16"/>
              </w:rPr>
            </w:pPr>
          </w:p>
        </w:tc>
      </w:tr>
      <w:tr w:rsidR="006E2F5B" w:rsidRPr="006E2F5B" w14:paraId="23DC000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85FDA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560D92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F7816D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SBUNLON8</w:t>
            </w:r>
          </w:p>
        </w:tc>
        <w:tc>
          <w:tcPr>
            <w:tcW w:w="1980" w:type="dxa"/>
            <w:tcBorders>
              <w:top w:val="nil"/>
              <w:left w:val="nil"/>
              <w:bottom w:val="single" w:sz="8" w:space="0" w:color="E2E2E2"/>
              <w:right w:val="single" w:sz="8" w:space="0" w:color="E2E2E2"/>
            </w:tcBorders>
            <w:shd w:val="clear" w:color="auto" w:fill="auto"/>
            <w:noWrap/>
            <w:hideMark/>
          </w:tcPr>
          <w:p w14:paraId="0D12311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CALALS_LON_HI1_1</w:t>
            </w:r>
          </w:p>
        </w:tc>
        <w:tc>
          <w:tcPr>
            <w:tcW w:w="1180" w:type="dxa"/>
            <w:tcBorders>
              <w:top w:val="nil"/>
              <w:left w:val="nil"/>
              <w:bottom w:val="single" w:sz="8" w:space="0" w:color="E2E2E2"/>
              <w:right w:val="single" w:sz="8" w:space="0" w:color="E2E2E2"/>
            </w:tcBorders>
            <w:shd w:val="clear" w:color="auto" w:fill="auto"/>
            <w:noWrap/>
            <w:hideMark/>
          </w:tcPr>
          <w:p w14:paraId="0DF2358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1FFBF3F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CALALS</w:t>
            </w:r>
          </w:p>
        </w:tc>
        <w:tc>
          <w:tcPr>
            <w:tcW w:w="1300" w:type="dxa"/>
            <w:tcBorders>
              <w:top w:val="nil"/>
              <w:left w:val="nil"/>
              <w:bottom w:val="single" w:sz="8" w:space="0" w:color="E2E2E2"/>
              <w:right w:val="single" w:sz="8" w:space="0" w:color="E2E2E2"/>
            </w:tcBorders>
            <w:shd w:val="clear" w:color="auto" w:fill="auto"/>
            <w:noWrap/>
            <w:hideMark/>
          </w:tcPr>
          <w:p w14:paraId="1FCA99C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3A7B3639" w14:textId="77777777" w:rsidR="006E2F5B" w:rsidRPr="006E2F5B" w:rsidRDefault="006E2F5B" w:rsidP="006E2F5B">
            <w:pPr>
              <w:jc w:val="right"/>
              <w:rPr>
                <w:rFonts w:ascii="Andale WT" w:hAnsi="Andale WT" w:cs="Tahoma"/>
                <w:color w:val="454545"/>
                <w:sz w:val="16"/>
                <w:szCs w:val="16"/>
              </w:rPr>
            </w:pPr>
          </w:p>
        </w:tc>
      </w:tr>
      <w:tr w:rsidR="006E2F5B" w:rsidRPr="006E2F5B" w14:paraId="3FE74A9D"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F8CAE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88DD88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4B8017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421C1C7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4B7C3DC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785B82A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69B09F8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37E3F97F" w14:textId="77777777" w:rsidR="006E2F5B" w:rsidRPr="006E2F5B" w:rsidRDefault="006E2F5B" w:rsidP="006E2F5B">
            <w:pPr>
              <w:jc w:val="right"/>
              <w:rPr>
                <w:rFonts w:ascii="Andale WT" w:hAnsi="Andale WT" w:cs="Tahoma"/>
                <w:color w:val="454545"/>
                <w:sz w:val="16"/>
                <w:szCs w:val="16"/>
              </w:rPr>
            </w:pPr>
          </w:p>
        </w:tc>
      </w:tr>
      <w:tr w:rsidR="006E2F5B" w:rsidRPr="006E2F5B" w14:paraId="7E659D6A"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263BD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0D2293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9838D0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66C616E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LVOK_SANTIA1_1</w:t>
            </w:r>
          </w:p>
        </w:tc>
        <w:tc>
          <w:tcPr>
            <w:tcW w:w="1180" w:type="dxa"/>
            <w:tcBorders>
              <w:top w:val="nil"/>
              <w:left w:val="nil"/>
              <w:bottom w:val="single" w:sz="8" w:space="0" w:color="E2E2E2"/>
              <w:right w:val="single" w:sz="8" w:space="0" w:color="E2E2E2"/>
            </w:tcBorders>
            <w:shd w:val="clear" w:color="auto" w:fill="auto"/>
            <w:noWrap/>
            <w:hideMark/>
          </w:tcPr>
          <w:p w14:paraId="5869FE6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SANTIAGO</w:t>
            </w:r>
          </w:p>
        </w:tc>
        <w:tc>
          <w:tcPr>
            <w:tcW w:w="1180" w:type="dxa"/>
            <w:tcBorders>
              <w:top w:val="nil"/>
              <w:left w:val="nil"/>
              <w:bottom w:val="single" w:sz="8" w:space="0" w:color="E2E2E2"/>
              <w:right w:val="single" w:sz="8" w:space="0" w:color="E2E2E2"/>
            </w:tcBorders>
            <w:shd w:val="clear" w:color="auto" w:fill="auto"/>
            <w:noWrap/>
            <w:hideMark/>
          </w:tcPr>
          <w:p w14:paraId="7551095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LVOK</w:t>
            </w:r>
          </w:p>
        </w:tc>
        <w:tc>
          <w:tcPr>
            <w:tcW w:w="1300" w:type="dxa"/>
            <w:tcBorders>
              <w:top w:val="nil"/>
              <w:left w:val="nil"/>
              <w:bottom w:val="single" w:sz="8" w:space="0" w:color="E2E2E2"/>
              <w:right w:val="single" w:sz="8" w:space="0" w:color="E2E2E2"/>
            </w:tcBorders>
            <w:shd w:val="clear" w:color="auto" w:fill="auto"/>
            <w:noWrap/>
            <w:hideMark/>
          </w:tcPr>
          <w:p w14:paraId="40E0EFC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105A9728" w14:textId="77777777" w:rsidR="006E2F5B" w:rsidRPr="006E2F5B" w:rsidRDefault="006E2F5B" w:rsidP="006E2F5B">
            <w:pPr>
              <w:jc w:val="right"/>
              <w:rPr>
                <w:rFonts w:ascii="Andale WT" w:hAnsi="Andale WT" w:cs="Tahoma"/>
                <w:color w:val="454545"/>
                <w:sz w:val="16"/>
                <w:szCs w:val="16"/>
              </w:rPr>
            </w:pPr>
          </w:p>
        </w:tc>
      </w:tr>
      <w:tr w:rsidR="006E2F5B" w:rsidRPr="006E2F5B" w14:paraId="6C1AF7B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54DB1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165539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74408E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SGEOORN8</w:t>
            </w:r>
          </w:p>
        </w:tc>
        <w:tc>
          <w:tcPr>
            <w:tcW w:w="1980" w:type="dxa"/>
            <w:tcBorders>
              <w:top w:val="nil"/>
              <w:left w:val="nil"/>
              <w:bottom w:val="single" w:sz="8" w:space="0" w:color="E2E2E2"/>
              <w:right w:val="single" w:sz="8" w:space="0" w:color="E2E2E2"/>
            </w:tcBorders>
            <w:shd w:val="clear" w:color="auto" w:fill="auto"/>
            <w:noWrap/>
            <w:hideMark/>
          </w:tcPr>
          <w:p w14:paraId="1816E30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ORNGROV_69_1</w:t>
            </w:r>
          </w:p>
        </w:tc>
        <w:tc>
          <w:tcPr>
            <w:tcW w:w="1180" w:type="dxa"/>
            <w:tcBorders>
              <w:top w:val="nil"/>
              <w:left w:val="nil"/>
              <w:bottom w:val="single" w:sz="8" w:space="0" w:color="E2E2E2"/>
              <w:right w:val="single" w:sz="8" w:space="0" w:color="E2E2E2"/>
            </w:tcBorders>
            <w:shd w:val="clear" w:color="auto" w:fill="auto"/>
            <w:noWrap/>
            <w:hideMark/>
          </w:tcPr>
          <w:p w14:paraId="4110849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ORNGROV</w:t>
            </w:r>
          </w:p>
        </w:tc>
        <w:tc>
          <w:tcPr>
            <w:tcW w:w="1180" w:type="dxa"/>
            <w:tcBorders>
              <w:top w:val="nil"/>
              <w:left w:val="nil"/>
              <w:bottom w:val="single" w:sz="8" w:space="0" w:color="E2E2E2"/>
              <w:right w:val="single" w:sz="8" w:space="0" w:color="E2E2E2"/>
            </w:tcBorders>
            <w:shd w:val="clear" w:color="auto" w:fill="auto"/>
            <w:noWrap/>
            <w:hideMark/>
          </w:tcPr>
          <w:p w14:paraId="31BAA6A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60978DA2"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31217890" w14:textId="77777777" w:rsidR="006E2F5B" w:rsidRPr="006E2F5B" w:rsidRDefault="006E2F5B" w:rsidP="006E2F5B">
            <w:pPr>
              <w:jc w:val="right"/>
              <w:rPr>
                <w:rFonts w:ascii="Andale WT" w:hAnsi="Andale WT" w:cs="Tahoma"/>
                <w:color w:val="454545"/>
                <w:sz w:val="16"/>
                <w:szCs w:val="16"/>
              </w:rPr>
            </w:pPr>
          </w:p>
        </w:tc>
      </w:tr>
      <w:tr w:rsidR="006E2F5B" w:rsidRPr="006E2F5B" w14:paraId="5BDFDA42"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9D10C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19A57A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9223B1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3142113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SANA_FMR1</w:t>
            </w:r>
          </w:p>
        </w:tc>
        <w:tc>
          <w:tcPr>
            <w:tcW w:w="1180" w:type="dxa"/>
            <w:tcBorders>
              <w:top w:val="nil"/>
              <w:left w:val="nil"/>
              <w:bottom w:val="single" w:sz="8" w:space="0" w:color="E2E2E2"/>
              <w:right w:val="single" w:sz="8" w:space="0" w:color="E2E2E2"/>
            </w:tcBorders>
            <w:shd w:val="clear" w:color="auto" w:fill="auto"/>
            <w:noWrap/>
            <w:hideMark/>
          </w:tcPr>
          <w:p w14:paraId="4E9B2A7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SANA</w:t>
            </w:r>
          </w:p>
        </w:tc>
        <w:tc>
          <w:tcPr>
            <w:tcW w:w="1180" w:type="dxa"/>
            <w:tcBorders>
              <w:top w:val="nil"/>
              <w:left w:val="nil"/>
              <w:bottom w:val="single" w:sz="8" w:space="0" w:color="E2E2E2"/>
              <w:right w:val="single" w:sz="8" w:space="0" w:color="E2E2E2"/>
            </w:tcBorders>
            <w:shd w:val="clear" w:color="auto" w:fill="auto"/>
            <w:noWrap/>
            <w:hideMark/>
          </w:tcPr>
          <w:p w14:paraId="31B82B7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SANA</w:t>
            </w:r>
          </w:p>
        </w:tc>
        <w:tc>
          <w:tcPr>
            <w:tcW w:w="1300" w:type="dxa"/>
            <w:tcBorders>
              <w:top w:val="nil"/>
              <w:left w:val="nil"/>
              <w:bottom w:val="single" w:sz="8" w:space="0" w:color="E2E2E2"/>
              <w:right w:val="single" w:sz="8" w:space="0" w:color="E2E2E2"/>
            </w:tcBorders>
            <w:shd w:val="clear" w:color="auto" w:fill="auto"/>
            <w:noWrap/>
            <w:hideMark/>
          </w:tcPr>
          <w:p w14:paraId="0169063F"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35215C54" w14:textId="77777777" w:rsidR="006E2F5B" w:rsidRPr="006E2F5B" w:rsidRDefault="006E2F5B" w:rsidP="006E2F5B">
            <w:pPr>
              <w:jc w:val="right"/>
              <w:rPr>
                <w:rFonts w:ascii="Andale WT" w:hAnsi="Andale WT" w:cs="Tahoma"/>
                <w:color w:val="454545"/>
                <w:sz w:val="16"/>
                <w:szCs w:val="16"/>
              </w:rPr>
            </w:pPr>
          </w:p>
        </w:tc>
      </w:tr>
      <w:tr w:rsidR="006E2F5B" w:rsidRPr="006E2F5B" w14:paraId="3E906B2D"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C4EFD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F32667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B92E9F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SDESRDO8</w:t>
            </w:r>
          </w:p>
        </w:tc>
        <w:tc>
          <w:tcPr>
            <w:tcW w:w="1980" w:type="dxa"/>
            <w:tcBorders>
              <w:top w:val="nil"/>
              <w:left w:val="nil"/>
              <w:bottom w:val="single" w:sz="8" w:space="0" w:color="E2E2E2"/>
              <w:right w:val="single" w:sz="8" w:space="0" w:color="E2E2E2"/>
            </w:tcBorders>
            <w:shd w:val="clear" w:color="auto" w:fill="auto"/>
            <w:noWrap/>
            <w:hideMark/>
          </w:tcPr>
          <w:p w14:paraId="3E2725D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TRU_UAT1</w:t>
            </w:r>
          </w:p>
        </w:tc>
        <w:tc>
          <w:tcPr>
            <w:tcW w:w="1180" w:type="dxa"/>
            <w:tcBorders>
              <w:top w:val="nil"/>
              <w:left w:val="nil"/>
              <w:bottom w:val="single" w:sz="8" w:space="0" w:color="E2E2E2"/>
              <w:right w:val="single" w:sz="8" w:space="0" w:color="E2E2E2"/>
            </w:tcBorders>
            <w:shd w:val="clear" w:color="auto" w:fill="auto"/>
            <w:noWrap/>
            <w:hideMark/>
          </w:tcPr>
          <w:p w14:paraId="7EE372E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TRU</w:t>
            </w:r>
          </w:p>
        </w:tc>
        <w:tc>
          <w:tcPr>
            <w:tcW w:w="1180" w:type="dxa"/>
            <w:tcBorders>
              <w:top w:val="nil"/>
              <w:left w:val="nil"/>
              <w:bottom w:val="single" w:sz="8" w:space="0" w:color="E2E2E2"/>
              <w:right w:val="single" w:sz="8" w:space="0" w:color="E2E2E2"/>
            </w:tcBorders>
            <w:shd w:val="clear" w:color="auto" w:fill="auto"/>
            <w:noWrap/>
            <w:hideMark/>
          </w:tcPr>
          <w:p w14:paraId="76BC2B4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TRU</w:t>
            </w:r>
          </w:p>
        </w:tc>
        <w:tc>
          <w:tcPr>
            <w:tcW w:w="1300" w:type="dxa"/>
            <w:tcBorders>
              <w:top w:val="nil"/>
              <w:left w:val="nil"/>
              <w:bottom w:val="single" w:sz="8" w:space="0" w:color="E2E2E2"/>
              <w:right w:val="single" w:sz="8" w:space="0" w:color="E2E2E2"/>
            </w:tcBorders>
            <w:shd w:val="clear" w:color="auto" w:fill="auto"/>
            <w:noWrap/>
            <w:hideMark/>
          </w:tcPr>
          <w:p w14:paraId="2BD48248"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1296CF03" w14:textId="77777777" w:rsidR="006E2F5B" w:rsidRPr="006E2F5B" w:rsidRDefault="006E2F5B" w:rsidP="006E2F5B">
            <w:pPr>
              <w:jc w:val="right"/>
              <w:rPr>
                <w:rFonts w:ascii="Andale WT" w:hAnsi="Andale WT" w:cs="Tahoma"/>
                <w:color w:val="454545"/>
                <w:sz w:val="16"/>
                <w:szCs w:val="16"/>
              </w:rPr>
            </w:pPr>
          </w:p>
        </w:tc>
      </w:tr>
      <w:tr w:rsidR="006E2F5B" w:rsidRPr="006E2F5B" w14:paraId="285C450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6C62F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A1D210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A88E31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707C78C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YELWJCKT_69T1</w:t>
            </w:r>
          </w:p>
        </w:tc>
        <w:tc>
          <w:tcPr>
            <w:tcW w:w="1180" w:type="dxa"/>
            <w:tcBorders>
              <w:top w:val="nil"/>
              <w:left w:val="nil"/>
              <w:bottom w:val="single" w:sz="8" w:space="0" w:color="E2E2E2"/>
              <w:right w:val="single" w:sz="8" w:space="0" w:color="E2E2E2"/>
            </w:tcBorders>
            <w:shd w:val="clear" w:color="auto" w:fill="auto"/>
            <w:noWrap/>
            <w:hideMark/>
          </w:tcPr>
          <w:p w14:paraId="7232C76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2118BB8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4CDEB5F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16F74D46" w14:textId="77777777" w:rsidR="006E2F5B" w:rsidRPr="006E2F5B" w:rsidRDefault="006E2F5B" w:rsidP="006E2F5B">
            <w:pPr>
              <w:jc w:val="right"/>
              <w:rPr>
                <w:rFonts w:ascii="Andale WT" w:hAnsi="Andale WT" w:cs="Tahoma"/>
                <w:color w:val="454545"/>
                <w:sz w:val="16"/>
                <w:szCs w:val="16"/>
              </w:rPr>
            </w:pPr>
          </w:p>
        </w:tc>
      </w:tr>
      <w:tr w:rsidR="006E2F5B" w:rsidRPr="006E2F5B" w14:paraId="3228BF6A"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D10C2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CCB787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4D8B69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DNAVOUT5</w:t>
            </w:r>
          </w:p>
        </w:tc>
        <w:tc>
          <w:tcPr>
            <w:tcW w:w="1980" w:type="dxa"/>
            <w:tcBorders>
              <w:top w:val="nil"/>
              <w:left w:val="nil"/>
              <w:bottom w:val="single" w:sz="8" w:space="0" w:color="E2E2E2"/>
              <w:right w:val="single" w:sz="8" w:space="0" w:color="E2E2E2"/>
            </w:tcBorders>
            <w:shd w:val="clear" w:color="auto" w:fill="auto"/>
            <w:noWrap/>
            <w:hideMark/>
          </w:tcPr>
          <w:p w14:paraId="78E2488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40__A</w:t>
            </w:r>
          </w:p>
        </w:tc>
        <w:tc>
          <w:tcPr>
            <w:tcW w:w="1180" w:type="dxa"/>
            <w:tcBorders>
              <w:top w:val="nil"/>
              <w:left w:val="nil"/>
              <w:bottom w:val="single" w:sz="8" w:space="0" w:color="E2E2E2"/>
              <w:right w:val="single" w:sz="8" w:space="0" w:color="E2E2E2"/>
            </w:tcBorders>
            <w:shd w:val="clear" w:color="auto" w:fill="auto"/>
            <w:noWrap/>
            <w:hideMark/>
          </w:tcPr>
          <w:p w14:paraId="1C0626D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JEWET</w:t>
            </w:r>
          </w:p>
        </w:tc>
        <w:tc>
          <w:tcPr>
            <w:tcW w:w="1180" w:type="dxa"/>
            <w:tcBorders>
              <w:top w:val="nil"/>
              <w:left w:val="nil"/>
              <w:bottom w:val="single" w:sz="8" w:space="0" w:color="E2E2E2"/>
              <w:right w:val="single" w:sz="8" w:space="0" w:color="E2E2E2"/>
            </w:tcBorders>
            <w:shd w:val="clear" w:color="auto" w:fill="auto"/>
            <w:noWrap/>
            <w:hideMark/>
          </w:tcPr>
          <w:p w14:paraId="330BA81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BBSES</w:t>
            </w:r>
          </w:p>
        </w:tc>
        <w:tc>
          <w:tcPr>
            <w:tcW w:w="1300" w:type="dxa"/>
            <w:tcBorders>
              <w:top w:val="nil"/>
              <w:left w:val="nil"/>
              <w:bottom w:val="single" w:sz="8" w:space="0" w:color="E2E2E2"/>
              <w:right w:val="single" w:sz="8" w:space="0" w:color="E2E2E2"/>
            </w:tcBorders>
            <w:shd w:val="clear" w:color="auto" w:fill="auto"/>
            <w:noWrap/>
            <w:hideMark/>
          </w:tcPr>
          <w:p w14:paraId="613C72D7"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670E7EF1" w14:textId="77777777" w:rsidR="006E2F5B" w:rsidRPr="006E2F5B" w:rsidRDefault="006E2F5B" w:rsidP="006E2F5B">
            <w:pPr>
              <w:jc w:val="right"/>
              <w:rPr>
                <w:rFonts w:ascii="Andale WT" w:hAnsi="Andale WT" w:cs="Tahoma"/>
                <w:color w:val="454545"/>
                <w:sz w:val="16"/>
                <w:szCs w:val="16"/>
              </w:rPr>
            </w:pPr>
          </w:p>
        </w:tc>
      </w:tr>
      <w:tr w:rsidR="006E2F5B" w:rsidRPr="006E2F5B" w14:paraId="16F0BF5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44138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EAD3F7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767840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DLEGOUT5</w:t>
            </w:r>
          </w:p>
        </w:tc>
        <w:tc>
          <w:tcPr>
            <w:tcW w:w="1980" w:type="dxa"/>
            <w:tcBorders>
              <w:top w:val="nil"/>
              <w:left w:val="nil"/>
              <w:bottom w:val="single" w:sz="8" w:space="0" w:color="E2E2E2"/>
              <w:right w:val="single" w:sz="8" w:space="0" w:color="E2E2E2"/>
            </w:tcBorders>
            <w:shd w:val="clear" w:color="auto" w:fill="auto"/>
            <w:noWrap/>
            <w:hideMark/>
          </w:tcPr>
          <w:p w14:paraId="6940E04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50__A</w:t>
            </w:r>
          </w:p>
        </w:tc>
        <w:tc>
          <w:tcPr>
            <w:tcW w:w="1180" w:type="dxa"/>
            <w:tcBorders>
              <w:top w:val="nil"/>
              <w:left w:val="nil"/>
              <w:bottom w:val="single" w:sz="8" w:space="0" w:color="E2E2E2"/>
              <w:right w:val="single" w:sz="8" w:space="0" w:color="E2E2E2"/>
            </w:tcBorders>
            <w:shd w:val="clear" w:color="auto" w:fill="auto"/>
            <w:noWrap/>
            <w:hideMark/>
          </w:tcPr>
          <w:p w14:paraId="78E9C90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JEWET</w:t>
            </w:r>
          </w:p>
        </w:tc>
        <w:tc>
          <w:tcPr>
            <w:tcW w:w="1180" w:type="dxa"/>
            <w:tcBorders>
              <w:top w:val="nil"/>
              <w:left w:val="nil"/>
              <w:bottom w:val="single" w:sz="8" w:space="0" w:color="E2E2E2"/>
              <w:right w:val="single" w:sz="8" w:space="0" w:color="E2E2E2"/>
            </w:tcBorders>
            <w:shd w:val="clear" w:color="auto" w:fill="auto"/>
            <w:noWrap/>
            <w:hideMark/>
          </w:tcPr>
          <w:p w14:paraId="3BD30B2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BBSES</w:t>
            </w:r>
          </w:p>
        </w:tc>
        <w:tc>
          <w:tcPr>
            <w:tcW w:w="1300" w:type="dxa"/>
            <w:tcBorders>
              <w:top w:val="nil"/>
              <w:left w:val="nil"/>
              <w:bottom w:val="single" w:sz="8" w:space="0" w:color="E2E2E2"/>
              <w:right w:val="single" w:sz="8" w:space="0" w:color="E2E2E2"/>
            </w:tcBorders>
            <w:shd w:val="clear" w:color="auto" w:fill="auto"/>
            <w:noWrap/>
            <w:hideMark/>
          </w:tcPr>
          <w:p w14:paraId="2A60CF8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5F067CDB" w14:textId="77777777" w:rsidR="006E2F5B" w:rsidRPr="006E2F5B" w:rsidRDefault="006E2F5B" w:rsidP="006E2F5B">
            <w:pPr>
              <w:jc w:val="right"/>
              <w:rPr>
                <w:rFonts w:ascii="Andale WT" w:hAnsi="Andale WT" w:cs="Tahoma"/>
                <w:color w:val="454545"/>
                <w:sz w:val="16"/>
                <w:szCs w:val="16"/>
              </w:rPr>
            </w:pPr>
          </w:p>
        </w:tc>
      </w:tr>
      <w:tr w:rsidR="006E2F5B" w:rsidRPr="006E2F5B" w14:paraId="4B711BE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E9480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C7CB26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6D3B61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22FD401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68905A8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04ED619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21C54CA0"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29195225" w14:textId="77777777" w:rsidR="006E2F5B" w:rsidRPr="006E2F5B" w:rsidRDefault="006E2F5B" w:rsidP="006E2F5B">
            <w:pPr>
              <w:jc w:val="right"/>
              <w:rPr>
                <w:rFonts w:ascii="Andale WT" w:hAnsi="Andale WT" w:cs="Tahoma"/>
                <w:color w:val="454545"/>
                <w:sz w:val="16"/>
                <w:szCs w:val="16"/>
              </w:rPr>
            </w:pPr>
          </w:p>
        </w:tc>
      </w:tr>
      <w:tr w:rsidR="006E2F5B" w:rsidRPr="006E2F5B" w14:paraId="53BA1F7B"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47305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F15B2B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E76437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DCC1_NED</w:t>
            </w:r>
          </w:p>
        </w:tc>
        <w:tc>
          <w:tcPr>
            <w:tcW w:w="1980" w:type="dxa"/>
            <w:tcBorders>
              <w:top w:val="nil"/>
              <w:left w:val="nil"/>
              <w:bottom w:val="single" w:sz="8" w:space="0" w:color="E2E2E2"/>
              <w:right w:val="single" w:sz="8" w:space="0" w:color="E2E2E2"/>
            </w:tcBorders>
            <w:shd w:val="clear" w:color="auto" w:fill="auto"/>
            <w:noWrap/>
            <w:hideMark/>
          </w:tcPr>
          <w:p w14:paraId="5A07FBE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7F57E9E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6AB4BE4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32F4536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622F82CF" w14:textId="77777777" w:rsidR="006E2F5B" w:rsidRPr="006E2F5B" w:rsidRDefault="006E2F5B" w:rsidP="006E2F5B">
            <w:pPr>
              <w:jc w:val="right"/>
              <w:rPr>
                <w:rFonts w:ascii="Andale WT" w:hAnsi="Andale WT" w:cs="Tahoma"/>
                <w:color w:val="454545"/>
                <w:sz w:val="16"/>
                <w:szCs w:val="16"/>
              </w:rPr>
            </w:pPr>
          </w:p>
        </w:tc>
      </w:tr>
      <w:tr w:rsidR="006E2F5B" w:rsidRPr="006E2F5B" w14:paraId="1DE5997D"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569B2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38C2A5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3407A3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SCEDHI_5</w:t>
            </w:r>
          </w:p>
        </w:tc>
        <w:tc>
          <w:tcPr>
            <w:tcW w:w="1980" w:type="dxa"/>
            <w:tcBorders>
              <w:top w:val="nil"/>
              <w:left w:val="nil"/>
              <w:bottom w:val="single" w:sz="8" w:space="0" w:color="E2E2E2"/>
              <w:right w:val="single" w:sz="8" w:space="0" w:color="E2E2E2"/>
            </w:tcBorders>
            <w:shd w:val="clear" w:color="auto" w:fill="auto"/>
            <w:noWrap/>
            <w:hideMark/>
          </w:tcPr>
          <w:p w14:paraId="2B9E1F9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CEDRHI_SILT1_1</w:t>
            </w:r>
          </w:p>
        </w:tc>
        <w:tc>
          <w:tcPr>
            <w:tcW w:w="1180" w:type="dxa"/>
            <w:tcBorders>
              <w:top w:val="nil"/>
              <w:left w:val="nil"/>
              <w:bottom w:val="single" w:sz="8" w:space="0" w:color="E2E2E2"/>
              <w:right w:val="single" w:sz="8" w:space="0" w:color="E2E2E2"/>
            </w:tcBorders>
            <w:shd w:val="clear" w:color="auto" w:fill="auto"/>
            <w:noWrap/>
            <w:hideMark/>
          </w:tcPr>
          <w:p w14:paraId="6C2EF53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CEDRHILL</w:t>
            </w:r>
          </w:p>
        </w:tc>
        <w:tc>
          <w:tcPr>
            <w:tcW w:w="1180" w:type="dxa"/>
            <w:tcBorders>
              <w:top w:val="nil"/>
              <w:left w:val="nil"/>
              <w:bottom w:val="single" w:sz="8" w:space="0" w:color="E2E2E2"/>
              <w:right w:val="single" w:sz="8" w:space="0" w:color="E2E2E2"/>
            </w:tcBorders>
            <w:shd w:val="clear" w:color="auto" w:fill="auto"/>
            <w:noWrap/>
            <w:hideMark/>
          </w:tcPr>
          <w:p w14:paraId="6082278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SILT</w:t>
            </w:r>
          </w:p>
        </w:tc>
        <w:tc>
          <w:tcPr>
            <w:tcW w:w="1300" w:type="dxa"/>
            <w:tcBorders>
              <w:top w:val="nil"/>
              <w:left w:val="nil"/>
              <w:bottom w:val="single" w:sz="8" w:space="0" w:color="E2E2E2"/>
              <w:right w:val="single" w:sz="8" w:space="0" w:color="E2E2E2"/>
            </w:tcBorders>
            <w:shd w:val="clear" w:color="auto" w:fill="auto"/>
            <w:noWrap/>
            <w:hideMark/>
          </w:tcPr>
          <w:p w14:paraId="7C3268AF"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34E70633" w14:textId="77777777" w:rsidR="006E2F5B" w:rsidRPr="006E2F5B" w:rsidRDefault="006E2F5B" w:rsidP="006E2F5B">
            <w:pPr>
              <w:jc w:val="right"/>
              <w:rPr>
                <w:rFonts w:ascii="Andale WT" w:hAnsi="Andale WT" w:cs="Tahoma"/>
                <w:color w:val="454545"/>
                <w:sz w:val="16"/>
                <w:szCs w:val="16"/>
              </w:rPr>
            </w:pPr>
          </w:p>
        </w:tc>
      </w:tr>
      <w:tr w:rsidR="006E2F5B" w:rsidRPr="006E2F5B" w14:paraId="6AA9F0E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3E046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23C0C3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4AE165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MPOMPRO5</w:t>
            </w:r>
          </w:p>
        </w:tc>
        <w:tc>
          <w:tcPr>
            <w:tcW w:w="1980" w:type="dxa"/>
            <w:tcBorders>
              <w:top w:val="nil"/>
              <w:left w:val="nil"/>
              <w:bottom w:val="single" w:sz="8" w:space="0" w:color="E2E2E2"/>
              <w:right w:val="single" w:sz="8" w:space="0" w:color="E2E2E2"/>
            </w:tcBorders>
            <w:shd w:val="clear" w:color="auto" w:fill="auto"/>
            <w:noWrap/>
            <w:hideMark/>
          </w:tcPr>
          <w:p w14:paraId="759BD87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hideMark/>
          </w:tcPr>
          <w:p w14:paraId="76CBB39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hideMark/>
          </w:tcPr>
          <w:p w14:paraId="7FB616A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hideMark/>
          </w:tcPr>
          <w:p w14:paraId="078FDA5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34B6FA37" w14:textId="77777777" w:rsidR="006E2F5B" w:rsidRPr="006E2F5B" w:rsidRDefault="006E2F5B" w:rsidP="006E2F5B">
            <w:pPr>
              <w:jc w:val="right"/>
              <w:rPr>
                <w:rFonts w:ascii="Andale WT" w:hAnsi="Andale WT" w:cs="Tahoma"/>
                <w:color w:val="454545"/>
                <w:sz w:val="16"/>
                <w:szCs w:val="16"/>
              </w:rPr>
            </w:pPr>
          </w:p>
        </w:tc>
      </w:tr>
      <w:tr w:rsidR="006E2F5B" w:rsidRPr="006E2F5B" w14:paraId="1E7BDC5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8D02A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0AC786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3929FF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DVANEDN8</w:t>
            </w:r>
          </w:p>
        </w:tc>
        <w:tc>
          <w:tcPr>
            <w:tcW w:w="1980" w:type="dxa"/>
            <w:tcBorders>
              <w:top w:val="nil"/>
              <w:left w:val="nil"/>
              <w:bottom w:val="single" w:sz="8" w:space="0" w:color="E2E2E2"/>
              <w:right w:val="single" w:sz="8" w:space="0" w:color="E2E2E2"/>
            </w:tcBorders>
            <w:shd w:val="clear" w:color="auto" w:fill="auto"/>
            <w:noWrap/>
            <w:hideMark/>
          </w:tcPr>
          <w:p w14:paraId="5B0F9D3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010E841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24ED788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LAN_CTY</w:t>
            </w:r>
          </w:p>
        </w:tc>
        <w:tc>
          <w:tcPr>
            <w:tcW w:w="1300" w:type="dxa"/>
            <w:tcBorders>
              <w:top w:val="nil"/>
              <w:left w:val="nil"/>
              <w:bottom w:val="single" w:sz="8" w:space="0" w:color="E2E2E2"/>
              <w:right w:val="single" w:sz="8" w:space="0" w:color="E2E2E2"/>
            </w:tcBorders>
            <w:shd w:val="clear" w:color="auto" w:fill="auto"/>
            <w:noWrap/>
            <w:hideMark/>
          </w:tcPr>
          <w:p w14:paraId="4535087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1E939305" w14:textId="77777777" w:rsidR="006E2F5B" w:rsidRPr="006E2F5B" w:rsidRDefault="006E2F5B" w:rsidP="006E2F5B">
            <w:pPr>
              <w:jc w:val="right"/>
              <w:rPr>
                <w:rFonts w:ascii="Andale WT" w:hAnsi="Andale WT" w:cs="Tahoma"/>
                <w:color w:val="454545"/>
                <w:sz w:val="16"/>
                <w:szCs w:val="16"/>
              </w:rPr>
            </w:pPr>
          </w:p>
        </w:tc>
      </w:tr>
      <w:tr w:rsidR="006E2F5B" w:rsidRPr="006E2F5B" w14:paraId="7A8EAF4E"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BFDD6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B9E7BC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A008C8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DVICEDN8</w:t>
            </w:r>
          </w:p>
        </w:tc>
        <w:tc>
          <w:tcPr>
            <w:tcW w:w="1980" w:type="dxa"/>
            <w:tcBorders>
              <w:top w:val="nil"/>
              <w:left w:val="nil"/>
              <w:bottom w:val="single" w:sz="8" w:space="0" w:color="E2E2E2"/>
              <w:right w:val="single" w:sz="8" w:space="0" w:color="E2E2E2"/>
            </w:tcBorders>
            <w:shd w:val="clear" w:color="auto" w:fill="auto"/>
            <w:noWrap/>
            <w:hideMark/>
          </w:tcPr>
          <w:p w14:paraId="021C69E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LOOP_VICTORIA_1</w:t>
            </w:r>
          </w:p>
        </w:tc>
        <w:tc>
          <w:tcPr>
            <w:tcW w:w="1180" w:type="dxa"/>
            <w:tcBorders>
              <w:top w:val="nil"/>
              <w:left w:val="nil"/>
              <w:bottom w:val="single" w:sz="8" w:space="0" w:color="E2E2E2"/>
              <w:right w:val="single" w:sz="8" w:space="0" w:color="E2E2E2"/>
            </w:tcBorders>
            <w:shd w:val="clear" w:color="auto" w:fill="auto"/>
            <w:noWrap/>
            <w:hideMark/>
          </w:tcPr>
          <w:p w14:paraId="17172F1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6F754D7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L_463S</w:t>
            </w:r>
          </w:p>
        </w:tc>
        <w:tc>
          <w:tcPr>
            <w:tcW w:w="1300" w:type="dxa"/>
            <w:tcBorders>
              <w:top w:val="nil"/>
              <w:left w:val="nil"/>
              <w:bottom w:val="single" w:sz="8" w:space="0" w:color="E2E2E2"/>
              <w:right w:val="single" w:sz="8" w:space="0" w:color="E2E2E2"/>
            </w:tcBorders>
            <w:shd w:val="clear" w:color="auto" w:fill="auto"/>
            <w:noWrap/>
            <w:hideMark/>
          </w:tcPr>
          <w:p w14:paraId="022A624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2F08AAD6" w14:textId="77777777" w:rsidR="006E2F5B" w:rsidRPr="006E2F5B" w:rsidRDefault="006E2F5B" w:rsidP="006E2F5B">
            <w:pPr>
              <w:jc w:val="right"/>
              <w:rPr>
                <w:rFonts w:ascii="Andale WT" w:hAnsi="Andale WT" w:cs="Tahoma"/>
                <w:color w:val="454545"/>
                <w:sz w:val="16"/>
                <w:szCs w:val="16"/>
              </w:rPr>
            </w:pPr>
          </w:p>
        </w:tc>
      </w:tr>
      <w:tr w:rsidR="006E2F5B" w:rsidRPr="006E2F5B" w14:paraId="7F27815E"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E832D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CF2D3A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AAE389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SOBWAP5</w:t>
            </w:r>
          </w:p>
        </w:tc>
        <w:tc>
          <w:tcPr>
            <w:tcW w:w="1980" w:type="dxa"/>
            <w:tcBorders>
              <w:top w:val="nil"/>
              <w:left w:val="nil"/>
              <w:bottom w:val="single" w:sz="8" w:space="0" w:color="E2E2E2"/>
              <w:right w:val="single" w:sz="8" w:space="0" w:color="E2E2E2"/>
            </w:tcBorders>
            <w:shd w:val="clear" w:color="auto" w:fill="auto"/>
            <w:noWrap/>
            <w:hideMark/>
          </w:tcPr>
          <w:p w14:paraId="18BE801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hideMark/>
          </w:tcPr>
          <w:p w14:paraId="5F445D1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5CB38BA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6F005E47"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7C2DABDF" w14:textId="77777777" w:rsidR="006E2F5B" w:rsidRPr="006E2F5B" w:rsidRDefault="006E2F5B" w:rsidP="006E2F5B">
            <w:pPr>
              <w:jc w:val="right"/>
              <w:rPr>
                <w:rFonts w:ascii="Andale WT" w:hAnsi="Andale WT" w:cs="Tahoma"/>
                <w:color w:val="454545"/>
                <w:sz w:val="16"/>
                <w:szCs w:val="16"/>
              </w:rPr>
            </w:pPr>
          </w:p>
        </w:tc>
      </w:tr>
      <w:tr w:rsidR="006E2F5B" w:rsidRPr="006E2F5B" w14:paraId="7336CC27"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9B00F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A81BDE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E5F388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SHENCO28</w:t>
            </w:r>
          </w:p>
        </w:tc>
        <w:tc>
          <w:tcPr>
            <w:tcW w:w="1980" w:type="dxa"/>
            <w:tcBorders>
              <w:top w:val="nil"/>
              <w:left w:val="nil"/>
              <w:bottom w:val="single" w:sz="8" w:space="0" w:color="E2E2E2"/>
              <w:right w:val="single" w:sz="8" w:space="0" w:color="E2E2E2"/>
            </w:tcBorders>
            <w:shd w:val="clear" w:color="auto" w:fill="auto"/>
            <w:noWrap/>
            <w:hideMark/>
          </w:tcPr>
          <w:p w14:paraId="4607BB2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97T205_1</w:t>
            </w:r>
          </w:p>
        </w:tc>
        <w:tc>
          <w:tcPr>
            <w:tcW w:w="1180" w:type="dxa"/>
            <w:tcBorders>
              <w:top w:val="nil"/>
              <w:left w:val="nil"/>
              <w:bottom w:val="single" w:sz="8" w:space="0" w:color="E2E2E2"/>
              <w:right w:val="single" w:sz="8" w:space="0" w:color="E2E2E2"/>
            </w:tcBorders>
            <w:shd w:val="clear" w:color="auto" w:fill="auto"/>
            <w:noWrap/>
            <w:hideMark/>
          </w:tcPr>
          <w:p w14:paraId="31A39E8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ZORN</w:t>
            </w:r>
          </w:p>
        </w:tc>
        <w:tc>
          <w:tcPr>
            <w:tcW w:w="1180" w:type="dxa"/>
            <w:tcBorders>
              <w:top w:val="nil"/>
              <w:left w:val="nil"/>
              <w:bottom w:val="single" w:sz="8" w:space="0" w:color="E2E2E2"/>
              <w:right w:val="single" w:sz="8" w:space="0" w:color="E2E2E2"/>
            </w:tcBorders>
            <w:shd w:val="clear" w:color="auto" w:fill="auto"/>
            <w:noWrap/>
            <w:hideMark/>
          </w:tcPr>
          <w:p w14:paraId="6D05BFA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MCCALA</w:t>
            </w:r>
          </w:p>
        </w:tc>
        <w:tc>
          <w:tcPr>
            <w:tcW w:w="1300" w:type="dxa"/>
            <w:tcBorders>
              <w:top w:val="nil"/>
              <w:left w:val="nil"/>
              <w:bottom w:val="single" w:sz="8" w:space="0" w:color="E2E2E2"/>
              <w:right w:val="single" w:sz="8" w:space="0" w:color="E2E2E2"/>
            </w:tcBorders>
            <w:shd w:val="clear" w:color="auto" w:fill="auto"/>
            <w:noWrap/>
            <w:hideMark/>
          </w:tcPr>
          <w:p w14:paraId="1096CB0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03F899F4" w14:textId="77777777" w:rsidR="006E2F5B" w:rsidRPr="006E2F5B" w:rsidRDefault="006E2F5B" w:rsidP="006E2F5B">
            <w:pPr>
              <w:jc w:val="right"/>
              <w:rPr>
                <w:rFonts w:ascii="Andale WT" w:hAnsi="Andale WT" w:cs="Tahoma"/>
                <w:color w:val="454545"/>
                <w:sz w:val="16"/>
                <w:szCs w:val="16"/>
              </w:rPr>
            </w:pPr>
          </w:p>
        </w:tc>
      </w:tr>
      <w:tr w:rsidR="006E2F5B" w:rsidRPr="006E2F5B" w14:paraId="6920A70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42DBF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7FC9C6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10995F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37CB813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152A172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0AC798D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263EA614"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4C76156C" w14:textId="77777777" w:rsidR="006E2F5B" w:rsidRPr="006E2F5B" w:rsidRDefault="006E2F5B" w:rsidP="006E2F5B">
            <w:pPr>
              <w:jc w:val="right"/>
              <w:rPr>
                <w:rFonts w:ascii="Andale WT" w:hAnsi="Andale WT" w:cs="Tahoma"/>
                <w:color w:val="454545"/>
                <w:sz w:val="16"/>
                <w:szCs w:val="16"/>
              </w:rPr>
            </w:pPr>
          </w:p>
        </w:tc>
      </w:tr>
      <w:tr w:rsidR="006E2F5B" w:rsidRPr="006E2F5B" w14:paraId="50E3637D"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B391E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7F0274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31F8DA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XFOW58</w:t>
            </w:r>
          </w:p>
        </w:tc>
        <w:tc>
          <w:tcPr>
            <w:tcW w:w="1980" w:type="dxa"/>
            <w:tcBorders>
              <w:top w:val="nil"/>
              <w:left w:val="nil"/>
              <w:bottom w:val="single" w:sz="8" w:space="0" w:color="E2E2E2"/>
              <w:right w:val="single" w:sz="8" w:space="0" w:color="E2E2E2"/>
            </w:tcBorders>
            <w:shd w:val="clear" w:color="auto" w:fill="auto"/>
            <w:noWrap/>
            <w:hideMark/>
          </w:tcPr>
          <w:p w14:paraId="1C8A4F1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0108A59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43C50D8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79A41FE6"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2868A089" w14:textId="77777777" w:rsidR="006E2F5B" w:rsidRPr="006E2F5B" w:rsidRDefault="006E2F5B" w:rsidP="006E2F5B">
            <w:pPr>
              <w:jc w:val="right"/>
              <w:rPr>
                <w:rFonts w:ascii="Andale WT" w:hAnsi="Andale WT" w:cs="Tahoma"/>
                <w:color w:val="454545"/>
                <w:sz w:val="16"/>
                <w:szCs w:val="16"/>
              </w:rPr>
            </w:pPr>
          </w:p>
        </w:tc>
      </w:tr>
      <w:tr w:rsidR="006E2F5B" w:rsidRPr="006E2F5B" w14:paraId="75B626BB"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6C835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3F7344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D9EB22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MWHILON5</w:t>
            </w:r>
          </w:p>
        </w:tc>
        <w:tc>
          <w:tcPr>
            <w:tcW w:w="1980" w:type="dxa"/>
            <w:tcBorders>
              <w:top w:val="nil"/>
              <w:left w:val="nil"/>
              <w:bottom w:val="single" w:sz="8" w:space="0" w:color="E2E2E2"/>
              <w:right w:val="single" w:sz="8" w:space="0" w:color="E2E2E2"/>
            </w:tcBorders>
            <w:shd w:val="clear" w:color="auto" w:fill="auto"/>
            <w:noWrap/>
            <w:hideMark/>
          </w:tcPr>
          <w:p w14:paraId="6C24B0B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569C720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4ACFB26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CFB681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73D60CCE" w14:textId="77777777" w:rsidR="006E2F5B" w:rsidRPr="006E2F5B" w:rsidRDefault="006E2F5B" w:rsidP="006E2F5B">
            <w:pPr>
              <w:jc w:val="right"/>
              <w:rPr>
                <w:rFonts w:ascii="Andale WT" w:hAnsi="Andale WT" w:cs="Tahoma"/>
                <w:color w:val="454545"/>
                <w:sz w:val="16"/>
                <w:szCs w:val="16"/>
              </w:rPr>
            </w:pPr>
          </w:p>
        </w:tc>
      </w:tr>
      <w:tr w:rsidR="006E2F5B" w:rsidRPr="006E2F5B" w14:paraId="3B7750A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F8C35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D6B316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4542BB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shd w:val="clear" w:color="auto" w:fill="auto"/>
            <w:noWrap/>
            <w:hideMark/>
          </w:tcPr>
          <w:p w14:paraId="4C1DF4C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138_IH2_COT_1</w:t>
            </w:r>
          </w:p>
        </w:tc>
        <w:tc>
          <w:tcPr>
            <w:tcW w:w="1180" w:type="dxa"/>
            <w:tcBorders>
              <w:top w:val="nil"/>
              <w:left w:val="nil"/>
              <w:bottom w:val="single" w:sz="8" w:space="0" w:color="E2E2E2"/>
              <w:right w:val="single" w:sz="8" w:space="0" w:color="E2E2E2"/>
            </w:tcBorders>
            <w:shd w:val="clear" w:color="auto" w:fill="auto"/>
            <w:noWrap/>
            <w:hideMark/>
          </w:tcPr>
          <w:p w14:paraId="344371D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IH20</w:t>
            </w:r>
          </w:p>
        </w:tc>
        <w:tc>
          <w:tcPr>
            <w:tcW w:w="1180" w:type="dxa"/>
            <w:tcBorders>
              <w:top w:val="nil"/>
              <w:left w:val="nil"/>
              <w:bottom w:val="single" w:sz="8" w:space="0" w:color="E2E2E2"/>
              <w:right w:val="single" w:sz="8" w:space="0" w:color="E2E2E2"/>
            </w:tcBorders>
            <w:shd w:val="clear" w:color="auto" w:fill="auto"/>
            <w:noWrap/>
            <w:hideMark/>
          </w:tcPr>
          <w:p w14:paraId="1A7259B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TNCOLIET</w:t>
            </w:r>
          </w:p>
        </w:tc>
        <w:tc>
          <w:tcPr>
            <w:tcW w:w="1300" w:type="dxa"/>
            <w:tcBorders>
              <w:top w:val="nil"/>
              <w:left w:val="nil"/>
              <w:bottom w:val="single" w:sz="8" w:space="0" w:color="E2E2E2"/>
              <w:right w:val="single" w:sz="8" w:space="0" w:color="E2E2E2"/>
            </w:tcBorders>
            <w:shd w:val="clear" w:color="auto" w:fill="auto"/>
            <w:noWrap/>
            <w:hideMark/>
          </w:tcPr>
          <w:p w14:paraId="2FE94FF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24ADD2A9" w14:textId="77777777" w:rsidR="006E2F5B" w:rsidRPr="006E2F5B" w:rsidRDefault="006E2F5B" w:rsidP="006E2F5B">
            <w:pPr>
              <w:jc w:val="right"/>
              <w:rPr>
                <w:rFonts w:ascii="Andale WT" w:hAnsi="Andale WT" w:cs="Tahoma"/>
                <w:color w:val="454545"/>
                <w:sz w:val="16"/>
                <w:szCs w:val="16"/>
              </w:rPr>
            </w:pPr>
          </w:p>
        </w:tc>
      </w:tr>
      <w:tr w:rsidR="006E2F5B" w:rsidRPr="006E2F5B" w14:paraId="61D05472"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5DAD1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3C5714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898177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0DCA476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2421A28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39647DF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5F4148AA"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668D9D16" w14:textId="77777777" w:rsidR="006E2F5B" w:rsidRPr="006E2F5B" w:rsidRDefault="006E2F5B" w:rsidP="006E2F5B">
            <w:pPr>
              <w:jc w:val="right"/>
              <w:rPr>
                <w:rFonts w:ascii="Andale WT" w:hAnsi="Andale WT" w:cs="Tahoma"/>
                <w:color w:val="454545"/>
                <w:sz w:val="16"/>
                <w:szCs w:val="16"/>
              </w:rPr>
            </w:pPr>
          </w:p>
        </w:tc>
      </w:tr>
      <w:tr w:rsidR="006E2F5B" w:rsidRPr="006E2F5B" w14:paraId="776AC8E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44722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CDB383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108D38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DSGVTRC5</w:t>
            </w:r>
          </w:p>
        </w:tc>
        <w:tc>
          <w:tcPr>
            <w:tcW w:w="1980" w:type="dxa"/>
            <w:tcBorders>
              <w:top w:val="nil"/>
              <w:left w:val="nil"/>
              <w:bottom w:val="single" w:sz="8" w:space="0" w:color="E2E2E2"/>
              <w:right w:val="single" w:sz="8" w:space="0" w:color="E2E2E2"/>
            </w:tcBorders>
            <w:shd w:val="clear" w:color="auto" w:fill="auto"/>
            <w:noWrap/>
            <w:hideMark/>
          </w:tcPr>
          <w:p w14:paraId="7AA890D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175__A</w:t>
            </w:r>
          </w:p>
        </w:tc>
        <w:tc>
          <w:tcPr>
            <w:tcW w:w="1180" w:type="dxa"/>
            <w:tcBorders>
              <w:top w:val="nil"/>
              <w:left w:val="nil"/>
              <w:bottom w:val="single" w:sz="8" w:space="0" w:color="E2E2E2"/>
              <w:right w:val="single" w:sz="8" w:space="0" w:color="E2E2E2"/>
            </w:tcBorders>
            <w:shd w:val="clear" w:color="auto" w:fill="auto"/>
            <w:noWrap/>
            <w:hideMark/>
          </w:tcPr>
          <w:p w14:paraId="2FC8EF4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TRCNR</w:t>
            </w:r>
          </w:p>
        </w:tc>
        <w:tc>
          <w:tcPr>
            <w:tcW w:w="1180" w:type="dxa"/>
            <w:tcBorders>
              <w:top w:val="nil"/>
              <w:left w:val="nil"/>
              <w:bottom w:val="single" w:sz="8" w:space="0" w:color="E2E2E2"/>
              <w:right w:val="single" w:sz="8" w:space="0" w:color="E2E2E2"/>
            </w:tcBorders>
            <w:shd w:val="clear" w:color="auto" w:fill="auto"/>
            <w:noWrap/>
            <w:hideMark/>
          </w:tcPr>
          <w:p w14:paraId="4A91588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FORSW</w:t>
            </w:r>
          </w:p>
        </w:tc>
        <w:tc>
          <w:tcPr>
            <w:tcW w:w="1300" w:type="dxa"/>
            <w:tcBorders>
              <w:top w:val="nil"/>
              <w:left w:val="nil"/>
              <w:bottom w:val="single" w:sz="8" w:space="0" w:color="E2E2E2"/>
              <w:right w:val="single" w:sz="8" w:space="0" w:color="E2E2E2"/>
            </w:tcBorders>
            <w:shd w:val="clear" w:color="auto" w:fill="auto"/>
            <w:noWrap/>
            <w:hideMark/>
          </w:tcPr>
          <w:p w14:paraId="44FE210A"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644648FC" w14:textId="77777777" w:rsidR="006E2F5B" w:rsidRPr="006E2F5B" w:rsidRDefault="006E2F5B" w:rsidP="006E2F5B">
            <w:pPr>
              <w:jc w:val="right"/>
              <w:rPr>
                <w:rFonts w:ascii="Andale WT" w:hAnsi="Andale WT" w:cs="Tahoma"/>
                <w:color w:val="454545"/>
                <w:sz w:val="16"/>
                <w:szCs w:val="16"/>
              </w:rPr>
            </w:pPr>
          </w:p>
        </w:tc>
      </w:tr>
      <w:tr w:rsidR="006E2F5B" w:rsidRPr="006E2F5B" w14:paraId="41A51F2D"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AA528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F2E0F8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51707F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DMLSTYG5</w:t>
            </w:r>
          </w:p>
        </w:tc>
        <w:tc>
          <w:tcPr>
            <w:tcW w:w="1980" w:type="dxa"/>
            <w:tcBorders>
              <w:top w:val="nil"/>
              <w:left w:val="nil"/>
              <w:bottom w:val="single" w:sz="8" w:space="0" w:color="E2E2E2"/>
              <w:right w:val="single" w:sz="8" w:space="0" w:color="E2E2E2"/>
            </w:tcBorders>
            <w:shd w:val="clear" w:color="auto" w:fill="auto"/>
            <w:noWrap/>
            <w:hideMark/>
          </w:tcPr>
          <w:p w14:paraId="5F983DC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960__D</w:t>
            </w:r>
          </w:p>
        </w:tc>
        <w:tc>
          <w:tcPr>
            <w:tcW w:w="1180" w:type="dxa"/>
            <w:tcBorders>
              <w:top w:val="nil"/>
              <w:left w:val="nil"/>
              <w:bottom w:val="single" w:sz="8" w:space="0" w:color="E2E2E2"/>
              <w:right w:val="single" w:sz="8" w:space="0" w:color="E2E2E2"/>
            </w:tcBorders>
            <w:shd w:val="clear" w:color="auto" w:fill="auto"/>
            <w:noWrap/>
            <w:hideMark/>
          </w:tcPr>
          <w:p w14:paraId="6E85FE7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JKSVL</w:t>
            </w:r>
          </w:p>
        </w:tc>
        <w:tc>
          <w:tcPr>
            <w:tcW w:w="1180" w:type="dxa"/>
            <w:tcBorders>
              <w:top w:val="nil"/>
              <w:left w:val="nil"/>
              <w:bottom w:val="single" w:sz="8" w:space="0" w:color="E2E2E2"/>
              <w:right w:val="single" w:sz="8" w:space="0" w:color="E2E2E2"/>
            </w:tcBorders>
            <w:shd w:val="clear" w:color="auto" w:fill="auto"/>
            <w:noWrap/>
            <w:hideMark/>
          </w:tcPr>
          <w:p w14:paraId="257FDD8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BUPOI</w:t>
            </w:r>
          </w:p>
        </w:tc>
        <w:tc>
          <w:tcPr>
            <w:tcW w:w="1300" w:type="dxa"/>
            <w:tcBorders>
              <w:top w:val="nil"/>
              <w:left w:val="nil"/>
              <w:bottom w:val="single" w:sz="8" w:space="0" w:color="E2E2E2"/>
              <w:right w:val="single" w:sz="8" w:space="0" w:color="E2E2E2"/>
            </w:tcBorders>
            <w:shd w:val="clear" w:color="auto" w:fill="auto"/>
            <w:noWrap/>
            <w:hideMark/>
          </w:tcPr>
          <w:p w14:paraId="3562EDE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2F4D4036" w14:textId="77777777" w:rsidR="006E2F5B" w:rsidRPr="006E2F5B" w:rsidRDefault="006E2F5B" w:rsidP="006E2F5B">
            <w:pPr>
              <w:jc w:val="right"/>
              <w:rPr>
                <w:rFonts w:ascii="Andale WT" w:hAnsi="Andale WT" w:cs="Tahoma"/>
                <w:color w:val="454545"/>
                <w:sz w:val="16"/>
                <w:szCs w:val="16"/>
              </w:rPr>
            </w:pPr>
          </w:p>
        </w:tc>
      </w:tr>
      <w:tr w:rsidR="006E2F5B" w:rsidRPr="006E2F5B" w14:paraId="6384AED4"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A9C6B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A39D56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7BD297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XSEA89</w:t>
            </w:r>
          </w:p>
        </w:tc>
        <w:tc>
          <w:tcPr>
            <w:tcW w:w="1980" w:type="dxa"/>
            <w:tcBorders>
              <w:top w:val="nil"/>
              <w:left w:val="nil"/>
              <w:bottom w:val="single" w:sz="8" w:space="0" w:color="E2E2E2"/>
              <w:right w:val="single" w:sz="8" w:space="0" w:color="E2E2E2"/>
            </w:tcBorders>
            <w:shd w:val="clear" w:color="auto" w:fill="auto"/>
            <w:noWrap/>
            <w:hideMark/>
          </w:tcPr>
          <w:p w14:paraId="3EED5C0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BELCNTY_XFMR</w:t>
            </w:r>
          </w:p>
        </w:tc>
        <w:tc>
          <w:tcPr>
            <w:tcW w:w="1180" w:type="dxa"/>
            <w:tcBorders>
              <w:top w:val="nil"/>
              <w:left w:val="nil"/>
              <w:bottom w:val="single" w:sz="8" w:space="0" w:color="E2E2E2"/>
              <w:right w:val="single" w:sz="8" w:space="0" w:color="E2E2E2"/>
            </w:tcBorders>
            <w:shd w:val="clear" w:color="auto" w:fill="auto"/>
            <w:noWrap/>
            <w:hideMark/>
          </w:tcPr>
          <w:p w14:paraId="32F14F0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6E72172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BELCNTY</w:t>
            </w:r>
          </w:p>
        </w:tc>
        <w:tc>
          <w:tcPr>
            <w:tcW w:w="1300" w:type="dxa"/>
            <w:tcBorders>
              <w:top w:val="nil"/>
              <w:left w:val="nil"/>
              <w:bottom w:val="single" w:sz="8" w:space="0" w:color="E2E2E2"/>
              <w:right w:val="single" w:sz="8" w:space="0" w:color="E2E2E2"/>
            </w:tcBorders>
            <w:shd w:val="clear" w:color="auto" w:fill="auto"/>
            <w:noWrap/>
            <w:hideMark/>
          </w:tcPr>
          <w:p w14:paraId="29F05D2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0531D352" w14:textId="77777777" w:rsidR="006E2F5B" w:rsidRPr="006E2F5B" w:rsidRDefault="006E2F5B" w:rsidP="006E2F5B">
            <w:pPr>
              <w:jc w:val="right"/>
              <w:rPr>
                <w:rFonts w:ascii="Andale WT" w:hAnsi="Andale WT" w:cs="Tahoma"/>
                <w:color w:val="454545"/>
                <w:sz w:val="16"/>
                <w:szCs w:val="16"/>
              </w:rPr>
            </w:pPr>
          </w:p>
        </w:tc>
      </w:tr>
      <w:tr w:rsidR="006E2F5B" w:rsidRPr="006E2F5B" w14:paraId="26DC64E4"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33E42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5C40CD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D2DBDA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DBUNTER8</w:t>
            </w:r>
          </w:p>
        </w:tc>
        <w:tc>
          <w:tcPr>
            <w:tcW w:w="1980" w:type="dxa"/>
            <w:tcBorders>
              <w:top w:val="nil"/>
              <w:left w:val="nil"/>
              <w:bottom w:val="single" w:sz="8" w:space="0" w:color="E2E2E2"/>
              <w:right w:val="single" w:sz="8" w:space="0" w:color="E2E2E2"/>
            </w:tcBorders>
            <w:shd w:val="clear" w:color="auto" w:fill="auto"/>
            <w:noWrap/>
            <w:hideMark/>
          </w:tcPr>
          <w:p w14:paraId="6ED224F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CALALS_LON_HI1_1</w:t>
            </w:r>
          </w:p>
        </w:tc>
        <w:tc>
          <w:tcPr>
            <w:tcW w:w="1180" w:type="dxa"/>
            <w:tcBorders>
              <w:top w:val="nil"/>
              <w:left w:val="nil"/>
              <w:bottom w:val="single" w:sz="8" w:space="0" w:color="E2E2E2"/>
              <w:right w:val="single" w:sz="8" w:space="0" w:color="E2E2E2"/>
            </w:tcBorders>
            <w:shd w:val="clear" w:color="auto" w:fill="auto"/>
            <w:noWrap/>
            <w:hideMark/>
          </w:tcPr>
          <w:p w14:paraId="0EE1A58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0198C92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CALALS</w:t>
            </w:r>
          </w:p>
        </w:tc>
        <w:tc>
          <w:tcPr>
            <w:tcW w:w="1300" w:type="dxa"/>
            <w:tcBorders>
              <w:top w:val="nil"/>
              <w:left w:val="nil"/>
              <w:bottom w:val="single" w:sz="8" w:space="0" w:color="E2E2E2"/>
              <w:right w:val="single" w:sz="8" w:space="0" w:color="E2E2E2"/>
            </w:tcBorders>
            <w:shd w:val="clear" w:color="auto" w:fill="auto"/>
            <w:noWrap/>
            <w:hideMark/>
          </w:tcPr>
          <w:p w14:paraId="5D696FC0"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30F0F464" w14:textId="77777777" w:rsidR="006E2F5B" w:rsidRPr="006E2F5B" w:rsidRDefault="006E2F5B" w:rsidP="006E2F5B">
            <w:pPr>
              <w:jc w:val="right"/>
              <w:rPr>
                <w:rFonts w:ascii="Andale WT" w:hAnsi="Andale WT" w:cs="Tahoma"/>
                <w:color w:val="454545"/>
                <w:sz w:val="16"/>
                <w:szCs w:val="16"/>
              </w:rPr>
            </w:pPr>
          </w:p>
        </w:tc>
      </w:tr>
      <w:tr w:rsidR="006E2F5B" w:rsidRPr="006E2F5B" w14:paraId="36A66CD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173A0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619BEB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4B53CE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DLYTTUR8</w:t>
            </w:r>
          </w:p>
        </w:tc>
        <w:tc>
          <w:tcPr>
            <w:tcW w:w="1980" w:type="dxa"/>
            <w:tcBorders>
              <w:top w:val="nil"/>
              <w:left w:val="nil"/>
              <w:bottom w:val="single" w:sz="8" w:space="0" w:color="E2E2E2"/>
              <w:right w:val="single" w:sz="8" w:space="0" w:color="E2E2E2"/>
            </w:tcBorders>
            <w:shd w:val="clear" w:color="auto" w:fill="auto"/>
            <w:noWrap/>
            <w:hideMark/>
          </w:tcPr>
          <w:p w14:paraId="17EF4BE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CKT_943_1</w:t>
            </w:r>
          </w:p>
        </w:tc>
        <w:tc>
          <w:tcPr>
            <w:tcW w:w="1180" w:type="dxa"/>
            <w:tcBorders>
              <w:top w:val="nil"/>
              <w:left w:val="nil"/>
              <w:bottom w:val="single" w:sz="8" w:space="0" w:color="E2E2E2"/>
              <w:right w:val="single" w:sz="8" w:space="0" w:color="E2E2E2"/>
            </w:tcBorders>
            <w:shd w:val="clear" w:color="auto" w:fill="auto"/>
            <w:noWrap/>
            <w:hideMark/>
          </w:tcPr>
          <w:p w14:paraId="523ED34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LYTTON_S</w:t>
            </w:r>
          </w:p>
        </w:tc>
        <w:tc>
          <w:tcPr>
            <w:tcW w:w="1180" w:type="dxa"/>
            <w:tcBorders>
              <w:top w:val="nil"/>
              <w:left w:val="nil"/>
              <w:bottom w:val="single" w:sz="8" w:space="0" w:color="E2E2E2"/>
              <w:right w:val="single" w:sz="8" w:space="0" w:color="E2E2E2"/>
            </w:tcBorders>
            <w:shd w:val="clear" w:color="auto" w:fill="auto"/>
            <w:noWrap/>
            <w:hideMark/>
          </w:tcPr>
          <w:p w14:paraId="4F3C0AC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PILOT</w:t>
            </w:r>
          </w:p>
        </w:tc>
        <w:tc>
          <w:tcPr>
            <w:tcW w:w="1300" w:type="dxa"/>
            <w:tcBorders>
              <w:top w:val="nil"/>
              <w:left w:val="nil"/>
              <w:bottom w:val="single" w:sz="8" w:space="0" w:color="E2E2E2"/>
              <w:right w:val="single" w:sz="8" w:space="0" w:color="E2E2E2"/>
            </w:tcBorders>
            <w:shd w:val="clear" w:color="auto" w:fill="auto"/>
            <w:noWrap/>
            <w:hideMark/>
          </w:tcPr>
          <w:p w14:paraId="4D767924"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551235CA" w14:textId="77777777" w:rsidR="006E2F5B" w:rsidRPr="006E2F5B" w:rsidRDefault="006E2F5B" w:rsidP="006E2F5B">
            <w:pPr>
              <w:jc w:val="right"/>
              <w:rPr>
                <w:rFonts w:ascii="Andale WT" w:hAnsi="Andale WT" w:cs="Tahoma"/>
                <w:color w:val="454545"/>
                <w:sz w:val="16"/>
                <w:szCs w:val="16"/>
              </w:rPr>
            </w:pPr>
          </w:p>
        </w:tc>
      </w:tr>
      <w:tr w:rsidR="006E2F5B" w:rsidRPr="006E2F5B" w14:paraId="2CEE586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A926A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93CAC4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7A946C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DKG_RTW5</w:t>
            </w:r>
          </w:p>
        </w:tc>
        <w:tc>
          <w:tcPr>
            <w:tcW w:w="1980" w:type="dxa"/>
            <w:tcBorders>
              <w:top w:val="nil"/>
              <w:left w:val="nil"/>
              <w:bottom w:val="single" w:sz="8" w:space="0" w:color="E2E2E2"/>
              <w:right w:val="single" w:sz="8" w:space="0" w:color="E2E2E2"/>
            </w:tcBorders>
            <w:shd w:val="clear" w:color="auto" w:fill="auto"/>
            <w:noWrap/>
            <w:hideMark/>
          </w:tcPr>
          <w:p w14:paraId="040D223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DQ_NB_67_A</w:t>
            </w:r>
          </w:p>
        </w:tc>
        <w:tc>
          <w:tcPr>
            <w:tcW w:w="1180" w:type="dxa"/>
            <w:tcBorders>
              <w:top w:val="nil"/>
              <w:left w:val="nil"/>
              <w:bottom w:val="single" w:sz="8" w:space="0" w:color="E2E2E2"/>
              <w:right w:val="single" w:sz="8" w:space="0" w:color="E2E2E2"/>
            </w:tcBorders>
            <w:shd w:val="clear" w:color="auto" w:fill="auto"/>
            <w:noWrap/>
            <w:hideMark/>
          </w:tcPr>
          <w:p w14:paraId="06E6CE0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NB</w:t>
            </w:r>
          </w:p>
        </w:tc>
        <w:tc>
          <w:tcPr>
            <w:tcW w:w="1180" w:type="dxa"/>
            <w:tcBorders>
              <w:top w:val="nil"/>
              <w:left w:val="nil"/>
              <w:bottom w:val="single" w:sz="8" w:space="0" w:color="E2E2E2"/>
              <w:right w:val="single" w:sz="8" w:space="0" w:color="E2E2E2"/>
            </w:tcBorders>
            <w:shd w:val="clear" w:color="auto" w:fill="auto"/>
            <w:noWrap/>
            <w:hideMark/>
          </w:tcPr>
          <w:p w14:paraId="5F7BD7C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DQ</w:t>
            </w:r>
          </w:p>
        </w:tc>
        <w:tc>
          <w:tcPr>
            <w:tcW w:w="1300" w:type="dxa"/>
            <w:tcBorders>
              <w:top w:val="nil"/>
              <w:left w:val="nil"/>
              <w:bottom w:val="single" w:sz="8" w:space="0" w:color="E2E2E2"/>
              <w:right w:val="single" w:sz="8" w:space="0" w:color="E2E2E2"/>
            </w:tcBorders>
            <w:shd w:val="clear" w:color="auto" w:fill="auto"/>
            <w:noWrap/>
            <w:hideMark/>
          </w:tcPr>
          <w:p w14:paraId="2D11242A"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05A52E50" w14:textId="77777777" w:rsidR="006E2F5B" w:rsidRPr="006E2F5B" w:rsidRDefault="006E2F5B" w:rsidP="006E2F5B">
            <w:pPr>
              <w:jc w:val="right"/>
              <w:rPr>
                <w:rFonts w:ascii="Andale WT" w:hAnsi="Andale WT" w:cs="Tahoma"/>
                <w:color w:val="454545"/>
                <w:sz w:val="16"/>
                <w:szCs w:val="16"/>
              </w:rPr>
            </w:pPr>
          </w:p>
        </w:tc>
      </w:tr>
      <w:tr w:rsidR="006E2F5B" w:rsidRPr="006E2F5B" w14:paraId="3B90603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C1463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7B0C3E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357D5F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5BB88A9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51AAD57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ESCONDID</w:t>
            </w:r>
          </w:p>
        </w:tc>
        <w:tc>
          <w:tcPr>
            <w:tcW w:w="1180" w:type="dxa"/>
            <w:tcBorders>
              <w:top w:val="nil"/>
              <w:left w:val="nil"/>
              <w:bottom w:val="single" w:sz="8" w:space="0" w:color="E2E2E2"/>
              <w:right w:val="single" w:sz="8" w:space="0" w:color="E2E2E2"/>
            </w:tcBorders>
            <w:shd w:val="clear" w:color="auto" w:fill="auto"/>
            <w:noWrap/>
            <w:hideMark/>
          </w:tcPr>
          <w:p w14:paraId="21CB4E8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0F90824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35E2096D" w14:textId="77777777" w:rsidR="006E2F5B" w:rsidRPr="006E2F5B" w:rsidRDefault="006E2F5B" w:rsidP="006E2F5B">
            <w:pPr>
              <w:jc w:val="right"/>
              <w:rPr>
                <w:rFonts w:ascii="Andale WT" w:hAnsi="Andale WT" w:cs="Tahoma"/>
                <w:color w:val="454545"/>
                <w:sz w:val="16"/>
                <w:szCs w:val="16"/>
              </w:rPr>
            </w:pPr>
          </w:p>
        </w:tc>
      </w:tr>
      <w:tr w:rsidR="006E2F5B" w:rsidRPr="006E2F5B" w14:paraId="2C5C5F2A"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C7A14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182FA5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8CA6B0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SFORGIL8</w:t>
            </w:r>
          </w:p>
        </w:tc>
        <w:tc>
          <w:tcPr>
            <w:tcW w:w="1980" w:type="dxa"/>
            <w:tcBorders>
              <w:top w:val="nil"/>
              <w:left w:val="nil"/>
              <w:bottom w:val="single" w:sz="8" w:space="0" w:color="E2E2E2"/>
              <w:right w:val="single" w:sz="8" w:space="0" w:color="E2E2E2"/>
            </w:tcBorders>
            <w:shd w:val="clear" w:color="auto" w:fill="auto"/>
            <w:noWrap/>
            <w:hideMark/>
          </w:tcPr>
          <w:p w14:paraId="2879488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FRPHIL_GILLES1_1</w:t>
            </w:r>
          </w:p>
        </w:tc>
        <w:tc>
          <w:tcPr>
            <w:tcW w:w="1180" w:type="dxa"/>
            <w:tcBorders>
              <w:top w:val="nil"/>
              <w:left w:val="nil"/>
              <w:bottom w:val="single" w:sz="8" w:space="0" w:color="E2E2E2"/>
              <w:right w:val="single" w:sz="8" w:space="0" w:color="E2E2E2"/>
            </w:tcBorders>
            <w:shd w:val="clear" w:color="auto" w:fill="auto"/>
            <w:noWrap/>
            <w:hideMark/>
          </w:tcPr>
          <w:p w14:paraId="4FDF7B7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GILLES</w:t>
            </w:r>
          </w:p>
        </w:tc>
        <w:tc>
          <w:tcPr>
            <w:tcW w:w="1180" w:type="dxa"/>
            <w:tcBorders>
              <w:top w:val="nil"/>
              <w:left w:val="nil"/>
              <w:bottom w:val="single" w:sz="8" w:space="0" w:color="E2E2E2"/>
              <w:right w:val="single" w:sz="8" w:space="0" w:color="E2E2E2"/>
            </w:tcBorders>
            <w:shd w:val="clear" w:color="auto" w:fill="auto"/>
            <w:noWrap/>
            <w:hideMark/>
          </w:tcPr>
          <w:p w14:paraId="4B8FF9A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FRPHILLT</w:t>
            </w:r>
          </w:p>
        </w:tc>
        <w:tc>
          <w:tcPr>
            <w:tcW w:w="1300" w:type="dxa"/>
            <w:tcBorders>
              <w:top w:val="nil"/>
              <w:left w:val="nil"/>
              <w:bottom w:val="single" w:sz="8" w:space="0" w:color="E2E2E2"/>
              <w:right w:val="single" w:sz="8" w:space="0" w:color="E2E2E2"/>
            </w:tcBorders>
            <w:shd w:val="clear" w:color="auto" w:fill="auto"/>
            <w:noWrap/>
            <w:hideMark/>
          </w:tcPr>
          <w:p w14:paraId="6D68679B"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595BA882" w14:textId="77777777" w:rsidR="006E2F5B" w:rsidRPr="006E2F5B" w:rsidRDefault="006E2F5B" w:rsidP="006E2F5B">
            <w:pPr>
              <w:jc w:val="right"/>
              <w:rPr>
                <w:rFonts w:ascii="Andale WT" w:hAnsi="Andale WT" w:cs="Tahoma"/>
                <w:color w:val="454545"/>
                <w:sz w:val="16"/>
                <w:szCs w:val="16"/>
              </w:rPr>
            </w:pPr>
          </w:p>
        </w:tc>
      </w:tr>
      <w:tr w:rsidR="006E2F5B" w:rsidRPr="006E2F5B" w14:paraId="2E660B77"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BBA33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F71C12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A0C1AA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7D688EC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WESLCO_HIDLBRG_1</w:t>
            </w:r>
          </w:p>
        </w:tc>
        <w:tc>
          <w:tcPr>
            <w:tcW w:w="1180" w:type="dxa"/>
            <w:tcBorders>
              <w:top w:val="nil"/>
              <w:left w:val="nil"/>
              <w:bottom w:val="single" w:sz="8" w:space="0" w:color="E2E2E2"/>
              <w:right w:val="single" w:sz="8" w:space="0" w:color="E2E2E2"/>
            </w:tcBorders>
            <w:shd w:val="clear" w:color="auto" w:fill="auto"/>
            <w:noWrap/>
            <w:hideMark/>
          </w:tcPr>
          <w:p w14:paraId="2F3A550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MV_HBRG4</w:t>
            </w:r>
          </w:p>
        </w:tc>
        <w:tc>
          <w:tcPr>
            <w:tcW w:w="1180" w:type="dxa"/>
            <w:tcBorders>
              <w:top w:val="nil"/>
              <w:left w:val="nil"/>
              <w:bottom w:val="single" w:sz="8" w:space="0" w:color="E2E2E2"/>
              <w:right w:val="single" w:sz="8" w:space="0" w:color="E2E2E2"/>
            </w:tcBorders>
            <w:shd w:val="clear" w:color="auto" w:fill="auto"/>
            <w:noWrap/>
            <w:hideMark/>
          </w:tcPr>
          <w:p w14:paraId="6BDC438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MV_WESL4</w:t>
            </w:r>
          </w:p>
        </w:tc>
        <w:tc>
          <w:tcPr>
            <w:tcW w:w="1300" w:type="dxa"/>
            <w:tcBorders>
              <w:top w:val="nil"/>
              <w:left w:val="nil"/>
              <w:bottom w:val="single" w:sz="8" w:space="0" w:color="E2E2E2"/>
              <w:right w:val="single" w:sz="8" w:space="0" w:color="E2E2E2"/>
            </w:tcBorders>
            <w:shd w:val="clear" w:color="auto" w:fill="auto"/>
            <w:noWrap/>
            <w:hideMark/>
          </w:tcPr>
          <w:p w14:paraId="7C16AFE2"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0D667368" w14:textId="77777777" w:rsidR="006E2F5B" w:rsidRPr="006E2F5B" w:rsidRDefault="006E2F5B" w:rsidP="006E2F5B">
            <w:pPr>
              <w:jc w:val="right"/>
              <w:rPr>
                <w:rFonts w:ascii="Andale WT" w:hAnsi="Andale WT" w:cs="Tahoma"/>
                <w:color w:val="454545"/>
                <w:sz w:val="16"/>
                <w:szCs w:val="16"/>
              </w:rPr>
            </w:pPr>
          </w:p>
        </w:tc>
      </w:tr>
      <w:tr w:rsidR="006E2F5B" w:rsidRPr="006E2F5B" w14:paraId="7D44C05D"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D28DE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79B91B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6310FE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XARA89</w:t>
            </w:r>
          </w:p>
        </w:tc>
        <w:tc>
          <w:tcPr>
            <w:tcW w:w="1980" w:type="dxa"/>
            <w:tcBorders>
              <w:top w:val="nil"/>
              <w:left w:val="nil"/>
              <w:bottom w:val="single" w:sz="8" w:space="0" w:color="E2E2E2"/>
              <w:right w:val="single" w:sz="8" w:space="0" w:color="E2E2E2"/>
            </w:tcBorders>
            <w:shd w:val="clear" w:color="auto" w:fill="auto"/>
            <w:noWrap/>
            <w:hideMark/>
          </w:tcPr>
          <w:p w14:paraId="433C4AF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WHITE_PT_69A1</w:t>
            </w:r>
          </w:p>
        </w:tc>
        <w:tc>
          <w:tcPr>
            <w:tcW w:w="1180" w:type="dxa"/>
            <w:tcBorders>
              <w:top w:val="nil"/>
              <w:left w:val="nil"/>
              <w:bottom w:val="single" w:sz="8" w:space="0" w:color="E2E2E2"/>
              <w:right w:val="single" w:sz="8" w:space="0" w:color="E2E2E2"/>
            </w:tcBorders>
            <w:shd w:val="clear" w:color="auto" w:fill="auto"/>
            <w:noWrap/>
            <w:hideMark/>
          </w:tcPr>
          <w:p w14:paraId="7B14C01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661A34C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1668A5D2"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47AE1ABE" w14:textId="77777777" w:rsidR="006E2F5B" w:rsidRPr="006E2F5B" w:rsidRDefault="006E2F5B" w:rsidP="006E2F5B">
            <w:pPr>
              <w:jc w:val="right"/>
              <w:rPr>
                <w:rFonts w:ascii="Andale WT" w:hAnsi="Andale WT" w:cs="Tahoma"/>
                <w:color w:val="454545"/>
                <w:sz w:val="16"/>
                <w:szCs w:val="16"/>
              </w:rPr>
            </w:pPr>
          </w:p>
        </w:tc>
      </w:tr>
      <w:tr w:rsidR="006E2F5B" w:rsidRPr="006E2F5B" w14:paraId="2C7019E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94ABB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F8C761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A9BAF7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DTRSRCH5</w:t>
            </w:r>
          </w:p>
        </w:tc>
        <w:tc>
          <w:tcPr>
            <w:tcW w:w="1980" w:type="dxa"/>
            <w:tcBorders>
              <w:top w:val="nil"/>
              <w:left w:val="nil"/>
              <w:bottom w:val="single" w:sz="8" w:space="0" w:color="E2E2E2"/>
              <w:right w:val="single" w:sz="8" w:space="0" w:color="E2E2E2"/>
            </w:tcBorders>
            <w:shd w:val="clear" w:color="auto" w:fill="auto"/>
            <w:noWrap/>
            <w:hideMark/>
          </w:tcPr>
          <w:p w14:paraId="21A84BC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1240__E</w:t>
            </w:r>
          </w:p>
        </w:tc>
        <w:tc>
          <w:tcPr>
            <w:tcW w:w="1180" w:type="dxa"/>
            <w:tcBorders>
              <w:top w:val="nil"/>
              <w:left w:val="nil"/>
              <w:bottom w:val="single" w:sz="8" w:space="0" w:color="E2E2E2"/>
              <w:right w:val="single" w:sz="8" w:space="0" w:color="E2E2E2"/>
            </w:tcBorders>
            <w:shd w:val="clear" w:color="auto" w:fill="auto"/>
            <w:noWrap/>
            <w:hideMark/>
          </w:tcPr>
          <w:p w14:paraId="506F739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FRFWS</w:t>
            </w:r>
          </w:p>
        </w:tc>
        <w:tc>
          <w:tcPr>
            <w:tcW w:w="1180" w:type="dxa"/>
            <w:tcBorders>
              <w:top w:val="nil"/>
              <w:left w:val="nil"/>
              <w:bottom w:val="single" w:sz="8" w:space="0" w:color="E2E2E2"/>
              <w:right w:val="single" w:sz="8" w:space="0" w:color="E2E2E2"/>
            </w:tcBorders>
            <w:shd w:val="clear" w:color="auto" w:fill="auto"/>
            <w:noWrap/>
            <w:hideMark/>
          </w:tcPr>
          <w:p w14:paraId="5EB3774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FFD</w:t>
            </w:r>
          </w:p>
        </w:tc>
        <w:tc>
          <w:tcPr>
            <w:tcW w:w="1300" w:type="dxa"/>
            <w:tcBorders>
              <w:top w:val="nil"/>
              <w:left w:val="nil"/>
              <w:bottom w:val="single" w:sz="8" w:space="0" w:color="E2E2E2"/>
              <w:right w:val="single" w:sz="8" w:space="0" w:color="E2E2E2"/>
            </w:tcBorders>
            <w:shd w:val="clear" w:color="auto" w:fill="auto"/>
            <w:noWrap/>
            <w:hideMark/>
          </w:tcPr>
          <w:p w14:paraId="25F484F7"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309DAFDA" w14:textId="77777777" w:rsidR="006E2F5B" w:rsidRPr="006E2F5B" w:rsidRDefault="006E2F5B" w:rsidP="006E2F5B">
            <w:pPr>
              <w:jc w:val="right"/>
              <w:rPr>
                <w:rFonts w:ascii="Andale WT" w:hAnsi="Andale WT" w:cs="Tahoma"/>
                <w:color w:val="454545"/>
                <w:sz w:val="16"/>
                <w:szCs w:val="16"/>
              </w:rPr>
            </w:pPr>
          </w:p>
        </w:tc>
      </w:tr>
      <w:tr w:rsidR="006E2F5B" w:rsidRPr="006E2F5B" w14:paraId="7FB960F4"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9EBFB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C2D683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50390D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SLEABAN9</w:t>
            </w:r>
          </w:p>
        </w:tc>
        <w:tc>
          <w:tcPr>
            <w:tcW w:w="1980" w:type="dxa"/>
            <w:tcBorders>
              <w:top w:val="nil"/>
              <w:left w:val="nil"/>
              <w:bottom w:val="single" w:sz="8" w:space="0" w:color="E2E2E2"/>
              <w:right w:val="single" w:sz="8" w:space="0" w:color="E2E2E2"/>
            </w:tcBorders>
            <w:shd w:val="clear" w:color="auto" w:fill="auto"/>
            <w:noWrap/>
            <w:hideMark/>
          </w:tcPr>
          <w:p w14:paraId="04D8954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BONDRO_SONR1_1</w:t>
            </w:r>
          </w:p>
        </w:tc>
        <w:tc>
          <w:tcPr>
            <w:tcW w:w="1180" w:type="dxa"/>
            <w:tcBorders>
              <w:top w:val="nil"/>
              <w:left w:val="nil"/>
              <w:bottom w:val="single" w:sz="8" w:space="0" w:color="E2E2E2"/>
              <w:right w:val="single" w:sz="8" w:space="0" w:color="E2E2E2"/>
            </w:tcBorders>
            <w:shd w:val="clear" w:color="auto" w:fill="auto"/>
            <w:noWrap/>
            <w:hideMark/>
          </w:tcPr>
          <w:p w14:paraId="03E35A0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440074F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BONDROAD</w:t>
            </w:r>
          </w:p>
        </w:tc>
        <w:tc>
          <w:tcPr>
            <w:tcW w:w="1300" w:type="dxa"/>
            <w:tcBorders>
              <w:top w:val="nil"/>
              <w:left w:val="nil"/>
              <w:bottom w:val="single" w:sz="8" w:space="0" w:color="E2E2E2"/>
              <w:right w:val="single" w:sz="8" w:space="0" w:color="E2E2E2"/>
            </w:tcBorders>
            <w:shd w:val="clear" w:color="auto" w:fill="auto"/>
            <w:noWrap/>
            <w:hideMark/>
          </w:tcPr>
          <w:p w14:paraId="6094D038"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4804EB08" w14:textId="77777777" w:rsidR="006E2F5B" w:rsidRPr="006E2F5B" w:rsidRDefault="006E2F5B" w:rsidP="006E2F5B">
            <w:pPr>
              <w:jc w:val="right"/>
              <w:rPr>
                <w:rFonts w:ascii="Andale WT" w:hAnsi="Andale WT" w:cs="Tahoma"/>
                <w:color w:val="454545"/>
                <w:sz w:val="16"/>
                <w:szCs w:val="16"/>
              </w:rPr>
            </w:pPr>
          </w:p>
        </w:tc>
      </w:tr>
      <w:tr w:rsidR="006E2F5B" w:rsidRPr="006E2F5B" w14:paraId="0592AE54"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C962A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9DB98B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87F30E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6282CD4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CONAN_SANA1_1</w:t>
            </w:r>
          </w:p>
        </w:tc>
        <w:tc>
          <w:tcPr>
            <w:tcW w:w="1180" w:type="dxa"/>
            <w:tcBorders>
              <w:top w:val="nil"/>
              <w:left w:val="nil"/>
              <w:bottom w:val="single" w:sz="8" w:space="0" w:color="E2E2E2"/>
              <w:right w:val="single" w:sz="8" w:space="0" w:color="E2E2E2"/>
            </w:tcBorders>
            <w:shd w:val="clear" w:color="auto" w:fill="auto"/>
            <w:noWrap/>
            <w:hideMark/>
          </w:tcPr>
          <w:p w14:paraId="4F09F6B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SANA_TAP</w:t>
            </w:r>
          </w:p>
        </w:tc>
        <w:tc>
          <w:tcPr>
            <w:tcW w:w="1180" w:type="dxa"/>
            <w:tcBorders>
              <w:top w:val="nil"/>
              <w:left w:val="nil"/>
              <w:bottom w:val="single" w:sz="8" w:space="0" w:color="E2E2E2"/>
              <w:right w:val="single" w:sz="8" w:space="0" w:color="E2E2E2"/>
            </w:tcBorders>
            <w:shd w:val="clear" w:color="auto" w:fill="auto"/>
            <w:noWrap/>
            <w:hideMark/>
          </w:tcPr>
          <w:p w14:paraId="4C4A566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CONAN</w:t>
            </w:r>
          </w:p>
        </w:tc>
        <w:tc>
          <w:tcPr>
            <w:tcW w:w="1300" w:type="dxa"/>
            <w:tcBorders>
              <w:top w:val="nil"/>
              <w:left w:val="nil"/>
              <w:bottom w:val="single" w:sz="8" w:space="0" w:color="E2E2E2"/>
              <w:right w:val="single" w:sz="8" w:space="0" w:color="E2E2E2"/>
            </w:tcBorders>
            <w:shd w:val="clear" w:color="auto" w:fill="auto"/>
            <w:noWrap/>
            <w:hideMark/>
          </w:tcPr>
          <w:p w14:paraId="5AE135F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0CDFECF8" w14:textId="77777777" w:rsidR="006E2F5B" w:rsidRPr="006E2F5B" w:rsidRDefault="006E2F5B" w:rsidP="006E2F5B">
            <w:pPr>
              <w:jc w:val="right"/>
              <w:rPr>
                <w:rFonts w:ascii="Andale WT" w:hAnsi="Andale WT" w:cs="Tahoma"/>
                <w:color w:val="454545"/>
                <w:sz w:val="16"/>
                <w:szCs w:val="16"/>
              </w:rPr>
            </w:pPr>
          </w:p>
        </w:tc>
      </w:tr>
      <w:tr w:rsidR="006E2F5B" w:rsidRPr="006E2F5B" w14:paraId="4A185C8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3683E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16E7E3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6ED139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0016761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78BDBE4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2238924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6F50FDD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11281773" w14:textId="77777777" w:rsidR="006E2F5B" w:rsidRPr="006E2F5B" w:rsidRDefault="006E2F5B" w:rsidP="006E2F5B">
            <w:pPr>
              <w:jc w:val="right"/>
              <w:rPr>
                <w:rFonts w:ascii="Andale WT" w:hAnsi="Andale WT" w:cs="Tahoma"/>
                <w:color w:val="454545"/>
                <w:sz w:val="16"/>
                <w:szCs w:val="16"/>
              </w:rPr>
            </w:pPr>
          </w:p>
        </w:tc>
      </w:tr>
      <w:tr w:rsidR="006E2F5B" w:rsidRPr="006E2F5B" w14:paraId="501B126A"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A2D1B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854C43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6F8E85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35F65AC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shd w:val="clear" w:color="auto" w:fill="auto"/>
            <w:noWrap/>
            <w:hideMark/>
          </w:tcPr>
          <w:p w14:paraId="4706345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LASCRUCE</w:t>
            </w:r>
          </w:p>
        </w:tc>
        <w:tc>
          <w:tcPr>
            <w:tcW w:w="1180" w:type="dxa"/>
            <w:tcBorders>
              <w:top w:val="nil"/>
              <w:left w:val="nil"/>
              <w:bottom w:val="single" w:sz="8" w:space="0" w:color="E2E2E2"/>
              <w:right w:val="single" w:sz="8" w:space="0" w:color="E2E2E2"/>
            </w:tcBorders>
            <w:shd w:val="clear" w:color="auto" w:fill="auto"/>
            <w:noWrap/>
            <w:hideMark/>
          </w:tcPr>
          <w:p w14:paraId="54133E4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shd w:val="clear" w:color="auto" w:fill="auto"/>
            <w:noWrap/>
            <w:hideMark/>
          </w:tcPr>
          <w:p w14:paraId="014924FB"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6E1C55F9" w14:textId="77777777" w:rsidR="006E2F5B" w:rsidRPr="006E2F5B" w:rsidRDefault="006E2F5B" w:rsidP="006E2F5B">
            <w:pPr>
              <w:jc w:val="right"/>
              <w:rPr>
                <w:rFonts w:ascii="Andale WT" w:hAnsi="Andale WT" w:cs="Tahoma"/>
                <w:color w:val="454545"/>
                <w:sz w:val="16"/>
                <w:szCs w:val="16"/>
              </w:rPr>
            </w:pPr>
          </w:p>
        </w:tc>
      </w:tr>
      <w:tr w:rsidR="006E2F5B" w:rsidRPr="006E2F5B" w14:paraId="31BF16D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9E538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9F77F3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6D94A8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XFOW58</w:t>
            </w:r>
          </w:p>
        </w:tc>
        <w:tc>
          <w:tcPr>
            <w:tcW w:w="1980" w:type="dxa"/>
            <w:tcBorders>
              <w:top w:val="nil"/>
              <w:left w:val="nil"/>
              <w:bottom w:val="single" w:sz="8" w:space="0" w:color="E2E2E2"/>
              <w:right w:val="single" w:sz="8" w:space="0" w:color="E2E2E2"/>
            </w:tcBorders>
            <w:shd w:val="clear" w:color="auto" w:fill="auto"/>
            <w:noWrap/>
            <w:hideMark/>
          </w:tcPr>
          <w:p w14:paraId="090C470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shd w:val="clear" w:color="auto" w:fill="auto"/>
            <w:noWrap/>
            <w:hideMark/>
          </w:tcPr>
          <w:p w14:paraId="370D9D4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LASCRUCE</w:t>
            </w:r>
          </w:p>
        </w:tc>
        <w:tc>
          <w:tcPr>
            <w:tcW w:w="1180" w:type="dxa"/>
            <w:tcBorders>
              <w:top w:val="nil"/>
              <w:left w:val="nil"/>
              <w:bottom w:val="single" w:sz="8" w:space="0" w:color="E2E2E2"/>
              <w:right w:val="single" w:sz="8" w:space="0" w:color="E2E2E2"/>
            </w:tcBorders>
            <w:shd w:val="clear" w:color="auto" w:fill="auto"/>
            <w:noWrap/>
            <w:hideMark/>
          </w:tcPr>
          <w:p w14:paraId="205870E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shd w:val="clear" w:color="auto" w:fill="auto"/>
            <w:noWrap/>
            <w:hideMark/>
          </w:tcPr>
          <w:p w14:paraId="7BF1521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73E84C2C" w14:textId="77777777" w:rsidR="006E2F5B" w:rsidRPr="006E2F5B" w:rsidRDefault="006E2F5B" w:rsidP="006E2F5B">
            <w:pPr>
              <w:jc w:val="right"/>
              <w:rPr>
                <w:rFonts w:ascii="Andale WT" w:hAnsi="Andale WT" w:cs="Tahoma"/>
                <w:color w:val="454545"/>
                <w:sz w:val="16"/>
                <w:szCs w:val="16"/>
              </w:rPr>
            </w:pPr>
          </w:p>
        </w:tc>
      </w:tr>
      <w:tr w:rsidR="006E2F5B" w:rsidRPr="006E2F5B" w14:paraId="41531B8D"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DB19E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27CB14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4AA5AF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XTHO88</w:t>
            </w:r>
          </w:p>
        </w:tc>
        <w:tc>
          <w:tcPr>
            <w:tcW w:w="1980" w:type="dxa"/>
            <w:tcBorders>
              <w:top w:val="nil"/>
              <w:left w:val="nil"/>
              <w:bottom w:val="single" w:sz="8" w:space="0" w:color="E2E2E2"/>
              <w:right w:val="single" w:sz="8" w:space="0" w:color="E2E2E2"/>
            </w:tcBorders>
            <w:shd w:val="clear" w:color="auto" w:fill="auto"/>
            <w:noWrap/>
            <w:hideMark/>
          </w:tcPr>
          <w:p w14:paraId="266FC17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NAD_ELCM_1</w:t>
            </w:r>
          </w:p>
        </w:tc>
        <w:tc>
          <w:tcPr>
            <w:tcW w:w="1180" w:type="dxa"/>
            <w:tcBorders>
              <w:top w:val="nil"/>
              <w:left w:val="nil"/>
              <w:bottom w:val="single" w:sz="8" w:space="0" w:color="E2E2E2"/>
              <w:right w:val="single" w:sz="8" w:space="0" w:color="E2E2E2"/>
            </w:tcBorders>
            <w:shd w:val="clear" w:color="auto" w:fill="auto"/>
            <w:noWrap/>
            <w:hideMark/>
          </w:tcPr>
          <w:p w14:paraId="285CE97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ELCMPOS</w:t>
            </w:r>
          </w:p>
        </w:tc>
        <w:tc>
          <w:tcPr>
            <w:tcW w:w="1180" w:type="dxa"/>
            <w:tcBorders>
              <w:top w:val="nil"/>
              <w:left w:val="nil"/>
              <w:bottom w:val="single" w:sz="8" w:space="0" w:color="E2E2E2"/>
              <w:right w:val="single" w:sz="8" w:space="0" w:color="E2E2E2"/>
            </w:tcBorders>
            <w:shd w:val="clear" w:color="auto" w:fill="auto"/>
            <w:noWrap/>
            <w:hideMark/>
          </w:tcPr>
          <w:p w14:paraId="0F76274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NADAS</w:t>
            </w:r>
          </w:p>
        </w:tc>
        <w:tc>
          <w:tcPr>
            <w:tcW w:w="1300" w:type="dxa"/>
            <w:tcBorders>
              <w:top w:val="nil"/>
              <w:left w:val="nil"/>
              <w:bottom w:val="single" w:sz="8" w:space="0" w:color="E2E2E2"/>
              <w:right w:val="single" w:sz="8" w:space="0" w:color="E2E2E2"/>
            </w:tcBorders>
            <w:shd w:val="clear" w:color="auto" w:fill="auto"/>
            <w:noWrap/>
            <w:hideMark/>
          </w:tcPr>
          <w:p w14:paraId="42CE3BA4"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7CD2E2C8" w14:textId="77777777" w:rsidR="006E2F5B" w:rsidRPr="006E2F5B" w:rsidRDefault="006E2F5B" w:rsidP="006E2F5B">
            <w:pPr>
              <w:jc w:val="right"/>
              <w:rPr>
                <w:rFonts w:ascii="Andale WT" w:hAnsi="Andale WT" w:cs="Tahoma"/>
                <w:color w:val="454545"/>
                <w:sz w:val="16"/>
                <w:szCs w:val="16"/>
              </w:rPr>
            </w:pPr>
          </w:p>
        </w:tc>
      </w:tr>
      <w:tr w:rsidR="006E2F5B" w:rsidRPr="006E2F5B" w14:paraId="2F4AB70C"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54C4A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B09A2C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BB73B4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MXGEO289</w:t>
            </w:r>
          </w:p>
        </w:tc>
        <w:tc>
          <w:tcPr>
            <w:tcW w:w="1980" w:type="dxa"/>
            <w:tcBorders>
              <w:top w:val="nil"/>
              <w:left w:val="nil"/>
              <w:bottom w:val="single" w:sz="8" w:space="0" w:color="E2E2E2"/>
              <w:right w:val="single" w:sz="8" w:space="0" w:color="E2E2E2"/>
            </w:tcBorders>
            <w:shd w:val="clear" w:color="auto" w:fill="auto"/>
            <w:noWrap/>
            <w:hideMark/>
          </w:tcPr>
          <w:p w14:paraId="4F6B1F5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ORNGROV_69_1</w:t>
            </w:r>
          </w:p>
        </w:tc>
        <w:tc>
          <w:tcPr>
            <w:tcW w:w="1180" w:type="dxa"/>
            <w:tcBorders>
              <w:top w:val="nil"/>
              <w:left w:val="nil"/>
              <w:bottom w:val="single" w:sz="8" w:space="0" w:color="E2E2E2"/>
              <w:right w:val="single" w:sz="8" w:space="0" w:color="E2E2E2"/>
            </w:tcBorders>
            <w:shd w:val="clear" w:color="auto" w:fill="auto"/>
            <w:noWrap/>
            <w:hideMark/>
          </w:tcPr>
          <w:p w14:paraId="5B9D233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ORNGROV</w:t>
            </w:r>
          </w:p>
        </w:tc>
        <w:tc>
          <w:tcPr>
            <w:tcW w:w="1180" w:type="dxa"/>
            <w:tcBorders>
              <w:top w:val="nil"/>
              <w:left w:val="nil"/>
              <w:bottom w:val="single" w:sz="8" w:space="0" w:color="E2E2E2"/>
              <w:right w:val="single" w:sz="8" w:space="0" w:color="E2E2E2"/>
            </w:tcBorders>
            <w:shd w:val="clear" w:color="auto" w:fill="auto"/>
            <w:noWrap/>
            <w:hideMark/>
          </w:tcPr>
          <w:p w14:paraId="365BF48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00C1B8B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22D70E42" w14:textId="77777777" w:rsidR="006E2F5B" w:rsidRPr="006E2F5B" w:rsidRDefault="006E2F5B" w:rsidP="006E2F5B">
            <w:pPr>
              <w:jc w:val="right"/>
              <w:rPr>
                <w:rFonts w:ascii="Andale WT" w:hAnsi="Andale WT" w:cs="Tahoma"/>
                <w:color w:val="454545"/>
                <w:sz w:val="16"/>
                <w:szCs w:val="16"/>
              </w:rPr>
            </w:pPr>
          </w:p>
        </w:tc>
      </w:tr>
      <w:tr w:rsidR="006E2F5B" w:rsidRPr="006E2F5B" w14:paraId="537ED31A"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5D07C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BFF8F1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621D71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1B44CCD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3973453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1634665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7347EDE0"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297DA064" w14:textId="77777777" w:rsidR="006E2F5B" w:rsidRPr="006E2F5B" w:rsidRDefault="006E2F5B" w:rsidP="006E2F5B">
            <w:pPr>
              <w:jc w:val="right"/>
              <w:rPr>
                <w:rFonts w:ascii="Andale WT" w:hAnsi="Andale WT" w:cs="Tahoma"/>
                <w:color w:val="454545"/>
                <w:sz w:val="16"/>
                <w:szCs w:val="16"/>
              </w:rPr>
            </w:pPr>
          </w:p>
        </w:tc>
      </w:tr>
      <w:tr w:rsidR="006E2F5B" w:rsidRPr="006E2F5B" w14:paraId="0E8D412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755DD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89CFEC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9E8038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SMVRLA_8</w:t>
            </w:r>
          </w:p>
        </w:tc>
        <w:tc>
          <w:tcPr>
            <w:tcW w:w="1980" w:type="dxa"/>
            <w:tcBorders>
              <w:top w:val="nil"/>
              <w:left w:val="nil"/>
              <w:bottom w:val="single" w:sz="8" w:space="0" w:color="E2E2E2"/>
              <w:right w:val="single" w:sz="8" w:space="0" w:color="E2E2E2"/>
            </w:tcBorders>
            <w:shd w:val="clear" w:color="auto" w:fill="auto"/>
            <w:noWrap/>
            <w:hideMark/>
          </w:tcPr>
          <w:p w14:paraId="24DCDC1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STEWAR_VERTRE1_1</w:t>
            </w:r>
          </w:p>
        </w:tc>
        <w:tc>
          <w:tcPr>
            <w:tcW w:w="1180" w:type="dxa"/>
            <w:tcBorders>
              <w:top w:val="nil"/>
              <w:left w:val="nil"/>
              <w:bottom w:val="single" w:sz="8" w:space="0" w:color="E2E2E2"/>
              <w:right w:val="single" w:sz="8" w:space="0" w:color="E2E2E2"/>
            </w:tcBorders>
            <w:shd w:val="clear" w:color="auto" w:fill="auto"/>
            <w:noWrap/>
            <w:hideMark/>
          </w:tcPr>
          <w:p w14:paraId="47F51E9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STEWART</w:t>
            </w:r>
          </w:p>
        </w:tc>
        <w:tc>
          <w:tcPr>
            <w:tcW w:w="1180" w:type="dxa"/>
            <w:tcBorders>
              <w:top w:val="nil"/>
              <w:left w:val="nil"/>
              <w:bottom w:val="single" w:sz="8" w:space="0" w:color="E2E2E2"/>
              <w:right w:val="single" w:sz="8" w:space="0" w:color="E2E2E2"/>
            </w:tcBorders>
            <w:shd w:val="clear" w:color="auto" w:fill="auto"/>
            <w:noWrap/>
            <w:hideMark/>
          </w:tcPr>
          <w:p w14:paraId="21A3BA2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VERTREES</w:t>
            </w:r>
          </w:p>
        </w:tc>
        <w:tc>
          <w:tcPr>
            <w:tcW w:w="1300" w:type="dxa"/>
            <w:tcBorders>
              <w:top w:val="nil"/>
              <w:left w:val="nil"/>
              <w:bottom w:val="single" w:sz="8" w:space="0" w:color="E2E2E2"/>
              <w:right w:val="single" w:sz="8" w:space="0" w:color="E2E2E2"/>
            </w:tcBorders>
            <w:shd w:val="clear" w:color="auto" w:fill="auto"/>
            <w:noWrap/>
            <w:hideMark/>
          </w:tcPr>
          <w:p w14:paraId="212983EC"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50B6C415" w14:textId="77777777" w:rsidR="006E2F5B" w:rsidRPr="006E2F5B" w:rsidRDefault="006E2F5B" w:rsidP="006E2F5B">
            <w:pPr>
              <w:jc w:val="right"/>
              <w:rPr>
                <w:rFonts w:ascii="Andale WT" w:hAnsi="Andale WT" w:cs="Tahoma"/>
                <w:color w:val="454545"/>
                <w:sz w:val="16"/>
                <w:szCs w:val="16"/>
              </w:rPr>
            </w:pPr>
          </w:p>
        </w:tc>
      </w:tr>
      <w:tr w:rsidR="006E2F5B" w:rsidRPr="006E2F5B" w14:paraId="4D33317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0A5C9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48F401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69A520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DFL_MAR8</w:t>
            </w:r>
          </w:p>
        </w:tc>
        <w:tc>
          <w:tcPr>
            <w:tcW w:w="1980" w:type="dxa"/>
            <w:tcBorders>
              <w:top w:val="nil"/>
              <w:left w:val="nil"/>
              <w:bottom w:val="single" w:sz="8" w:space="0" w:color="E2E2E2"/>
              <w:right w:val="single" w:sz="8" w:space="0" w:color="E2E2E2"/>
            </w:tcBorders>
            <w:shd w:val="clear" w:color="auto" w:fill="auto"/>
            <w:noWrap/>
            <w:hideMark/>
          </w:tcPr>
          <w:p w14:paraId="794A903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STLTB_66_A</w:t>
            </w:r>
          </w:p>
        </w:tc>
        <w:tc>
          <w:tcPr>
            <w:tcW w:w="1180" w:type="dxa"/>
            <w:tcBorders>
              <w:top w:val="nil"/>
              <w:left w:val="nil"/>
              <w:bottom w:val="single" w:sz="8" w:space="0" w:color="E2E2E2"/>
              <w:right w:val="single" w:sz="8" w:space="0" w:color="E2E2E2"/>
            </w:tcBorders>
            <w:shd w:val="clear" w:color="auto" w:fill="auto"/>
            <w:noWrap/>
            <w:hideMark/>
          </w:tcPr>
          <w:p w14:paraId="3C8A8EF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TB</w:t>
            </w:r>
          </w:p>
        </w:tc>
        <w:tc>
          <w:tcPr>
            <w:tcW w:w="1180" w:type="dxa"/>
            <w:tcBorders>
              <w:top w:val="nil"/>
              <w:left w:val="nil"/>
              <w:bottom w:val="single" w:sz="8" w:space="0" w:color="E2E2E2"/>
              <w:right w:val="single" w:sz="8" w:space="0" w:color="E2E2E2"/>
            </w:tcBorders>
            <w:shd w:val="clear" w:color="auto" w:fill="auto"/>
            <w:noWrap/>
            <w:hideMark/>
          </w:tcPr>
          <w:p w14:paraId="2A9BEB4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STL</w:t>
            </w:r>
          </w:p>
        </w:tc>
        <w:tc>
          <w:tcPr>
            <w:tcW w:w="1300" w:type="dxa"/>
            <w:tcBorders>
              <w:top w:val="nil"/>
              <w:left w:val="nil"/>
              <w:bottom w:val="single" w:sz="8" w:space="0" w:color="E2E2E2"/>
              <w:right w:val="single" w:sz="8" w:space="0" w:color="E2E2E2"/>
            </w:tcBorders>
            <w:shd w:val="clear" w:color="auto" w:fill="auto"/>
            <w:noWrap/>
            <w:hideMark/>
          </w:tcPr>
          <w:p w14:paraId="3A9EEB0C"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7DAC11C8" w14:textId="77777777" w:rsidR="006E2F5B" w:rsidRPr="006E2F5B" w:rsidRDefault="006E2F5B" w:rsidP="006E2F5B">
            <w:pPr>
              <w:jc w:val="right"/>
              <w:rPr>
                <w:rFonts w:ascii="Andale WT" w:hAnsi="Andale WT" w:cs="Tahoma"/>
                <w:color w:val="454545"/>
                <w:sz w:val="16"/>
                <w:szCs w:val="16"/>
              </w:rPr>
            </w:pPr>
          </w:p>
        </w:tc>
      </w:tr>
      <w:tr w:rsidR="006E2F5B" w:rsidRPr="006E2F5B" w14:paraId="26D50A62"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FDC6B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5BC8F6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DD63C1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MPEAMOO8</w:t>
            </w:r>
          </w:p>
        </w:tc>
        <w:tc>
          <w:tcPr>
            <w:tcW w:w="1980" w:type="dxa"/>
            <w:tcBorders>
              <w:top w:val="nil"/>
              <w:left w:val="nil"/>
              <w:bottom w:val="single" w:sz="8" w:space="0" w:color="E2E2E2"/>
              <w:right w:val="single" w:sz="8" w:space="0" w:color="E2E2E2"/>
            </w:tcBorders>
            <w:shd w:val="clear" w:color="auto" w:fill="auto"/>
            <w:noWrap/>
            <w:hideMark/>
          </w:tcPr>
          <w:p w14:paraId="0ECCC1E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6037C2E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563D587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hideMark/>
          </w:tcPr>
          <w:p w14:paraId="0A785FD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4701B04B" w14:textId="77777777" w:rsidR="006E2F5B" w:rsidRPr="006E2F5B" w:rsidRDefault="006E2F5B" w:rsidP="006E2F5B">
            <w:pPr>
              <w:jc w:val="right"/>
              <w:rPr>
                <w:rFonts w:ascii="Andale WT" w:hAnsi="Andale WT" w:cs="Tahoma"/>
                <w:color w:val="454545"/>
                <w:sz w:val="16"/>
                <w:szCs w:val="16"/>
              </w:rPr>
            </w:pPr>
          </w:p>
        </w:tc>
      </w:tr>
      <w:tr w:rsidR="006E2F5B" w:rsidRPr="006E2F5B" w14:paraId="5531D6B4"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FC22F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4D68E5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61F57F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2B7DF5E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1A4F2C5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6A64800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hideMark/>
          </w:tcPr>
          <w:p w14:paraId="2C91AEB8"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6BE89891" w14:textId="77777777" w:rsidR="006E2F5B" w:rsidRPr="006E2F5B" w:rsidRDefault="006E2F5B" w:rsidP="006E2F5B">
            <w:pPr>
              <w:jc w:val="right"/>
              <w:rPr>
                <w:rFonts w:ascii="Andale WT" w:hAnsi="Andale WT" w:cs="Tahoma"/>
                <w:color w:val="454545"/>
                <w:sz w:val="16"/>
                <w:szCs w:val="16"/>
              </w:rPr>
            </w:pPr>
          </w:p>
        </w:tc>
      </w:tr>
      <w:tr w:rsidR="006E2F5B" w:rsidRPr="006E2F5B" w14:paraId="0820E81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06A41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DD2B58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78A5FC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XOLS89</w:t>
            </w:r>
          </w:p>
        </w:tc>
        <w:tc>
          <w:tcPr>
            <w:tcW w:w="1980" w:type="dxa"/>
            <w:tcBorders>
              <w:top w:val="nil"/>
              <w:left w:val="nil"/>
              <w:bottom w:val="single" w:sz="8" w:space="0" w:color="E2E2E2"/>
              <w:right w:val="single" w:sz="8" w:space="0" w:color="E2E2E2"/>
            </w:tcBorders>
            <w:shd w:val="clear" w:color="auto" w:fill="auto"/>
            <w:noWrap/>
            <w:hideMark/>
          </w:tcPr>
          <w:p w14:paraId="7289DC9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WNTSP_FMR2</w:t>
            </w:r>
          </w:p>
        </w:tc>
        <w:tc>
          <w:tcPr>
            <w:tcW w:w="1180" w:type="dxa"/>
            <w:tcBorders>
              <w:top w:val="nil"/>
              <w:left w:val="nil"/>
              <w:bottom w:val="single" w:sz="8" w:space="0" w:color="E2E2E2"/>
              <w:right w:val="single" w:sz="8" w:space="0" w:color="E2E2E2"/>
            </w:tcBorders>
            <w:shd w:val="clear" w:color="auto" w:fill="auto"/>
            <w:noWrap/>
            <w:hideMark/>
          </w:tcPr>
          <w:p w14:paraId="2DE071A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WNTSP</w:t>
            </w:r>
          </w:p>
        </w:tc>
        <w:tc>
          <w:tcPr>
            <w:tcW w:w="1180" w:type="dxa"/>
            <w:tcBorders>
              <w:top w:val="nil"/>
              <w:left w:val="nil"/>
              <w:bottom w:val="single" w:sz="8" w:space="0" w:color="E2E2E2"/>
              <w:right w:val="single" w:sz="8" w:space="0" w:color="E2E2E2"/>
            </w:tcBorders>
            <w:shd w:val="clear" w:color="auto" w:fill="auto"/>
            <w:noWrap/>
            <w:hideMark/>
          </w:tcPr>
          <w:p w14:paraId="1674398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WNTSP</w:t>
            </w:r>
          </w:p>
        </w:tc>
        <w:tc>
          <w:tcPr>
            <w:tcW w:w="1300" w:type="dxa"/>
            <w:tcBorders>
              <w:top w:val="nil"/>
              <w:left w:val="nil"/>
              <w:bottom w:val="single" w:sz="8" w:space="0" w:color="E2E2E2"/>
              <w:right w:val="single" w:sz="8" w:space="0" w:color="E2E2E2"/>
            </w:tcBorders>
            <w:shd w:val="clear" w:color="auto" w:fill="auto"/>
            <w:noWrap/>
            <w:hideMark/>
          </w:tcPr>
          <w:p w14:paraId="03CFDC8B"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584C7492" w14:textId="77777777" w:rsidR="006E2F5B" w:rsidRPr="006E2F5B" w:rsidRDefault="006E2F5B" w:rsidP="006E2F5B">
            <w:pPr>
              <w:jc w:val="right"/>
              <w:rPr>
                <w:rFonts w:ascii="Andale WT" w:hAnsi="Andale WT" w:cs="Tahoma"/>
                <w:color w:val="454545"/>
                <w:sz w:val="16"/>
                <w:szCs w:val="16"/>
              </w:rPr>
            </w:pPr>
          </w:p>
        </w:tc>
      </w:tr>
      <w:tr w:rsidR="006E2F5B" w:rsidRPr="006E2F5B" w14:paraId="1D51972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74BF8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6E3891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20EE6F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SFREGIL8</w:t>
            </w:r>
          </w:p>
        </w:tc>
        <w:tc>
          <w:tcPr>
            <w:tcW w:w="1980" w:type="dxa"/>
            <w:tcBorders>
              <w:top w:val="nil"/>
              <w:left w:val="nil"/>
              <w:bottom w:val="single" w:sz="8" w:space="0" w:color="E2E2E2"/>
              <w:right w:val="single" w:sz="8" w:space="0" w:color="E2E2E2"/>
            </w:tcBorders>
            <w:shd w:val="clear" w:color="auto" w:fill="auto"/>
            <w:noWrap/>
            <w:hideMark/>
          </w:tcPr>
          <w:p w14:paraId="10BE45C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226T287_1</w:t>
            </w:r>
          </w:p>
        </w:tc>
        <w:tc>
          <w:tcPr>
            <w:tcW w:w="1180" w:type="dxa"/>
            <w:tcBorders>
              <w:top w:val="nil"/>
              <w:left w:val="nil"/>
              <w:bottom w:val="single" w:sz="8" w:space="0" w:color="E2E2E2"/>
              <w:right w:val="single" w:sz="8" w:space="0" w:color="E2E2E2"/>
            </w:tcBorders>
            <w:shd w:val="clear" w:color="auto" w:fill="auto"/>
            <w:noWrap/>
            <w:hideMark/>
          </w:tcPr>
          <w:p w14:paraId="6E87ACC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LIVEOA</w:t>
            </w:r>
          </w:p>
        </w:tc>
        <w:tc>
          <w:tcPr>
            <w:tcW w:w="1180" w:type="dxa"/>
            <w:tcBorders>
              <w:top w:val="nil"/>
              <w:left w:val="nil"/>
              <w:bottom w:val="single" w:sz="8" w:space="0" w:color="E2E2E2"/>
              <w:right w:val="single" w:sz="8" w:space="0" w:color="E2E2E2"/>
            </w:tcBorders>
            <w:shd w:val="clear" w:color="auto" w:fill="auto"/>
            <w:noWrap/>
            <w:hideMark/>
          </w:tcPr>
          <w:p w14:paraId="65FD063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GOEHTA</w:t>
            </w:r>
          </w:p>
        </w:tc>
        <w:tc>
          <w:tcPr>
            <w:tcW w:w="1300" w:type="dxa"/>
            <w:tcBorders>
              <w:top w:val="nil"/>
              <w:left w:val="nil"/>
              <w:bottom w:val="single" w:sz="8" w:space="0" w:color="E2E2E2"/>
              <w:right w:val="single" w:sz="8" w:space="0" w:color="E2E2E2"/>
            </w:tcBorders>
            <w:shd w:val="clear" w:color="auto" w:fill="auto"/>
            <w:noWrap/>
            <w:hideMark/>
          </w:tcPr>
          <w:p w14:paraId="36E472C7"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75140D5D" w14:textId="77777777" w:rsidR="006E2F5B" w:rsidRPr="006E2F5B" w:rsidRDefault="006E2F5B" w:rsidP="006E2F5B">
            <w:pPr>
              <w:jc w:val="right"/>
              <w:rPr>
                <w:rFonts w:ascii="Andale WT" w:hAnsi="Andale WT" w:cs="Tahoma"/>
                <w:color w:val="454545"/>
                <w:sz w:val="16"/>
                <w:szCs w:val="16"/>
              </w:rPr>
            </w:pPr>
          </w:p>
        </w:tc>
      </w:tr>
      <w:tr w:rsidR="006E2F5B" w:rsidRPr="006E2F5B" w14:paraId="12F7DCDD"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20A26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504726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6A60A2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DNAVOUT5</w:t>
            </w:r>
          </w:p>
        </w:tc>
        <w:tc>
          <w:tcPr>
            <w:tcW w:w="1980" w:type="dxa"/>
            <w:tcBorders>
              <w:top w:val="nil"/>
              <w:left w:val="nil"/>
              <w:bottom w:val="single" w:sz="8" w:space="0" w:color="E2E2E2"/>
              <w:right w:val="single" w:sz="8" w:space="0" w:color="E2E2E2"/>
            </w:tcBorders>
            <w:shd w:val="clear" w:color="auto" w:fill="auto"/>
            <w:noWrap/>
            <w:hideMark/>
          </w:tcPr>
          <w:p w14:paraId="1AE126A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50__A</w:t>
            </w:r>
          </w:p>
        </w:tc>
        <w:tc>
          <w:tcPr>
            <w:tcW w:w="1180" w:type="dxa"/>
            <w:tcBorders>
              <w:top w:val="nil"/>
              <w:left w:val="nil"/>
              <w:bottom w:val="single" w:sz="8" w:space="0" w:color="E2E2E2"/>
              <w:right w:val="single" w:sz="8" w:space="0" w:color="E2E2E2"/>
            </w:tcBorders>
            <w:shd w:val="clear" w:color="auto" w:fill="auto"/>
            <w:noWrap/>
            <w:hideMark/>
          </w:tcPr>
          <w:p w14:paraId="4A93D6D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JEWET</w:t>
            </w:r>
          </w:p>
        </w:tc>
        <w:tc>
          <w:tcPr>
            <w:tcW w:w="1180" w:type="dxa"/>
            <w:tcBorders>
              <w:top w:val="nil"/>
              <w:left w:val="nil"/>
              <w:bottom w:val="single" w:sz="8" w:space="0" w:color="E2E2E2"/>
              <w:right w:val="single" w:sz="8" w:space="0" w:color="E2E2E2"/>
            </w:tcBorders>
            <w:shd w:val="clear" w:color="auto" w:fill="auto"/>
            <w:noWrap/>
            <w:hideMark/>
          </w:tcPr>
          <w:p w14:paraId="24A6B71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BBSES</w:t>
            </w:r>
          </w:p>
        </w:tc>
        <w:tc>
          <w:tcPr>
            <w:tcW w:w="1300" w:type="dxa"/>
            <w:tcBorders>
              <w:top w:val="nil"/>
              <w:left w:val="nil"/>
              <w:bottom w:val="single" w:sz="8" w:space="0" w:color="E2E2E2"/>
              <w:right w:val="single" w:sz="8" w:space="0" w:color="E2E2E2"/>
            </w:tcBorders>
            <w:shd w:val="clear" w:color="auto" w:fill="auto"/>
            <w:noWrap/>
            <w:hideMark/>
          </w:tcPr>
          <w:p w14:paraId="2ACB199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4CA28C94" w14:textId="77777777" w:rsidR="006E2F5B" w:rsidRPr="006E2F5B" w:rsidRDefault="006E2F5B" w:rsidP="006E2F5B">
            <w:pPr>
              <w:jc w:val="right"/>
              <w:rPr>
                <w:rFonts w:ascii="Andale WT" w:hAnsi="Andale WT" w:cs="Tahoma"/>
                <w:color w:val="454545"/>
                <w:sz w:val="16"/>
                <w:szCs w:val="16"/>
              </w:rPr>
            </w:pPr>
          </w:p>
        </w:tc>
      </w:tr>
      <w:tr w:rsidR="006E2F5B" w:rsidRPr="006E2F5B" w14:paraId="03F55C5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E0CE9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063766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2C2936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MSTPANS5</w:t>
            </w:r>
          </w:p>
        </w:tc>
        <w:tc>
          <w:tcPr>
            <w:tcW w:w="1980" w:type="dxa"/>
            <w:tcBorders>
              <w:top w:val="nil"/>
              <w:left w:val="nil"/>
              <w:bottom w:val="single" w:sz="8" w:space="0" w:color="E2E2E2"/>
              <w:right w:val="single" w:sz="8" w:space="0" w:color="E2E2E2"/>
            </w:tcBorders>
            <w:shd w:val="clear" w:color="auto" w:fill="auto"/>
            <w:noWrap/>
            <w:hideMark/>
          </w:tcPr>
          <w:p w14:paraId="4D9CC60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1265F9E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6D31A47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LOLITA</w:t>
            </w:r>
          </w:p>
        </w:tc>
        <w:tc>
          <w:tcPr>
            <w:tcW w:w="1300" w:type="dxa"/>
            <w:tcBorders>
              <w:top w:val="nil"/>
              <w:left w:val="nil"/>
              <w:bottom w:val="single" w:sz="8" w:space="0" w:color="E2E2E2"/>
              <w:right w:val="single" w:sz="8" w:space="0" w:color="E2E2E2"/>
            </w:tcBorders>
            <w:shd w:val="clear" w:color="auto" w:fill="auto"/>
            <w:noWrap/>
            <w:hideMark/>
          </w:tcPr>
          <w:p w14:paraId="247FE30B"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5935E740" w14:textId="77777777" w:rsidR="006E2F5B" w:rsidRPr="006E2F5B" w:rsidRDefault="006E2F5B" w:rsidP="006E2F5B">
            <w:pPr>
              <w:jc w:val="right"/>
              <w:rPr>
                <w:rFonts w:ascii="Andale WT" w:hAnsi="Andale WT" w:cs="Tahoma"/>
                <w:color w:val="454545"/>
                <w:sz w:val="16"/>
                <w:szCs w:val="16"/>
              </w:rPr>
            </w:pPr>
          </w:p>
        </w:tc>
      </w:tr>
      <w:tr w:rsidR="006E2F5B" w:rsidRPr="006E2F5B" w14:paraId="5C6A595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E34FA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973139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EC3F0A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5DF4449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BONDRO_SONR1_1</w:t>
            </w:r>
          </w:p>
        </w:tc>
        <w:tc>
          <w:tcPr>
            <w:tcW w:w="1180" w:type="dxa"/>
            <w:tcBorders>
              <w:top w:val="nil"/>
              <w:left w:val="nil"/>
              <w:bottom w:val="single" w:sz="8" w:space="0" w:color="E2E2E2"/>
              <w:right w:val="single" w:sz="8" w:space="0" w:color="E2E2E2"/>
            </w:tcBorders>
            <w:shd w:val="clear" w:color="auto" w:fill="auto"/>
            <w:noWrap/>
            <w:hideMark/>
          </w:tcPr>
          <w:p w14:paraId="7EF7E30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06CCF6F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BONDROAD</w:t>
            </w:r>
          </w:p>
        </w:tc>
        <w:tc>
          <w:tcPr>
            <w:tcW w:w="1300" w:type="dxa"/>
            <w:tcBorders>
              <w:top w:val="nil"/>
              <w:left w:val="nil"/>
              <w:bottom w:val="single" w:sz="8" w:space="0" w:color="E2E2E2"/>
              <w:right w:val="single" w:sz="8" w:space="0" w:color="E2E2E2"/>
            </w:tcBorders>
            <w:shd w:val="clear" w:color="auto" w:fill="auto"/>
            <w:noWrap/>
            <w:hideMark/>
          </w:tcPr>
          <w:p w14:paraId="002ADB1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0722C849" w14:textId="77777777" w:rsidR="006E2F5B" w:rsidRPr="006E2F5B" w:rsidRDefault="006E2F5B" w:rsidP="006E2F5B">
            <w:pPr>
              <w:jc w:val="right"/>
              <w:rPr>
                <w:rFonts w:ascii="Andale WT" w:hAnsi="Andale WT" w:cs="Tahoma"/>
                <w:color w:val="454545"/>
                <w:sz w:val="16"/>
                <w:szCs w:val="16"/>
              </w:rPr>
            </w:pPr>
          </w:p>
        </w:tc>
      </w:tr>
      <w:tr w:rsidR="006E2F5B" w:rsidRPr="006E2F5B" w14:paraId="15BDA09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F1FEA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CC3A6C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8E23D9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SBONNED5</w:t>
            </w:r>
          </w:p>
        </w:tc>
        <w:tc>
          <w:tcPr>
            <w:tcW w:w="1980" w:type="dxa"/>
            <w:tcBorders>
              <w:top w:val="nil"/>
              <w:left w:val="nil"/>
              <w:bottom w:val="single" w:sz="8" w:space="0" w:color="E2E2E2"/>
              <w:right w:val="single" w:sz="8" w:space="0" w:color="E2E2E2"/>
            </w:tcBorders>
            <w:shd w:val="clear" w:color="auto" w:fill="auto"/>
            <w:noWrap/>
            <w:hideMark/>
          </w:tcPr>
          <w:p w14:paraId="5A60C7A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4DD7512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5851A4C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4F2A5A8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26E0B648" w14:textId="77777777" w:rsidR="006E2F5B" w:rsidRPr="006E2F5B" w:rsidRDefault="006E2F5B" w:rsidP="006E2F5B">
            <w:pPr>
              <w:jc w:val="right"/>
              <w:rPr>
                <w:rFonts w:ascii="Andale WT" w:hAnsi="Andale WT" w:cs="Tahoma"/>
                <w:color w:val="454545"/>
                <w:sz w:val="16"/>
                <w:szCs w:val="16"/>
              </w:rPr>
            </w:pPr>
          </w:p>
        </w:tc>
      </w:tr>
      <w:tr w:rsidR="006E2F5B" w:rsidRPr="006E2F5B" w14:paraId="1A3C3A2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C61EF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99FA5D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CAA832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SBUNLON8</w:t>
            </w:r>
          </w:p>
        </w:tc>
        <w:tc>
          <w:tcPr>
            <w:tcW w:w="1980" w:type="dxa"/>
            <w:tcBorders>
              <w:top w:val="nil"/>
              <w:left w:val="nil"/>
              <w:bottom w:val="single" w:sz="8" w:space="0" w:color="E2E2E2"/>
              <w:right w:val="single" w:sz="8" w:space="0" w:color="E2E2E2"/>
            </w:tcBorders>
            <w:shd w:val="clear" w:color="auto" w:fill="auto"/>
            <w:noWrap/>
            <w:hideMark/>
          </w:tcPr>
          <w:p w14:paraId="5476124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CAL_ROBS_1</w:t>
            </w:r>
          </w:p>
        </w:tc>
        <w:tc>
          <w:tcPr>
            <w:tcW w:w="1180" w:type="dxa"/>
            <w:tcBorders>
              <w:top w:val="nil"/>
              <w:left w:val="nil"/>
              <w:bottom w:val="single" w:sz="8" w:space="0" w:color="E2E2E2"/>
              <w:right w:val="single" w:sz="8" w:space="0" w:color="E2E2E2"/>
            </w:tcBorders>
            <w:shd w:val="clear" w:color="auto" w:fill="auto"/>
            <w:noWrap/>
            <w:hideMark/>
          </w:tcPr>
          <w:p w14:paraId="50A941C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CALALS</w:t>
            </w:r>
          </w:p>
        </w:tc>
        <w:tc>
          <w:tcPr>
            <w:tcW w:w="1180" w:type="dxa"/>
            <w:tcBorders>
              <w:top w:val="nil"/>
              <w:left w:val="nil"/>
              <w:bottom w:val="single" w:sz="8" w:space="0" w:color="E2E2E2"/>
              <w:right w:val="single" w:sz="8" w:space="0" w:color="E2E2E2"/>
            </w:tcBorders>
            <w:shd w:val="clear" w:color="auto" w:fill="auto"/>
            <w:noWrap/>
            <w:hideMark/>
          </w:tcPr>
          <w:p w14:paraId="084E654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ROBSTOS</w:t>
            </w:r>
          </w:p>
        </w:tc>
        <w:tc>
          <w:tcPr>
            <w:tcW w:w="1300" w:type="dxa"/>
            <w:tcBorders>
              <w:top w:val="nil"/>
              <w:left w:val="nil"/>
              <w:bottom w:val="single" w:sz="8" w:space="0" w:color="E2E2E2"/>
              <w:right w:val="single" w:sz="8" w:space="0" w:color="E2E2E2"/>
            </w:tcBorders>
            <w:shd w:val="clear" w:color="auto" w:fill="auto"/>
            <w:noWrap/>
            <w:hideMark/>
          </w:tcPr>
          <w:p w14:paraId="428F849F"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16DF93F7" w14:textId="77777777" w:rsidR="006E2F5B" w:rsidRPr="006E2F5B" w:rsidRDefault="006E2F5B" w:rsidP="006E2F5B">
            <w:pPr>
              <w:jc w:val="right"/>
              <w:rPr>
                <w:rFonts w:ascii="Andale WT" w:hAnsi="Andale WT" w:cs="Tahoma"/>
                <w:color w:val="454545"/>
                <w:sz w:val="16"/>
                <w:szCs w:val="16"/>
              </w:rPr>
            </w:pPr>
          </w:p>
        </w:tc>
      </w:tr>
      <w:tr w:rsidR="006E2F5B" w:rsidRPr="006E2F5B" w14:paraId="284C68E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38FD8B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078AEB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0D3164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SSONCAR9</w:t>
            </w:r>
          </w:p>
        </w:tc>
        <w:tc>
          <w:tcPr>
            <w:tcW w:w="1980" w:type="dxa"/>
            <w:tcBorders>
              <w:top w:val="nil"/>
              <w:left w:val="nil"/>
              <w:bottom w:val="single" w:sz="8" w:space="0" w:color="E2E2E2"/>
              <w:right w:val="single" w:sz="8" w:space="0" w:color="E2E2E2"/>
            </w:tcBorders>
            <w:shd w:val="clear" w:color="auto" w:fill="auto"/>
            <w:noWrap/>
            <w:hideMark/>
          </w:tcPr>
          <w:p w14:paraId="3D0A179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FDR_OZNC_1</w:t>
            </w:r>
          </w:p>
        </w:tc>
        <w:tc>
          <w:tcPr>
            <w:tcW w:w="1180" w:type="dxa"/>
            <w:tcBorders>
              <w:top w:val="nil"/>
              <w:left w:val="nil"/>
              <w:bottom w:val="single" w:sz="8" w:space="0" w:color="E2E2E2"/>
              <w:right w:val="single" w:sz="8" w:space="0" w:color="E2E2E2"/>
            </w:tcBorders>
            <w:shd w:val="clear" w:color="auto" w:fill="auto"/>
            <w:noWrap/>
            <w:hideMark/>
          </w:tcPr>
          <w:p w14:paraId="4738542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FRIEND_R</w:t>
            </w:r>
          </w:p>
        </w:tc>
        <w:tc>
          <w:tcPr>
            <w:tcW w:w="1180" w:type="dxa"/>
            <w:tcBorders>
              <w:top w:val="nil"/>
              <w:left w:val="nil"/>
              <w:bottom w:val="single" w:sz="8" w:space="0" w:color="E2E2E2"/>
              <w:right w:val="single" w:sz="8" w:space="0" w:color="E2E2E2"/>
            </w:tcBorders>
            <w:shd w:val="clear" w:color="auto" w:fill="auto"/>
            <w:noWrap/>
            <w:hideMark/>
          </w:tcPr>
          <w:p w14:paraId="5702107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OZNC</w:t>
            </w:r>
          </w:p>
        </w:tc>
        <w:tc>
          <w:tcPr>
            <w:tcW w:w="1300" w:type="dxa"/>
            <w:tcBorders>
              <w:top w:val="nil"/>
              <w:left w:val="nil"/>
              <w:bottom w:val="single" w:sz="8" w:space="0" w:color="E2E2E2"/>
              <w:right w:val="single" w:sz="8" w:space="0" w:color="E2E2E2"/>
            </w:tcBorders>
            <w:shd w:val="clear" w:color="auto" w:fill="auto"/>
            <w:noWrap/>
            <w:hideMark/>
          </w:tcPr>
          <w:p w14:paraId="053FC34A"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7A33979D" w14:textId="77777777" w:rsidR="006E2F5B" w:rsidRPr="006E2F5B" w:rsidRDefault="006E2F5B" w:rsidP="006E2F5B">
            <w:pPr>
              <w:jc w:val="right"/>
              <w:rPr>
                <w:rFonts w:ascii="Andale WT" w:hAnsi="Andale WT" w:cs="Tahoma"/>
                <w:color w:val="454545"/>
                <w:sz w:val="16"/>
                <w:szCs w:val="16"/>
              </w:rPr>
            </w:pPr>
          </w:p>
        </w:tc>
      </w:tr>
      <w:tr w:rsidR="006E2F5B" w:rsidRPr="006E2F5B" w14:paraId="28879AC6"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61645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152880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639B0D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2E41ED5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323AF62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1B01FDF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36782D9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3B78E8CC" w14:textId="77777777" w:rsidR="006E2F5B" w:rsidRPr="006E2F5B" w:rsidRDefault="006E2F5B" w:rsidP="006E2F5B">
            <w:pPr>
              <w:jc w:val="right"/>
              <w:rPr>
                <w:rFonts w:ascii="Andale WT" w:hAnsi="Andale WT" w:cs="Tahoma"/>
                <w:color w:val="454545"/>
                <w:sz w:val="16"/>
                <w:szCs w:val="16"/>
              </w:rPr>
            </w:pPr>
          </w:p>
        </w:tc>
      </w:tr>
      <w:tr w:rsidR="006E2F5B" w:rsidRPr="006E2F5B" w14:paraId="1F128E7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496E6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D1D426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689534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XSPU89</w:t>
            </w:r>
          </w:p>
        </w:tc>
        <w:tc>
          <w:tcPr>
            <w:tcW w:w="1980" w:type="dxa"/>
            <w:tcBorders>
              <w:top w:val="nil"/>
              <w:left w:val="nil"/>
              <w:bottom w:val="single" w:sz="8" w:space="0" w:color="E2E2E2"/>
              <w:right w:val="single" w:sz="8" w:space="0" w:color="E2E2E2"/>
            </w:tcBorders>
            <w:shd w:val="clear" w:color="auto" w:fill="auto"/>
            <w:noWrap/>
            <w:hideMark/>
          </w:tcPr>
          <w:p w14:paraId="5D4D30F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HAMLIN_PLST1_1</w:t>
            </w:r>
          </w:p>
        </w:tc>
        <w:tc>
          <w:tcPr>
            <w:tcW w:w="1180" w:type="dxa"/>
            <w:tcBorders>
              <w:top w:val="nil"/>
              <w:left w:val="nil"/>
              <w:bottom w:val="single" w:sz="8" w:space="0" w:color="E2E2E2"/>
              <w:right w:val="single" w:sz="8" w:space="0" w:color="E2E2E2"/>
            </w:tcBorders>
            <w:shd w:val="clear" w:color="auto" w:fill="auto"/>
            <w:noWrap/>
            <w:hideMark/>
          </w:tcPr>
          <w:p w14:paraId="755C9A4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HAMLIN</w:t>
            </w:r>
          </w:p>
        </w:tc>
        <w:tc>
          <w:tcPr>
            <w:tcW w:w="1180" w:type="dxa"/>
            <w:tcBorders>
              <w:top w:val="nil"/>
              <w:left w:val="nil"/>
              <w:bottom w:val="single" w:sz="8" w:space="0" w:color="E2E2E2"/>
              <w:right w:val="single" w:sz="8" w:space="0" w:color="E2E2E2"/>
            </w:tcBorders>
            <w:shd w:val="clear" w:color="auto" w:fill="auto"/>
            <w:noWrap/>
            <w:hideMark/>
          </w:tcPr>
          <w:p w14:paraId="7C98274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PLST</w:t>
            </w:r>
          </w:p>
        </w:tc>
        <w:tc>
          <w:tcPr>
            <w:tcW w:w="1300" w:type="dxa"/>
            <w:tcBorders>
              <w:top w:val="nil"/>
              <w:left w:val="nil"/>
              <w:bottom w:val="single" w:sz="8" w:space="0" w:color="E2E2E2"/>
              <w:right w:val="single" w:sz="8" w:space="0" w:color="E2E2E2"/>
            </w:tcBorders>
            <w:shd w:val="clear" w:color="auto" w:fill="auto"/>
            <w:noWrap/>
            <w:hideMark/>
          </w:tcPr>
          <w:p w14:paraId="7427CEB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36315EE7" w14:textId="77777777" w:rsidR="006E2F5B" w:rsidRPr="006E2F5B" w:rsidRDefault="006E2F5B" w:rsidP="006E2F5B">
            <w:pPr>
              <w:jc w:val="right"/>
              <w:rPr>
                <w:rFonts w:ascii="Andale WT" w:hAnsi="Andale WT" w:cs="Tahoma"/>
                <w:color w:val="454545"/>
                <w:sz w:val="16"/>
                <w:szCs w:val="16"/>
              </w:rPr>
            </w:pPr>
          </w:p>
        </w:tc>
      </w:tr>
      <w:tr w:rsidR="006E2F5B" w:rsidRPr="006E2F5B" w14:paraId="297CC2FE"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F0878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78C428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ADFF70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7D1488C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HARGRO_PUMPJA1_1</w:t>
            </w:r>
          </w:p>
        </w:tc>
        <w:tc>
          <w:tcPr>
            <w:tcW w:w="1180" w:type="dxa"/>
            <w:tcBorders>
              <w:top w:val="nil"/>
              <w:left w:val="nil"/>
              <w:bottom w:val="single" w:sz="8" w:space="0" w:color="E2E2E2"/>
              <w:right w:val="single" w:sz="8" w:space="0" w:color="E2E2E2"/>
            </w:tcBorders>
            <w:shd w:val="clear" w:color="auto" w:fill="auto"/>
            <w:noWrap/>
            <w:hideMark/>
          </w:tcPr>
          <w:p w14:paraId="17D128C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HARGROVE</w:t>
            </w:r>
          </w:p>
        </w:tc>
        <w:tc>
          <w:tcPr>
            <w:tcW w:w="1180" w:type="dxa"/>
            <w:tcBorders>
              <w:top w:val="nil"/>
              <w:left w:val="nil"/>
              <w:bottom w:val="single" w:sz="8" w:space="0" w:color="E2E2E2"/>
              <w:right w:val="single" w:sz="8" w:space="0" w:color="E2E2E2"/>
            </w:tcBorders>
            <w:shd w:val="clear" w:color="auto" w:fill="auto"/>
            <w:noWrap/>
            <w:hideMark/>
          </w:tcPr>
          <w:p w14:paraId="4E15D0A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PUMPJACK</w:t>
            </w:r>
          </w:p>
        </w:tc>
        <w:tc>
          <w:tcPr>
            <w:tcW w:w="1300" w:type="dxa"/>
            <w:tcBorders>
              <w:top w:val="nil"/>
              <w:left w:val="nil"/>
              <w:bottom w:val="single" w:sz="8" w:space="0" w:color="E2E2E2"/>
              <w:right w:val="single" w:sz="8" w:space="0" w:color="E2E2E2"/>
            </w:tcBorders>
            <w:shd w:val="clear" w:color="auto" w:fill="auto"/>
            <w:noWrap/>
            <w:hideMark/>
          </w:tcPr>
          <w:p w14:paraId="35F179C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0BD946C6" w14:textId="77777777" w:rsidR="006E2F5B" w:rsidRPr="006E2F5B" w:rsidRDefault="006E2F5B" w:rsidP="006E2F5B">
            <w:pPr>
              <w:jc w:val="right"/>
              <w:rPr>
                <w:rFonts w:ascii="Andale WT" w:hAnsi="Andale WT" w:cs="Tahoma"/>
                <w:color w:val="454545"/>
                <w:sz w:val="16"/>
                <w:szCs w:val="16"/>
              </w:rPr>
            </w:pPr>
          </w:p>
        </w:tc>
      </w:tr>
      <w:tr w:rsidR="006E2F5B" w:rsidRPr="006E2F5B" w14:paraId="638A9D4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51526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4D41CB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85EF27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3D87E86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21EB0A2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50F1ABD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62598AD4"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202FC44E" w14:textId="77777777" w:rsidR="006E2F5B" w:rsidRPr="006E2F5B" w:rsidRDefault="006E2F5B" w:rsidP="006E2F5B">
            <w:pPr>
              <w:jc w:val="right"/>
              <w:rPr>
                <w:rFonts w:ascii="Andale WT" w:hAnsi="Andale WT" w:cs="Tahoma"/>
                <w:color w:val="454545"/>
                <w:sz w:val="16"/>
                <w:szCs w:val="16"/>
              </w:rPr>
            </w:pPr>
          </w:p>
        </w:tc>
      </w:tr>
      <w:tr w:rsidR="006E2F5B" w:rsidRPr="006E2F5B" w14:paraId="701DFE0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C0AEC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5FE813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FAF917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DHWIND89</w:t>
            </w:r>
          </w:p>
        </w:tc>
        <w:tc>
          <w:tcPr>
            <w:tcW w:w="1980" w:type="dxa"/>
            <w:tcBorders>
              <w:top w:val="nil"/>
              <w:left w:val="nil"/>
              <w:bottom w:val="single" w:sz="8" w:space="0" w:color="E2E2E2"/>
              <w:right w:val="single" w:sz="8" w:space="0" w:color="E2E2E2"/>
            </w:tcBorders>
            <w:shd w:val="clear" w:color="auto" w:fill="auto"/>
            <w:noWrap/>
            <w:hideMark/>
          </w:tcPr>
          <w:p w14:paraId="6D6C597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shd w:val="clear" w:color="auto" w:fill="auto"/>
            <w:noWrap/>
            <w:hideMark/>
          </w:tcPr>
          <w:p w14:paraId="70B054B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37AFA6E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shd w:val="clear" w:color="auto" w:fill="auto"/>
            <w:noWrap/>
            <w:hideMark/>
          </w:tcPr>
          <w:p w14:paraId="68A300CC"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50628F3D" w14:textId="77777777" w:rsidR="006E2F5B" w:rsidRPr="006E2F5B" w:rsidRDefault="006E2F5B" w:rsidP="006E2F5B">
            <w:pPr>
              <w:jc w:val="right"/>
              <w:rPr>
                <w:rFonts w:ascii="Andale WT" w:hAnsi="Andale WT" w:cs="Tahoma"/>
                <w:color w:val="454545"/>
                <w:sz w:val="16"/>
                <w:szCs w:val="16"/>
              </w:rPr>
            </w:pPr>
          </w:p>
        </w:tc>
      </w:tr>
      <w:tr w:rsidR="006E2F5B" w:rsidRPr="006E2F5B" w14:paraId="2E39FC66"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A7882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B1FBED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BE973E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SFREGIL8</w:t>
            </w:r>
          </w:p>
        </w:tc>
        <w:tc>
          <w:tcPr>
            <w:tcW w:w="1980" w:type="dxa"/>
            <w:tcBorders>
              <w:top w:val="nil"/>
              <w:left w:val="nil"/>
              <w:bottom w:val="single" w:sz="8" w:space="0" w:color="E2E2E2"/>
              <w:right w:val="single" w:sz="8" w:space="0" w:color="E2E2E2"/>
            </w:tcBorders>
            <w:shd w:val="clear" w:color="auto" w:fill="auto"/>
            <w:noWrap/>
            <w:hideMark/>
          </w:tcPr>
          <w:p w14:paraId="560F71E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226T287_1</w:t>
            </w:r>
          </w:p>
        </w:tc>
        <w:tc>
          <w:tcPr>
            <w:tcW w:w="1180" w:type="dxa"/>
            <w:tcBorders>
              <w:top w:val="nil"/>
              <w:left w:val="nil"/>
              <w:bottom w:val="single" w:sz="8" w:space="0" w:color="E2E2E2"/>
              <w:right w:val="single" w:sz="8" w:space="0" w:color="E2E2E2"/>
            </w:tcBorders>
            <w:shd w:val="clear" w:color="auto" w:fill="auto"/>
            <w:noWrap/>
            <w:hideMark/>
          </w:tcPr>
          <w:p w14:paraId="29918BB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GOEHTA</w:t>
            </w:r>
          </w:p>
        </w:tc>
        <w:tc>
          <w:tcPr>
            <w:tcW w:w="1180" w:type="dxa"/>
            <w:tcBorders>
              <w:top w:val="nil"/>
              <w:left w:val="nil"/>
              <w:bottom w:val="single" w:sz="8" w:space="0" w:color="E2E2E2"/>
              <w:right w:val="single" w:sz="8" w:space="0" w:color="E2E2E2"/>
            </w:tcBorders>
            <w:shd w:val="clear" w:color="auto" w:fill="auto"/>
            <w:noWrap/>
            <w:hideMark/>
          </w:tcPr>
          <w:p w14:paraId="4FAA2C1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LIVEOA</w:t>
            </w:r>
          </w:p>
        </w:tc>
        <w:tc>
          <w:tcPr>
            <w:tcW w:w="1300" w:type="dxa"/>
            <w:tcBorders>
              <w:top w:val="nil"/>
              <w:left w:val="nil"/>
              <w:bottom w:val="single" w:sz="8" w:space="0" w:color="E2E2E2"/>
              <w:right w:val="single" w:sz="8" w:space="0" w:color="E2E2E2"/>
            </w:tcBorders>
            <w:shd w:val="clear" w:color="auto" w:fill="auto"/>
            <w:noWrap/>
            <w:hideMark/>
          </w:tcPr>
          <w:p w14:paraId="4E6B7B06"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0C5B8640" w14:textId="77777777" w:rsidR="006E2F5B" w:rsidRPr="006E2F5B" w:rsidRDefault="006E2F5B" w:rsidP="006E2F5B">
            <w:pPr>
              <w:jc w:val="right"/>
              <w:rPr>
                <w:rFonts w:ascii="Andale WT" w:hAnsi="Andale WT" w:cs="Tahoma"/>
                <w:color w:val="454545"/>
                <w:sz w:val="16"/>
                <w:szCs w:val="16"/>
              </w:rPr>
            </w:pPr>
          </w:p>
        </w:tc>
      </w:tr>
      <w:tr w:rsidR="006E2F5B" w:rsidRPr="006E2F5B" w14:paraId="73C9577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94A2E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E3A6D8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289C12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DLEGOUT5</w:t>
            </w:r>
          </w:p>
        </w:tc>
        <w:tc>
          <w:tcPr>
            <w:tcW w:w="1980" w:type="dxa"/>
            <w:tcBorders>
              <w:top w:val="nil"/>
              <w:left w:val="nil"/>
              <w:bottom w:val="single" w:sz="8" w:space="0" w:color="E2E2E2"/>
              <w:right w:val="single" w:sz="8" w:space="0" w:color="E2E2E2"/>
            </w:tcBorders>
            <w:shd w:val="clear" w:color="auto" w:fill="auto"/>
            <w:noWrap/>
            <w:hideMark/>
          </w:tcPr>
          <w:p w14:paraId="59C4791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40__A</w:t>
            </w:r>
          </w:p>
        </w:tc>
        <w:tc>
          <w:tcPr>
            <w:tcW w:w="1180" w:type="dxa"/>
            <w:tcBorders>
              <w:top w:val="nil"/>
              <w:left w:val="nil"/>
              <w:bottom w:val="single" w:sz="8" w:space="0" w:color="E2E2E2"/>
              <w:right w:val="single" w:sz="8" w:space="0" w:color="E2E2E2"/>
            </w:tcBorders>
            <w:shd w:val="clear" w:color="auto" w:fill="auto"/>
            <w:noWrap/>
            <w:hideMark/>
          </w:tcPr>
          <w:p w14:paraId="61666BD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JEWET</w:t>
            </w:r>
          </w:p>
        </w:tc>
        <w:tc>
          <w:tcPr>
            <w:tcW w:w="1180" w:type="dxa"/>
            <w:tcBorders>
              <w:top w:val="nil"/>
              <w:left w:val="nil"/>
              <w:bottom w:val="single" w:sz="8" w:space="0" w:color="E2E2E2"/>
              <w:right w:val="single" w:sz="8" w:space="0" w:color="E2E2E2"/>
            </w:tcBorders>
            <w:shd w:val="clear" w:color="auto" w:fill="auto"/>
            <w:noWrap/>
            <w:hideMark/>
          </w:tcPr>
          <w:p w14:paraId="3143834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BBSES</w:t>
            </w:r>
          </w:p>
        </w:tc>
        <w:tc>
          <w:tcPr>
            <w:tcW w:w="1300" w:type="dxa"/>
            <w:tcBorders>
              <w:top w:val="nil"/>
              <w:left w:val="nil"/>
              <w:bottom w:val="single" w:sz="8" w:space="0" w:color="E2E2E2"/>
              <w:right w:val="single" w:sz="8" w:space="0" w:color="E2E2E2"/>
            </w:tcBorders>
            <w:shd w:val="clear" w:color="auto" w:fill="auto"/>
            <w:noWrap/>
            <w:hideMark/>
          </w:tcPr>
          <w:p w14:paraId="060F02EC"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08EFD4F4" w14:textId="77777777" w:rsidR="006E2F5B" w:rsidRPr="006E2F5B" w:rsidRDefault="006E2F5B" w:rsidP="006E2F5B">
            <w:pPr>
              <w:jc w:val="right"/>
              <w:rPr>
                <w:rFonts w:ascii="Andale WT" w:hAnsi="Andale WT" w:cs="Tahoma"/>
                <w:color w:val="454545"/>
                <w:sz w:val="16"/>
                <w:szCs w:val="16"/>
              </w:rPr>
            </w:pPr>
          </w:p>
        </w:tc>
      </w:tr>
      <w:tr w:rsidR="006E2F5B" w:rsidRPr="006E2F5B" w14:paraId="085E0F7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2DBE1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BE11E1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64C2D9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DNOECED5</w:t>
            </w:r>
          </w:p>
        </w:tc>
        <w:tc>
          <w:tcPr>
            <w:tcW w:w="1980" w:type="dxa"/>
            <w:tcBorders>
              <w:top w:val="nil"/>
              <w:left w:val="nil"/>
              <w:bottom w:val="single" w:sz="8" w:space="0" w:color="E2E2E2"/>
              <w:right w:val="single" w:sz="8" w:space="0" w:color="E2E2E2"/>
            </w:tcBorders>
            <w:shd w:val="clear" w:color="auto" w:fill="auto"/>
            <w:noWrap/>
            <w:hideMark/>
          </w:tcPr>
          <w:p w14:paraId="437F21B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7F3DA4C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7AE82A3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37A81616"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466413F2" w14:textId="77777777" w:rsidR="006E2F5B" w:rsidRPr="006E2F5B" w:rsidRDefault="006E2F5B" w:rsidP="006E2F5B">
            <w:pPr>
              <w:jc w:val="right"/>
              <w:rPr>
                <w:rFonts w:ascii="Andale WT" w:hAnsi="Andale WT" w:cs="Tahoma"/>
                <w:color w:val="454545"/>
                <w:sz w:val="16"/>
                <w:szCs w:val="16"/>
              </w:rPr>
            </w:pPr>
          </w:p>
        </w:tc>
      </w:tr>
      <w:tr w:rsidR="006E2F5B" w:rsidRPr="006E2F5B" w14:paraId="5CAB76E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843F4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B7CEBC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26DE85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0D78250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BAKRFLD_CEDCAN_1</w:t>
            </w:r>
          </w:p>
        </w:tc>
        <w:tc>
          <w:tcPr>
            <w:tcW w:w="1180" w:type="dxa"/>
            <w:tcBorders>
              <w:top w:val="nil"/>
              <w:left w:val="nil"/>
              <w:bottom w:val="single" w:sz="8" w:space="0" w:color="E2E2E2"/>
              <w:right w:val="single" w:sz="8" w:space="0" w:color="E2E2E2"/>
            </w:tcBorders>
            <w:shd w:val="clear" w:color="auto" w:fill="auto"/>
            <w:noWrap/>
            <w:hideMark/>
          </w:tcPr>
          <w:p w14:paraId="5531774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CEDACA</w:t>
            </w:r>
          </w:p>
        </w:tc>
        <w:tc>
          <w:tcPr>
            <w:tcW w:w="1180" w:type="dxa"/>
            <w:tcBorders>
              <w:top w:val="nil"/>
              <w:left w:val="nil"/>
              <w:bottom w:val="single" w:sz="8" w:space="0" w:color="E2E2E2"/>
              <w:right w:val="single" w:sz="8" w:space="0" w:color="E2E2E2"/>
            </w:tcBorders>
            <w:shd w:val="clear" w:color="auto" w:fill="auto"/>
            <w:noWrap/>
            <w:hideMark/>
          </w:tcPr>
          <w:p w14:paraId="65BAA52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BAKESW</w:t>
            </w:r>
          </w:p>
        </w:tc>
        <w:tc>
          <w:tcPr>
            <w:tcW w:w="1300" w:type="dxa"/>
            <w:tcBorders>
              <w:top w:val="nil"/>
              <w:left w:val="nil"/>
              <w:bottom w:val="single" w:sz="8" w:space="0" w:color="E2E2E2"/>
              <w:right w:val="single" w:sz="8" w:space="0" w:color="E2E2E2"/>
            </w:tcBorders>
            <w:shd w:val="clear" w:color="auto" w:fill="auto"/>
            <w:noWrap/>
            <w:hideMark/>
          </w:tcPr>
          <w:p w14:paraId="445FB83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272BF6E5" w14:textId="77777777" w:rsidR="006E2F5B" w:rsidRPr="006E2F5B" w:rsidRDefault="006E2F5B" w:rsidP="006E2F5B">
            <w:pPr>
              <w:jc w:val="right"/>
              <w:rPr>
                <w:rFonts w:ascii="Andale WT" w:hAnsi="Andale WT" w:cs="Tahoma"/>
                <w:color w:val="454545"/>
                <w:sz w:val="16"/>
                <w:szCs w:val="16"/>
              </w:rPr>
            </w:pPr>
          </w:p>
        </w:tc>
      </w:tr>
      <w:tr w:rsidR="006E2F5B" w:rsidRPr="006E2F5B" w14:paraId="52CDB28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FD28E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315F29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C0957A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XBA2N89</w:t>
            </w:r>
          </w:p>
        </w:tc>
        <w:tc>
          <w:tcPr>
            <w:tcW w:w="1980" w:type="dxa"/>
            <w:tcBorders>
              <w:top w:val="nil"/>
              <w:left w:val="nil"/>
              <w:bottom w:val="single" w:sz="8" w:space="0" w:color="E2E2E2"/>
              <w:right w:val="single" w:sz="8" w:space="0" w:color="E2E2E2"/>
            </w:tcBorders>
            <w:shd w:val="clear" w:color="auto" w:fill="auto"/>
            <w:noWrap/>
            <w:hideMark/>
          </w:tcPr>
          <w:p w14:paraId="6D75CEE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BANDER_AT2</w:t>
            </w:r>
          </w:p>
        </w:tc>
        <w:tc>
          <w:tcPr>
            <w:tcW w:w="1180" w:type="dxa"/>
            <w:tcBorders>
              <w:top w:val="nil"/>
              <w:left w:val="nil"/>
              <w:bottom w:val="single" w:sz="8" w:space="0" w:color="E2E2E2"/>
              <w:right w:val="single" w:sz="8" w:space="0" w:color="E2E2E2"/>
            </w:tcBorders>
            <w:shd w:val="clear" w:color="auto" w:fill="auto"/>
            <w:noWrap/>
            <w:hideMark/>
          </w:tcPr>
          <w:p w14:paraId="5B90720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BANDER</w:t>
            </w:r>
          </w:p>
        </w:tc>
        <w:tc>
          <w:tcPr>
            <w:tcW w:w="1180" w:type="dxa"/>
            <w:tcBorders>
              <w:top w:val="nil"/>
              <w:left w:val="nil"/>
              <w:bottom w:val="single" w:sz="8" w:space="0" w:color="E2E2E2"/>
              <w:right w:val="single" w:sz="8" w:space="0" w:color="E2E2E2"/>
            </w:tcBorders>
            <w:shd w:val="clear" w:color="auto" w:fill="auto"/>
            <w:noWrap/>
            <w:hideMark/>
          </w:tcPr>
          <w:p w14:paraId="4F7444A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BANDER</w:t>
            </w:r>
          </w:p>
        </w:tc>
        <w:tc>
          <w:tcPr>
            <w:tcW w:w="1300" w:type="dxa"/>
            <w:tcBorders>
              <w:top w:val="nil"/>
              <w:left w:val="nil"/>
              <w:bottom w:val="single" w:sz="8" w:space="0" w:color="E2E2E2"/>
              <w:right w:val="single" w:sz="8" w:space="0" w:color="E2E2E2"/>
            </w:tcBorders>
            <w:shd w:val="clear" w:color="auto" w:fill="auto"/>
            <w:noWrap/>
            <w:hideMark/>
          </w:tcPr>
          <w:p w14:paraId="3A7A6BAC"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05817763" w14:textId="77777777" w:rsidR="006E2F5B" w:rsidRPr="006E2F5B" w:rsidRDefault="006E2F5B" w:rsidP="006E2F5B">
            <w:pPr>
              <w:jc w:val="right"/>
              <w:rPr>
                <w:rFonts w:ascii="Andale WT" w:hAnsi="Andale WT" w:cs="Tahoma"/>
                <w:color w:val="454545"/>
                <w:sz w:val="16"/>
                <w:szCs w:val="16"/>
              </w:rPr>
            </w:pPr>
          </w:p>
        </w:tc>
      </w:tr>
      <w:tr w:rsidR="006E2F5B" w:rsidRPr="006E2F5B" w14:paraId="3DA1723B"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46F3A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4FD5AB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68E795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XNED258</w:t>
            </w:r>
          </w:p>
        </w:tc>
        <w:tc>
          <w:tcPr>
            <w:tcW w:w="1980" w:type="dxa"/>
            <w:tcBorders>
              <w:top w:val="nil"/>
              <w:left w:val="nil"/>
              <w:bottom w:val="single" w:sz="8" w:space="0" w:color="E2E2E2"/>
              <w:right w:val="single" w:sz="8" w:space="0" w:color="E2E2E2"/>
            </w:tcBorders>
            <w:shd w:val="clear" w:color="auto" w:fill="auto"/>
            <w:noWrap/>
            <w:hideMark/>
          </w:tcPr>
          <w:p w14:paraId="32D214C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407356F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23DCA25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624DB90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5AC11DCF" w14:textId="77777777" w:rsidR="006E2F5B" w:rsidRPr="006E2F5B" w:rsidRDefault="006E2F5B" w:rsidP="006E2F5B">
            <w:pPr>
              <w:jc w:val="right"/>
              <w:rPr>
                <w:rFonts w:ascii="Andale WT" w:hAnsi="Andale WT" w:cs="Tahoma"/>
                <w:color w:val="454545"/>
                <w:sz w:val="16"/>
                <w:szCs w:val="16"/>
              </w:rPr>
            </w:pPr>
          </w:p>
        </w:tc>
      </w:tr>
      <w:tr w:rsidR="006E2F5B" w:rsidRPr="006E2F5B" w14:paraId="5D7B725E"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A807B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A3CDFD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C64AF7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DLONWEI8</w:t>
            </w:r>
          </w:p>
        </w:tc>
        <w:tc>
          <w:tcPr>
            <w:tcW w:w="1980" w:type="dxa"/>
            <w:tcBorders>
              <w:top w:val="nil"/>
              <w:left w:val="nil"/>
              <w:bottom w:val="single" w:sz="8" w:space="0" w:color="E2E2E2"/>
              <w:right w:val="single" w:sz="8" w:space="0" w:color="E2E2E2"/>
            </w:tcBorders>
            <w:shd w:val="clear" w:color="auto" w:fill="auto"/>
            <w:noWrap/>
            <w:hideMark/>
          </w:tcPr>
          <w:p w14:paraId="5DAB8EE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CALALS_LON_HI1_1</w:t>
            </w:r>
          </w:p>
        </w:tc>
        <w:tc>
          <w:tcPr>
            <w:tcW w:w="1180" w:type="dxa"/>
            <w:tcBorders>
              <w:top w:val="nil"/>
              <w:left w:val="nil"/>
              <w:bottom w:val="single" w:sz="8" w:space="0" w:color="E2E2E2"/>
              <w:right w:val="single" w:sz="8" w:space="0" w:color="E2E2E2"/>
            </w:tcBorders>
            <w:shd w:val="clear" w:color="auto" w:fill="auto"/>
            <w:noWrap/>
            <w:hideMark/>
          </w:tcPr>
          <w:p w14:paraId="1996936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40A2B66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CALALS</w:t>
            </w:r>
          </w:p>
        </w:tc>
        <w:tc>
          <w:tcPr>
            <w:tcW w:w="1300" w:type="dxa"/>
            <w:tcBorders>
              <w:top w:val="nil"/>
              <w:left w:val="nil"/>
              <w:bottom w:val="single" w:sz="8" w:space="0" w:color="E2E2E2"/>
              <w:right w:val="single" w:sz="8" w:space="0" w:color="E2E2E2"/>
            </w:tcBorders>
            <w:shd w:val="clear" w:color="auto" w:fill="auto"/>
            <w:noWrap/>
            <w:hideMark/>
          </w:tcPr>
          <w:p w14:paraId="3D3D812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7B8FFA1F" w14:textId="77777777" w:rsidR="006E2F5B" w:rsidRPr="006E2F5B" w:rsidRDefault="006E2F5B" w:rsidP="006E2F5B">
            <w:pPr>
              <w:jc w:val="right"/>
              <w:rPr>
                <w:rFonts w:ascii="Andale WT" w:hAnsi="Andale WT" w:cs="Tahoma"/>
                <w:color w:val="454545"/>
                <w:sz w:val="16"/>
                <w:szCs w:val="16"/>
              </w:rPr>
            </w:pPr>
          </w:p>
        </w:tc>
      </w:tr>
      <w:tr w:rsidR="006E2F5B" w:rsidRPr="006E2F5B" w14:paraId="6EADE74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DF6AC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D0FF39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801A50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MPOMPRO5</w:t>
            </w:r>
          </w:p>
        </w:tc>
        <w:tc>
          <w:tcPr>
            <w:tcW w:w="1980" w:type="dxa"/>
            <w:tcBorders>
              <w:top w:val="nil"/>
              <w:left w:val="nil"/>
              <w:bottom w:val="single" w:sz="8" w:space="0" w:color="E2E2E2"/>
              <w:right w:val="single" w:sz="8" w:space="0" w:color="E2E2E2"/>
            </w:tcBorders>
            <w:shd w:val="clear" w:color="auto" w:fill="auto"/>
            <w:noWrap/>
            <w:hideMark/>
          </w:tcPr>
          <w:p w14:paraId="3224D2F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49BE03E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19A89B4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7459848C"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293EF0F0" w14:textId="77777777" w:rsidR="006E2F5B" w:rsidRPr="006E2F5B" w:rsidRDefault="006E2F5B" w:rsidP="006E2F5B">
            <w:pPr>
              <w:jc w:val="right"/>
              <w:rPr>
                <w:rFonts w:ascii="Andale WT" w:hAnsi="Andale WT" w:cs="Tahoma"/>
                <w:color w:val="454545"/>
                <w:sz w:val="16"/>
                <w:szCs w:val="16"/>
              </w:rPr>
            </w:pPr>
          </w:p>
        </w:tc>
      </w:tr>
      <w:tr w:rsidR="006E2F5B" w:rsidRPr="006E2F5B" w14:paraId="60CF194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8D67B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BD03C2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E9FB2B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3F98636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542A84D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7E361F5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7D5C34A6"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555CB66B" w14:textId="77777777" w:rsidR="006E2F5B" w:rsidRPr="006E2F5B" w:rsidRDefault="006E2F5B" w:rsidP="006E2F5B">
            <w:pPr>
              <w:jc w:val="right"/>
              <w:rPr>
                <w:rFonts w:ascii="Andale WT" w:hAnsi="Andale WT" w:cs="Tahoma"/>
                <w:color w:val="454545"/>
                <w:sz w:val="16"/>
                <w:szCs w:val="16"/>
              </w:rPr>
            </w:pPr>
          </w:p>
        </w:tc>
      </w:tr>
      <w:tr w:rsidR="006E2F5B" w:rsidRPr="006E2F5B" w14:paraId="586CC3C6"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09ED6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BE425E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A8F31A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2710E5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763EFEC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69C22CD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593EB4E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55AFE839" w14:textId="77777777" w:rsidR="006E2F5B" w:rsidRPr="006E2F5B" w:rsidRDefault="006E2F5B" w:rsidP="006E2F5B">
            <w:pPr>
              <w:jc w:val="right"/>
              <w:rPr>
                <w:rFonts w:ascii="Andale WT" w:hAnsi="Andale WT" w:cs="Tahoma"/>
                <w:color w:val="454545"/>
                <w:sz w:val="16"/>
                <w:szCs w:val="16"/>
              </w:rPr>
            </w:pPr>
          </w:p>
        </w:tc>
      </w:tr>
      <w:tr w:rsidR="006E2F5B" w:rsidRPr="006E2F5B" w14:paraId="4570D756"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9F607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0439CE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CE7193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DNOECED5</w:t>
            </w:r>
          </w:p>
        </w:tc>
        <w:tc>
          <w:tcPr>
            <w:tcW w:w="1980" w:type="dxa"/>
            <w:tcBorders>
              <w:top w:val="nil"/>
              <w:left w:val="nil"/>
              <w:bottom w:val="single" w:sz="8" w:space="0" w:color="E2E2E2"/>
              <w:right w:val="single" w:sz="8" w:space="0" w:color="E2E2E2"/>
            </w:tcBorders>
            <w:shd w:val="clear" w:color="auto" w:fill="auto"/>
            <w:noWrap/>
            <w:hideMark/>
          </w:tcPr>
          <w:p w14:paraId="08BE4D6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HARGRO_PUMPJA1_1</w:t>
            </w:r>
          </w:p>
        </w:tc>
        <w:tc>
          <w:tcPr>
            <w:tcW w:w="1180" w:type="dxa"/>
            <w:tcBorders>
              <w:top w:val="nil"/>
              <w:left w:val="nil"/>
              <w:bottom w:val="single" w:sz="8" w:space="0" w:color="E2E2E2"/>
              <w:right w:val="single" w:sz="8" w:space="0" w:color="E2E2E2"/>
            </w:tcBorders>
            <w:shd w:val="clear" w:color="auto" w:fill="auto"/>
            <w:noWrap/>
            <w:hideMark/>
          </w:tcPr>
          <w:p w14:paraId="07AB960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HARGROVE</w:t>
            </w:r>
          </w:p>
        </w:tc>
        <w:tc>
          <w:tcPr>
            <w:tcW w:w="1180" w:type="dxa"/>
            <w:tcBorders>
              <w:top w:val="nil"/>
              <w:left w:val="nil"/>
              <w:bottom w:val="single" w:sz="8" w:space="0" w:color="E2E2E2"/>
              <w:right w:val="single" w:sz="8" w:space="0" w:color="E2E2E2"/>
            </w:tcBorders>
            <w:shd w:val="clear" w:color="auto" w:fill="auto"/>
            <w:noWrap/>
            <w:hideMark/>
          </w:tcPr>
          <w:p w14:paraId="5CA638F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PUMPJACK</w:t>
            </w:r>
          </w:p>
        </w:tc>
        <w:tc>
          <w:tcPr>
            <w:tcW w:w="1300" w:type="dxa"/>
            <w:tcBorders>
              <w:top w:val="nil"/>
              <w:left w:val="nil"/>
              <w:bottom w:val="single" w:sz="8" w:space="0" w:color="E2E2E2"/>
              <w:right w:val="single" w:sz="8" w:space="0" w:color="E2E2E2"/>
            </w:tcBorders>
            <w:shd w:val="clear" w:color="auto" w:fill="auto"/>
            <w:noWrap/>
            <w:hideMark/>
          </w:tcPr>
          <w:p w14:paraId="6FE45A0F"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265FD4BB" w14:textId="77777777" w:rsidR="006E2F5B" w:rsidRPr="006E2F5B" w:rsidRDefault="006E2F5B" w:rsidP="006E2F5B">
            <w:pPr>
              <w:jc w:val="right"/>
              <w:rPr>
                <w:rFonts w:ascii="Andale WT" w:hAnsi="Andale WT" w:cs="Tahoma"/>
                <w:color w:val="454545"/>
                <w:sz w:val="16"/>
                <w:szCs w:val="16"/>
              </w:rPr>
            </w:pPr>
          </w:p>
        </w:tc>
      </w:tr>
      <w:tr w:rsidR="006E2F5B" w:rsidRPr="006E2F5B" w14:paraId="071A1CC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01CA1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0B1E77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40A5CC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5C97461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HOLLY4_SERDEV1_1</w:t>
            </w:r>
          </w:p>
        </w:tc>
        <w:tc>
          <w:tcPr>
            <w:tcW w:w="1180" w:type="dxa"/>
            <w:tcBorders>
              <w:top w:val="nil"/>
              <w:left w:val="nil"/>
              <w:bottom w:val="single" w:sz="8" w:space="0" w:color="E2E2E2"/>
              <w:right w:val="single" w:sz="8" w:space="0" w:color="E2E2E2"/>
            </w:tcBorders>
            <w:shd w:val="clear" w:color="auto" w:fill="auto"/>
            <w:noWrap/>
            <w:hideMark/>
          </w:tcPr>
          <w:p w14:paraId="3268E44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7D0B592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HOLLY4</w:t>
            </w:r>
          </w:p>
        </w:tc>
        <w:tc>
          <w:tcPr>
            <w:tcW w:w="1300" w:type="dxa"/>
            <w:tcBorders>
              <w:top w:val="nil"/>
              <w:left w:val="nil"/>
              <w:bottom w:val="single" w:sz="8" w:space="0" w:color="E2E2E2"/>
              <w:right w:val="single" w:sz="8" w:space="0" w:color="E2E2E2"/>
            </w:tcBorders>
            <w:shd w:val="clear" w:color="auto" w:fill="auto"/>
            <w:noWrap/>
            <w:hideMark/>
          </w:tcPr>
          <w:p w14:paraId="37681EAF"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306E009C" w14:textId="77777777" w:rsidR="006E2F5B" w:rsidRPr="006E2F5B" w:rsidRDefault="006E2F5B" w:rsidP="006E2F5B">
            <w:pPr>
              <w:jc w:val="right"/>
              <w:rPr>
                <w:rFonts w:ascii="Andale WT" w:hAnsi="Andale WT" w:cs="Tahoma"/>
                <w:color w:val="454545"/>
                <w:sz w:val="16"/>
                <w:szCs w:val="16"/>
              </w:rPr>
            </w:pPr>
          </w:p>
        </w:tc>
      </w:tr>
      <w:tr w:rsidR="006E2F5B" w:rsidRPr="006E2F5B" w14:paraId="645C42B3"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CE589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A29FE2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80757A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DNORCAS8</w:t>
            </w:r>
          </w:p>
        </w:tc>
        <w:tc>
          <w:tcPr>
            <w:tcW w:w="1980" w:type="dxa"/>
            <w:tcBorders>
              <w:top w:val="nil"/>
              <w:left w:val="nil"/>
              <w:bottom w:val="single" w:sz="8" w:space="0" w:color="E2E2E2"/>
              <w:right w:val="single" w:sz="8" w:space="0" w:color="E2E2E2"/>
            </w:tcBorders>
            <w:shd w:val="clear" w:color="auto" w:fill="auto"/>
            <w:noWrap/>
            <w:hideMark/>
          </w:tcPr>
          <w:p w14:paraId="0CBACB3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LCRANE_RIOPEC1_1</w:t>
            </w:r>
          </w:p>
        </w:tc>
        <w:tc>
          <w:tcPr>
            <w:tcW w:w="1180" w:type="dxa"/>
            <w:tcBorders>
              <w:top w:val="nil"/>
              <w:left w:val="nil"/>
              <w:bottom w:val="single" w:sz="8" w:space="0" w:color="E2E2E2"/>
              <w:right w:val="single" w:sz="8" w:space="0" w:color="E2E2E2"/>
            </w:tcBorders>
            <w:shd w:val="clear" w:color="auto" w:fill="auto"/>
            <w:noWrap/>
            <w:hideMark/>
          </w:tcPr>
          <w:p w14:paraId="7513724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RIOPECOS</w:t>
            </w:r>
          </w:p>
        </w:tc>
        <w:tc>
          <w:tcPr>
            <w:tcW w:w="1180" w:type="dxa"/>
            <w:tcBorders>
              <w:top w:val="nil"/>
              <w:left w:val="nil"/>
              <w:bottom w:val="single" w:sz="8" w:space="0" w:color="E2E2E2"/>
              <w:right w:val="single" w:sz="8" w:space="0" w:color="E2E2E2"/>
            </w:tcBorders>
            <w:shd w:val="clear" w:color="auto" w:fill="auto"/>
            <w:noWrap/>
            <w:hideMark/>
          </w:tcPr>
          <w:p w14:paraId="06149B9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LCRANE</w:t>
            </w:r>
          </w:p>
        </w:tc>
        <w:tc>
          <w:tcPr>
            <w:tcW w:w="1300" w:type="dxa"/>
            <w:tcBorders>
              <w:top w:val="nil"/>
              <w:left w:val="nil"/>
              <w:bottom w:val="single" w:sz="8" w:space="0" w:color="E2E2E2"/>
              <w:right w:val="single" w:sz="8" w:space="0" w:color="E2E2E2"/>
            </w:tcBorders>
            <w:shd w:val="clear" w:color="auto" w:fill="auto"/>
            <w:noWrap/>
            <w:hideMark/>
          </w:tcPr>
          <w:p w14:paraId="5FA28CF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7A06724F" w14:textId="77777777" w:rsidR="006E2F5B" w:rsidRPr="006E2F5B" w:rsidRDefault="006E2F5B" w:rsidP="006E2F5B">
            <w:pPr>
              <w:jc w:val="right"/>
              <w:rPr>
                <w:rFonts w:ascii="Andale WT" w:hAnsi="Andale WT" w:cs="Tahoma"/>
                <w:color w:val="454545"/>
                <w:sz w:val="16"/>
                <w:szCs w:val="16"/>
              </w:rPr>
            </w:pPr>
          </w:p>
        </w:tc>
      </w:tr>
      <w:tr w:rsidR="006E2F5B" w:rsidRPr="006E2F5B" w14:paraId="50D83EAD"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77AC9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423DA7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E81E6D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XVIC89</w:t>
            </w:r>
          </w:p>
        </w:tc>
        <w:tc>
          <w:tcPr>
            <w:tcW w:w="1980" w:type="dxa"/>
            <w:tcBorders>
              <w:top w:val="nil"/>
              <w:left w:val="nil"/>
              <w:bottom w:val="single" w:sz="8" w:space="0" w:color="E2E2E2"/>
              <w:right w:val="single" w:sz="8" w:space="0" w:color="E2E2E2"/>
            </w:tcBorders>
            <w:shd w:val="clear" w:color="auto" w:fill="auto"/>
            <w:noWrap/>
            <w:hideMark/>
          </w:tcPr>
          <w:p w14:paraId="0882BD5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1AA6CBF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0BEC556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0495BFAB"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7FE6B5C5" w14:textId="77777777" w:rsidR="006E2F5B" w:rsidRPr="006E2F5B" w:rsidRDefault="006E2F5B" w:rsidP="006E2F5B">
            <w:pPr>
              <w:jc w:val="right"/>
              <w:rPr>
                <w:rFonts w:ascii="Andale WT" w:hAnsi="Andale WT" w:cs="Tahoma"/>
                <w:color w:val="454545"/>
                <w:sz w:val="16"/>
                <w:szCs w:val="16"/>
              </w:rPr>
            </w:pPr>
          </w:p>
        </w:tc>
      </w:tr>
      <w:tr w:rsidR="006E2F5B" w:rsidRPr="006E2F5B" w14:paraId="04977D53"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E9534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C2CC23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C24197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FF0CCE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MCCAMY</w:t>
            </w:r>
          </w:p>
        </w:tc>
        <w:tc>
          <w:tcPr>
            <w:tcW w:w="1180" w:type="dxa"/>
            <w:tcBorders>
              <w:top w:val="nil"/>
              <w:left w:val="nil"/>
              <w:bottom w:val="single" w:sz="8" w:space="0" w:color="E2E2E2"/>
              <w:right w:val="single" w:sz="8" w:space="0" w:color="E2E2E2"/>
            </w:tcBorders>
            <w:shd w:val="clear" w:color="auto" w:fill="auto"/>
            <w:noWrap/>
            <w:hideMark/>
          </w:tcPr>
          <w:p w14:paraId="23F0C2D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67033B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97C9306"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3B213914" w14:textId="77777777" w:rsidR="006E2F5B" w:rsidRPr="006E2F5B" w:rsidRDefault="006E2F5B" w:rsidP="006E2F5B">
            <w:pPr>
              <w:jc w:val="right"/>
              <w:rPr>
                <w:rFonts w:ascii="Andale WT" w:hAnsi="Andale WT" w:cs="Tahoma"/>
                <w:color w:val="454545"/>
                <w:sz w:val="16"/>
                <w:szCs w:val="16"/>
              </w:rPr>
            </w:pPr>
          </w:p>
        </w:tc>
      </w:tr>
      <w:tr w:rsidR="006E2F5B" w:rsidRPr="006E2F5B" w14:paraId="3E074DAA"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AF907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445679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5A2ECB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DLOBCEN5</w:t>
            </w:r>
          </w:p>
        </w:tc>
        <w:tc>
          <w:tcPr>
            <w:tcW w:w="1980" w:type="dxa"/>
            <w:tcBorders>
              <w:top w:val="nil"/>
              <w:left w:val="nil"/>
              <w:bottom w:val="single" w:sz="8" w:space="0" w:color="E2E2E2"/>
              <w:right w:val="single" w:sz="8" w:space="0" w:color="E2E2E2"/>
            </w:tcBorders>
            <w:shd w:val="clear" w:color="auto" w:fill="auto"/>
            <w:noWrap/>
            <w:hideMark/>
          </w:tcPr>
          <w:p w14:paraId="665FBD1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01E5CCF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67F4B64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3201DBD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0C5BEFB3" w14:textId="77777777" w:rsidR="006E2F5B" w:rsidRPr="006E2F5B" w:rsidRDefault="006E2F5B" w:rsidP="006E2F5B">
            <w:pPr>
              <w:jc w:val="right"/>
              <w:rPr>
                <w:rFonts w:ascii="Andale WT" w:hAnsi="Andale WT" w:cs="Tahoma"/>
                <w:color w:val="454545"/>
                <w:sz w:val="16"/>
                <w:szCs w:val="16"/>
              </w:rPr>
            </w:pPr>
          </w:p>
        </w:tc>
      </w:tr>
      <w:tr w:rsidR="006E2F5B" w:rsidRPr="006E2F5B" w14:paraId="657C6D8C"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3B4FF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377B56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278431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XBLE58</w:t>
            </w:r>
          </w:p>
        </w:tc>
        <w:tc>
          <w:tcPr>
            <w:tcW w:w="1980" w:type="dxa"/>
            <w:tcBorders>
              <w:top w:val="nil"/>
              <w:left w:val="nil"/>
              <w:bottom w:val="single" w:sz="8" w:space="0" w:color="E2E2E2"/>
              <w:right w:val="single" w:sz="8" w:space="0" w:color="E2E2E2"/>
            </w:tcBorders>
            <w:shd w:val="clear" w:color="auto" w:fill="auto"/>
            <w:noWrap/>
            <w:hideMark/>
          </w:tcPr>
          <w:p w14:paraId="2AB25BB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SAR_FRAN_1</w:t>
            </w:r>
          </w:p>
        </w:tc>
        <w:tc>
          <w:tcPr>
            <w:tcW w:w="1180" w:type="dxa"/>
            <w:tcBorders>
              <w:top w:val="nil"/>
              <w:left w:val="nil"/>
              <w:bottom w:val="single" w:sz="8" w:space="0" w:color="E2E2E2"/>
              <w:right w:val="single" w:sz="8" w:space="0" w:color="E2E2E2"/>
            </w:tcBorders>
            <w:shd w:val="clear" w:color="auto" w:fill="auto"/>
            <w:noWrap/>
            <w:hideMark/>
          </w:tcPr>
          <w:p w14:paraId="1775423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FRANKC</w:t>
            </w:r>
          </w:p>
        </w:tc>
        <w:tc>
          <w:tcPr>
            <w:tcW w:w="1180" w:type="dxa"/>
            <w:tcBorders>
              <w:top w:val="nil"/>
              <w:left w:val="nil"/>
              <w:bottom w:val="single" w:sz="8" w:space="0" w:color="E2E2E2"/>
              <w:right w:val="single" w:sz="8" w:space="0" w:color="E2E2E2"/>
            </w:tcBorders>
            <w:shd w:val="clear" w:color="auto" w:fill="auto"/>
            <w:noWrap/>
            <w:hideMark/>
          </w:tcPr>
          <w:p w14:paraId="0879FD7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SARGNTS</w:t>
            </w:r>
          </w:p>
        </w:tc>
        <w:tc>
          <w:tcPr>
            <w:tcW w:w="1300" w:type="dxa"/>
            <w:tcBorders>
              <w:top w:val="nil"/>
              <w:left w:val="nil"/>
              <w:bottom w:val="single" w:sz="8" w:space="0" w:color="E2E2E2"/>
              <w:right w:val="single" w:sz="8" w:space="0" w:color="E2E2E2"/>
            </w:tcBorders>
            <w:shd w:val="clear" w:color="auto" w:fill="auto"/>
            <w:noWrap/>
            <w:hideMark/>
          </w:tcPr>
          <w:p w14:paraId="4AFC9A2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57B2127F" w14:textId="77777777" w:rsidR="006E2F5B" w:rsidRPr="006E2F5B" w:rsidRDefault="006E2F5B" w:rsidP="006E2F5B">
            <w:pPr>
              <w:jc w:val="right"/>
              <w:rPr>
                <w:rFonts w:ascii="Andale WT" w:hAnsi="Andale WT" w:cs="Tahoma"/>
                <w:color w:val="454545"/>
                <w:sz w:val="16"/>
                <w:szCs w:val="16"/>
              </w:rPr>
            </w:pPr>
          </w:p>
        </w:tc>
      </w:tr>
      <w:tr w:rsidR="006E2F5B" w:rsidRPr="006E2F5B" w14:paraId="440CF96C"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8384C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D8995D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2473BE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01D1764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hideMark/>
          </w:tcPr>
          <w:p w14:paraId="5BB3D44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1CE32E4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52745754"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5447080F" w14:textId="77777777" w:rsidR="006E2F5B" w:rsidRPr="006E2F5B" w:rsidRDefault="006E2F5B" w:rsidP="006E2F5B">
            <w:pPr>
              <w:jc w:val="right"/>
              <w:rPr>
                <w:rFonts w:ascii="Andale WT" w:hAnsi="Andale WT" w:cs="Tahoma"/>
                <w:color w:val="454545"/>
                <w:sz w:val="16"/>
                <w:szCs w:val="16"/>
              </w:rPr>
            </w:pPr>
          </w:p>
        </w:tc>
      </w:tr>
      <w:tr w:rsidR="006E2F5B" w:rsidRPr="006E2F5B" w14:paraId="6AF7975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C9732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B52C37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1212CC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SBEEPOE9</w:t>
            </w:r>
          </w:p>
        </w:tc>
        <w:tc>
          <w:tcPr>
            <w:tcW w:w="1980" w:type="dxa"/>
            <w:tcBorders>
              <w:top w:val="nil"/>
              <w:left w:val="nil"/>
              <w:bottom w:val="single" w:sz="8" w:space="0" w:color="E2E2E2"/>
              <w:right w:val="single" w:sz="8" w:space="0" w:color="E2E2E2"/>
            </w:tcBorders>
            <w:shd w:val="clear" w:color="auto" w:fill="auto"/>
            <w:noWrap/>
            <w:hideMark/>
          </w:tcPr>
          <w:p w14:paraId="70BECC5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BEEVIL_POESTA1_1</w:t>
            </w:r>
          </w:p>
        </w:tc>
        <w:tc>
          <w:tcPr>
            <w:tcW w:w="1180" w:type="dxa"/>
            <w:tcBorders>
              <w:top w:val="nil"/>
              <w:left w:val="nil"/>
              <w:bottom w:val="single" w:sz="8" w:space="0" w:color="E2E2E2"/>
              <w:right w:val="single" w:sz="8" w:space="0" w:color="E2E2E2"/>
            </w:tcBorders>
            <w:shd w:val="clear" w:color="auto" w:fill="auto"/>
            <w:noWrap/>
            <w:hideMark/>
          </w:tcPr>
          <w:p w14:paraId="62B30D5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POESTA</w:t>
            </w:r>
          </w:p>
        </w:tc>
        <w:tc>
          <w:tcPr>
            <w:tcW w:w="1180" w:type="dxa"/>
            <w:tcBorders>
              <w:top w:val="nil"/>
              <w:left w:val="nil"/>
              <w:bottom w:val="single" w:sz="8" w:space="0" w:color="E2E2E2"/>
              <w:right w:val="single" w:sz="8" w:space="0" w:color="E2E2E2"/>
            </w:tcBorders>
            <w:shd w:val="clear" w:color="auto" w:fill="auto"/>
            <w:noWrap/>
            <w:hideMark/>
          </w:tcPr>
          <w:p w14:paraId="0A1383D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29B6BD82"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6290E03E" w14:textId="77777777" w:rsidR="006E2F5B" w:rsidRPr="006E2F5B" w:rsidRDefault="006E2F5B" w:rsidP="006E2F5B">
            <w:pPr>
              <w:jc w:val="right"/>
              <w:rPr>
                <w:rFonts w:ascii="Andale WT" w:hAnsi="Andale WT" w:cs="Tahoma"/>
                <w:color w:val="454545"/>
                <w:sz w:val="16"/>
                <w:szCs w:val="16"/>
              </w:rPr>
            </w:pPr>
          </w:p>
        </w:tc>
      </w:tr>
      <w:tr w:rsidR="006E2F5B" w:rsidRPr="006E2F5B" w14:paraId="4598EF4A"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74F4B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CDDC94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3809C9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78040BD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BERGHE_AT1L</w:t>
            </w:r>
          </w:p>
        </w:tc>
        <w:tc>
          <w:tcPr>
            <w:tcW w:w="1180" w:type="dxa"/>
            <w:tcBorders>
              <w:top w:val="nil"/>
              <w:left w:val="nil"/>
              <w:bottom w:val="single" w:sz="8" w:space="0" w:color="E2E2E2"/>
              <w:right w:val="single" w:sz="8" w:space="0" w:color="E2E2E2"/>
            </w:tcBorders>
            <w:shd w:val="clear" w:color="auto" w:fill="auto"/>
            <w:noWrap/>
            <w:hideMark/>
          </w:tcPr>
          <w:p w14:paraId="4E483AA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43FE43C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0C7AE47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619C55EA" w14:textId="77777777" w:rsidR="006E2F5B" w:rsidRPr="006E2F5B" w:rsidRDefault="006E2F5B" w:rsidP="006E2F5B">
            <w:pPr>
              <w:jc w:val="right"/>
              <w:rPr>
                <w:rFonts w:ascii="Andale WT" w:hAnsi="Andale WT" w:cs="Tahoma"/>
                <w:color w:val="454545"/>
                <w:sz w:val="16"/>
                <w:szCs w:val="16"/>
              </w:rPr>
            </w:pPr>
          </w:p>
        </w:tc>
      </w:tr>
      <w:tr w:rsidR="006E2F5B" w:rsidRPr="006E2F5B" w14:paraId="0B853C9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20B85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D4C758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945EEB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SVICCOL8</w:t>
            </w:r>
          </w:p>
        </w:tc>
        <w:tc>
          <w:tcPr>
            <w:tcW w:w="1980" w:type="dxa"/>
            <w:tcBorders>
              <w:top w:val="nil"/>
              <w:left w:val="nil"/>
              <w:bottom w:val="single" w:sz="8" w:space="0" w:color="E2E2E2"/>
              <w:right w:val="single" w:sz="8" w:space="0" w:color="E2E2E2"/>
            </w:tcBorders>
            <w:shd w:val="clear" w:color="auto" w:fill="auto"/>
            <w:noWrap/>
            <w:hideMark/>
          </w:tcPr>
          <w:p w14:paraId="6AE4F76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6CF3A7A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5A73499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13DA3DC8"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3680F008" w14:textId="77777777" w:rsidR="006E2F5B" w:rsidRPr="006E2F5B" w:rsidRDefault="006E2F5B" w:rsidP="006E2F5B">
            <w:pPr>
              <w:jc w:val="right"/>
              <w:rPr>
                <w:rFonts w:ascii="Andale WT" w:hAnsi="Andale WT" w:cs="Tahoma"/>
                <w:color w:val="454545"/>
                <w:sz w:val="16"/>
                <w:szCs w:val="16"/>
              </w:rPr>
            </w:pPr>
          </w:p>
        </w:tc>
      </w:tr>
      <w:tr w:rsidR="006E2F5B" w:rsidRPr="006E2F5B" w14:paraId="6C60F334"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727D5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03E6E0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61102E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SDI2DIL9</w:t>
            </w:r>
          </w:p>
        </w:tc>
        <w:tc>
          <w:tcPr>
            <w:tcW w:w="1980" w:type="dxa"/>
            <w:tcBorders>
              <w:top w:val="nil"/>
              <w:left w:val="nil"/>
              <w:bottom w:val="single" w:sz="8" w:space="0" w:color="E2E2E2"/>
              <w:right w:val="single" w:sz="8" w:space="0" w:color="E2E2E2"/>
            </w:tcBorders>
            <w:shd w:val="clear" w:color="auto" w:fill="auto"/>
            <w:noWrap/>
            <w:hideMark/>
          </w:tcPr>
          <w:p w14:paraId="75AA110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DILLEYSW_69A1</w:t>
            </w:r>
          </w:p>
        </w:tc>
        <w:tc>
          <w:tcPr>
            <w:tcW w:w="1180" w:type="dxa"/>
            <w:tcBorders>
              <w:top w:val="nil"/>
              <w:left w:val="nil"/>
              <w:bottom w:val="single" w:sz="8" w:space="0" w:color="E2E2E2"/>
              <w:right w:val="single" w:sz="8" w:space="0" w:color="E2E2E2"/>
            </w:tcBorders>
            <w:shd w:val="clear" w:color="auto" w:fill="auto"/>
            <w:noWrap/>
            <w:hideMark/>
          </w:tcPr>
          <w:p w14:paraId="185CAFC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36CF7A8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509C2060"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1092D779" w14:textId="77777777" w:rsidR="006E2F5B" w:rsidRPr="006E2F5B" w:rsidRDefault="006E2F5B" w:rsidP="006E2F5B">
            <w:pPr>
              <w:jc w:val="right"/>
              <w:rPr>
                <w:rFonts w:ascii="Andale WT" w:hAnsi="Andale WT" w:cs="Tahoma"/>
                <w:color w:val="454545"/>
                <w:sz w:val="16"/>
                <w:szCs w:val="16"/>
              </w:rPr>
            </w:pPr>
          </w:p>
        </w:tc>
      </w:tr>
      <w:tr w:rsidR="006E2F5B" w:rsidRPr="006E2F5B" w14:paraId="0021CD1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5EFF3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D71950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9701D2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2D1ACD0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7837CB3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0F7D23F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4ED9090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773D2783" w14:textId="77777777" w:rsidR="006E2F5B" w:rsidRPr="006E2F5B" w:rsidRDefault="006E2F5B" w:rsidP="006E2F5B">
            <w:pPr>
              <w:jc w:val="right"/>
              <w:rPr>
                <w:rFonts w:ascii="Andale WT" w:hAnsi="Andale WT" w:cs="Tahoma"/>
                <w:color w:val="454545"/>
                <w:sz w:val="16"/>
                <w:szCs w:val="16"/>
              </w:rPr>
            </w:pPr>
          </w:p>
        </w:tc>
      </w:tr>
      <w:tr w:rsidR="006E2F5B" w:rsidRPr="006E2F5B" w14:paraId="62DF211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C5D8F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021BEB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99D8CA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DSTPRED5</w:t>
            </w:r>
          </w:p>
        </w:tc>
        <w:tc>
          <w:tcPr>
            <w:tcW w:w="1980" w:type="dxa"/>
            <w:tcBorders>
              <w:top w:val="nil"/>
              <w:left w:val="nil"/>
              <w:bottom w:val="single" w:sz="8" w:space="0" w:color="E2E2E2"/>
              <w:right w:val="single" w:sz="8" w:space="0" w:color="E2E2E2"/>
            </w:tcBorders>
            <w:shd w:val="clear" w:color="auto" w:fill="auto"/>
            <w:noWrap/>
            <w:hideMark/>
          </w:tcPr>
          <w:p w14:paraId="7C29C24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690EEEF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7CF1629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LAN_CTY</w:t>
            </w:r>
          </w:p>
        </w:tc>
        <w:tc>
          <w:tcPr>
            <w:tcW w:w="1300" w:type="dxa"/>
            <w:tcBorders>
              <w:top w:val="nil"/>
              <w:left w:val="nil"/>
              <w:bottom w:val="single" w:sz="8" w:space="0" w:color="E2E2E2"/>
              <w:right w:val="single" w:sz="8" w:space="0" w:color="E2E2E2"/>
            </w:tcBorders>
            <w:shd w:val="clear" w:color="auto" w:fill="auto"/>
            <w:noWrap/>
            <w:hideMark/>
          </w:tcPr>
          <w:p w14:paraId="5360799F"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3726B449" w14:textId="77777777" w:rsidR="006E2F5B" w:rsidRPr="006E2F5B" w:rsidRDefault="006E2F5B" w:rsidP="006E2F5B">
            <w:pPr>
              <w:jc w:val="right"/>
              <w:rPr>
                <w:rFonts w:ascii="Andale WT" w:hAnsi="Andale WT" w:cs="Tahoma"/>
                <w:color w:val="454545"/>
                <w:sz w:val="16"/>
                <w:szCs w:val="16"/>
              </w:rPr>
            </w:pPr>
          </w:p>
        </w:tc>
      </w:tr>
      <w:tr w:rsidR="006E2F5B" w:rsidRPr="006E2F5B" w14:paraId="6C9D175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0587F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03EA87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ED18F8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SDBMFID5</w:t>
            </w:r>
          </w:p>
        </w:tc>
        <w:tc>
          <w:tcPr>
            <w:tcW w:w="1980" w:type="dxa"/>
            <w:tcBorders>
              <w:top w:val="nil"/>
              <w:left w:val="nil"/>
              <w:bottom w:val="single" w:sz="8" w:space="0" w:color="E2E2E2"/>
              <w:right w:val="single" w:sz="8" w:space="0" w:color="E2E2E2"/>
            </w:tcBorders>
            <w:shd w:val="clear" w:color="auto" w:fill="auto"/>
            <w:noWrap/>
            <w:hideMark/>
          </w:tcPr>
          <w:p w14:paraId="287B437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LPLHY_LPLDB_1</w:t>
            </w:r>
          </w:p>
        </w:tc>
        <w:tc>
          <w:tcPr>
            <w:tcW w:w="1180" w:type="dxa"/>
            <w:tcBorders>
              <w:top w:val="nil"/>
              <w:left w:val="nil"/>
              <w:bottom w:val="single" w:sz="8" w:space="0" w:color="E2E2E2"/>
              <w:right w:val="single" w:sz="8" w:space="0" w:color="E2E2E2"/>
            </w:tcBorders>
            <w:shd w:val="clear" w:color="auto" w:fill="auto"/>
            <w:noWrap/>
            <w:hideMark/>
          </w:tcPr>
          <w:p w14:paraId="1BD92DB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LPLDB</w:t>
            </w:r>
          </w:p>
        </w:tc>
        <w:tc>
          <w:tcPr>
            <w:tcW w:w="1180" w:type="dxa"/>
            <w:tcBorders>
              <w:top w:val="nil"/>
              <w:left w:val="nil"/>
              <w:bottom w:val="single" w:sz="8" w:space="0" w:color="E2E2E2"/>
              <w:right w:val="single" w:sz="8" w:space="0" w:color="E2E2E2"/>
            </w:tcBorders>
            <w:shd w:val="clear" w:color="auto" w:fill="auto"/>
            <w:noWrap/>
            <w:hideMark/>
          </w:tcPr>
          <w:p w14:paraId="75BC73E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LPLHY</w:t>
            </w:r>
          </w:p>
        </w:tc>
        <w:tc>
          <w:tcPr>
            <w:tcW w:w="1300" w:type="dxa"/>
            <w:tcBorders>
              <w:top w:val="nil"/>
              <w:left w:val="nil"/>
              <w:bottom w:val="single" w:sz="8" w:space="0" w:color="E2E2E2"/>
              <w:right w:val="single" w:sz="8" w:space="0" w:color="E2E2E2"/>
            </w:tcBorders>
            <w:shd w:val="clear" w:color="auto" w:fill="auto"/>
            <w:noWrap/>
            <w:hideMark/>
          </w:tcPr>
          <w:p w14:paraId="59B6CF90"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5545AA24" w14:textId="77777777" w:rsidR="006E2F5B" w:rsidRPr="006E2F5B" w:rsidRDefault="006E2F5B" w:rsidP="006E2F5B">
            <w:pPr>
              <w:jc w:val="right"/>
              <w:rPr>
                <w:rFonts w:ascii="Andale WT" w:hAnsi="Andale WT" w:cs="Tahoma"/>
                <w:color w:val="454545"/>
                <w:sz w:val="16"/>
                <w:szCs w:val="16"/>
              </w:rPr>
            </w:pPr>
          </w:p>
        </w:tc>
      </w:tr>
      <w:tr w:rsidR="006E2F5B" w:rsidRPr="006E2F5B" w14:paraId="2973CE7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94825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95A71C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DCB64B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3EE290C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MASNPH_MASN1_1</w:t>
            </w:r>
          </w:p>
        </w:tc>
        <w:tc>
          <w:tcPr>
            <w:tcW w:w="1180" w:type="dxa"/>
            <w:tcBorders>
              <w:top w:val="nil"/>
              <w:left w:val="nil"/>
              <w:bottom w:val="single" w:sz="8" w:space="0" w:color="E2E2E2"/>
              <w:right w:val="single" w:sz="8" w:space="0" w:color="E2E2E2"/>
            </w:tcBorders>
            <w:shd w:val="clear" w:color="auto" w:fill="auto"/>
            <w:noWrap/>
            <w:hideMark/>
          </w:tcPr>
          <w:p w14:paraId="14D8D7C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5DDB54B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MASNPHT</w:t>
            </w:r>
          </w:p>
        </w:tc>
        <w:tc>
          <w:tcPr>
            <w:tcW w:w="1300" w:type="dxa"/>
            <w:tcBorders>
              <w:top w:val="nil"/>
              <w:left w:val="nil"/>
              <w:bottom w:val="single" w:sz="8" w:space="0" w:color="E2E2E2"/>
              <w:right w:val="single" w:sz="8" w:space="0" w:color="E2E2E2"/>
            </w:tcBorders>
            <w:shd w:val="clear" w:color="auto" w:fill="auto"/>
            <w:noWrap/>
            <w:hideMark/>
          </w:tcPr>
          <w:p w14:paraId="424F009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2</w:t>
            </w:r>
          </w:p>
        </w:tc>
        <w:tc>
          <w:tcPr>
            <w:tcW w:w="960" w:type="dxa"/>
            <w:tcBorders>
              <w:top w:val="nil"/>
              <w:left w:val="nil"/>
              <w:bottom w:val="nil"/>
              <w:right w:val="nil"/>
            </w:tcBorders>
            <w:shd w:val="clear" w:color="auto" w:fill="auto"/>
            <w:noWrap/>
            <w:vAlign w:val="bottom"/>
            <w:hideMark/>
          </w:tcPr>
          <w:p w14:paraId="6BD6C5EC" w14:textId="77777777" w:rsidR="006E2F5B" w:rsidRPr="006E2F5B" w:rsidRDefault="006E2F5B" w:rsidP="006E2F5B">
            <w:pPr>
              <w:jc w:val="right"/>
              <w:rPr>
                <w:rFonts w:ascii="Andale WT" w:hAnsi="Andale WT" w:cs="Tahoma"/>
                <w:color w:val="454545"/>
                <w:sz w:val="16"/>
                <w:szCs w:val="16"/>
              </w:rPr>
            </w:pPr>
          </w:p>
        </w:tc>
      </w:tr>
      <w:tr w:rsidR="006E2F5B" w:rsidRPr="006E2F5B" w14:paraId="33DD719B"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C5970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93EFC6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065924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DCHBJO25</w:t>
            </w:r>
          </w:p>
        </w:tc>
        <w:tc>
          <w:tcPr>
            <w:tcW w:w="1980" w:type="dxa"/>
            <w:tcBorders>
              <w:top w:val="nil"/>
              <w:left w:val="nil"/>
              <w:bottom w:val="single" w:sz="8" w:space="0" w:color="E2E2E2"/>
              <w:right w:val="single" w:sz="8" w:space="0" w:color="E2E2E2"/>
            </w:tcBorders>
            <w:shd w:val="clear" w:color="auto" w:fill="auto"/>
            <w:noWrap/>
            <w:hideMark/>
          </w:tcPr>
          <w:p w14:paraId="43A94A4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CBY_AT3</w:t>
            </w:r>
          </w:p>
        </w:tc>
        <w:tc>
          <w:tcPr>
            <w:tcW w:w="1180" w:type="dxa"/>
            <w:tcBorders>
              <w:top w:val="nil"/>
              <w:left w:val="nil"/>
              <w:bottom w:val="single" w:sz="8" w:space="0" w:color="E2E2E2"/>
              <w:right w:val="single" w:sz="8" w:space="0" w:color="E2E2E2"/>
            </w:tcBorders>
            <w:shd w:val="clear" w:color="auto" w:fill="auto"/>
            <w:noWrap/>
            <w:hideMark/>
          </w:tcPr>
          <w:p w14:paraId="5092ED7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CBY</w:t>
            </w:r>
          </w:p>
        </w:tc>
        <w:tc>
          <w:tcPr>
            <w:tcW w:w="1180" w:type="dxa"/>
            <w:tcBorders>
              <w:top w:val="nil"/>
              <w:left w:val="nil"/>
              <w:bottom w:val="single" w:sz="8" w:space="0" w:color="E2E2E2"/>
              <w:right w:val="single" w:sz="8" w:space="0" w:color="E2E2E2"/>
            </w:tcBorders>
            <w:shd w:val="clear" w:color="auto" w:fill="auto"/>
            <w:noWrap/>
            <w:hideMark/>
          </w:tcPr>
          <w:p w14:paraId="2FABE09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CBY</w:t>
            </w:r>
          </w:p>
        </w:tc>
        <w:tc>
          <w:tcPr>
            <w:tcW w:w="1300" w:type="dxa"/>
            <w:tcBorders>
              <w:top w:val="nil"/>
              <w:left w:val="nil"/>
              <w:bottom w:val="single" w:sz="8" w:space="0" w:color="E2E2E2"/>
              <w:right w:val="single" w:sz="8" w:space="0" w:color="E2E2E2"/>
            </w:tcBorders>
            <w:shd w:val="clear" w:color="auto" w:fill="auto"/>
            <w:noWrap/>
            <w:hideMark/>
          </w:tcPr>
          <w:p w14:paraId="6FD4DBB2"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53FD34BF" w14:textId="77777777" w:rsidR="006E2F5B" w:rsidRPr="006E2F5B" w:rsidRDefault="006E2F5B" w:rsidP="006E2F5B">
            <w:pPr>
              <w:jc w:val="right"/>
              <w:rPr>
                <w:rFonts w:ascii="Andale WT" w:hAnsi="Andale WT" w:cs="Tahoma"/>
                <w:color w:val="454545"/>
                <w:sz w:val="16"/>
                <w:szCs w:val="16"/>
              </w:rPr>
            </w:pPr>
          </w:p>
        </w:tc>
      </w:tr>
      <w:tr w:rsidR="006E2F5B" w:rsidRPr="006E2F5B" w14:paraId="4F5CF533"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5C289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78D13A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A3894E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SHLJSTP5</w:t>
            </w:r>
          </w:p>
        </w:tc>
        <w:tc>
          <w:tcPr>
            <w:tcW w:w="1980" w:type="dxa"/>
            <w:tcBorders>
              <w:top w:val="nil"/>
              <w:left w:val="nil"/>
              <w:bottom w:val="single" w:sz="8" w:space="0" w:color="E2E2E2"/>
              <w:right w:val="single" w:sz="8" w:space="0" w:color="E2E2E2"/>
            </w:tcBorders>
            <w:shd w:val="clear" w:color="auto" w:fill="auto"/>
            <w:noWrap/>
            <w:hideMark/>
          </w:tcPr>
          <w:p w14:paraId="47B4956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CKT_3124_1</w:t>
            </w:r>
          </w:p>
        </w:tc>
        <w:tc>
          <w:tcPr>
            <w:tcW w:w="1180" w:type="dxa"/>
            <w:tcBorders>
              <w:top w:val="nil"/>
              <w:left w:val="nil"/>
              <w:bottom w:val="single" w:sz="8" w:space="0" w:color="E2E2E2"/>
              <w:right w:val="single" w:sz="8" w:space="0" w:color="E2E2E2"/>
            </w:tcBorders>
            <w:shd w:val="clear" w:color="auto" w:fill="auto"/>
            <w:noWrap/>
            <w:hideMark/>
          </w:tcPr>
          <w:p w14:paraId="75D4F24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055E6CE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shd w:val="clear" w:color="auto" w:fill="auto"/>
            <w:noWrap/>
            <w:hideMark/>
          </w:tcPr>
          <w:p w14:paraId="1285745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24CC5EC8" w14:textId="77777777" w:rsidR="006E2F5B" w:rsidRPr="006E2F5B" w:rsidRDefault="006E2F5B" w:rsidP="006E2F5B">
            <w:pPr>
              <w:jc w:val="right"/>
              <w:rPr>
                <w:rFonts w:ascii="Andale WT" w:hAnsi="Andale WT" w:cs="Tahoma"/>
                <w:color w:val="454545"/>
                <w:sz w:val="16"/>
                <w:szCs w:val="16"/>
              </w:rPr>
            </w:pPr>
          </w:p>
        </w:tc>
      </w:tr>
      <w:tr w:rsidR="006E2F5B" w:rsidRPr="006E2F5B" w14:paraId="4BFCEDC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37778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6F0386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8B0852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66F1432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50A9C6B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1C3875D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3D0E083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5E5DB530" w14:textId="77777777" w:rsidR="006E2F5B" w:rsidRPr="006E2F5B" w:rsidRDefault="006E2F5B" w:rsidP="006E2F5B">
            <w:pPr>
              <w:jc w:val="right"/>
              <w:rPr>
                <w:rFonts w:ascii="Andale WT" w:hAnsi="Andale WT" w:cs="Tahoma"/>
                <w:color w:val="454545"/>
                <w:sz w:val="16"/>
                <w:szCs w:val="16"/>
              </w:rPr>
            </w:pPr>
          </w:p>
        </w:tc>
      </w:tr>
      <w:tr w:rsidR="006E2F5B" w:rsidRPr="006E2F5B" w14:paraId="125586C3"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3A77A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B0D40B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679BBA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MNEDPM25</w:t>
            </w:r>
          </w:p>
        </w:tc>
        <w:tc>
          <w:tcPr>
            <w:tcW w:w="1980" w:type="dxa"/>
            <w:tcBorders>
              <w:top w:val="nil"/>
              <w:left w:val="nil"/>
              <w:bottom w:val="single" w:sz="8" w:space="0" w:color="E2E2E2"/>
              <w:right w:val="single" w:sz="8" w:space="0" w:color="E2E2E2"/>
            </w:tcBorders>
            <w:shd w:val="clear" w:color="auto" w:fill="auto"/>
            <w:noWrap/>
            <w:hideMark/>
          </w:tcPr>
          <w:p w14:paraId="471FB3A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shd w:val="clear" w:color="auto" w:fill="auto"/>
            <w:noWrap/>
            <w:hideMark/>
          </w:tcPr>
          <w:p w14:paraId="263CE9C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LASCRUCE</w:t>
            </w:r>
          </w:p>
        </w:tc>
        <w:tc>
          <w:tcPr>
            <w:tcW w:w="1180" w:type="dxa"/>
            <w:tcBorders>
              <w:top w:val="nil"/>
              <w:left w:val="nil"/>
              <w:bottom w:val="single" w:sz="8" w:space="0" w:color="E2E2E2"/>
              <w:right w:val="single" w:sz="8" w:space="0" w:color="E2E2E2"/>
            </w:tcBorders>
            <w:shd w:val="clear" w:color="auto" w:fill="auto"/>
            <w:noWrap/>
            <w:hideMark/>
          </w:tcPr>
          <w:p w14:paraId="09E19A1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shd w:val="clear" w:color="auto" w:fill="auto"/>
            <w:noWrap/>
            <w:hideMark/>
          </w:tcPr>
          <w:p w14:paraId="2EE21910"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32E83C13" w14:textId="77777777" w:rsidR="006E2F5B" w:rsidRPr="006E2F5B" w:rsidRDefault="006E2F5B" w:rsidP="006E2F5B">
            <w:pPr>
              <w:jc w:val="right"/>
              <w:rPr>
                <w:rFonts w:ascii="Andale WT" w:hAnsi="Andale WT" w:cs="Tahoma"/>
                <w:color w:val="454545"/>
                <w:sz w:val="16"/>
                <w:szCs w:val="16"/>
              </w:rPr>
            </w:pPr>
          </w:p>
        </w:tc>
      </w:tr>
      <w:tr w:rsidR="006E2F5B" w:rsidRPr="006E2F5B" w14:paraId="30A67E52"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1FA2D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6B7985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C5CAB0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MNEDPOM5</w:t>
            </w:r>
          </w:p>
        </w:tc>
        <w:tc>
          <w:tcPr>
            <w:tcW w:w="1980" w:type="dxa"/>
            <w:tcBorders>
              <w:top w:val="nil"/>
              <w:left w:val="nil"/>
              <w:bottom w:val="single" w:sz="8" w:space="0" w:color="E2E2E2"/>
              <w:right w:val="single" w:sz="8" w:space="0" w:color="E2E2E2"/>
            </w:tcBorders>
            <w:shd w:val="clear" w:color="auto" w:fill="auto"/>
            <w:noWrap/>
            <w:hideMark/>
          </w:tcPr>
          <w:p w14:paraId="4A193E4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shd w:val="clear" w:color="auto" w:fill="auto"/>
            <w:noWrap/>
            <w:hideMark/>
          </w:tcPr>
          <w:p w14:paraId="4577C9E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LASCRUCE</w:t>
            </w:r>
          </w:p>
        </w:tc>
        <w:tc>
          <w:tcPr>
            <w:tcW w:w="1180" w:type="dxa"/>
            <w:tcBorders>
              <w:top w:val="nil"/>
              <w:left w:val="nil"/>
              <w:bottom w:val="single" w:sz="8" w:space="0" w:color="E2E2E2"/>
              <w:right w:val="single" w:sz="8" w:space="0" w:color="E2E2E2"/>
            </w:tcBorders>
            <w:shd w:val="clear" w:color="auto" w:fill="auto"/>
            <w:noWrap/>
            <w:hideMark/>
          </w:tcPr>
          <w:p w14:paraId="1F89195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shd w:val="clear" w:color="auto" w:fill="auto"/>
            <w:noWrap/>
            <w:hideMark/>
          </w:tcPr>
          <w:p w14:paraId="699D7BC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59A1D648" w14:textId="77777777" w:rsidR="006E2F5B" w:rsidRPr="006E2F5B" w:rsidRDefault="006E2F5B" w:rsidP="006E2F5B">
            <w:pPr>
              <w:jc w:val="right"/>
              <w:rPr>
                <w:rFonts w:ascii="Andale WT" w:hAnsi="Andale WT" w:cs="Tahoma"/>
                <w:color w:val="454545"/>
                <w:sz w:val="16"/>
                <w:szCs w:val="16"/>
              </w:rPr>
            </w:pPr>
          </w:p>
        </w:tc>
      </w:tr>
      <w:tr w:rsidR="006E2F5B" w:rsidRPr="006E2F5B" w14:paraId="236421EB"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48D46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B0A1BC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DD7CA4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3A78CA3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LPLNE_LPLDB_1</w:t>
            </w:r>
          </w:p>
        </w:tc>
        <w:tc>
          <w:tcPr>
            <w:tcW w:w="1180" w:type="dxa"/>
            <w:tcBorders>
              <w:top w:val="nil"/>
              <w:left w:val="nil"/>
              <w:bottom w:val="single" w:sz="8" w:space="0" w:color="E2E2E2"/>
              <w:right w:val="single" w:sz="8" w:space="0" w:color="E2E2E2"/>
            </w:tcBorders>
            <w:shd w:val="clear" w:color="auto" w:fill="auto"/>
            <w:noWrap/>
            <w:hideMark/>
          </w:tcPr>
          <w:p w14:paraId="46F3269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LPLNE</w:t>
            </w:r>
          </w:p>
        </w:tc>
        <w:tc>
          <w:tcPr>
            <w:tcW w:w="1180" w:type="dxa"/>
            <w:tcBorders>
              <w:top w:val="nil"/>
              <w:left w:val="nil"/>
              <w:bottom w:val="single" w:sz="8" w:space="0" w:color="E2E2E2"/>
              <w:right w:val="single" w:sz="8" w:space="0" w:color="E2E2E2"/>
            </w:tcBorders>
            <w:shd w:val="clear" w:color="auto" w:fill="auto"/>
            <w:noWrap/>
            <w:hideMark/>
          </w:tcPr>
          <w:p w14:paraId="791CD4B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LPLDB</w:t>
            </w:r>
          </w:p>
        </w:tc>
        <w:tc>
          <w:tcPr>
            <w:tcW w:w="1300" w:type="dxa"/>
            <w:tcBorders>
              <w:top w:val="nil"/>
              <w:left w:val="nil"/>
              <w:bottom w:val="single" w:sz="8" w:space="0" w:color="E2E2E2"/>
              <w:right w:val="single" w:sz="8" w:space="0" w:color="E2E2E2"/>
            </w:tcBorders>
            <w:shd w:val="clear" w:color="auto" w:fill="auto"/>
            <w:noWrap/>
            <w:hideMark/>
          </w:tcPr>
          <w:p w14:paraId="621A14A0"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1D96205C" w14:textId="77777777" w:rsidR="006E2F5B" w:rsidRPr="006E2F5B" w:rsidRDefault="006E2F5B" w:rsidP="006E2F5B">
            <w:pPr>
              <w:jc w:val="right"/>
              <w:rPr>
                <w:rFonts w:ascii="Andale WT" w:hAnsi="Andale WT" w:cs="Tahoma"/>
                <w:color w:val="454545"/>
                <w:sz w:val="16"/>
                <w:szCs w:val="16"/>
              </w:rPr>
            </w:pPr>
          </w:p>
        </w:tc>
      </w:tr>
      <w:tr w:rsidR="006E2F5B" w:rsidRPr="006E2F5B" w14:paraId="3277C7BE"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760C9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2CCC22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44079A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MNEDPM25</w:t>
            </w:r>
          </w:p>
        </w:tc>
        <w:tc>
          <w:tcPr>
            <w:tcW w:w="1980" w:type="dxa"/>
            <w:tcBorders>
              <w:top w:val="nil"/>
              <w:left w:val="nil"/>
              <w:bottom w:val="single" w:sz="8" w:space="0" w:color="E2E2E2"/>
              <w:right w:val="single" w:sz="8" w:space="0" w:color="E2E2E2"/>
            </w:tcBorders>
            <w:shd w:val="clear" w:color="auto" w:fill="auto"/>
            <w:noWrap/>
            <w:hideMark/>
          </w:tcPr>
          <w:p w14:paraId="2888CE4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MINES__NLARSW1_1</w:t>
            </w:r>
          </w:p>
        </w:tc>
        <w:tc>
          <w:tcPr>
            <w:tcW w:w="1180" w:type="dxa"/>
            <w:tcBorders>
              <w:top w:val="nil"/>
              <w:left w:val="nil"/>
              <w:bottom w:val="single" w:sz="8" w:space="0" w:color="E2E2E2"/>
              <w:right w:val="single" w:sz="8" w:space="0" w:color="E2E2E2"/>
            </w:tcBorders>
            <w:shd w:val="clear" w:color="auto" w:fill="auto"/>
            <w:noWrap/>
            <w:hideMark/>
          </w:tcPr>
          <w:p w14:paraId="235E008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MINES_RD</w:t>
            </w:r>
          </w:p>
        </w:tc>
        <w:tc>
          <w:tcPr>
            <w:tcW w:w="1180" w:type="dxa"/>
            <w:tcBorders>
              <w:top w:val="nil"/>
              <w:left w:val="nil"/>
              <w:bottom w:val="single" w:sz="8" w:space="0" w:color="E2E2E2"/>
              <w:right w:val="single" w:sz="8" w:space="0" w:color="E2E2E2"/>
            </w:tcBorders>
            <w:shd w:val="clear" w:color="auto" w:fill="auto"/>
            <w:noWrap/>
            <w:hideMark/>
          </w:tcPr>
          <w:p w14:paraId="68476EF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NLARSW</w:t>
            </w:r>
          </w:p>
        </w:tc>
        <w:tc>
          <w:tcPr>
            <w:tcW w:w="1300" w:type="dxa"/>
            <w:tcBorders>
              <w:top w:val="nil"/>
              <w:left w:val="nil"/>
              <w:bottom w:val="single" w:sz="8" w:space="0" w:color="E2E2E2"/>
              <w:right w:val="single" w:sz="8" w:space="0" w:color="E2E2E2"/>
            </w:tcBorders>
            <w:shd w:val="clear" w:color="auto" w:fill="auto"/>
            <w:noWrap/>
            <w:hideMark/>
          </w:tcPr>
          <w:p w14:paraId="17781854"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7549FCE5" w14:textId="77777777" w:rsidR="006E2F5B" w:rsidRPr="006E2F5B" w:rsidRDefault="006E2F5B" w:rsidP="006E2F5B">
            <w:pPr>
              <w:jc w:val="right"/>
              <w:rPr>
                <w:rFonts w:ascii="Andale WT" w:hAnsi="Andale WT" w:cs="Tahoma"/>
                <w:color w:val="454545"/>
                <w:sz w:val="16"/>
                <w:szCs w:val="16"/>
              </w:rPr>
            </w:pPr>
          </w:p>
        </w:tc>
      </w:tr>
      <w:tr w:rsidR="006E2F5B" w:rsidRPr="006E2F5B" w14:paraId="4314AD66"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3682E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E48278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120BFC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SJMCW_D8</w:t>
            </w:r>
          </w:p>
        </w:tc>
        <w:tc>
          <w:tcPr>
            <w:tcW w:w="1980" w:type="dxa"/>
            <w:tcBorders>
              <w:top w:val="nil"/>
              <w:left w:val="nil"/>
              <w:bottom w:val="single" w:sz="8" w:space="0" w:color="E2E2E2"/>
              <w:right w:val="single" w:sz="8" w:space="0" w:color="E2E2E2"/>
            </w:tcBorders>
            <w:shd w:val="clear" w:color="auto" w:fill="auto"/>
            <w:noWrap/>
            <w:hideMark/>
          </w:tcPr>
          <w:p w14:paraId="70692FE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WD_RDWELLS_1</w:t>
            </w:r>
          </w:p>
        </w:tc>
        <w:tc>
          <w:tcPr>
            <w:tcW w:w="1180" w:type="dxa"/>
            <w:tcBorders>
              <w:top w:val="nil"/>
              <w:left w:val="nil"/>
              <w:bottom w:val="single" w:sz="8" w:space="0" w:color="E2E2E2"/>
              <w:right w:val="single" w:sz="8" w:space="0" w:color="E2E2E2"/>
            </w:tcBorders>
            <w:shd w:val="clear" w:color="auto" w:fill="auto"/>
            <w:noWrap/>
            <w:hideMark/>
          </w:tcPr>
          <w:p w14:paraId="0E603E4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W_DENT</w:t>
            </w:r>
          </w:p>
        </w:tc>
        <w:tc>
          <w:tcPr>
            <w:tcW w:w="1180" w:type="dxa"/>
            <w:tcBorders>
              <w:top w:val="nil"/>
              <w:left w:val="nil"/>
              <w:bottom w:val="single" w:sz="8" w:space="0" w:color="E2E2E2"/>
              <w:right w:val="single" w:sz="8" w:space="0" w:color="E2E2E2"/>
            </w:tcBorders>
            <w:shd w:val="clear" w:color="auto" w:fill="auto"/>
            <w:noWrap/>
            <w:hideMark/>
          </w:tcPr>
          <w:p w14:paraId="1D42505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RDWELLS</w:t>
            </w:r>
          </w:p>
        </w:tc>
        <w:tc>
          <w:tcPr>
            <w:tcW w:w="1300" w:type="dxa"/>
            <w:tcBorders>
              <w:top w:val="nil"/>
              <w:left w:val="nil"/>
              <w:bottom w:val="single" w:sz="8" w:space="0" w:color="E2E2E2"/>
              <w:right w:val="single" w:sz="8" w:space="0" w:color="E2E2E2"/>
            </w:tcBorders>
            <w:shd w:val="clear" w:color="auto" w:fill="auto"/>
            <w:noWrap/>
            <w:hideMark/>
          </w:tcPr>
          <w:p w14:paraId="1411AB1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04DD911D" w14:textId="77777777" w:rsidR="006E2F5B" w:rsidRPr="006E2F5B" w:rsidRDefault="006E2F5B" w:rsidP="006E2F5B">
            <w:pPr>
              <w:jc w:val="right"/>
              <w:rPr>
                <w:rFonts w:ascii="Andale WT" w:hAnsi="Andale WT" w:cs="Tahoma"/>
                <w:color w:val="454545"/>
                <w:sz w:val="16"/>
                <w:szCs w:val="16"/>
              </w:rPr>
            </w:pPr>
          </w:p>
        </w:tc>
      </w:tr>
      <w:tr w:rsidR="006E2F5B" w:rsidRPr="006E2F5B" w14:paraId="6762A573"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4CEDD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14BEA2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863A13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MNEDPM25</w:t>
            </w:r>
          </w:p>
        </w:tc>
        <w:tc>
          <w:tcPr>
            <w:tcW w:w="1980" w:type="dxa"/>
            <w:tcBorders>
              <w:top w:val="nil"/>
              <w:left w:val="nil"/>
              <w:bottom w:val="single" w:sz="8" w:space="0" w:color="E2E2E2"/>
              <w:right w:val="single" w:sz="8" w:space="0" w:color="E2E2E2"/>
            </w:tcBorders>
            <w:shd w:val="clear" w:color="auto" w:fill="auto"/>
            <w:noWrap/>
            <w:hideMark/>
          </w:tcPr>
          <w:p w14:paraId="212D28F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5C88EE4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NLARSW</w:t>
            </w:r>
          </w:p>
        </w:tc>
        <w:tc>
          <w:tcPr>
            <w:tcW w:w="1180" w:type="dxa"/>
            <w:tcBorders>
              <w:top w:val="nil"/>
              <w:left w:val="nil"/>
              <w:bottom w:val="single" w:sz="8" w:space="0" w:color="E2E2E2"/>
              <w:right w:val="single" w:sz="8" w:space="0" w:color="E2E2E2"/>
            </w:tcBorders>
            <w:shd w:val="clear" w:color="auto" w:fill="auto"/>
            <w:noWrap/>
            <w:hideMark/>
          </w:tcPr>
          <w:p w14:paraId="0C2A319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49BD9492"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08F984A7" w14:textId="77777777" w:rsidR="006E2F5B" w:rsidRPr="006E2F5B" w:rsidRDefault="006E2F5B" w:rsidP="006E2F5B">
            <w:pPr>
              <w:jc w:val="right"/>
              <w:rPr>
                <w:rFonts w:ascii="Andale WT" w:hAnsi="Andale WT" w:cs="Tahoma"/>
                <w:color w:val="454545"/>
                <w:sz w:val="16"/>
                <w:szCs w:val="16"/>
              </w:rPr>
            </w:pPr>
          </w:p>
        </w:tc>
      </w:tr>
      <w:tr w:rsidR="006E2F5B" w:rsidRPr="006E2F5B" w14:paraId="43B8177C"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72221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B939D9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91232C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SNWEWES8</w:t>
            </w:r>
          </w:p>
        </w:tc>
        <w:tc>
          <w:tcPr>
            <w:tcW w:w="1980" w:type="dxa"/>
            <w:tcBorders>
              <w:top w:val="nil"/>
              <w:left w:val="nil"/>
              <w:bottom w:val="single" w:sz="8" w:space="0" w:color="E2E2E2"/>
              <w:right w:val="single" w:sz="8" w:space="0" w:color="E2E2E2"/>
            </w:tcBorders>
            <w:shd w:val="clear" w:color="auto" w:fill="auto"/>
            <w:noWrap/>
            <w:hideMark/>
          </w:tcPr>
          <w:p w14:paraId="0A33C71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WES_MV_W_1</w:t>
            </w:r>
          </w:p>
        </w:tc>
        <w:tc>
          <w:tcPr>
            <w:tcW w:w="1180" w:type="dxa"/>
            <w:tcBorders>
              <w:top w:val="nil"/>
              <w:left w:val="nil"/>
              <w:bottom w:val="single" w:sz="8" w:space="0" w:color="E2E2E2"/>
              <w:right w:val="single" w:sz="8" w:space="0" w:color="E2E2E2"/>
            </w:tcBorders>
            <w:shd w:val="clear" w:color="auto" w:fill="auto"/>
            <w:noWrap/>
            <w:hideMark/>
          </w:tcPr>
          <w:p w14:paraId="7F6A081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WESLACO</w:t>
            </w:r>
          </w:p>
        </w:tc>
        <w:tc>
          <w:tcPr>
            <w:tcW w:w="1180" w:type="dxa"/>
            <w:tcBorders>
              <w:top w:val="nil"/>
              <w:left w:val="nil"/>
              <w:bottom w:val="single" w:sz="8" w:space="0" w:color="E2E2E2"/>
              <w:right w:val="single" w:sz="8" w:space="0" w:color="E2E2E2"/>
            </w:tcBorders>
            <w:shd w:val="clear" w:color="auto" w:fill="auto"/>
            <w:noWrap/>
            <w:hideMark/>
          </w:tcPr>
          <w:p w14:paraId="21C607F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MV_WESL4</w:t>
            </w:r>
          </w:p>
        </w:tc>
        <w:tc>
          <w:tcPr>
            <w:tcW w:w="1300" w:type="dxa"/>
            <w:tcBorders>
              <w:top w:val="nil"/>
              <w:left w:val="nil"/>
              <w:bottom w:val="single" w:sz="8" w:space="0" w:color="E2E2E2"/>
              <w:right w:val="single" w:sz="8" w:space="0" w:color="E2E2E2"/>
            </w:tcBorders>
            <w:shd w:val="clear" w:color="auto" w:fill="auto"/>
            <w:noWrap/>
            <w:hideMark/>
          </w:tcPr>
          <w:p w14:paraId="452B8670"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31D14104" w14:textId="77777777" w:rsidR="006E2F5B" w:rsidRPr="006E2F5B" w:rsidRDefault="006E2F5B" w:rsidP="006E2F5B">
            <w:pPr>
              <w:jc w:val="right"/>
              <w:rPr>
                <w:rFonts w:ascii="Andale WT" w:hAnsi="Andale WT" w:cs="Tahoma"/>
                <w:color w:val="454545"/>
                <w:sz w:val="16"/>
                <w:szCs w:val="16"/>
              </w:rPr>
            </w:pPr>
          </w:p>
        </w:tc>
      </w:tr>
      <w:tr w:rsidR="006E2F5B" w:rsidRPr="006E2F5B" w14:paraId="07D6E8D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69D28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EBD6C4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3EF388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SCRDJON5</w:t>
            </w:r>
          </w:p>
        </w:tc>
        <w:tc>
          <w:tcPr>
            <w:tcW w:w="1980" w:type="dxa"/>
            <w:tcBorders>
              <w:top w:val="nil"/>
              <w:left w:val="nil"/>
              <w:bottom w:val="single" w:sz="8" w:space="0" w:color="E2E2E2"/>
              <w:right w:val="single" w:sz="8" w:space="0" w:color="E2E2E2"/>
            </w:tcBorders>
            <w:shd w:val="clear" w:color="auto" w:fill="auto"/>
            <w:noWrap/>
            <w:hideMark/>
          </w:tcPr>
          <w:p w14:paraId="2B588C5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915__E</w:t>
            </w:r>
          </w:p>
        </w:tc>
        <w:tc>
          <w:tcPr>
            <w:tcW w:w="1180" w:type="dxa"/>
            <w:tcBorders>
              <w:top w:val="nil"/>
              <w:left w:val="nil"/>
              <w:bottom w:val="single" w:sz="8" w:space="0" w:color="E2E2E2"/>
              <w:right w:val="single" w:sz="8" w:space="0" w:color="E2E2E2"/>
            </w:tcBorders>
            <w:shd w:val="clear" w:color="auto" w:fill="auto"/>
            <w:noWrap/>
            <w:hideMark/>
          </w:tcPr>
          <w:p w14:paraId="7F0D357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CMBSW</w:t>
            </w:r>
          </w:p>
        </w:tc>
        <w:tc>
          <w:tcPr>
            <w:tcW w:w="1180" w:type="dxa"/>
            <w:tcBorders>
              <w:top w:val="nil"/>
              <w:left w:val="nil"/>
              <w:bottom w:val="single" w:sz="8" w:space="0" w:color="E2E2E2"/>
              <w:right w:val="single" w:sz="8" w:space="0" w:color="E2E2E2"/>
            </w:tcBorders>
            <w:shd w:val="clear" w:color="auto" w:fill="auto"/>
            <w:noWrap/>
            <w:hideMark/>
          </w:tcPr>
          <w:p w14:paraId="38C89E6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DCDAM</w:t>
            </w:r>
          </w:p>
        </w:tc>
        <w:tc>
          <w:tcPr>
            <w:tcW w:w="1300" w:type="dxa"/>
            <w:tcBorders>
              <w:top w:val="nil"/>
              <w:left w:val="nil"/>
              <w:bottom w:val="single" w:sz="8" w:space="0" w:color="E2E2E2"/>
              <w:right w:val="single" w:sz="8" w:space="0" w:color="E2E2E2"/>
            </w:tcBorders>
            <w:shd w:val="clear" w:color="auto" w:fill="auto"/>
            <w:noWrap/>
            <w:hideMark/>
          </w:tcPr>
          <w:p w14:paraId="0371814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3478580E" w14:textId="77777777" w:rsidR="006E2F5B" w:rsidRPr="006E2F5B" w:rsidRDefault="006E2F5B" w:rsidP="006E2F5B">
            <w:pPr>
              <w:jc w:val="right"/>
              <w:rPr>
                <w:rFonts w:ascii="Andale WT" w:hAnsi="Andale WT" w:cs="Tahoma"/>
                <w:color w:val="454545"/>
                <w:sz w:val="16"/>
                <w:szCs w:val="16"/>
              </w:rPr>
            </w:pPr>
          </w:p>
        </w:tc>
      </w:tr>
      <w:tr w:rsidR="006E2F5B" w:rsidRPr="006E2F5B" w14:paraId="3691339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AEDB6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123650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5E7348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XALM589</w:t>
            </w:r>
          </w:p>
        </w:tc>
        <w:tc>
          <w:tcPr>
            <w:tcW w:w="1980" w:type="dxa"/>
            <w:tcBorders>
              <w:top w:val="nil"/>
              <w:left w:val="nil"/>
              <w:bottom w:val="single" w:sz="8" w:space="0" w:color="E2E2E2"/>
              <w:right w:val="single" w:sz="8" w:space="0" w:color="E2E2E2"/>
            </w:tcBorders>
            <w:shd w:val="clear" w:color="auto" w:fill="auto"/>
            <w:noWrap/>
            <w:hideMark/>
          </w:tcPr>
          <w:p w14:paraId="51D7E6D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ALMC_69T1</w:t>
            </w:r>
          </w:p>
        </w:tc>
        <w:tc>
          <w:tcPr>
            <w:tcW w:w="1180" w:type="dxa"/>
            <w:tcBorders>
              <w:top w:val="nil"/>
              <w:left w:val="nil"/>
              <w:bottom w:val="single" w:sz="8" w:space="0" w:color="E2E2E2"/>
              <w:right w:val="single" w:sz="8" w:space="0" w:color="E2E2E2"/>
            </w:tcBorders>
            <w:shd w:val="clear" w:color="auto" w:fill="auto"/>
            <w:noWrap/>
            <w:hideMark/>
          </w:tcPr>
          <w:p w14:paraId="62C0387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ALMC</w:t>
            </w:r>
          </w:p>
        </w:tc>
        <w:tc>
          <w:tcPr>
            <w:tcW w:w="1180" w:type="dxa"/>
            <w:tcBorders>
              <w:top w:val="nil"/>
              <w:left w:val="nil"/>
              <w:bottom w:val="single" w:sz="8" w:space="0" w:color="E2E2E2"/>
              <w:right w:val="single" w:sz="8" w:space="0" w:color="E2E2E2"/>
            </w:tcBorders>
            <w:shd w:val="clear" w:color="auto" w:fill="auto"/>
            <w:noWrap/>
            <w:hideMark/>
          </w:tcPr>
          <w:p w14:paraId="0344514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ALMC</w:t>
            </w:r>
          </w:p>
        </w:tc>
        <w:tc>
          <w:tcPr>
            <w:tcW w:w="1300" w:type="dxa"/>
            <w:tcBorders>
              <w:top w:val="nil"/>
              <w:left w:val="nil"/>
              <w:bottom w:val="single" w:sz="8" w:space="0" w:color="E2E2E2"/>
              <w:right w:val="single" w:sz="8" w:space="0" w:color="E2E2E2"/>
            </w:tcBorders>
            <w:shd w:val="clear" w:color="auto" w:fill="auto"/>
            <w:noWrap/>
            <w:hideMark/>
          </w:tcPr>
          <w:p w14:paraId="6EEEF54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60444829" w14:textId="77777777" w:rsidR="006E2F5B" w:rsidRPr="006E2F5B" w:rsidRDefault="006E2F5B" w:rsidP="006E2F5B">
            <w:pPr>
              <w:jc w:val="right"/>
              <w:rPr>
                <w:rFonts w:ascii="Andale WT" w:hAnsi="Andale WT" w:cs="Tahoma"/>
                <w:color w:val="454545"/>
                <w:sz w:val="16"/>
                <w:szCs w:val="16"/>
              </w:rPr>
            </w:pPr>
          </w:p>
        </w:tc>
      </w:tr>
      <w:tr w:rsidR="006E2F5B" w:rsidRPr="006E2F5B" w14:paraId="1DF4B7EE"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7635B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0F7E7A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17FC03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hideMark/>
          </w:tcPr>
          <w:p w14:paraId="5CFE258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1CF24A5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hideMark/>
          </w:tcPr>
          <w:p w14:paraId="1619C79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hideMark/>
          </w:tcPr>
          <w:p w14:paraId="760AAE3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12CB57D1" w14:textId="77777777" w:rsidR="006E2F5B" w:rsidRPr="006E2F5B" w:rsidRDefault="006E2F5B" w:rsidP="006E2F5B">
            <w:pPr>
              <w:jc w:val="right"/>
              <w:rPr>
                <w:rFonts w:ascii="Andale WT" w:hAnsi="Andale WT" w:cs="Tahoma"/>
                <w:color w:val="454545"/>
                <w:sz w:val="16"/>
                <w:szCs w:val="16"/>
              </w:rPr>
            </w:pPr>
          </w:p>
        </w:tc>
      </w:tr>
      <w:tr w:rsidR="006E2F5B" w:rsidRPr="006E2F5B" w14:paraId="2A139C4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40F87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7896A6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DC4354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SS_MRAI8</w:t>
            </w:r>
          </w:p>
        </w:tc>
        <w:tc>
          <w:tcPr>
            <w:tcW w:w="1980" w:type="dxa"/>
            <w:tcBorders>
              <w:top w:val="nil"/>
              <w:left w:val="nil"/>
              <w:bottom w:val="single" w:sz="8" w:space="0" w:color="E2E2E2"/>
              <w:right w:val="single" w:sz="8" w:space="0" w:color="E2E2E2"/>
            </w:tcBorders>
            <w:shd w:val="clear" w:color="auto" w:fill="auto"/>
            <w:noWrap/>
            <w:hideMark/>
          </w:tcPr>
          <w:p w14:paraId="0B3CDDA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BENTSE_S_MCAL1_1</w:t>
            </w:r>
          </w:p>
        </w:tc>
        <w:tc>
          <w:tcPr>
            <w:tcW w:w="1180" w:type="dxa"/>
            <w:tcBorders>
              <w:top w:val="nil"/>
              <w:left w:val="nil"/>
              <w:bottom w:val="single" w:sz="8" w:space="0" w:color="E2E2E2"/>
              <w:right w:val="single" w:sz="8" w:space="0" w:color="E2E2E2"/>
            </w:tcBorders>
            <w:shd w:val="clear" w:color="auto" w:fill="auto"/>
            <w:noWrap/>
            <w:hideMark/>
          </w:tcPr>
          <w:p w14:paraId="391028F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S_MCALLN</w:t>
            </w:r>
          </w:p>
        </w:tc>
        <w:tc>
          <w:tcPr>
            <w:tcW w:w="1180" w:type="dxa"/>
            <w:tcBorders>
              <w:top w:val="nil"/>
              <w:left w:val="nil"/>
              <w:bottom w:val="single" w:sz="8" w:space="0" w:color="E2E2E2"/>
              <w:right w:val="single" w:sz="8" w:space="0" w:color="E2E2E2"/>
            </w:tcBorders>
            <w:shd w:val="clear" w:color="auto" w:fill="auto"/>
            <w:noWrap/>
            <w:hideMark/>
          </w:tcPr>
          <w:p w14:paraId="3C0112C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BENTSEN</w:t>
            </w:r>
          </w:p>
        </w:tc>
        <w:tc>
          <w:tcPr>
            <w:tcW w:w="1300" w:type="dxa"/>
            <w:tcBorders>
              <w:top w:val="nil"/>
              <w:left w:val="nil"/>
              <w:bottom w:val="single" w:sz="8" w:space="0" w:color="E2E2E2"/>
              <w:right w:val="single" w:sz="8" w:space="0" w:color="E2E2E2"/>
            </w:tcBorders>
            <w:shd w:val="clear" w:color="auto" w:fill="auto"/>
            <w:noWrap/>
            <w:hideMark/>
          </w:tcPr>
          <w:p w14:paraId="103B38B6"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4AFB69B8" w14:textId="77777777" w:rsidR="006E2F5B" w:rsidRPr="006E2F5B" w:rsidRDefault="006E2F5B" w:rsidP="006E2F5B">
            <w:pPr>
              <w:jc w:val="right"/>
              <w:rPr>
                <w:rFonts w:ascii="Andale WT" w:hAnsi="Andale WT" w:cs="Tahoma"/>
                <w:color w:val="454545"/>
                <w:sz w:val="16"/>
                <w:szCs w:val="16"/>
              </w:rPr>
            </w:pPr>
          </w:p>
        </w:tc>
      </w:tr>
      <w:tr w:rsidR="006E2F5B" w:rsidRPr="006E2F5B" w14:paraId="184D4E5D"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5E060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B1974D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AA4F89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DKOCNUE8</w:t>
            </w:r>
          </w:p>
        </w:tc>
        <w:tc>
          <w:tcPr>
            <w:tcW w:w="1980" w:type="dxa"/>
            <w:tcBorders>
              <w:top w:val="nil"/>
              <w:left w:val="nil"/>
              <w:bottom w:val="single" w:sz="8" w:space="0" w:color="E2E2E2"/>
              <w:right w:val="single" w:sz="8" w:space="0" w:color="E2E2E2"/>
            </w:tcBorders>
            <w:shd w:val="clear" w:color="auto" w:fill="auto"/>
            <w:noWrap/>
            <w:hideMark/>
          </w:tcPr>
          <w:p w14:paraId="75E2469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04BB31D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WEIL_TRC</w:t>
            </w:r>
          </w:p>
        </w:tc>
        <w:tc>
          <w:tcPr>
            <w:tcW w:w="1180" w:type="dxa"/>
            <w:tcBorders>
              <w:top w:val="nil"/>
              <w:left w:val="nil"/>
              <w:bottom w:val="single" w:sz="8" w:space="0" w:color="E2E2E2"/>
              <w:right w:val="single" w:sz="8" w:space="0" w:color="E2E2E2"/>
            </w:tcBorders>
            <w:shd w:val="clear" w:color="auto" w:fill="auto"/>
            <w:noWrap/>
            <w:hideMark/>
          </w:tcPr>
          <w:p w14:paraId="1C73483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0DA53FCB"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178D06DF" w14:textId="77777777" w:rsidR="006E2F5B" w:rsidRPr="006E2F5B" w:rsidRDefault="006E2F5B" w:rsidP="006E2F5B">
            <w:pPr>
              <w:jc w:val="right"/>
              <w:rPr>
                <w:rFonts w:ascii="Andale WT" w:hAnsi="Andale WT" w:cs="Tahoma"/>
                <w:color w:val="454545"/>
                <w:sz w:val="16"/>
                <w:szCs w:val="16"/>
              </w:rPr>
            </w:pPr>
          </w:p>
        </w:tc>
      </w:tr>
      <w:tr w:rsidR="006E2F5B" w:rsidRPr="006E2F5B" w14:paraId="4A69B16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C405D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3213B4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CEC371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XUVA189</w:t>
            </w:r>
          </w:p>
        </w:tc>
        <w:tc>
          <w:tcPr>
            <w:tcW w:w="1980" w:type="dxa"/>
            <w:tcBorders>
              <w:top w:val="nil"/>
              <w:left w:val="nil"/>
              <w:bottom w:val="single" w:sz="8" w:space="0" w:color="E2E2E2"/>
              <w:right w:val="single" w:sz="8" w:space="0" w:color="E2E2E2"/>
            </w:tcBorders>
            <w:shd w:val="clear" w:color="auto" w:fill="auto"/>
            <w:noWrap/>
            <w:hideMark/>
          </w:tcPr>
          <w:p w14:paraId="3D0B13F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CHAPAR_LAPRYO1_1</w:t>
            </w:r>
          </w:p>
        </w:tc>
        <w:tc>
          <w:tcPr>
            <w:tcW w:w="1180" w:type="dxa"/>
            <w:tcBorders>
              <w:top w:val="nil"/>
              <w:left w:val="nil"/>
              <w:bottom w:val="single" w:sz="8" w:space="0" w:color="E2E2E2"/>
              <w:right w:val="single" w:sz="8" w:space="0" w:color="E2E2E2"/>
            </w:tcBorders>
            <w:shd w:val="clear" w:color="auto" w:fill="auto"/>
            <w:noWrap/>
            <w:hideMark/>
          </w:tcPr>
          <w:p w14:paraId="6D0A196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CHAPARRO</w:t>
            </w:r>
          </w:p>
        </w:tc>
        <w:tc>
          <w:tcPr>
            <w:tcW w:w="1180" w:type="dxa"/>
            <w:tcBorders>
              <w:top w:val="nil"/>
              <w:left w:val="nil"/>
              <w:bottom w:val="single" w:sz="8" w:space="0" w:color="E2E2E2"/>
              <w:right w:val="single" w:sz="8" w:space="0" w:color="E2E2E2"/>
            </w:tcBorders>
            <w:shd w:val="clear" w:color="auto" w:fill="auto"/>
            <w:noWrap/>
            <w:hideMark/>
          </w:tcPr>
          <w:p w14:paraId="377CD45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LAPRYOR</w:t>
            </w:r>
          </w:p>
        </w:tc>
        <w:tc>
          <w:tcPr>
            <w:tcW w:w="1300" w:type="dxa"/>
            <w:tcBorders>
              <w:top w:val="nil"/>
              <w:left w:val="nil"/>
              <w:bottom w:val="single" w:sz="8" w:space="0" w:color="E2E2E2"/>
              <w:right w:val="single" w:sz="8" w:space="0" w:color="E2E2E2"/>
            </w:tcBorders>
            <w:shd w:val="clear" w:color="auto" w:fill="auto"/>
            <w:noWrap/>
            <w:hideMark/>
          </w:tcPr>
          <w:p w14:paraId="4AE9E9E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0ABE87BA" w14:textId="77777777" w:rsidR="006E2F5B" w:rsidRPr="006E2F5B" w:rsidRDefault="006E2F5B" w:rsidP="006E2F5B">
            <w:pPr>
              <w:jc w:val="right"/>
              <w:rPr>
                <w:rFonts w:ascii="Andale WT" w:hAnsi="Andale WT" w:cs="Tahoma"/>
                <w:color w:val="454545"/>
                <w:sz w:val="16"/>
                <w:szCs w:val="16"/>
              </w:rPr>
            </w:pPr>
          </w:p>
        </w:tc>
      </w:tr>
      <w:tr w:rsidR="006E2F5B" w:rsidRPr="006E2F5B" w14:paraId="667CDAC3"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C6A2A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65B381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483862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74BE37B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406B840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77B5BF3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1275685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3D2F9BE8" w14:textId="77777777" w:rsidR="006E2F5B" w:rsidRPr="006E2F5B" w:rsidRDefault="006E2F5B" w:rsidP="006E2F5B">
            <w:pPr>
              <w:jc w:val="right"/>
              <w:rPr>
                <w:rFonts w:ascii="Andale WT" w:hAnsi="Andale WT" w:cs="Tahoma"/>
                <w:color w:val="454545"/>
                <w:sz w:val="16"/>
                <w:szCs w:val="16"/>
              </w:rPr>
            </w:pPr>
          </w:p>
        </w:tc>
      </w:tr>
      <w:tr w:rsidR="006E2F5B" w:rsidRPr="006E2F5B" w14:paraId="0322D47E"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E14F9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4B8460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C62538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SBIGV_D8</w:t>
            </w:r>
          </w:p>
        </w:tc>
        <w:tc>
          <w:tcPr>
            <w:tcW w:w="1980" w:type="dxa"/>
            <w:tcBorders>
              <w:top w:val="nil"/>
              <w:left w:val="nil"/>
              <w:bottom w:val="single" w:sz="8" w:space="0" w:color="E2E2E2"/>
              <w:right w:val="single" w:sz="8" w:space="0" w:color="E2E2E2"/>
            </w:tcBorders>
            <w:shd w:val="clear" w:color="auto" w:fill="auto"/>
            <w:noWrap/>
            <w:hideMark/>
          </w:tcPr>
          <w:p w14:paraId="532B409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GREENL_WEAVER1_1</w:t>
            </w:r>
          </w:p>
        </w:tc>
        <w:tc>
          <w:tcPr>
            <w:tcW w:w="1180" w:type="dxa"/>
            <w:tcBorders>
              <w:top w:val="nil"/>
              <w:left w:val="nil"/>
              <w:bottom w:val="single" w:sz="8" w:space="0" w:color="E2E2E2"/>
              <w:right w:val="single" w:sz="8" w:space="0" w:color="E2E2E2"/>
            </w:tcBorders>
            <w:shd w:val="clear" w:color="auto" w:fill="auto"/>
            <w:noWrap/>
            <w:hideMark/>
          </w:tcPr>
          <w:p w14:paraId="3D5A36A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WEAVERRD</w:t>
            </w:r>
          </w:p>
        </w:tc>
        <w:tc>
          <w:tcPr>
            <w:tcW w:w="1180" w:type="dxa"/>
            <w:tcBorders>
              <w:top w:val="nil"/>
              <w:left w:val="nil"/>
              <w:bottom w:val="single" w:sz="8" w:space="0" w:color="E2E2E2"/>
              <w:right w:val="single" w:sz="8" w:space="0" w:color="E2E2E2"/>
            </w:tcBorders>
            <w:shd w:val="clear" w:color="auto" w:fill="auto"/>
            <w:noWrap/>
            <w:hideMark/>
          </w:tcPr>
          <w:p w14:paraId="48EE7A6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GREENLK</w:t>
            </w:r>
          </w:p>
        </w:tc>
        <w:tc>
          <w:tcPr>
            <w:tcW w:w="1300" w:type="dxa"/>
            <w:tcBorders>
              <w:top w:val="nil"/>
              <w:left w:val="nil"/>
              <w:bottom w:val="single" w:sz="8" w:space="0" w:color="E2E2E2"/>
              <w:right w:val="single" w:sz="8" w:space="0" w:color="E2E2E2"/>
            </w:tcBorders>
            <w:shd w:val="clear" w:color="auto" w:fill="auto"/>
            <w:noWrap/>
            <w:hideMark/>
          </w:tcPr>
          <w:p w14:paraId="7FDBB3C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2A8D2074" w14:textId="77777777" w:rsidR="006E2F5B" w:rsidRPr="006E2F5B" w:rsidRDefault="006E2F5B" w:rsidP="006E2F5B">
            <w:pPr>
              <w:jc w:val="right"/>
              <w:rPr>
                <w:rFonts w:ascii="Andale WT" w:hAnsi="Andale WT" w:cs="Tahoma"/>
                <w:color w:val="454545"/>
                <w:sz w:val="16"/>
                <w:szCs w:val="16"/>
              </w:rPr>
            </w:pPr>
          </w:p>
        </w:tc>
      </w:tr>
      <w:tr w:rsidR="006E2F5B" w:rsidRPr="006E2F5B" w14:paraId="22D77064"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3E8AC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C5F36E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BC9623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27CA3B1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1449AA1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690FDC5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20842210"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081B855A" w14:textId="77777777" w:rsidR="006E2F5B" w:rsidRPr="006E2F5B" w:rsidRDefault="006E2F5B" w:rsidP="006E2F5B">
            <w:pPr>
              <w:jc w:val="right"/>
              <w:rPr>
                <w:rFonts w:ascii="Andale WT" w:hAnsi="Andale WT" w:cs="Tahoma"/>
                <w:color w:val="454545"/>
                <w:sz w:val="16"/>
                <w:szCs w:val="16"/>
              </w:rPr>
            </w:pPr>
          </w:p>
        </w:tc>
      </w:tr>
      <w:tr w:rsidR="006E2F5B" w:rsidRPr="006E2F5B" w14:paraId="01C383D7"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FF63A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99DCCE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5CAF40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SCABWES8</w:t>
            </w:r>
          </w:p>
        </w:tc>
        <w:tc>
          <w:tcPr>
            <w:tcW w:w="1980" w:type="dxa"/>
            <w:tcBorders>
              <w:top w:val="nil"/>
              <w:left w:val="nil"/>
              <w:bottom w:val="single" w:sz="8" w:space="0" w:color="E2E2E2"/>
              <w:right w:val="single" w:sz="8" w:space="0" w:color="E2E2E2"/>
            </w:tcBorders>
            <w:shd w:val="clear" w:color="auto" w:fill="auto"/>
            <w:noWrap/>
            <w:hideMark/>
          </w:tcPr>
          <w:p w14:paraId="560104F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HOLLY4_WESTSI1_1</w:t>
            </w:r>
          </w:p>
        </w:tc>
        <w:tc>
          <w:tcPr>
            <w:tcW w:w="1180" w:type="dxa"/>
            <w:tcBorders>
              <w:top w:val="nil"/>
              <w:left w:val="nil"/>
              <w:bottom w:val="single" w:sz="8" w:space="0" w:color="E2E2E2"/>
              <w:right w:val="single" w:sz="8" w:space="0" w:color="E2E2E2"/>
            </w:tcBorders>
            <w:shd w:val="clear" w:color="auto" w:fill="auto"/>
            <w:noWrap/>
            <w:hideMark/>
          </w:tcPr>
          <w:p w14:paraId="00284FB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258642F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WESTSIDE</w:t>
            </w:r>
          </w:p>
        </w:tc>
        <w:tc>
          <w:tcPr>
            <w:tcW w:w="1300" w:type="dxa"/>
            <w:tcBorders>
              <w:top w:val="nil"/>
              <w:left w:val="nil"/>
              <w:bottom w:val="single" w:sz="8" w:space="0" w:color="E2E2E2"/>
              <w:right w:val="single" w:sz="8" w:space="0" w:color="E2E2E2"/>
            </w:tcBorders>
            <w:shd w:val="clear" w:color="auto" w:fill="auto"/>
            <w:noWrap/>
            <w:hideMark/>
          </w:tcPr>
          <w:p w14:paraId="2AC30B3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17931CC6" w14:textId="77777777" w:rsidR="006E2F5B" w:rsidRPr="006E2F5B" w:rsidRDefault="006E2F5B" w:rsidP="006E2F5B">
            <w:pPr>
              <w:jc w:val="right"/>
              <w:rPr>
                <w:rFonts w:ascii="Andale WT" w:hAnsi="Andale WT" w:cs="Tahoma"/>
                <w:color w:val="454545"/>
                <w:sz w:val="16"/>
                <w:szCs w:val="16"/>
              </w:rPr>
            </w:pPr>
          </w:p>
        </w:tc>
      </w:tr>
      <w:tr w:rsidR="006E2F5B" w:rsidRPr="006E2F5B" w14:paraId="3B4B339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A5938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F19029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D84A72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MNEDPM25</w:t>
            </w:r>
          </w:p>
        </w:tc>
        <w:tc>
          <w:tcPr>
            <w:tcW w:w="1980" w:type="dxa"/>
            <w:tcBorders>
              <w:top w:val="nil"/>
              <w:left w:val="nil"/>
              <w:bottom w:val="single" w:sz="8" w:space="0" w:color="E2E2E2"/>
              <w:right w:val="single" w:sz="8" w:space="0" w:color="E2E2E2"/>
            </w:tcBorders>
            <w:shd w:val="clear" w:color="auto" w:fill="auto"/>
            <w:noWrap/>
            <w:hideMark/>
          </w:tcPr>
          <w:p w14:paraId="050D76A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708CFB2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6B8C840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08B2C210"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4CCBA379" w14:textId="77777777" w:rsidR="006E2F5B" w:rsidRPr="006E2F5B" w:rsidRDefault="006E2F5B" w:rsidP="006E2F5B">
            <w:pPr>
              <w:jc w:val="right"/>
              <w:rPr>
                <w:rFonts w:ascii="Andale WT" w:hAnsi="Andale WT" w:cs="Tahoma"/>
                <w:color w:val="454545"/>
                <w:sz w:val="16"/>
                <w:szCs w:val="16"/>
              </w:rPr>
            </w:pPr>
          </w:p>
        </w:tc>
      </w:tr>
      <w:tr w:rsidR="006E2F5B" w:rsidRPr="006E2F5B" w14:paraId="09815BB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082C5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79A97D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0C00BD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SKELLA_8</w:t>
            </w:r>
          </w:p>
        </w:tc>
        <w:tc>
          <w:tcPr>
            <w:tcW w:w="1980" w:type="dxa"/>
            <w:tcBorders>
              <w:top w:val="nil"/>
              <w:left w:val="nil"/>
              <w:bottom w:val="single" w:sz="8" w:space="0" w:color="E2E2E2"/>
              <w:right w:val="single" w:sz="8" w:space="0" w:color="E2E2E2"/>
            </w:tcBorders>
            <w:shd w:val="clear" w:color="auto" w:fill="auto"/>
            <w:noWrap/>
            <w:hideMark/>
          </w:tcPr>
          <w:p w14:paraId="72921C4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6A54ABD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4D50FFF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37779A2A"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02622064" w14:textId="77777777" w:rsidR="006E2F5B" w:rsidRPr="006E2F5B" w:rsidRDefault="006E2F5B" w:rsidP="006E2F5B">
            <w:pPr>
              <w:jc w:val="right"/>
              <w:rPr>
                <w:rFonts w:ascii="Andale WT" w:hAnsi="Andale WT" w:cs="Tahoma"/>
                <w:color w:val="454545"/>
                <w:sz w:val="16"/>
                <w:szCs w:val="16"/>
              </w:rPr>
            </w:pPr>
          </w:p>
        </w:tc>
      </w:tr>
      <w:tr w:rsidR="006E2F5B" w:rsidRPr="006E2F5B" w14:paraId="21C53D93"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A86EF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2B5273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AAEA72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94F36C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LV1ABL_1</w:t>
            </w:r>
          </w:p>
        </w:tc>
        <w:tc>
          <w:tcPr>
            <w:tcW w:w="1180" w:type="dxa"/>
            <w:tcBorders>
              <w:top w:val="nil"/>
              <w:left w:val="nil"/>
              <w:bottom w:val="single" w:sz="8" w:space="0" w:color="E2E2E2"/>
              <w:right w:val="single" w:sz="8" w:space="0" w:color="E2E2E2"/>
            </w:tcBorders>
            <w:shd w:val="clear" w:color="auto" w:fill="auto"/>
            <w:noWrap/>
            <w:hideMark/>
          </w:tcPr>
          <w:p w14:paraId="1EF5E95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LV1</w:t>
            </w:r>
          </w:p>
        </w:tc>
        <w:tc>
          <w:tcPr>
            <w:tcW w:w="1180" w:type="dxa"/>
            <w:tcBorders>
              <w:top w:val="nil"/>
              <w:left w:val="nil"/>
              <w:bottom w:val="single" w:sz="8" w:space="0" w:color="E2E2E2"/>
              <w:right w:val="single" w:sz="8" w:space="0" w:color="E2E2E2"/>
            </w:tcBorders>
            <w:shd w:val="clear" w:color="auto" w:fill="auto"/>
            <w:noWrap/>
            <w:hideMark/>
          </w:tcPr>
          <w:p w14:paraId="5B06193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1401D53B"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255DFD25" w14:textId="77777777" w:rsidR="006E2F5B" w:rsidRPr="006E2F5B" w:rsidRDefault="006E2F5B" w:rsidP="006E2F5B">
            <w:pPr>
              <w:jc w:val="right"/>
              <w:rPr>
                <w:rFonts w:ascii="Andale WT" w:hAnsi="Andale WT" w:cs="Tahoma"/>
                <w:color w:val="454545"/>
                <w:sz w:val="16"/>
                <w:szCs w:val="16"/>
              </w:rPr>
            </w:pPr>
          </w:p>
        </w:tc>
      </w:tr>
      <w:tr w:rsidR="006E2F5B" w:rsidRPr="006E2F5B" w14:paraId="2223E9E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D7EEA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4EBEDC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A0E25C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BCC943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LV2L_1</w:t>
            </w:r>
          </w:p>
        </w:tc>
        <w:tc>
          <w:tcPr>
            <w:tcW w:w="1180" w:type="dxa"/>
            <w:tcBorders>
              <w:top w:val="nil"/>
              <w:left w:val="nil"/>
              <w:bottom w:val="single" w:sz="8" w:space="0" w:color="E2E2E2"/>
              <w:right w:val="single" w:sz="8" w:space="0" w:color="E2E2E2"/>
            </w:tcBorders>
            <w:shd w:val="clear" w:color="auto" w:fill="auto"/>
            <w:noWrap/>
            <w:hideMark/>
          </w:tcPr>
          <w:p w14:paraId="725E058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LV2</w:t>
            </w:r>
          </w:p>
        </w:tc>
        <w:tc>
          <w:tcPr>
            <w:tcW w:w="1180" w:type="dxa"/>
            <w:tcBorders>
              <w:top w:val="nil"/>
              <w:left w:val="nil"/>
              <w:bottom w:val="single" w:sz="8" w:space="0" w:color="E2E2E2"/>
              <w:right w:val="single" w:sz="8" w:space="0" w:color="E2E2E2"/>
            </w:tcBorders>
            <w:shd w:val="clear" w:color="auto" w:fill="auto"/>
            <w:noWrap/>
            <w:hideMark/>
          </w:tcPr>
          <w:p w14:paraId="1C06CAE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LV1</w:t>
            </w:r>
          </w:p>
        </w:tc>
        <w:tc>
          <w:tcPr>
            <w:tcW w:w="1300" w:type="dxa"/>
            <w:tcBorders>
              <w:top w:val="nil"/>
              <w:left w:val="nil"/>
              <w:bottom w:val="single" w:sz="8" w:space="0" w:color="E2E2E2"/>
              <w:right w:val="single" w:sz="8" w:space="0" w:color="E2E2E2"/>
            </w:tcBorders>
            <w:shd w:val="clear" w:color="auto" w:fill="auto"/>
            <w:noWrap/>
            <w:hideMark/>
          </w:tcPr>
          <w:p w14:paraId="4BA30F68"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4992DC8D" w14:textId="77777777" w:rsidR="006E2F5B" w:rsidRPr="006E2F5B" w:rsidRDefault="006E2F5B" w:rsidP="006E2F5B">
            <w:pPr>
              <w:jc w:val="right"/>
              <w:rPr>
                <w:rFonts w:ascii="Andale WT" w:hAnsi="Andale WT" w:cs="Tahoma"/>
                <w:color w:val="454545"/>
                <w:sz w:val="16"/>
                <w:szCs w:val="16"/>
              </w:rPr>
            </w:pPr>
          </w:p>
        </w:tc>
      </w:tr>
      <w:tr w:rsidR="006E2F5B" w:rsidRPr="006E2F5B" w14:paraId="472801A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D15D9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8FF804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CE9269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SFIRWY28</w:t>
            </w:r>
          </w:p>
        </w:tc>
        <w:tc>
          <w:tcPr>
            <w:tcW w:w="1980" w:type="dxa"/>
            <w:tcBorders>
              <w:top w:val="nil"/>
              <w:left w:val="nil"/>
              <w:bottom w:val="single" w:sz="8" w:space="0" w:color="E2E2E2"/>
              <w:right w:val="single" w:sz="8" w:space="0" w:color="E2E2E2"/>
            </w:tcBorders>
            <w:shd w:val="clear" w:color="auto" w:fill="auto"/>
            <w:noWrap/>
            <w:hideMark/>
          </w:tcPr>
          <w:p w14:paraId="577B5AC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NAAMA_WALNU_1</w:t>
            </w:r>
          </w:p>
        </w:tc>
        <w:tc>
          <w:tcPr>
            <w:tcW w:w="1180" w:type="dxa"/>
            <w:tcBorders>
              <w:top w:val="nil"/>
              <w:left w:val="nil"/>
              <w:bottom w:val="single" w:sz="8" w:space="0" w:color="E2E2E2"/>
              <w:right w:val="single" w:sz="8" w:space="0" w:color="E2E2E2"/>
            </w:tcBorders>
            <w:shd w:val="clear" w:color="auto" w:fill="auto"/>
            <w:noWrap/>
            <w:hideMark/>
          </w:tcPr>
          <w:p w14:paraId="32568D4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WALNUT1</w:t>
            </w:r>
          </w:p>
        </w:tc>
        <w:tc>
          <w:tcPr>
            <w:tcW w:w="1180" w:type="dxa"/>
            <w:tcBorders>
              <w:top w:val="nil"/>
              <w:left w:val="nil"/>
              <w:bottom w:val="single" w:sz="8" w:space="0" w:color="E2E2E2"/>
              <w:right w:val="single" w:sz="8" w:space="0" w:color="E2E2E2"/>
            </w:tcBorders>
            <w:shd w:val="clear" w:color="auto" w:fill="auto"/>
            <w:noWrap/>
            <w:hideMark/>
          </w:tcPr>
          <w:p w14:paraId="3D761EA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NAAMAN</w:t>
            </w:r>
          </w:p>
        </w:tc>
        <w:tc>
          <w:tcPr>
            <w:tcW w:w="1300" w:type="dxa"/>
            <w:tcBorders>
              <w:top w:val="nil"/>
              <w:left w:val="nil"/>
              <w:bottom w:val="single" w:sz="8" w:space="0" w:color="E2E2E2"/>
              <w:right w:val="single" w:sz="8" w:space="0" w:color="E2E2E2"/>
            </w:tcBorders>
            <w:shd w:val="clear" w:color="auto" w:fill="auto"/>
            <w:noWrap/>
            <w:hideMark/>
          </w:tcPr>
          <w:p w14:paraId="7783BCCB"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13EEB1CF" w14:textId="77777777" w:rsidR="006E2F5B" w:rsidRPr="006E2F5B" w:rsidRDefault="006E2F5B" w:rsidP="006E2F5B">
            <w:pPr>
              <w:jc w:val="right"/>
              <w:rPr>
                <w:rFonts w:ascii="Andale WT" w:hAnsi="Andale WT" w:cs="Tahoma"/>
                <w:color w:val="454545"/>
                <w:sz w:val="16"/>
                <w:szCs w:val="16"/>
              </w:rPr>
            </w:pPr>
          </w:p>
        </w:tc>
      </w:tr>
      <w:tr w:rsidR="006E2F5B" w:rsidRPr="006E2F5B" w14:paraId="24DF703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D3568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AAA649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5E2950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307C1E0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2498253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7BD89DC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402A8DC0"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3B8CD54B" w14:textId="77777777" w:rsidR="006E2F5B" w:rsidRPr="006E2F5B" w:rsidRDefault="006E2F5B" w:rsidP="006E2F5B">
            <w:pPr>
              <w:jc w:val="right"/>
              <w:rPr>
                <w:rFonts w:ascii="Andale WT" w:hAnsi="Andale WT" w:cs="Tahoma"/>
                <w:color w:val="454545"/>
                <w:sz w:val="16"/>
                <w:szCs w:val="16"/>
              </w:rPr>
            </w:pPr>
          </w:p>
        </w:tc>
      </w:tr>
      <w:tr w:rsidR="006E2F5B" w:rsidRPr="006E2F5B" w14:paraId="48D4298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E0E33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07AA5A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C30DEB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XFOW58</w:t>
            </w:r>
          </w:p>
        </w:tc>
        <w:tc>
          <w:tcPr>
            <w:tcW w:w="1980" w:type="dxa"/>
            <w:tcBorders>
              <w:top w:val="nil"/>
              <w:left w:val="nil"/>
              <w:bottom w:val="single" w:sz="8" w:space="0" w:color="E2E2E2"/>
              <w:right w:val="single" w:sz="8" w:space="0" w:color="E2E2E2"/>
            </w:tcBorders>
            <w:shd w:val="clear" w:color="auto" w:fill="auto"/>
            <w:noWrap/>
            <w:hideMark/>
          </w:tcPr>
          <w:p w14:paraId="09DDDCE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1F70D83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4722D22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DE5E44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1773997E" w14:textId="77777777" w:rsidR="006E2F5B" w:rsidRPr="006E2F5B" w:rsidRDefault="006E2F5B" w:rsidP="006E2F5B">
            <w:pPr>
              <w:jc w:val="right"/>
              <w:rPr>
                <w:rFonts w:ascii="Andale WT" w:hAnsi="Andale WT" w:cs="Tahoma"/>
                <w:color w:val="454545"/>
                <w:sz w:val="16"/>
                <w:szCs w:val="16"/>
              </w:rPr>
            </w:pPr>
          </w:p>
        </w:tc>
      </w:tr>
      <w:tr w:rsidR="006E2F5B" w:rsidRPr="006E2F5B" w14:paraId="10F6F92D"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48EC3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E9AD63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518ECD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1842234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YELWJCKT_69T2</w:t>
            </w:r>
          </w:p>
        </w:tc>
        <w:tc>
          <w:tcPr>
            <w:tcW w:w="1180" w:type="dxa"/>
            <w:tcBorders>
              <w:top w:val="nil"/>
              <w:left w:val="nil"/>
              <w:bottom w:val="single" w:sz="8" w:space="0" w:color="E2E2E2"/>
              <w:right w:val="single" w:sz="8" w:space="0" w:color="E2E2E2"/>
            </w:tcBorders>
            <w:shd w:val="clear" w:color="auto" w:fill="auto"/>
            <w:noWrap/>
            <w:hideMark/>
          </w:tcPr>
          <w:p w14:paraId="3C4F753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4F4FA6F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3DC4A36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3BBE5CB2" w14:textId="77777777" w:rsidR="006E2F5B" w:rsidRPr="006E2F5B" w:rsidRDefault="006E2F5B" w:rsidP="006E2F5B">
            <w:pPr>
              <w:jc w:val="right"/>
              <w:rPr>
                <w:rFonts w:ascii="Andale WT" w:hAnsi="Andale WT" w:cs="Tahoma"/>
                <w:color w:val="454545"/>
                <w:sz w:val="16"/>
                <w:szCs w:val="16"/>
              </w:rPr>
            </w:pPr>
          </w:p>
        </w:tc>
      </w:tr>
      <w:tr w:rsidR="006E2F5B" w:rsidRPr="006E2F5B" w14:paraId="098DEC4A"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C1E50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27C016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A4FA25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DHUTGEA8</w:t>
            </w:r>
          </w:p>
        </w:tc>
        <w:tc>
          <w:tcPr>
            <w:tcW w:w="1980" w:type="dxa"/>
            <w:tcBorders>
              <w:top w:val="nil"/>
              <w:left w:val="nil"/>
              <w:bottom w:val="single" w:sz="8" w:space="0" w:color="E2E2E2"/>
              <w:right w:val="single" w:sz="8" w:space="0" w:color="E2E2E2"/>
            </w:tcBorders>
            <w:shd w:val="clear" w:color="auto" w:fill="auto"/>
            <w:noWrap/>
            <w:hideMark/>
          </w:tcPr>
          <w:p w14:paraId="4C12D09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hideMark/>
          </w:tcPr>
          <w:p w14:paraId="08D948E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12CDF50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023CADE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6CE7895F" w14:textId="77777777" w:rsidR="006E2F5B" w:rsidRPr="006E2F5B" w:rsidRDefault="006E2F5B" w:rsidP="006E2F5B">
            <w:pPr>
              <w:jc w:val="right"/>
              <w:rPr>
                <w:rFonts w:ascii="Andale WT" w:hAnsi="Andale WT" w:cs="Tahoma"/>
                <w:color w:val="454545"/>
                <w:sz w:val="16"/>
                <w:szCs w:val="16"/>
              </w:rPr>
            </w:pPr>
          </w:p>
        </w:tc>
      </w:tr>
      <w:tr w:rsidR="006E2F5B" w:rsidRPr="006E2F5B" w14:paraId="6C6FF6F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AE972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8E92C2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44E9E9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SRRDLCS5</w:t>
            </w:r>
          </w:p>
        </w:tc>
        <w:tc>
          <w:tcPr>
            <w:tcW w:w="1980" w:type="dxa"/>
            <w:tcBorders>
              <w:top w:val="nil"/>
              <w:left w:val="nil"/>
              <w:bottom w:val="single" w:sz="8" w:space="0" w:color="E2E2E2"/>
              <w:right w:val="single" w:sz="8" w:space="0" w:color="E2E2E2"/>
            </w:tcBorders>
            <w:shd w:val="clear" w:color="auto" w:fill="auto"/>
            <w:noWrap/>
            <w:hideMark/>
          </w:tcPr>
          <w:p w14:paraId="5727E8D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235__A</w:t>
            </w:r>
          </w:p>
        </w:tc>
        <w:tc>
          <w:tcPr>
            <w:tcW w:w="1180" w:type="dxa"/>
            <w:tcBorders>
              <w:top w:val="nil"/>
              <w:left w:val="nil"/>
              <w:bottom w:val="single" w:sz="8" w:space="0" w:color="E2E2E2"/>
              <w:right w:val="single" w:sz="8" w:space="0" w:color="E2E2E2"/>
            </w:tcBorders>
            <w:shd w:val="clear" w:color="auto" w:fill="auto"/>
            <w:noWrap/>
            <w:hideMark/>
          </w:tcPr>
          <w:p w14:paraId="311B767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SJNSW</w:t>
            </w:r>
          </w:p>
        </w:tc>
        <w:tc>
          <w:tcPr>
            <w:tcW w:w="1180" w:type="dxa"/>
            <w:tcBorders>
              <w:top w:val="nil"/>
              <w:left w:val="nil"/>
              <w:bottom w:val="single" w:sz="8" w:space="0" w:color="E2E2E2"/>
              <w:right w:val="single" w:sz="8" w:space="0" w:color="E2E2E2"/>
            </w:tcBorders>
            <w:shd w:val="clear" w:color="auto" w:fill="auto"/>
            <w:noWrap/>
            <w:hideMark/>
          </w:tcPr>
          <w:p w14:paraId="059C733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5DFD09D4"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4F6EE5BA" w14:textId="77777777" w:rsidR="006E2F5B" w:rsidRPr="006E2F5B" w:rsidRDefault="006E2F5B" w:rsidP="006E2F5B">
            <w:pPr>
              <w:jc w:val="right"/>
              <w:rPr>
                <w:rFonts w:ascii="Andale WT" w:hAnsi="Andale WT" w:cs="Tahoma"/>
                <w:color w:val="454545"/>
                <w:sz w:val="16"/>
                <w:szCs w:val="16"/>
              </w:rPr>
            </w:pPr>
          </w:p>
        </w:tc>
      </w:tr>
      <w:tr w:rsidR="006E2F5B" w:rsidRPr="006E2F5B" w14:paraId="62DBF56C"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637A1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94F9C1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E24397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SBCESND5</w:t>
            </w:r>
          </w:p>
        </w:tc>
        <w:tc>
          <w:tcPr>
            <w:tcW w:w="1980" w:type="dxa"/>
            <w:tcBorders>
              <w:top w:val="nil"/>
              <w:left w:val="nil"/>
              <w:bottom w:val="single" w:sz="8" w:space="0" w:color="E2E2E2"/>
              <w:right w:val="single" w:sz="8" w:space="0" w:color="E2E2E2"/>
            </w:tcBorders>
            <w:shd w:val="clear" w:color="auto" w:fill="auto"/>
            <w:noWrap/>
            <w:hideMark/>
          </w:tcPr>
          <w:p w14:paraId="3EBD173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421__A</w:t>
            </w:r>
          </w:p>
        </w:tc>
        <w:tc>
          <w:tcPr>
            <w:tcW w:w="1180" w:type="dxa"/>
            <w:tcBorders>
              <w:top w:val="nil"/>
              <w:left w:val="nil"/>
              <w:bottom w:val="single" w:sz="8" w:space="0" w:color="E2E2E2"/>
              <w:right w:val="single" w:sz="8" w:space="0" w:color="E2E2E2"/>
            </w:tcBorders>
            <w:shd w:val="clear" w:color="auto" w:fill="auto"/>
            <w:noWrap/>
            <w:hideMark/>
          </w:tcPr>
          <w:p w14:paraId="772F9CE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shd w:val="clear" w:color="auto" w:fill="auto"/>
            <w:noWrap/>
            <w:hideMark/>
          </w:tcPr>
          <w:p w14:paraId="78A3052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hideMark/>
          </w:tcPr>
          <w:p w14:paraId="210ACFF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36D9F6C0" w14:textId="77777777" w:rsidR="006E2F5B" w:rsidRPr="006E2F5B" w:rsidRDefault="006E2F5B" w:rsidP="006E2F5B">
            <w:pPr>
              <w:jc w:val="right"/>
              <w:rPr>
                <w:rFonts w:ascii="Andale WT" w:hAnsi="Andale WT" w:cs="Tahoma"/>
                <w:color w:val="454545"/>
                <w:sz w:val="16"/>
                <w:szCs w:val="16"/>
              </w:rPr>
            </w:pPr>
          </w:p>
        </w:tc>
      </w:tr>
      <w:tr w:rsidR="006E2F5B" w:rsidRPr="006E2F5B" w14:paraId="0341BF97"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6309A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1750D5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28E017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SFREKEN8</w:t>
            </w:r>
          </w:p>
        </w:tc>
        <w:tc>
          <w:tcPr>
            <w:tcW w:w="1980" w:type="dxa"/>
            <w:tcBorders>
              <w:top w:val="nil"/>
              <w:left w:val="nil"/>
              <w:bottom w:val="single" w:sz="8" w:space="0" w:color="E2E2E2"/>
              <w:right w:val="single" w:sz="8" w:space="0" w:color="E2E2E2"/>
            </w:tcBorders>
            <w:shd w:val="clear" w:color="auto" w:fill="auto"/>
            <w:noWrap/>
            <w:hideMark/>
          </w:tcPr>
          <w:p w14:paraId="2CDA64C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635T635_1</w:t>
            </w:r>
          </w:p>
        </w:tc>
        <w:tc>
          <w:tcPr>
            <w:tcW w:w="1180" w:type="dxa"/>
            <w:tcBorders>
              <w:top w:val="nil"/>
              <w:left w:val="nil"/>
              <w:bottom w:val="single" w:sz="8" w:space="0" w:color="E2E2E2"/>
              <w:right w:val="single" w:sz="8" w:space="0" w:color="E2E2E2"/>
            </w:tcBorders>
            <w:shd w:val="clear" w:color="auto" w:fill="auto"/>
            <w:noWrap/>
            <w:hideMark/>
          </w:tcPr>
          <w:p w14:paraId="515820F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SHERSH</w:t>
            </w:r>
          </w:p>
        </w:tc>
        <w:tc>
          <w:tcPr>
            <w:tcW w:w="1180" w:type="dxa"/>
            <w:tcBorders>
              <w:top w:val="nil"/>
              <w:left w:val="nil"/>
              <w:bottom w:val="single" w:sz="8" w:space="0" w:color="E2E2E2"/>
              <w:right w:val="single" w:sz="8" w:space="0" w:color="E2E2E2"/>
            </w:tcBorders>
            <w:shd w:val="clear" w:color="auto" w:fill="auto"/>
            <w:noWrap/>
            <w:hideMark/>
          </w:tcPr>
          <w:p w14:paraId="3CF6AB2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BUBORA</w:t>
            </w:r>
          </w:p>
        </w:tc>
        <w:tc>
          <w:tcPr>
            <w:tcW w:w="1300" w:type="dxa"/>
            <w:tcBorders>
              <w:top w:val="nil"/>
              <w:left w:val="nil"/>
              <w:bottom w:val="single" w:sz="8" w:space="0" w:color="E2E2E2"/>
              <w:right w:val="single" w:sz="8" w:space="0" w:color="E2E2E2"/>
            </w:tcBorders>
            <w:shd w:val="clear" w:color="auto" w:fill="auto"/>
            <w:noWrap/>
            <w:hideMark/>
          </w:tcPr>
          <w:p w14:paraId="5E10F32C"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4B4DD06D" w14:textId="77777777" w:rsidR="006E2F5B" w:rsidRPr="006E2F5B" w:rsidRDefault="006E2F5B" w:rsidP="006E2F5B">
            <w:pPr>
              <w:jc w:val="right"/>
              <w:rPr>
                <w:rFonts w:ascii="Andale WT" w:hAnsi="Andale WT" w:cs="Tahoma"/>
                <w:color w:val="454545"/>
                <w:sz w:val="16"/>
                <w:szCs w:val="16"/>
              </w:rPr>
            </w:pPr>
          </w:p>
        </w:tc>
      </w:tr>
      <w:tr w:rsidR="006E2F5B" w:rsidRPr="006E2F5B" w14:paraId="15571FB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5FBD1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FE65F9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3EE303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SL_4VIC8</w:t>
            </w:r>
          </w:p>
        </w:tc>
        <w:tc>
          <w:tcPr>
            <w:tcW w:w="1980" w:type="dxa"/>
            <w:tcBorders>
              <w:top w:val="nil"/>
              <w:left w:val="nil"/>
              <w:bottom w:val="single" w:sz="8" w:space="0" w:color="E2E2E2"/>
              <w:right w:val="single" w:sz="8" w:space="0" w:color="E2E2E2"/>
            </w:tcBorders>
            <w:shd w:val="clear" w:color="auto" w:fill="auto"/>
            <w:noWrap/>
            <w:hideMark/>
          </w:tcPr>
          <w:p w14:paraId="73BB742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ALO_WAR_1</w:t>
            </w:r>
          </w:p>
        </w:tc>
        <w:tc>
          <w:tcPr>
            <w:tcW w:w="1180" w:type="dxa"/>
            <w:tcBorders>
              <w:top w:val="nil"/>
              <w:left w:val="nil"/>
              <w:bottom w:val="single" w:sz="8" w:space="0" w:color="E2E2E2"/>
              <w:right w:val="single" w:sz="8" w:space="0" w:color="E2E2E2"/>
            </w:tcBorders>
            <w:shd w:val="clear" w:color="auto" w:fill="auto"/>
            <w:noWrap/>
            <w:hideMark/>
          </w:tcPr>
          <w:p w14:paraId="796410B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WARBURTN</w:t>
            </w:r>
          </w:p>
        </w:tc>
        <w:tc>
          <w:tcPr>
            <w:tcW w:w="1180" w:type="dxa"/>
            <w:tcBorders>
              <w:top w:val="nil"/>
              <w:left w:val="nil"/>
              <w:bottom w:val="single" w:sz="8" w:space="0" w:color="E2E2E2"/>
              <w:right w:val="single" w:sz="8" w:space="0" w:color="E2E2E2"/>
            </w:tcBorders>
            <w:shd w:val="clear" w:color="auto" w:fill="auto"/>
            <w:noWrap/>
            <w:hideMark/>
          </w:tcPr>
          <w:p w14:paraId="0EE3771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ALOES</w:t>
            </w:r>
          </w:p>
        </w:tc>
        <w:tc>
          <w:tcPr>
            <w:tcW w:w="1300" w:type="dxa"/>
            <w:tcBorders>
              <w:top w:val="nil"/>
              <w:left w:val="nil"/>
              <w:bottom w:val="single" w:sz="8" w:space="0" w:color="E2E2E2"/>
              <w:right w:val="single" w:sz="8" w:space="0" w:color="E2E2E2"/>
            </w:tcBorders>
            <w:shd w:val="clear" w:color="auto" w:fill="auto"/>
            <w:noWrap/>
            <w:hideMark/>
          </w:tcPr>
          <w:p w14:paraId="475C38AB"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37F6E25F" w14:textId="77777777" w:rsidR="006E2F5B" w:rsidRPr="006E2F5B" w:rsidRDefault="006E2F5B" w:rsidP="006E2F5B">
            <w:pPr>
              <w:jc w:val="right"/>
              <w:rPr>
                <w:rFonts w:ascii="Andale WT" w:hAnsi="Andale WT" w:cs="Tahoma"/>
                <w:color w:val="454545"/>
                <w:sz w:val="16"/>
                <w:szCs w:val="16"/>
              </w:rPr>
            </w:pPr>
          </w:p>
        </w:tc>
      </w:tr>
      <w:tr w:rsidR="006E2F5B" w:rsidRPr="006E2F5B" w14:paraId="27290F1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689B1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A1221D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4A7F05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XCAR89</w:t>
            </w:r>
          </w:p>
        </w:tc>
        <w:tc>
          <w:tcPr>
            <w:tcW w:w="1980" w:type="dxa"/>
            <w:tcBorders>
              <w:top w:val="nil"/>
              <w:left w:val="nil"/>
              <w:bottom w:val="single" w:sz="8" w:space="0" w:color="E2E2E2"/>
              <w:right w:val="single" w:sz="8" w:space="0" w:color="E2E2E2"/>
            </w:tcBorders>
            <w:shd w:val="clear" w:color="auto" w:fill="auto"/>
            <w:noWrap/>
            <w:hideMark/>
          </w:tcPr>
          <w:p w14:paraId="09BC3A4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1513CB1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ATSO</w:t>
            </w:r>
          </w:p>
        </w:tc>
        <w:tc>
          <w:tcPr>
            <w:tcW w:w="1180" w:type="dxa"/>
            <w:tcBorders>
              <w:top w:val="nil"/>
              <w:left w:val="nil"/>
              <w:bottom w:val="single" w:sz="8" w:space="0" w:color="E2E2E2"/>
              <w:right w:val="single" w:sz="8" w:space="0" w:color="E2E2E2"/>
            </w:tcBorders>
            <w:shd w:val="clear" w:color="auto" w:fill="auto"/>
            <w:noWrap/>
            <w:hideMark/>
          </w:tcPr>
          <w:p w14:paraId="33633EB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SONR</w:t>
            </w:r>
          </w:p>
        </w:tc>
        <w:tc>
          <w:tcPr>
            <w:tcW w:w="1300" w:type="dxa"/>
            <w:tcBorders>
              <w:top w:val="nil"/>
              <w:left w:val="nil"/>
              <w:bottom w:val="single" w:sz="8" w:space="0" w:color="E2E2E2"/>
              <w:right w:val="single" w:sz="8" w:space="0" w:color="E2E2E2"/>
            </w:tcBorders>
            <w:shd w:val="clear" w:color="auto" w:fill="auto"/>
            <w:noWrap/>
            <w:hideMark/>
          </w:tcPr>
          <w:p w14:paraId="016AF5D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7F66D5E8" w14:textId="77777777" w:rsidR="006E2F5B" w:rsidRPr="006E2F5B" w:rsidRDefault="006E2F5B" w:rsidP="006E2F5B">
            <w:pPr>
              <w:jc w:val="right"/>
              <w:rPr>
                <w:rFonts w:ascii="Andale WT" w:hAnsi="Andale WT" w:cs="Tahoma"/>
                <w:color w:val="454545"/>
                <w:sz w:val="16"/>
                <w:szCs w:val="16"/>
              </w:rPr>
            </w:pPr>
          </w:p>
        </w:tc>
      </w:tr>
      <w:tr w:rsidR="006E2F5B" w:rsidRPr="006E2F5B" w14:paraId="6783C2E2"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3469E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ED0860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0B1DD8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MANGWHI5</w:t>
            </w:r>
          </w:p>
        </w:tc>
        <w:tc>
          <w:tcPr>
            <w:tcW w:w="1980" w:type="dxa"/>
            <w:tcBorders>
              <w:top w:val="nil"/>
              <w:left w:val="nil"/>
              <w:bottom w:val="single" w:sz="8" w:space="0" w:color="E2E2E2"/>
              <w:right w:val="single" w:sz="8" w:space="0" w:color="E2E2E2"/>
            </w:tcBorders>
            <w:shd w:val="clear" w:color="auto" w:fill="auto"/>
            <w:noWrap/>
            <w:hideMark/>
          </w:tcPr>
          <w:p w14:paraId="728D80D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399422C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0306029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189DD80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7A74A250" w14:textId="77777777" w:rsidR="006E2F5B" w:rsidRPr="006E2F5B" w:rsidRDefault="006E2F5B" w:rsidP="006E2F5B">
            <w:pPr>
              <w:jc w:val="right"/>
              <w:rPr>
                <w:rFonts w:ascii="Andale WT" w:hAnsi="Andale WT" w:cs="Tahoma"/>
                <w:color w:val="454545"/>
                <w:sz w:val="16"/>
                <w:szCs w:val="16"/>
              </w:rPr>
            </w:pPr>
          </w:p>
        </w:tc>
      </w:tr>
      <w:tr w:rsidR="006E2F5B" w:rsidRPr="006E2F5B" w14:paraId="5711553C"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D840A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73422E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62AC2A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MNEDPM15</w:t>
            </w:r>
          </w:p>
        </w:tc>
        <w:tc>
          <w:tcPr>
            <w:tcW w:w="1980" w:type="dxa"/>
            <w:tcBorders>
              <w:top w:val="nil"/>
              <w:left w:val="nil"/>
              <w:bottom w:val="single" w:sz="8" w:space="0" w:color="E2E2E2"/>
              <w:right w:val="single" w:sz="8" w:space="0" w:color="E2E2E2"/>
            </w:tcBorders>
            <w:shd w:val="clear" w:color="auto" w:fill="auto"/>
            <w:noWrap/>
            <w:hideMark/>
          </w:tcPr>
          <w:p w14:paraId="117AE50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32B1EFC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6F4866C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479BD70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40960A2E" w14:textId="77777777" w:rsidR="006E2F5B" w:rsidRPr="006E2F5B" w:rsidRDefault="006E2F5B" w:rsidP="006E2F5B">
            <w:pPr>
              <w:jc w:val="right"/>
              <w:rPr>
                <w:rFonts w:ascii="Andale WT" w:hAnsi="Andale WT" w:cs="Tahoma"/>
                <w:color w:val="454545"/>
                <w:sz w:val="16"/>
                <w:szCs w:val="16"/>
              </w:rPr>
            </w:pPr>
          </w:p>
        </w:tc>
      </w:tr>
      <w:tr w:rsidR="006E2F5B" w:rsidRPr="006E2F5B" w14:paraId="2DA469AB"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FFC66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56BFF1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B25F7B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5A9DD41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CHAPAR_TURTLC1_1</w:t>
            </w:r>
          </w:p>
        </w:tc>
        <w:tc>
          <w:tcPr>
            <w:tcW w:w="1180" w:type="dxa"/>
            <w:tcBorders>
              <w:top w:val="nil"/>
              <w:left w:val="nil"/>
              <w:bottom w:val="single" w:sz="8" w:space="0" w:color="E2E2E2"/>
              <w:right w:val="single" w:sz="8" w:space="0" w:color="E2E2E2"/>
            </w:tcBorders>
            <w:shd w:val="clear" w:color="auto" w:fill="auto"/>
            <w:noWrap/>
            <w:hideMark/>
          </w:tcPr>
          <w:p w14:paraId="73DE6CA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TURTLCRK</w:t>
            </w:r>
          </w:p>
        </w:tc>
        <w:tc>
          <w:tcPr>
            <w:tcW w:w="1180" w:type="dxa"/>
            <w:tcBorders>
              <w:top w:val="nil"/>
              <w:left w:val="nil"/>
              <w:bottom w:val="single" w:sz="8" w:space="0" w:color="E2E2E2"/>
              <w:right w:val="single" w:sz="8" w:space="0" w:color="E2E2E2"/>
            </w:tcBorders>
            <w:shd w:val="clear" w:color="auto" w:fill="auto"/>
            <w:noWrap/>
            <w:hideMark/>
          </w:tcPr>
          <w:p w14:paraId="36FBAEB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CHAPARRO</w:t>
            </w:r>
          </w:p>
        </w:tc>
        <w:tc>
          <w:tcPr>
            <w:tcW w:w="1300" w:type="dxa"/>
            <w:tcBorders>
              <w:top w:val="nil"/>
              <w:left w:val="nil"/>
              <w:bottom w:val="single" w:sz="8" w:space="0" w:color="E2E2E2"/>
              <w:right w:val="single" w:sz="8" w:space="0" w:color="E2E2E2"/>
            </w:tcBorders>
            <w:shd w:val="clear" w:color="auto" w:fill="auto"/>
            <w:noWrap/>
            <w:hideMark/>
          </w:tcPr>
          <w:p w14:paraId="70699CBB"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1EAEA95F" w14:textId="77777777" w:rsidR="006E2F5B" w:rsidRPr="006E2F5B" w:rsidRDefault="006E2F5B" w:rsidP="006E2F5B">
            <w:pPr>
              <w:jc w:val="right"/>
              <w:rPr>
                <w:rFonts w:ascii="Andale WT" w:hAnsi="Andale WT" w:cs="Tahoma"/>
                <w:color w:val="454545"/>
                <w:sz w:val="16"/>
                <w:szCs w:val="16"/>
              </w:rPr>
            </w:pPr>
          </w:p>
        </w:tc>
      </w:tr>
      <w:tr w:rsidR="006E2F5B" w:rsidRPr="006E2F5B" w14:paraId="73021FD4"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769BE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C473A5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396048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7D37AE1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5C1E916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1BBD0FB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3F1167A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19C34386" w14:textId="77777777" w:rsidR="006E2F5B" w:rsidRPr="006E2F5B" w:rsidRDefault="006E2F5B" w:rsidP="006E2F5B">
            <w:pPr>
              <w:jc w:val="right"/>
              <w:rPr>
                <w:rFonts w:ascii="Andale WT" w:hAnsi="Andale WT" w:cs="Tahoma"/>
                <w:color w:val="454545"/>
                <w:sz w:val="16"/>
                <w:szCs w:val="16"/>
              </w:rPr>
            </w:pPr>
          </w:p>
        </w:tc>
      </w:tr>
      <w:tr w:rsidR="006E2F5B" w:rsidRPr="006E2F5B" w14:paraId="4329286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8BF20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AD1446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938C91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DCABRO58</w:t>
            </w:r>
          </w:p>
        </w:tc>
        <w:tc>
          <w:tcPr>
            <w:tcW w:w="1980" w:type="dxa"/>
            <w:tcBorders>
              <w:top w:val="nil"/>
              <w:left w:val="nil"/>
              <w:bottom w:val="single" w:sz="8" w:space="0" w:color="E2E2E2"/>
              <w:right w:val="single" w:sz="8" w:space="0" w:color="E2E2E2"/>
            </w:tcBorders>
            <w:shd w:val="clear" w:color="auto" w:fill="auto"/>
            <w:noWrap/>
            <w:hideMark/>
          </w:tcPr>
          <w:p w14:paraId="4286D29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GARZA_69A1</w:t>
            </w:r>
          </w:p>
        </w:tc>
        <w:tc>
          <w:tcPr>
            <w:tcW w:w="1180" w:type="dxa"/>
            <w:tcBorders>
              <w:top w:val="nil"/>
              <w:left w:val="nil"/>
              <w:bottom w:val="single" w:sz="8" w:space="0" w:color="E2E2E2"/>
              <w:right w:val="single" w:sz="8" w:space="0" w:color="E2E2E2"/>
            </w:tcBorders>
            <w:shd w:val="clear" w:color="auto" w:fill="auto"/>
            <w:noWrap/>
            <w:hideMark/>
          </w:tcPr>
          <w:p w14:paraId="4948D76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GARZA</w:t>
            </w:r>
          </w:p>
        </w:tc>
        <w:tc>
          <w:tcPr>
            <w:tcW w:w="1180" w:type="dxa"/>
            <w:tcBorders>
              <w:top w:val="nil"/>
              <w:left w:val="nil"/>
              <w:bottom w:val="single" w:sz="8" w:space="0" w:color="E2E2E2"/>
              <w:right w:val="single" w:sz="8" w:space="0" w:color="E2E2E2"/>
            </w:tcBorders>
            <w:shd w:val="clear" w:color="auto" w:fill="auto"/>
            <w:noWrap/>
            <w:hideMark/>
          </w:tcPr>
          <w:p w14:paraId="0A7C2BE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GARZA</w:t>
            </w:r>
          </w:p>
        </w:tc>
        <w:tc>
          <w:tcPr>
            <w:tcW w:w="1300" w:type="dxa"/>
            <w:tcBorders>
              <w:top w:val="nil"/>
              <w:left w:val="nil"/>
              <w:bottom w:val="single" w:sz="8" w:space="0" w:color="E2E2E2"/>
              <w:right w:val="single" w:sz="8" w:space="0" w:color="E2E2E2"/>
            </w:tcBorders>
            <w:shd w:val="clear" w:color="auto" w:fill="auto"/>
            <w:noWrap/>
            <w:hideMark/>
          </w:tcPr>
          <w:p w14:paraId="58AD6AE6"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0FEAF0EB" w14:textId="77777777" w:rsidR="006E2F5B" w:rsidRPr="006E2F5B" w:rsidRDefault="006E2F5B" w:rsidP="006E2F5B">
            <w:pPr>
              <w:jc w:val="right"/>
              <w:rPr>
                <w:rFonts w:ascii="Andale WT" w:hAnsi="Andale WT" w:cs="Tahoma"/>
                <w:color w:val="454545"/>
                <w:sz w:val="16"/>
                <w:szCs w:val="16"/>
              </w:rPr>
            </w:pPr>
          </w:p>
        </w:tc>
      </w:tr>
      <w:tr w:rsidR="006E2F5B" w:rsidRPr="006E2F5B" w14:paraId="569BDAAE"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00111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69CB47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4C3FE8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SI_DI_48</w:t>
            </w:r>
          </w:p>
        </w:tc>
        <w:tc>
          <w:tcPr>
            <w:tcW w:w="1980" w:type="dxa"/>
            <w:tcBorders>
              <w:top w:val="nil"/>
              <w:left w:val="nil"/>
              <w:bottom w:val="single" w:sz="8" w:space="0" w:color="E2E2E2"/>
              <w:right w:val="single" w:sz="8" w:space="0" w:color="E2E2E2"/>
            </w:tcBorders>
            <w:shd w:val="clear" w:color="auto" w:fill="auto"/>
            <w:noWrap/>
            <w:hideMark/>
          </w:tcPr>
          <w:p w14:paraId="4E08CEA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I_DUPP_I_DUPS2_1</w:t>
            </w:r>
          </w:p>
        </w:tc>
        <w:tc>
          <w:tcPr>
            <w:tcW w:w="1180" w:type="dxa"/>
            <w:tcBorders>
              <w:top w:val="nil"/>
              <w:left w:val="nil"/>
              <w:bottom w:val="single" w:sz="8" w:space="0" w:color="E2E2E2"/>
              <w:right w:val="single" w:sz="8" w:space="0" w:color="E2E2E2"/>
            </w:tcBorders>
            <w:shd w:val="clear" w:color="auto" w:fill="auto"/>
            <w:noWrap/>
            <w:hideMark/>
          </w:tcPr>
          <w:p w14:paraId="42EC79F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I_DUPP1</w:t>
            </w:r>
          </w:p>
        </w:tc>
        <w:tc>
          <w:tcPr>
            <w:tcW w:w="1180" w:type="dxa"/>
            <w:tcBorders>
              <w:top w:val="nil"/>
              <w:left w:val="nil"/>
              <w:bottom w:val="single" w:sz="8" w:space="0" w:color="E2E2E2"/>
              <w:right w:val="single" w:sz="8" w:space="0" w:color="E2E2E2"/>
            </w:tcBorders>
            <w:shd w:val="clear" w:color="auto" w:fill="auto"/>
            <w:noWrap/>
            <w:hideMark/>
          </w:tcPr>
          <w:p w14:paraId="050FD36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4B2D9B4A"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2FAB384E" w14:textId="77777777" w:rsidR="006E2F5B" w:rsidRPr="006E2F5B" w:rsidRDefault="006E2F5B" w:rsidP="006E2F5B">
            <w:pPr>
              <w:jc w:val="right"/>
              <w:rPr>
                <w:rFonts w:ascii="Andale WT" w:hAnsi="Andale WT" w:cs="Tahoma"/>
                <w:color w:val="454545"/>
                <w:sz w:val="16"/>
                <w:szCs w:val="16"/>
              </w:rPr>
            </w:pPr>
          </w:p>
        </w:tc>
      </w:tr>
      <w:tr w:rsidR="006E2F5B" w:rsidRPr="006E2F5B" w14:paraId="63599D1B"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2136F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945FE2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D337A3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DBLHJWF5</w:t>
            </w:r>
          </w:p>
        </w:tc>
        <w:tc>
          <w:tcPr>
            <w:tcW w:w="1980" w:type="dxa"/>
            <w:tcBorders>
              <w:top w:val="nil"/>
              <w:left w:val="nil"/>
              <w:bottom w:val="single" w:sz="8" w:space="0" w:color="E2E2E2"/>
              <w:right w:val="single" w:sz="8" w:space="0" w:color="E2E2E2"/>
            </w:tcBorders>
            <w:shd w:val="clear" w:color="auto" w:fill="auto"/>
            <w:noWrap/>
            <w:hideMark/>
          </w:tcPr>
          <w:p w14:paraId="0AE3EF8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JCKREF27_A</w:t>
            </w:r>
          </w:p>
        </w:tc>
        <w:tc>
          <w:tcPr>
            <w:tcW w:w="1180" w:type="dxa"/>
            <w:tcBorders>
              <w:top w:val="nil"/>
              <w:left w:val="nil"/>
              <w:bottom w:val="single" w:sz="8" w:space="0" w:color="E2E2E2"/>
              <w:right w:val="single" w:sz="8" w:space="0" w:color="E2E2E2"/>
            </w:tcBorders>
            <w:shd w:val="clear" w:color="auto" w:fill="auto"/>
            <w:noWrap/>
            <w:hideMark/>
          </w:tcPr>
          <w:p w14:paraId="6569420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REF</w:t>
            </w:r>
          </w:p>
        </w:tc>
        <w:tc>
          <w:tcPr>
            <w:tcW w:w="1180" w:type="dxa"/>
            <w:tcBorders>
              <w:top w:val="nil"/>
              <w:left w:val="nil"/>
              <w:bottom w:val="single" w:sz="8" w:space="0" w:color="E2E2E2"/>
              <w:right w:val="single" w:sz="8" w:space="0" w:color="E2E2E2"/>
            </w:tcBorders>
            <w:shd w:val="clear" w:color="auto" w:fill="auto"/>
            <w:noWrap/>
            <w:hideMark/>
          </w:tcPr>
          <w:p w14:paraId="12169F3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JCK</w:t>
            </w:r>
          </w:p>
        </w:tc>
        <w:tc>
          <w:tcPr>
            <w:tcW w:w="1300" w:type="dxa"/>
            <w:tcBorders>
              <w:top w:val="nil"/>
              <w:left w:val="nil"/>
              <w:bottom w:val="single" w:sz="8" w:space="0" w:color="E2E2E2"/>
              <w:right w:val="single" w:sz="8" w:space="0" w:color="E2E2E2"/>
            </w:tcBorders>
            <w:shd w:val="clear" w:color="auto" w:fill="auto"/>
            <w:noWrap/>
            <w:hideMark/>
          </w:tcPr>
          <w:p w14:paraId="08E611CA"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7D4536F0" w14:textId="77777777" w:rsidR="006E2F5B" w:rsidRPr="006E2F5B" w:rsidRDefault="006E2F5B" w:rsidP="006E2F5B">
            <w:pPr>
              <w:jc w:val="right"/>
              <w:rPr>
                <w:rFonts w:ascii="Andale WT" w:hAnsi="Andale WT" w:cs="Tahoma"/>
                <w:color w:val="454545"/>
                <w:sz w:val="16"/>
                <w:szCs w:val="16"/>
              </w:rPr>
            </w:pPr>
          </w:p>
        </w:tc>
      </w:tr>
      <w:tr w:rsidR="006E2F5B" w:rsidRPr="006E2F5B" w14:paraId="302E376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FED01D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26C06D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5505F5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3767887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19EC207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12A6552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121D0CB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7F7E6D26" w14:textId="77777777" w:rsidR="006E2F5B" w:rsidRPr="006E2F5B" w:rsidRDefault="006E2F5B" w:rsidP="006E2F5B">
            <w:pPr>
              <w:jc w:val="right"/>
              <w:rPr>
                <w:rFonts w:ascii="Andale WT" w:hAnsi="Andale WT" w:cs="Tahoma"/>
                <w:color w:val="454545"/>
                <w:sz w:val="16"/>
                <w:szCs w:val="16"/>
              </w:rPr>
            </w:pPr>
          </w:p>
        </w:tc>
      </w:tr>
      <w:tr w:rsidR="006E2F5B" w:rsidRPr="006E2F5B" w14:paraId="4BA808CC"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0F3F5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BFE6BF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A80976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MANGWHI5</w:t>
            </w:r>
          </w:p>
        </w:tc>
        <w:tc>
          <w:tcPr>
            <w:tcW w:w="1980" w:type="dxa"/>
            <w:tcBorders>
              <w:top w:val="nil"/>
              <w:left w:val="nil"/>
              <w:bottom w:val="single" w:sz="8" w:space="0" w:color="E2E2E2"/>
              <w:right w:val="single" w:sz="8" w:space="0" w:color="E2E2E2"/>
            </w:tcBorders>
            <w:shd w:val="clear" w:color="auto" w:fill="auto"/>
            <w:noWrap/>
            <w:hideMark/>
          </w:tcPr>
          <w:p w14:paraId="623D3EE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62A41B9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4CC3FFC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6380914"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7EC0F5F1" w14:textId="77777777" w:rsidR="006E2F5B" w:rsidRPr="006E2F5B" w:rsidRDefault="006E2F5B" w:rsidP="006E2F5B">
            <w:pPr>
              <w:jc w:val="right"/>
              <w:rPr>
                <w:rFonts w:ascii="Andale WT" w:hAnsi="Andale WT" w:cs="Tahoma"/>
                <w:color w:val="454545"/>
                <w:sz w:val="16"/>
                <w:szCs w:val="16"/>
              </w:rPr>
            </w:pPr>
          </w:p>
        </w:tc>
      </w:tr>
      <w:tr w:rsidR="006E2F5B" w:rsidRPr="006E2F5B" w14:paraId="503888F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6669D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BF6BD2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3C4A5B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MRESMCM8</w:t>
            </w:r>
          </w:p>
        </w:tc>
        <w:tc>
          <w:tcPr>
            <w:tcW w:w="1980" w:type="dxa"/>
            <w:tcBorders>
              <w:top w:val="nil"/>
              <w:left w:val="nil"/>
              <w:bottom w:val="single" w:sz="8" w:space="0" w:color="E2E2E2"/>
              <w:right w:val="single" w:sz="8" w:space="0" w:color="E2E2E2"/>
            </w:tcBorders>
            <w:shd w:val="clear" w:color="auto" w:fill="auto"/>
            <w:noWrap/>
            <w:hideMark/>
          </w:tcPr>
          <w:p w14:paraId="4A17328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WHITE_PT_69A1</w:t>
            </w:r>
          </w:p>
        </w:tc>
        <w:tc>
          <w:tcPr>
            <w:tcW w:w="1180" w:type="dxa"/>
            <w:tcBorders>
              <w:top w:val="nil"/>
              <w:left w:val="nil"/>
              <w:bottom w:val="single" w:sz="8" w:space="0" w:color="E2E2E2"/>
              <w:right w:val="single" w:sz="8" w:space="0" w:color="E2E2E2"/>
            </w:tcBorders>
            <w:shd w:val="clear" w:color="auto" w:fill="auto"/>
            <w:noWrap/>
            <w:hideMark/>
          </w:tcPr>
          <w:p w14:paraId="76FB44D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208C71A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46F0D83A"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20A40AA1" w14:textId="77777777" w:rsidR="006E2F5B" w:rsidRPr="006E2F5B" w:rsidRDefault="006E2F5B" w:rsidP="006E2F5B">
            <w:pPr>
              <w:jc w:val="right"/>
              <w:rPr>
                <w:rFonts w:ascii="Andale WT" w:hAnsi="Andale WT" w:cs="Tahoma"/>
                <w:color w:val="454545"/>
                <w:sz w:val="16"/>
                <w:szCs w:val="16"/>
              </w:rPr>
            </w:pPr>
          </w:p>
        </w:tc>
      </w:tr>
      <w:tr w:rsidR="006E2F5B" w:rsidRPr="006E2F5B" w14:paraId="7DAC770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EC758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166970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7BD14E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SOLSBOS8</w:t>
            </w:r>
          </w:p>
        </w:tc>
        <w:tc>
          <w:tcPr>
            <w:tcW w:w="1980" w:type="dxa"/>
            <w:tcBorders>
              <w:top w:val="nil"/>
              <w:left w:val="nil"/>
              <w:bottom w:val="single" w:sz="8" w:space="0" w:color="E2E2E2"/>
              <w:right w:val="single" w:sz="8" w:space="0" w:color="E2E2E2"/>
            </w:tcBorders>
            <w:shd w:val="clear" w:color="auto" w:fill="auto"/>
            <w:noWrap/>
            <w:hideMark/>
          </w:tcPr>
          <w:p w14:paraId="4BD8AE1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WNTSP_FMR2</w:t>
            </w:r>
          </w:p>
        </w:tc>
        <w:tc>
          <w:tcPr>
            <w:tcW w:w="1180" w:type="dxa"/>
            <w:tcBorders>
              <w:top w:val="nil"/>
              <w:left w:val="nil"/>
              <w:bottom w:val="single" w:sz="8" w:space="0" w:color="E2E2E2"/>
              <w:right w:val="single" w:sz="8" w:space="0" w:color="E2E2E2"/>
            </w:tcBorders>
            <w:shd w:val="clear" w:color="auto" w:fill="auto"/>
            <w:noWrap/>
            <w:hideMark/>
          </w:tcPr>
          <w:p w14:paraId="529AF0E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WNTSP</w:t>
            </w:r>
          </w:p>
        </w:tc>
        <w:tc>
          <w:tcPr>
            <w:tcW w:w="1180" w:type="dxa"/>
            <w:tcBorders>
              <w:top w:val="nil"/>
              <w:left w:val="nil"/>
              <w:bottom w:val="single" w:sz="8" w:space="0" w:color="E2E2E2"/>
              <w:right w:val="single" w:sz="8" w:space="0" w:color="E2E2E2"/>
            </w:tcBorders>
            <w:shd w:val="clear" w:color="auto" w:fill="auto"/>
            <w:noWrap/>
            <w:hideMark/>
          </w:tcPr>
          <w:p w14:paraId="1D18E49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WNTSP</w:t>
            </w:r>
          </w:p>
        </w:tc>
        <w:tc>
          <w:tcPr>
            <w:tcW w:w="1300" w:type="dxa"/>
            <w:tcBorders>
              <w:top w:val="nil"/>
              <w:left w:val="nil"/>
              <w:bottom w:val="single" w:sz="8" w:space="0" w:color="E2E2E2"/>
              <w:right w:val="single" w:sz="8" w:space="0" w:color="E2E2E2"/>
            </w:tcBorders>
            <w:shd w:val="clear" w:color="auto" w:fill="auto"/>
            <w:noWrap/>
            <w:hideMark/>
          </w:tcPr>
          <w:p w14:paraId="5F06A622"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1D205D6A" w14:textId="77777777" w:rsidR="006E2F5B" w:rsidRPr="006E2F5B" w:rsidRDefault="006E2F5B" w:rsidP="006E2F5B">
            <w:pPr>
              <w:jc w:val="right"/>
              <w:rPr>
                <w:rFonts w:ascii="Andale WT" w:hAnsi="Andale WT" w:cs="Tahoma"/>
                <w:color w:val="454545"/>
                <w:sz w:val="16"/>
                <w:szCs w:val="16"/>
              </w:rPr>
            </w:pPr>
          </w:p>
        </w:tc>
      </w:tr>
      <w:tr w:rsidR="006E2F5B" w:rsidRPr="006E2F5B" w14:paraId="132D674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5F71B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499F3B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127677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DFER_WI8</w:t>
            </w:r>
          </w:p>
        </w:tc>
        <w:tc>
          <w:tcPr>
            <w:tcW w:w="1980" w:type="dxa"/>
            <w:tcBorders>
              <w:top w:val="nil"/>
              <w:left w:val="nil"/>
              <w:bottom w:val="single" w:sz="8" w:space="0" w:color="E2E2E2"/>
              <w:right w:val="single" w:sz="8" w:space="0" w:color="E2E2E2"/>
            </w:tcBorders>
            <w:shd w:val="clear" w:color="auto" w:fill="auto"/>
            <w:noWrap/>
            <w:hideMark/>
          </w:tcPr>
          <w:p w14:paraId="4FB9B5C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37T187_1</w:t>
            </w:r>
          </w:p>
        </w:tc>
        <w:tc>
          <w:tcPr>
            <w:tcW w:w="1180" w:type="dxa"/>
            <w:tcBorders>
              <w:top w:val="nil"/>
              <w:left w:val="nil"/>
              <w:bottom w:val="single" w:sz="8" w:space="0" w:color="E2E2E2"/>
              <w:right w:val="single" w:sz="8" w:space="0" w:color="E2E2E2"/>
            </w:tcBorders>
            <w:shd w:val="clear" w:color="auto" w:fill="auto"/>
            <w:noWrap/>
            <w:hideMark/>
          </w:tcPr>
          <w:p w14:paraId="227F297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FERGUS</w:t>
            </w:r>
          </w:p>
        </w:tc>
        <w:tc>
          <w:tcPr>
            <w:tcW w:w="1180" w:type="dxa"/>
            <w:tcBorders>
              <w:top w:val="nil"/>
              <w:left w:val="nil"/>
              <w:bottom w:val="single" w:sz="8" w:space="0" w:color="E2E2E2"/>
              <w:right w:val="single" w:sz="8" w:space="0" w:color="E2E2E2"/>
            </w:tcBorders>
            <w:shd w:val="clear" w:color="auto" w:fill="auto"/>
            <w:noWrap/>
            <w:hideMark/>
          </w:tcPr>
          <w:p w14:paraId="0366D7C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SHERSH</w:t>
            </w:r>
          </w:p>
        </w:tc>
        <w:tc>
          <w:tcPr>
            <w:tcW w:w="1300" w:type="dxa"/>
            <w:tcBorders>
              <w:top w:val="nil"/>
              <w:left w:val="nil"/>
              <w:bottom w:val="single" w:sz="8" w:space="0" w:color="E2E2E2"/>
              <w:right w:val="single" w:sz="8" w:space="0" w:color="E2E2E2"/>
            </w:tcBorders>
            <w:shd w:val="clear" w:color="auto" w:fill="auto"/>
            <w:noWrap/>
            <w:hideMark/>
          </w:tcPr>
          <w:p w14:paraId="1B71D34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78C4062A" w14:textId="77777777" w:rsidR="006E2F5B" w:rsidRPr="006E2F5B" w:rsidRDefault="006E2F5B" w:rsidP="006E2F5B">
            <w:pPr>
              <w:jc w:val="right"/>
              <w:rPr>
                <w:rFonts w:ascii="Andale WT" w:hAnsi="Andale WT" w:cs="Tahoma"/>
                <w:color w:val="454545"/>
                <w:sz w:val="16"/>
                <w:szCs w:val="16"/>
              </w:rPr>
            </w:pPr>
          </w:p>
        </w:tc>
      </w:tr>
      <w:tr w:rsidR="006E2F5B" w:rsidRPr="006E2F5B" w14:paraId="185F9BC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DEF4F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768851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FC6A9A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DGILFR89</w:t>
            </w:r>
          </w:p>
        </w:tc>
        <w:tc>
          <w:tcPr>
            <w:tcW w:w="1980" w:type="dxa"/>
            <w:tcBorders>
              <w:top w:val="nil"/>
              <w:left w:val="nil"/>
              <w:bottom w:val="single" w:sz="8" w:space="0" w:color="E2E2E2"/>
              <w:right w:val="single" w:sz="8" w:space="0" w:color="E2E2E2"/>
            </w:tcBorders>
            <w:shd w:val="clear" w:color="auto" w:fill="auto"/>
            <w:noWrap/>
            <w:hideMark/>
          </w:tcPr>
          <w:p w14:paraId="4366835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37T187_1</w:t>
            </w:r>
          </w:p>
        </w:tc>
        <w:tc>
          <w:tcPr>
            <w:tcW w:w="1180" w:type="dxa"/>
            <w:tcBorders>
              <w:top w:val="nil"/>
              <w:left w:val="nil"/>
              <w:bottom w:val="single" w:sz="8" w:space="0" w:color="E2E2E2"/>
              <w:right w:val="single" w:sz="8" w:space="0" w:color="E2E2E2"/>
            </w:tcBorders>
            <w:shd w:val="clear" w:color="auto" w:fill="auto"/>
            <w:noWrap/>
            <w:hideMark/>
          </w:tcPr>
          <w:p w14:paraId="4ECA8CF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FERGUS</w:t>
            </w:r>
          </w:p>
        </w:tc>
        <w:tc>
          <w:tcPr>
            <w:tcW w:w="1180" w:type="dxa"/>
            <w:tcBorders>
              <w:top w:val="nil"/>
              <w:left w:val="nil"/>
              <w:bottom w:val="single" w:sz="8" w:space="0" w:color="E2E2E2"/>
              <w:right w:val="single" w:sz="8" w:space="0" w:color="E2E2E2"/>
            </w:tcBorders>
            <w:shd w:val="clear" w:color="auto" w:fill="auto"/>
            <w:noWrap/>
            <w:hideMark/>
          </w:tcPr>
          <w:p w14:paraId="4B8F5F3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SHERSH</w:t>
            </w:r>
          </w:p>
        </w:tc>
        <w:tc>
          <w:tcPr>
            <w:tcW w:w="1300" w:type="dxa"/>
            <w:tcBorders>
              <w:top w:val="nil"/>
              <w:left w:val="nil"/>
              <w:bottom w:val="single" w:sz="8" w:space="0" w:color="E2E2E2"/>
              <w:right w:val="single" w:sz="8" w:space="0" w:color="E2E2E2"/>
            </w:tcBorders>
            <w:shd w:val="clear" w:color="auto" w:fill="auto"/>
            <w:noWrap/>
            <w:hideMark/>
          </w:tcPr>
          <w:p w14:paraId="564569C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3FF796C3" w14:textId="77777777" w:rsidR="006E2F5B" w:rsidRPr="006E2F5B" w:rsidRDefault="006E2F5B" w:rsidP="006E2F5B">
            <w:pPr>
              <w:jc w:val="right"/>
              <w:rPr>
                <w:rFonts w:ascii="Andale WT" w:hAnsi="Andale WT" w:cs="Tahoma"/>
                <w:color w:val="454545"/>
                <w:sz w:val="16"/>
                <w:szCs w:val="16"/>
              </w:rPr>
            </w:pPr>
          </w:p>
        </w:tc>
      </w:tr>
      <w:tr w:rsidR="006E2F5B" w:rsidRPr="006E2F5B" w14:paraId="7401E9E3"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E7A1B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F34D35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89B5D0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SFERSHE8</w:t>
            </w:r>
          </w:p>
        </w:tc>
        <w:tc>
          <w:tcPr>
            <w:tcW w:w="1980" w:type="dxa"/>
            <w:tcBorders>
              <w:top w:val="nil"/>
              <w:left w:val="nil"/>
              <w:bottom w:val="single" w:sz="8" w:space="0" w:color="E2E2E2"/>
              <w:right w:val="single" w:sz="8" w:space="0" w:color="E2E2E2"/>
            </w:tcBorders>
            <w:shd w:val="clear" w:color="auto" w:fill="auto"/>
            <w:noWrap/>
            <w:hideMark/>
          </w:tcPr>
          <w:p w14:paraId="0B4BF15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72T120_1</w:t>
            </w:r>
          </w:p>
        </w:tc>
        <w:tc>
          <w:tcPr>
            <w:tcW w:w="1180" w:type="dxa"/>
            <w:tcBorders>
              <w:top w:val="nil"/>
              <w:left w:val="nil"/>
              <w:bottom w:val="single" w:sz="8" w:space="0" w:color="E2E2E2"/>
              <w:right w:val="single" w:sz="8" w:space="0" w:color="E2E2E2"/>
            </w:tcBorders>
            <w:shd w:val="clear" w:color="auto" w:fill="auto"/>
            <w:noWrap/>
            <w:hideMark/>
          </w:tcPr>
          <w:p w14:paraId="7B775C3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HOLLMI</w:t>
            </w:r>
          </w:p>
        </w:tc>
        <w:tc>
          <w:tcPr>
            <w:tcW w:w="1180" w:type="dxa"/>
            <w:tcBorders>
              <w:top w:val="nil"/>
              <w:left w:val="nil"/>
              <w:bottom w:val="single" w:sz="8" w:space="0" w:color="E2E2E2"/>
              <w:right w:val="single" w:sz="8" w:space="0" w:color="E2E2E2"/>
            </w:tcBorders>
            <w:shd w:val="clear" w:color="auto" w:fill="auto"/>
            <w:noWrap/>
            <w:hideMark/>
          </w:tcPr>
          <w:p w14:paraId="2D1AA01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KENDAL</w:t>
            </w:r>
          </w:p>
        </w:tc>
        <w:tc>
          <w:tcPr>
            <w:tcW w:w="1300" w:type="dxa"/>
            <w:tcBorders>
              <w:top w:val="nil"/>
              <w:left w:val="nil"/>
              <w:bottom w:val="single" w:sz="8" w:space="0" w:color="E2E2E2"/>
              <w:right w:val="single" w:sz="8" w:space="0" w:color="E2E2E2"/>
            </w:tcBorders>
            <w:shd w:val="clear" w:color="auto" w:fill="auto"/>
            <w:noWrap/>
            <w:hideMark/>
          </w:tcPr>
          <w:p w14:paraId="717CB65F"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586D4BCD" w14:textId="77777777" w:rsidR="006E2F5B" w:rsidRPr="006E2F5B" w:rsidRDefault="006E2F5B" w:rsidP="006E2F5B">
            <w:pPr>
              <w:jc w:val="right"/>
              <w:rPr>
                <w:rFonts w:ascii="Andale WT" w:hAnsi="Andale WT" w:cs="Tahoma"/>
                <w:color w:val="454545"/>
                <w:sz w:val="16"/>
                <w:szCs w:val="16"/>
              </w:rPr>
            </w:pPr>
          </w:p>
        </w:tc>
      </w:tr>
      <w:tr w:rsidR="006E2F5B" w:rsidRPr="006E2F5B" w14:paraId="27BCC86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76915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7B1A0F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479546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XCAR89</w:t>
            </w:r>
          </w:p>
        </w:tc>
        <w:tc>
          <w:tcPr>
            <w:tcW w:w="1980" w:type="dxa"/>
            <w:tcBorders>
              <w:top w:val="nil"/>
              <w:left w:val="nil"/>
              <w:bottom w:val="single" w:sz="8" w:space="0" w:color="E2E2E2"/>
              <w:right w:val="single" w:sz="8" w:space="0" w:color="E2E2E2"/>
            </w:tcBorders>
            <w:shd w:val="clear" w:color="auto" w:fill="auto"/>
            <w:noWrap/>
            <w:hideMark/>
          </w:tcPr>
          <w:p w14:paraId="3DA825D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ATSO_OZNC1_1</w:t>
            </w:r>
          </w:p>
        </w:tc>
        <w:tc>
          <w:tcPr>
            <w:tcW w:w="1180" w:type="dxa"/>
            <w:tcBorders>
              <w:top w:val="nil"/>
              <w:left w:val="nil"/>
              <w:bottom w:val="single" w:sz="8" w:space="0" w:color="E2E2E2"/>
              <w:right w:val="single" w:sz="8" w:space="0" w:color="E2E2E2"/>
            </w:tcBorders>
            <w:shd w:val="clear" w:color="auto" w:fill="auto"/>
            <w:noWrap/>
            <w:hideMark/>
          </w:tcPr>
          <w:p w14:paraId="76BFD5C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OZNC</w:t>
            </w:r>
          </w:p>
        </w:tc>
        <w:tc>
          <w:tcPr>
            <w:tcW w:w="1180" w:type="dxa"/>
            <w:tcBorders>
              <w:top w:val="nil"/>
              <w:left w:val="nil"/>
              <w:bottom w:val="single" w:sz="8" w:space="0" w:color="E2E2E2"/>
              <w:right w:val="single" w:sz="8" w:space="0" w:color="E2E2E2"/>
            </w:tcBorders>
            <w:shd w:val="clear" w:color="auto" w:fill="auto"/>
            <w:noWrap/>
            <w:hideMark/>
          </w:tcPr>
          <w:p w14:paraId="38795A7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ATSO</w:t>
            </w:r>
          </w:p>
        </w:tc>
        <w:tc>
          <w:tcPr>
            <w:tcW w:w="1300" w:type="dxa"/>
            <w:tcBorders>
              <w:top w:val="nil"/>
              <w:left w:val="nil"/>
              <w:bottom w:val="single" w:sz="8" w:space="0" w:color="E2E2E2"/>
              <w:right w:val="single" w:sz="8" w:space="0" w:color="E2E2E2"/>
            </w:tcBorders>
            <w:shd w:val="clear" w:color="auto" w:fill="auto"/>
            <w:noWrap/>
            <w:hideMark/>
          </w:tcPr>
          <w:p w14:paraId="22901DA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0DCDB59C" w14:textId="77777777" w:rsidR="006E2F5B" w:rsidRPr="006E2F5B" w:rsidRDefault="006E2F5B" w:rsidP="006E2F5B">
            <w:pPr>
              <w:jc w:val="right"/>
              <w:rPr>
                <w:rFonts w:ascii="Andale WT" w:hAnsi="Andale WT" w:cs="Tahoma"/>
                <w:color w:val="454545"/>
                <w:sz w:val="16"/>
                <w:szCs w:val="16"/>
              </w:rPr>
            </w:pPr>
          </w:p>
        </w:tc>
      </w:tr>
      <w:tr w:rsidR="006E2F5B" w:rsidRPr="006E2F5B" w14:paraId="767255A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613A7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D0CA44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907D2D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DMCOPHA8</w:t>
            </w:r>
          </w:p>
        </w:tc>
        <w:tc>
          <w:tcPr>
            <w:tcW w:w="1980" w:type="dxa"/>
            <w:tcBorders>
              <w:top w:val="nil"/>
              <w:left w:val="nil"/>
              <w:bottom w:val="single" w:sz="8" w:space="0" w:color="E2E2E2"/>
              <w:right w:val="single" w:sz="8" w:space="0" w:color="E2E2E2"/>
            </w:tcBorders>
            <w:shd w:val="clear" w:color="auto" w:fill="auto"/>
            <w:noWrap/>
            <w:hideMark/>
          </w:tcPr>
          <w:p w14:paraId="6C31982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AZTECA_HEC1_1</w:t>
            </w:r>
          </w:p>
        </w:tc>
        <w:tc>
          <w:tcPr>
            <w:tcW w:w="1180" w:type="dxa"/>
            <w:tcBorders>
              <w:top w:val="nil"/>
              <w:left w:val="nil"/>
              <w:bottom w:val="single" w:sz="8" w:space="0" w:color="E2E2E2"/>
              <w:right w:val="single" w:sz="8" w:space="0" w:color="E2E2E2"/>
            </w:tcBorders>
            <w:shd w:val="clear" w:color="auto" w:fill="auto"/>
            <w:noWrap/>
            <w:hideMark/>
          </w:tcPr>
          <w:p w14:paraId="45A682D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HEC</w:t>
            </w:r>
          </w:p>
        </w:tc>
        <w:tc>
          <w:tcPr>
            <w:tcW w:w="1180" w:type="dxa"/>
            <w:tcBorders>
              <w:top w:val="nil"/>
              <w:left w:val="nil"/>
              <w:bottom w:val="single" w:sz="8" w:space="0" w:color="E2E2E2"/>
              <w:right w:val="single" w:sz="8" w:space="0" w:color="E2E2E2"/>
            </w:tcBorders>
            <w:shd w:val="clear" w:color="auto" w:fill="auto"/>
            <w:noWrap/>
            <w:hideMark/>
          </w:tcPr>
          <w:p w14:paraId="1FF5F2A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AZTECA</w:t>
            </w:r>
          </w:p>
        </w:tc>
        <w:tc>
          <w:tcPr>
            <w:tcW w:w="1300" w:type="dxa"/>
            <w:tcBorders>
              <w:top w:val="nil"/>
              <w:left w:val="nil"/>
              <w:bottom w:val="single" w:sz="8" w:space="0" w:color="E2E2E2"/>
              <w:right w:val="single" w:sz="8" w:space="0" w:color="E2E2E2"/>
            </w:tcBorders>
            <w:shd w:val="clear" w:color="auto" w:fill="auto"/>
            <w:noWrap/>
            <w:hideMark/>
          </w:tcPr>
          <w:p w14:paraId="3969EEB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2FF8CA36" w14:textId="77777777" w:rsidR="006E2F5B" w:rsidRPr="006E2F5B" w:rsidRDefault="006E2F5B" w:rsidP="006E2F5B">
            <w:pPr>
              <w:jc w:val="right"/>
              <w:rPr>
                <w:rFonts w:ascii="Andale WT" w:hAnsi="Andale WT" w:cs="Tahoma"/>
                <w:color w:val="454545"/>
                <w:sz w:val="16"/>
                <w:szCs w:val="16"/>
              </w:rPr>
            </w:pPr>
          </w:p>
        </w:tc>
      </w:tr>
      <w:tr w:rsidR="006E2F5B" w:rsidRPr="006E2F5B" w14:paraId="7B3B6383"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4BDD6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87A73A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CB33AA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DVICDUP8</w:t>
            </w:r>
          </w:p>
        </w:tc>
        <w:tc>
          <w:tcPr>
            <w:tcW w:w="1980" w:type="dxa"/>
            <w:tcBorders>
              <w:top w:val="nil"/>
              <w:left w:val="nil"/>
              <w:bottom w:val="single" w:sz="8" w:space="0" w:color="E2E2E2"/>
              <w:right w:val="single" w:sz="8" w:space="0" w:color="E2E2E2"/>
            </w:tcBorders>
            <w:shd w:val="clear" w:color="auto" w:fill="auto"/>
            <w:noWrap/>
            <w:hideMark/>
          </w:tcPr>
          <w:p w14:paraId="22DD53D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BIGTRE_V_DUPS1_1</w:t>
            </w:r>
          </w:p>
        </w:tc>
        <w:tc>
          <w:tcPr>
            <w:tcW w:w="1180" w:type="dxa"/>
            <w:tcBorders>
              <w:top w:val="nil"/>
              <w:left w:val="nil"/>
              <w:bottom w:val="single" w:sz="8" w:space="0" w:color="E2E2E2"/>
              <w:right w:val="single" w:sz="8" w:space="0" w:color="E2E2E2"/>
            </w:tcBorders>
            <w:shd w:val="clear" w:color="auto" w:fill="auto"/>
            <w:noWrap/>
            <w:hideMark/>
          </w:tcPr>
          <w:p w14:paraId="1FE508D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V_DUPSW</w:t>
            </w:r>
          </w:p>
        </w:tc>
        <w:tc>
          <w:tcPr>
            <w:tcW w:w="1180" w:type="dxa"/>
            <w:tcBorders>
              <w:top w:val="nil"/>
              <w:left w:val="nil"/>
              <w:bottom w:val="single" w:sz="8" w:space="0" w:color="E2E2E2"/>
              <w:right w:val="single" w:sz="8" w:space="0" w:color="E2E2E2"/>
            </w:tcBorders>
            <w:shd w:val="clear" w:color="auto" w:fill="auto"/>
            <w:noWrap/>
            <w:hideMark/>
          </w:tcPr>
          <w:p w14:paraId="308FDA8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BIGTRE</w:t>
            </w:r>
          </w:p>
        </w:tc>
        <w:tc>
          <w:tcPr>
            <w:tcW w:w="1300" w:type="dxa"/>
            <w:tcBorders>
              <w:top w:val="nil"/>
              <w:left w:val="nil"/>
              <w:bottom w:val="single" w:sz="8" w:space="0" w:color="E2E2E2"/>
              <w:right w:val="single" w:sz="8" w:space="0" w:color="E2E2E2"/>
            </w:tcBorders>
            <w:shd w:val="clear" w:color="auto" w:fill="auto"/>
            <w:noWrap/>
            <w:hideMark/>
          </w:tcPr>
          <w:p w14:paraId="19BEFAAF"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4EA3C14C" w14:textId="77777777" w:rsidR="006E2F5B" w:rsidRPr="006E2F5B" w:rsidRDefault="006E2F5B" w:rsidP="006E2F5B">
            <w:pPr>
              <w:jc w:val="right"/>
              <w:rPr>
                <w:rFonts w:ascii="Andale WT" w:hAnsi="Andale WT" w:cs="Tahoma"/>
                <w:color w:val="454545"/>
                <w:sz w:val="16"/>
                <w:szCs w:val="16"/>
              </w:rPr>
            </w:pPr>
          </w:p>
        </w:tc>
      </w:tr>
      <w:tr w:rsidR="006E2F5B" w:rsidRPr="006E2F5B" w14:paraId="1838832B"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658FC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34A850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CDDA04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D59A11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7287155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434AF78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2E07148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60AAEC4F" w14:textId="77777777" w:rsidR="006E2F5B" w:rsidRPr="006E2F5B" w:rsidRDefault="006E2F5B" w:rsidP="006E2F5B">
            <w:pPr>
              <w:jc w:val="right"/>
              <w:rPr>
                <w:rFonts w:ascii="Andale WT" w:hAnsi="Andale WT" w:cs="Tahoma"/>
                <w:color w:val="454545"/>
                <w:sz w:val="16"/>
                <w:szCs w:val="16"/>
              </w:rPr>
            </w:pPr>
          </w:p>
        </w:tc>
      </w:tr>
      <w:tr w:rsidR="006E2F5B" w:rsidRPr="006E2F5B" w14:paraId="091FC566"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0CD4B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64A923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5D7C78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SCALPL8</w:t>
            </w:r>
          </w:p>
        </w:tc>
        <w:tc>
          <w:tcPr>
            <w:tcW w:w="1980" w:type="dxa"/>
            <w:tcBorders>
              <w:top w:val="nil"/>
              <w:left w:val="nil"/>
              <w:bottom w:val="single" w:sz="8" w:space="0" w:color="E2E2E2"/>
              <w:right w:val="single" w:sz="8" w:space="0" w:color="E2E2E2"/>
            </w:tcBorders>
            <w:shd w:val="clear" w:color="auto" w:fill="auto"/>
            <w:noWrap/>
            <w:hideMark/>
          </w:tcPr>
          <w:p w14:paraId="320E82C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CAL_PL_5_1</w:t>
            </w:r>
          </w:p>
        </w:tc>
        <w:tc>
          <w:tcPr>
            <w:tcW w:w="1180" w:type="dxa"/>
            <w:tcBorders>
              <w:top w:val="nil"/>
              <w:left w:val="nil"/>
              <w:bottom w:val="single" w:sz="8" w:space="0" w:color="E2E2E2"/>
              <w:right w:val="single" w:sz="8" w:space="0" w:color="E2E2E2"/>
            </w:tcBorders>
            <w:shd w:val="clear" w:color="auto" w:fill="auto"/>
            <w:noWrap/>
            <w:hideMark/>
          </w:tcPr>
          <w:p w14:paraId="71BCB68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PL</w:t>
            </w:r>
          </w:p>
        </w:tc>
        <w:tc>
          <w:tcPr>
            <w:tcW w:w="1180" w:type="dxa"/>
            <w:tcBorders>
              <w:top w:val="nil"/>
              <w:left w:val="nil"/>
              <w:bottom w:val="single" w:sz="8" w:space="0" w:color="E2E2E2"/>
              <w:right w:val="single" w:sz="8" w:space="0" w:color="E2E2E2"/>
            </w:tcBorders>
            <w:shd w:val="clear" w:color="auto" w:fill="auto"/>
            <w:noWrap/>
            <w:hideMark/>
          </w:tcPr>
          <w:p w14:paraId="6FB2705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PL</w:t>
            </w:r>
          </w:p>
        </w:tc>
        <w:tc>
          <w:tcPr>
            <w:tcW w:w="1300" w:type="dxa"/>
            <w:tcBorders>
              <w:top w:val="nil"/>
              <w:left w:val="nil"/>
              <w:bottom w:val="single" w:sz="8" w:space="0" w:color="E2E2E2"/>
              <w:right w:val="single" w:sz="8" w:space="0" w:color="E2E2E2"/>
            </w:tcBorders>
            <w:shd w:val="clear" w:color="auto" w:fill="auto"/>
            <w:noWrap/>
            <w:hideMark/>
          </w:tcPr>
          <w:p w14:paraId="2B8DA994"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74AF6E1A" w14:textId="77777777" w:rsidR="006E2F5B" w:rsidRPr="006E2F5B" w:rsidRDefault="006E2F5B" w:rsidP="006E2F5B">
            <w:pPr>
              <w:jc w:val="right"/>
              <w:rPr>
                <w:rFonts w:ascii="Andale WT" w:hAnsi="Andale WT" w:cs="Tahoma"/>
                <w:color w:val="454545"/>
                <w:sz w:val="16"/>
                <w:szCs w:val="16"/>
              </w:rPr>
            </w:pPr>
          </w:p>
        </w:tc>
      </w:tr>
      <w:tr w:rsidR="006E2F5B" w:rsidRPr="006E2F5B" w14:paraId="4672B72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E4878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430766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23BFD6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SCOMHA38</w:t>
            </w:r>
          </w:p>
        </w:tc>
        <w:tc>
          <w:tcPr>
            <w:tcW w:w="1980" w:type="dxa"/>
            <w:tcBorders>
              <w:top w:val="nil"/>
              <w:left w:val="nil"/>
              <w:bottom w:val="single" w:sz="8" w:space="0" w:color="E2E2E2"/>
              <w:right w:val="single" w:sz="8" w:space="0" w:color="E2E2E2"/>
            </w:tcBorders>
            <w:shd w:val="clear" w:color="auto" w:fill="auto"/>
            <w:noWrap/>
            <w:hideMark/>
          </w:tcPr>
          <w:p w14:paraId="12752F0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349A453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1D5DF36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384F4E2C"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5576B7B6" w14:textId="77777777" w:rsidR="006E2F5B" w:rsidRPr="006E2F5B" w:rsidRDefault="006E2F5B" w:rsidP="006E2F5B">
            <w:pPr>
              <w:jc w:val="right"/>
              <w:rPr>
                <w:rFonts w:ascii="Andale WT" w:hAnsi="Andale WT" w:cs="Tahoma"/>
                <w:color w:val="454545"/>
                <w:sz w:val="16"/>
                <w:szCs w:val="16"/>
              </w:rPr>
            </w:pPr>
          </w:p>
        </w:tc>
      </w:tr>
      <w:tr w:rsidR="006E2F5B" w:rsidRPr="006E2F5B" w14:paraId="3830C923"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E84A0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F6D9F2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B7E76A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MNEDPM25</w:t>
            </w:r>
          </w:p>
        </w:tc>
        <w:tc>
          <w:tcPr>
            <w:tcW w:w="1980" w:type="dxa"/>
            <w:tcBorders>
              <w:top w:val="nil"/>
              <w:left w:val="nil"/>
              <w:bottom w:val="single" w:sz="8" w:space="0" w:color="E2E2E2"/>
              <w:right w:val="single" w:sz="8" w:space="0" w:color="E2E2E2"/>
            </w:tcBorders>
            <w:shd w:val="clear" w:color="auto" w:fill="auto"/>
            <w:noWrap/>
            <w:hideMark/>
          </w:tcPr>
          <w:p w14:paraId="4D99B67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1CF99AA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2EAE744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5AE7996"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417B747D" w14:textId="77777777" w:rsidR="006E2F5B" w:rsidRPr="006E2F5B" w:rsidRDefault="006E2F5B" w:rsidP="006E2F5B">
            <w:pPr>
              <w:jc w:val="right"/>
              <w:rPr>
                <w:rFonts w:ascii="Andale WT" w:hAnsi="Andale WT" w:cs="Tahoma"/>
                <w:color w:val="454545"/>
                <w:sz w:val="16"/>
                <w:szCs w:val="16"/>
              </w:rPr>
            </w:pPr>
          </w:p>
        </w:tc>
      </w:tr>
      <w:tr w:rsidR="006E2F5B" w:rsidRPr="006E2F5B" w14:paraId="6A4CF514"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A1028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5E9F0F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ACD44D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5FD6A62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48B1DD7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6A8B201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765BBD3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3877E304" w14:textId="77777777" w:rsidR="006E2F5B" w:rsidRPr="006E2F5B" w:rsidRDefault="006E2F5B" w:rsidP="006E2F5B">
            <w:pPr>
              <w:jc w:val="right"/>
              <w:rPr>
                <w:rFonts w:ascii="Andale WT" w:hAnsi="Andale WT" w:cs="Tahoma"/>
                <w:color w:val="454545"/>
                <w:sz w:val="16"/>
                <w:szCs w:val="16"/>
              </w:rPr>
            </w:pPr>
          </w:p>
        </w:tc>
      </w:tr>
      <w:tr w:rsidR="006E2F5B" w:rsidRPr="006E2F5B" w14:paraId="6F861F1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62FE4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1C2710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B76844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shd w:val="clear" w:color="auto" w:fill="auto"/>
            <w:noWrap/>
            <w:hideMark/>
          </w:tcPr>
          <w:p w14:paraId="0CBCE81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461F930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4458CFA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1E24396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6EB9F8AE" w14:textId="77777777" w:rsidR="006E2F5B" w:rsidRPr="006E2F5B" w:rsidRDefault="006E2F5B" w:rsidP="006E2F5B">
            <w:pPr>
              <w:jc w:val="right"/>
              <w:rPr>
                <w:rFonts w:ascii="Andale WT" w:hAnsi="Andale WT" w:cs="Tahoma"/>
                <w:color w:val="454545"/>
                <w:sz w:val="16"/>
                <w:szCs w:val="16"/>
              </w:rPr>
            </w:pPr>
          </w:p>
        </w:tc>
      </w:tr>
      <w:tr w:rsidR="006E2F5B" w:rsidRPr="006E2F5B" w14:paraId="3E140C3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64E87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536EEF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77ACD2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D1E27D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FRIR_ROCKSP1_1</w:t>
            </w:r>
          </w:p>
        </w:tc>
        <w:tc>
          <w:tcPr>
            <w:tcW w:w="1180" w:type="dxa"/>
            <w:tcBorders>
              <w:top w:val="nil"/>
              <w:left w:val="nil"/>
              <w:bottom w:val="single" w:sz="8" w:space="0" w:color="E2E2E2"/>
              <w:right w:val="single" w:sz="8" w:space="0" w:color="E2E2E2"/>
            </w:tcBorders>
            <w:shd w:val="clear" w:color="auto" w:fill="auto"/>
            <w:noWrap/>
            <w:hideMark/>
          </w:tcPr>
          <w:p w14:paraId="38EA490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FRIR</w:t>
            </w:r>
          </w:p>
        </w:tc>
        <w:tc>
          <w:tcPr>
            <w:tcW w:w="1180" w:type="dxa"/>
            <w:tcBorders>
              <w:top w:val="nil"/>
              <w:left w:val="nil"/>
              <w:bottom w:val="single" w:sz="8" w:space="0" w:color="E2E2E2"/>
              <w:right w:val="single" w:sz="8" w:space="0" w:color="E2E2E2"/>
            </w:tcBorders>
            <w:shd w:val="clear" w:color="auto" w:fill="auto"/>
            <w:noWrap/>
            <w:hideMark/>
          </w:tcPr>
          <w:p w14:paraId="0F01668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ROCKSPRS</w:t>
            </w:r>
          </w:p>
        </w:tc>
        <w:tc>
          <w:tcPr>
            <w:tcW w:w="1300" w:type="dxa"/>
            <w:tcBorders>
              <w:top w:val="nil"/>
              <w:left w:val="nil"/>
              <w:bottom w:val="single" w:sz="8" w:space="0" w:color="E2E2E2"/>
              <w:right w:val="single" w:sz="8" w:space="0" w:color="E2E2E2"/>
            </w:tcBorders>
            <w:shd w:val="clear" w:color="auto" w:fill="auto"/>
            <w:noWrap/>
            <w:hideMark/>
          </w:tcPr>
          <w:p w14:paraId="43C7AEC6"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5E88B852" w14:textId="77777777" w:rsidR="006E2F5B" w:rsidRPr="006E2F5B" w:rsidRDefault="006E2F5B" w:rsidP="006E2F5B">
            <w:pPr>
              <w:jc w:val="right"/>
              <w:rPr>
                <w:rFonts w:ascii="Andale WT" w:hAnsi="Andale WT" w:cs="Tahoma"/>
                <w:color w:val="454545"/>
                <w:sz w:val="16"/>
                <w:szCs w:val="16"/>
              </w:rPr>
            </w:pPr>
          </w:p>
        </w:tc>
      </w:tr>
      <w:tr w:rsidR="006E2F5B" w:rsidRPr="006E2F5B" w14:paraId="23450974"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24649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933651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3BB2A8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SGAFGRN8</w:t>
            </w:r>
          </w:p>
        </w:tc>
        <w:tc>
          <w:tcPr>
            <w:tcW w:w="1980" w:type="dxa"/>
            <w:tcBorders>
              <w:top w:val="nil"/>
              <w:left w:val="nil"/>
              <w:bottom w:val="single" w:sz="8" w:space="0" w:color="E2E2E2"/>
              <w:right w:val="single" w:sz="8" w:space="0" w:color="E2E2E2"/>
            </w:tcBorders>
            <w:shd w:val="clear" w:color="auto" w:fill="auto"/>
            <w:noWrap/>
            <w:hideMark/>
          </w:tcPr>
          <w:p w14:paraId="6E5C70A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G138_14_1</w:t>
            </w:r>
          </w:p>
        </w:tc>
        <w:tc>
          <w:tcPr>
            <w:tcW w:w="1180" w:type="dxa"/>
            <w:tcBorders>
              <w:top w:val="nil"/>
              <w:left w:val="nil"/>
              <w:bottom w:val="single" w:sz="8" w:space="0" w:color="E2E2E2"/>
              <w:right w:val="single" w:sz="8" w:space="0" w:color="E2E2E2"/>
            </w:tcBorders>
            <w:shd w:val="clear" w:color="auto" w:fill="auto"/>
            <w:noWrap/>
            <w:hideMark/>
          </w:tcPr>
          <w:p w14:paraId="6B5BE76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FRWYPARK</w:t>
            </w:r>
          </w:p>
        </w:tc>
        <w:tc>
          <w:tcPr>
            <w:tcW w:w="1180" w:type="dxa"/>
            <w:tcBorders>
              <w:top w:val="nil"/>
              <w:left w:val="nil"/>
              <w:bottom w:val="single" w:sz="8" w:space="0" w:color="E2E2E2"/>
              <w:right w:val="single" w:sz="8" w:space="0" w:color="E2E2E2"/>
            </w:tcBorders>
            <w:shd w:val="clear" w:color="auto" w:fill="auto"/>
            <w:noWrap/>
            <w:hideMark/>
          </w:tcPr>
          <w:p w14:paraId="3FC84D2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DICKNSON</w:t>
            </w:r>
          </w:p>
        </w:tc>
        <w:tc>
          <w:tcPr>
            <w:tcW w:w="1300" w:type="dxa"/>
            <w:tcBorders>
              <w:top w:val="nil"/>
              <w:left w:val="nil"/>
              <w:bottom w:val="single" w:sz="8" w:space="0" w:color="E2E2E2"/>
              <w:right w:val="single" w:sz="8" w:space="0" w:color="E2E2E2"/>
            </w:tcBorders>
            <w:shd w:val="clear" w:color="auto" w:fill="auto"/>
            <w:noWrap/>
            <w:hideMark/>
          </w:tcPr>
          <w:p w14:paraId="0245A892"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456087C2" w14:textId="77777777" w:rsidR="006E2F5B" w:rsidRPr="006E2F5B" w:rsidRDefault="006E2F5B" w:rsidP="006E2F5B">
            <w:pPr>
              <w:jc w:val="right"/>
              <w:rPr>
                <w:rFonts w:ascii="Andale WT" w:hAnsi="Andale WT" w:cs="Tahoma"/>
                <w:color w:val="454545"/>
                <w:sz w:val="16"/>
                <w:szCs w:val="16"/>
              </w:rPr>
            </w:pPr>
          </w:p>
        </w:tc>
      </w:tr>
      <w:tr w:rsidR="006E2F5B" w:rsidRPr="006E2F5B" w14:paraId="1D0D0E36"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8867C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E031A4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81525A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E53946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HAMILTON_PS2</w:t>
            </w:r>
          </w:p>
        </w:tc>
        <w:tc>
          <w:tcPr>
            <w:tcW w:w="1180" w:type="dxa"/>
            <w:tcBorders>
              <w:top w:val="nil"/>
              <w:left w:val="nil"/>
              <w:bottom w:val="single" w:sz="8" w:space="0" w:color="E2E2E2"/>
              <w:right w:val="single" w:sz="8" w:space="0" w:color="E2E2E2"/>
            </w:tcBorders>
            <w:shd w:val="clear" w:color="auto" w:fill="auto"/>
            <w:noWrap/>
            <w:hideMark/>
          </w:tcPr>
          <w:p w14:paraId="376FECA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5BD5E0C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371E5CDC"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22DD40D6" w14:textId="77777777" w:rsidR="006E2F5B" w:rsidRPr="006E2F5B" w:rsidRDefault="006E2F5B" w:rsidP="006E2F5B">
            <w:pPr>
              <w:jc w:val="right"/>
              <w:rPr>
                <w:rFonts w:ascii="Andale WT" w:hAnsi="Andale WT" w:cs="Tahoma"/>
                <w:color w:val="454545"/>
                <w:sz w:val="16"/>
                <w:szCs w:val="16"/>
              </w:rPr>
            </w:pPr>
          </w:p>
        </w:tc>
      </w:tr>
      <w:tr w:rsidR="006E2F5B" w:rsidRPr="006E2F5B" w14:paraId="0302FA13"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E6F78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FB1A0B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C6FAE0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MFOWLOB5</w:t>
            </w:r>
          </w:p>
        </w:tc>
        <w:tc>
          <w:tcPr>
            <w:tcW w:w="1980" w:type="dxa"/>
            <w:tcBorders>
              <w:top w:val="nil"/>
              <w:left w:val="nil"/>
              <w:bottom w:val="single" w:sz="8" w:space="0" w:color="E2E2E2"/>
              <w:right w:val="single" w:sz="8" w:space="0" w:color="E2E2E2"/>
            </w:tcBorders>
            <w:shd w:val="clear" w:color="auto" w:fill="auto"/>
            <w:noWrap/>
            <w:hideMark/>
          </w:tcPr>
          <w:p w14:paraId="33740DB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shd w:val="clear" w:color="auto" w:fill="auto"/>
            <w:noWrap/>
            <w:hideMark/>
          </w:tcPr>
          <w:p w14:paraId="063E46A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LASCRUCE</w:t>
            </w:r>
          </w:p>
        </w:tc>
        <w:tc>
          <w:tcPr>
            <w:tcW w:w="1180" w:type="dxa"/>
            <w:tcBorders>
              <w:top w:val="nil"/>
              <w:left w:val="nil"/>
              <w:bottom w:val="single" w:sz="8" w:space="0" w:color="E2E2E2"/>
              <w:right w:val="single" w:sz="8" w:space="0" w:color="E2E2E2"/>
            </w:tcBorders>
            <w:shd w:val="clear" w:color="auto" w:fill="auto"/>
            <w:noWrap/>
            <w:hideMark/>
          </w:tcPr>
          <w:p w14:paraId="1E281D4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shd w:val="clear" w:color="auto" w:fill="auto"/>
            <w:noWrap/>
            <w:hideMark/>
          </w:tcPr>
          <w:p w14:paraId="03F6F1C7"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33A60462" w14:textId="77777777" w:rsidR="006E2F5B" w:rsidRPr="006E2F5B" w:rsidRDefault="006E2F5B" w:rsidP="006E2F5B">
            <w:pPr>
              <w:jc w:val="right"/>
              <w:rPr>
                <w:rFonts w:ascii="Andale WT" w:hAnsi="Andale WT" w:cs="Tahoma"/>
                <w:color w:val="454545"/>
                <w:sz w:val="16"/>
                <w:szCs w:val="16"/>
              </w:rPr>
            </w:pPr>
          </w:p>
        </w:tc>
      </w:tr>
      <w:tr w:rsidR="006E2F5B" w:rsidRPr="006E2F5B" w14:paraId="5AEF6A9E"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404F8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2385A8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6F574A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218A4BA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5184CC4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6E9CFF9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1805B76C"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2E5A5804" w14:textId="77777777" w:rsidR="006E2F5B" w:rsidRPr="006E2F5B" w:rsidRDefault="006E2F5B" w:rsidP="006E2F5B">
            <w:pPr>
              <w:jc w:val="right"/>
              <w:rPr>
                <w:rFonts w:ascii="Andale WT" w:hAnsi="Andale WT" w:cs="Tahoma"/>
                <w:color w:val="454545"/>
                <w:sz w:val="16"/>
                <w:szCs w:val="16"/>
              </w:rPr>
            </w:pPr>
          </w:p>
        </w:tc>
      </w:tr>
      <w:tr w:rsidR="006E2F5B" w:rsidRPr="006E2F5B" w14:paraId="4EBABEC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DA0F1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18170B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DCF1A3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SNOECED5</w:t>
            </w:r>
          </w:p>
        </w:tc>
        <w:tc>
          <w:tcPr>
            <w:tcW w:w="1980" w:type="dxa"/>
            <w:tcBorders>
              <w:top w:val="nil"/>
              <w:left w:val="nil"/>
              <w:bottom w:val="single" w:sz="8" w:space="0" w:color="E2E2E2"/>
              <w:right w:val="single" w:sz="8" w:space="0" w:color="E2E2E2"/>
            </w:tcBorders>
            <w:shd w:val="clear" w:color="auto" w:fill="auto"/>
            <w:noWrap/>
            <w:hideMark/>
          </w:tcPr>
          <w:p w14:paraId="0D2E819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LVOK_SANTIA1_1</w:t>
            </w:r>
          </w:p>
        </w:tc>
        <w:tc>
          <w:tcPr>
            <w:tcW w:w="1180" w:type="dxa"/>
            <w:tcBorders>
              <w:top w:val="nil"/>
              <w:left w:val="nil"/>
              <w:bottom w:val="single" w:sz="8" w:space="0" w:color="E2E2E2"/>
              <w:right w:val="single" w:sz="8" w:space="0" w:color="E2E2E2"/>
            </w:tcBorders>
            <w:shd w:val="clear" w:color="auto" w:fill="auto"/>
            <w:noWrap/>
            <w:hideMark/>
          </w:tcPr>
          <w:p w14:paraId="4C2F036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SANTIAGO</w:t>
            </w:r>
          </w:p>
        </w:tc>
        <w:tc>
          <w:tcPr>
            <w:tcW w:w="1180" w:type="dxa"/>
            <w:tcBorders>
              <w:top w:val="nil"/>
              <w:left w:val="nil"/>
              <w:bottom w:val="single" w:sz="8" w:space="0" w:color="E2E2E2"/>
              <w:right w:val="single" w:sz="8" w:space="0" w:color="E2E2E2"/>
            </w:tcBorders>
            <w:shd w:val="clear" w:color="auto" w:fill="auto"/>
            <w:noWrap/>
            <w:hideMark/>
          </w:tcPr>
          <w:p w14:paraId="42A370E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LVOK</w:t>
            </w:r>
          </w:p>
        </w:tc>
        <w:tc>
          <w:tcPr>
            <w:tcW w:w="1300" w:type="dxa"/>
            <w:tcBorders>
              <w:top w:val="nil"/>
              <w:left w:val="nil"/>
              <w:bottom w:val="single" w:sz="8" w:space="0" w:color="E2E2E2"/>
              <w:right w:val="single" w:sz="8" w:space="0" w:color="E2E2E2"/>
            </w:tcBorders>
            <w:shd w:val="clear" w:color="auto" w:fill="auto"/>
            <w:noWrap/>
            <w:hideMark/>
          </w:tcPr>
          <w:p w14:paraId="132FDF0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2E8C12D2" w14:textId="77777777" w:rsidR="006E2F5B" w:rsidRPr="006E2F5B" w:rsidRDefault="006E2F5B" w:rsidP="006E2F5B">
            <w:pPr>
              <w:jc w:val="right"/>
              <w:rPr>
                <w:rFonts w:ascii="Andale WT" w:hAnsi="Andale WT" w:cs="Tahoma"/>
                <w:color w:val="454545"/>
                <w:sz w:val="16"/>
                <w:szCs w:val="16"/>
              </w:rPr>
            </w:pPr>
          </w:p>
        </w:tc>
      </w:tr>
      <w:tr w:rsidR="006E2F5B" w:rsidRPr="006E2F5B" w14:paraId="0BBE0E96"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34E25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0DC9AA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A2580D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BCC63D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0B1FF22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63986B1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695278A0"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1BEA6F57" w14:textId="77777777" w:rsidR="006E2F5B" w:rsidRPr="006E2F5B" w:rsidRDefault="006E2F5B" w:rsidP="006E2F5B">
            <w:pPr>
              <w:jc w:val="right"/>
              <w:rPr>
                <w:rFonts w:ascii="Andale WT" w:hAnsi="Andale WT" w:cs="Tahoma"/>
                <w:color w:val="454545"/>
                <w:sz w:val="16"/>
                <w:szCs w:val="16"/>
              </w:rPr>
            </w:pPr>
          </w:p>
        </w:tc>
      </w:tr>
      <w:tr w:rsidR="006E2F5B" w:rsidRPr="006E2F5B" w14:paraId="523A175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4249E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B19688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8CCAFF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SBUNLON8</w:t>
            </w:r>
          </w:p>
        </w:tc>
        <w:tc>
          <w:tcPr>
            <w:tcW w:w="1980" w:type="dxa"/>
            <w:tcBorders>
              <w:top w:val="nil"/>
              <w:left w:val="nil"/>
              <w:bottom w:val="single" w:sz="8" w:space="0" w:color="E2E2E2"/>
              <w:right w:val="single" w:sz="8" w:space="0" w:color="E2E2E2"/>
            </w:tcBorders>
            <w:shd w:val="clear" w:color="auto" w:fill="auto"/>
            <w:noWrap/>
            <w:hideMark/>
          </w:tcPr>
          <w:p w14:paraId="2F870F7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SND_ORAN_1</w:t>
            </w:r>
          </w:p>
        </w:tc>
        <w:tc>
          <w:tcPr>
            <w:tcW w:w="1180" w:type="dxa"/>
            <w:tcBorders>
              <w:top w:val="nil"/>
              <w:left w:val="nil"/>
              <w:bottom w:val="single" w:sz="8" w:space="0" w:color="E2E2E2"/>
              <w:right w:val="single" w:sz="8" w:space="0" w:color="E2E2E2"/>
            </w:tcBorders>
            <w:shd w:val="clear" w:color="auto" w:fill="auto"/>
            <w:noWrap/>
            <w:hideMark/>
          </w:tcPr>
          <w:p w14:paraId="6B690A5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ORNGROV</w:t>
            </w:r>
          </w:p>
        </w:tc>
        <w:tc>
          <w:tcPr>
            <w:tcW w:w="1180" w:type="dxa"/>
            <w:tcBorders>
              <w:top w:val="nil"/>
              <w:left w:val="nil"/>
              <w:bottom w:val="single" w:sz="8" w:space="0" w:color="E2E2E2"/>
              <w:right w:val="single" w:sz="8" w:space="0" w:color="E2E2E2"/>
            </w:tcBorders>
            <w:shd w:val="clear" w:color="auto" w:fill="auto"/>
            <w:noWrap/>
            <w:hideMark/>
          </w:tcPr>
          <w:p w14:paraId="37BDA73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SNDIEGS</w:t>
            </w:r>
          </w:p>
        </w:tc>
        <w:tc>
          <w:tcPr>
            <w:tcW w:w="1300" w:type="dxa"/>
            <w:tcBorders>
              <w:top w:val="nil"/>
              <w:left w:val="nil"/>
              <w:bottom w:val="single" w:sz="8" w:space="0" w:color="E2E2E2"/>
              <w:right w:val="single" w:sz="8" w:space="0" w:color="E2E2E2"/>
            </w:tcBorders>
            <w:shd w:val="clear" w:color="auto" w:fill="auto"/>
            <w:noWrap/>
            <w:hideMark/>
          </w:tcPr>
          <w:p w14:paraId="01C477BF"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6932858B" w14:textId="77777777" w:rsidR="006E2F5B" w:rsidRPr="006E2F5B" w:rsidRDefault="006E2F5B" w:rsidP="006E2F5B">
            <w:pPr>
              <w:jc w:val="right"/>
              <w:rPr>
                <w:rFonts w:ascii="Andale WT" w:hAnsi="Andale WT" w:cs="Tahoma"/>
                <w:color w:val="454545"/>
                <w:sz w:val="16"/>
                <w:szCs w:val="16"/>
              </w:rPr>
            </w:pPr>
          </w:p>
        </w:tc>
      </w:tr>
      <w:tr w:rsidR="006E2F5B" w:rsidRPr="006E2F5B" w14:paraId="70B08DE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9D458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1815AB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A81A59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XPEA89</w:t>
            </w:r>
          </w:p>
        </w:tc>
        <w:tc>
          <w:tcPr>
            <w:tcW w:w="1980" w:type="dxa"/>
            <w:tcBorders>
              <w:top w:val="nil"/>
              <w:left w:val="nil"/>
              <w:bottom w:val="single" w:sz="8" w:space="0" w:color="E2E2E2"/>
              <w:right w:val="single" w:sz="8" w:space="0" w:color="E2E2E2"/>
            </w:tcBorders>
            <w:shd w:val="clear" w:color="auto" w:fill="auto"/>
            <w:noWrap/>
            <w:hideMark/>
          </w:tcPr>
          <w:p w14:paraId="7ABAC23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69BA67F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2F33456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hideMark/>
          </w:tcPr>
          <w:p w14:paraId="5CFB2024"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290CF21A" w14:textId="77777777" w:rsidR="006E2F5B" w:rsidRPr="006E2F5B" w:rsidRDefault="006E2F5B" w:rsidP="006E2F5B">
            <w:pPr>
              <w:jc w:val="right"/>
              <w:rPr>
                <w:rFonts w:ascii="Andale WT" w:hAnsi="Andale WT" w:cs="Tahoma"/>
                <w:color w:val="454545"/>
                <w:sz w:val="16"/>
                <w:szCs w:val="16"/>
              </w:rPr>
            </w:pPr>
          </w:p>
        </w:tc>
      </w:tr>
      <w:tr w:rsidR="006E2F5B" w:rsidRPr="006E2F5B" w14:paraId="417478B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41F66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D96622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D4117E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DGILFR89</w:t>
            </w:r>
          </w:p>
        </w:tc>
        <w:tc>
          <w:tcPr>
            <w:tcW w:w="1980" w:type="dxa"/>
            <w:tcBorders>
              <w:top w:val="nil"/>
              <w:left w:val="nil"/>
              <w:bottom w:val="single" w:sz="8" w:space="0" w:color="E2E2E2"/>
              <w:right w:val="single" w:sz="8" w:space="0" w:color="E2E2E2"/>
            </w:tcBorders>
            <w:shd w:val="clear" w:color="auto" w:fill="auto"/>
            <w:noWrap/>
            <w:hideMark/>
          </w:tcPr>
          <w:p w14:paraId="553E3A8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27T635_1</w:t>
            </w:r>
          </w:p>
        </w:tc>
        <w:tc>
          <w:tcPr>
            <w:tcW w:w="1180" w:type="dxa"/>
            <w:tcBorders>
              <w:top w:val="nil"/>
              <w:left w:val="nil"/>
              <w:bottom w:val="single" w:sz="8" w:space="0" w:color="E2E2E2"/>
              <w:right w:val="single" w:sz="8" w:space="0" w:color="E2E2E2"/>
            </w:tcBorders>
            <w:shd w:val="clear" w:color="auto" w:fill="auto"/>
            <w:noWrap/>
            <w:hideMark/>
          </w:tcPr>
          <w:p w14:paraId="4F5734F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BUBORA</w:t>
            </w:r>
          </w:p>
        </w:tc>
        <w:tc>
          <w:tcPr>
            <w:tcW w:w="1180" w:type="dxa"/>
            <w:tcBorders>
              <w:top w:val="nil"/>
              <w:left w:val="nil"/>
              <w:bottom w:val="single" w:sz="8" w:space="0" w:color="E2E2E2"/>
              <w:right w:val="single" w:sz="8" w:space="0" w:color="E2E2E2"/>
            </w:tcBorders>
            <w:shd w:val="clear" w:color="auto" w:fill="auto"/>
            <w:noWrap/>
            <w:hideMark/>
          </w:tcPr>
          <w:p w14:paraId="5F96BF5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hideMark/>
          </w:tcPr>
          <w:p w14:paraId="35384D5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4BFCEF48" w14:textId="77777777" w:rsidR="006E2F5B" w:rsidRPr="006E2F5B" w:rsidRDefault="006E2F5B" w:rsidP="006E2F5B">
            <w:pPr>
              <w:jc w:val="right"/>
              <w:rPr>
                <w:rFonts w:ascii="Andale WT" w:hAnsi="Andale WT" w:cs="Tahoma"/>
                <w:color w:val="454545"/>
                <w:sz w:val="16"/>
                <w:szCs w:val="16"/>
              </w:rPr>
            </w:pPr>
          </w:p>
        </w:tc>
      </w:tr>
      <w:tr w:rsidR="006E2F5B" w:rsidRPr="006E2F5B" w14:paraId="33D9E4DC"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48035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1B4C19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E72FB3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4C1D675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630__B</w:t>
            </w:r>
          </w:p>
        </w:tc>
        <w:tc>
          <w:tcPr>
            <w:tcW w:w="1180" w:type="dxa"/>
            <w:tcBorders>
              <w:top w:val="nil"/>
              <w:left w:val="nil"/>
              <w:bottom w:val="single" w:sz="8" w:space="0" w:color="E2E2E2"/>
              <w:right w:val="single" w:sz="8" w:space="0" w:color="E2E2E2"/>
            </w:tcBorders>
            <w:shd w:val="clear" w:color="auto" w:fill="auto"/>
            <w:noWrap/>
            <w:hideMark/>
          </w:tcPr>
          <w:p w14:paraId="1F13661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463FDA7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HHSTH</w:t>
            </w:r>
          </w:p>
        </w:tc>
        <w:tc>
          <w:tcPr>
            <w:tcW w:w="1300" w:type="dxa"/>
            <w:tcBorders>
              <w:top w:val="nil"/>
              <w:left w:val="nil"/>
              <w:bottom w:val="single" w:sz="8" w:space="0" w:color="E2E2E2"/>
              <w:right w:val="single" w:sz="8" w:space="0" w:color="E2E2E2"/>
            </w:tcBorders>
            <w:shd w:val="clear" w:color="auto" w:fill="auto"/>
            <w:noWrap/>
            <w:hideMark/>
          </w:tcPr>
          <w:p w14:paraId="1AABFE57"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5349088D" w14:textId="77777777" w:rsidR="006E2F5B" w:rsidRPr="006E2F5B" w:rsidRDefault="006E2F5B" w:rsidP="006E2F5B">
            <w:pPr>
              <w:jc w:val="right"/>
              <w:rPr>
                <w:rFonts w:ascii="Andale WT" w:hAnsi="Andale WT" w:cs="Tahoma"/>
                <w:color w:val="454545"/>
                <w:sz w:val="16"/>
                <w:szCs w:val="16"/>
              </w:rPr>
            </w:pPr>
          </w:p>
        </w:tc>
      </w:tr>
      <w:tr w:rsidR="006E2F5B" w:rsidRPr="006E2F5B" w14:paraId="589EDEF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2DAB6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81491C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82AAFC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XBAR89</w:t>
            </w:r>
          </w:p>
        </w:tc>
        <w:tc>
          <w:tcPr>
            <w:tcW w:w="1980" w:type="dxa"/>
            <w:tcBorders>
              <w:top w:val="nil"/>
              <w:left w:val="nil"/>
              <w:bottom w:val="single" w:sz="8" w:space="0" w:color="E2E2E2"/>
              <w:right w:val="single" w:sz="8" w:space="0" w:color="E2E2E2"/>
            </w:tcBorders>
            <w:shd w:val="clear" w:color="auto" w:fill="auto"/>
            <w:noWrap/>
            <w:hideMark/>
          </w:tcPr>
          <w:p w14:paraId="28A64F9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ALMC_T2</w:t>
            </w:r>
          </w:p>
        </w:tc>
        <w:tc>
          <w:tcPr>
            <w:tcW w:w="1180" w:type="dxa"/>
            <w:tcBorders>
              <w:top w:val="nil"/>
              <w:left w:val="nil"/>
              <w:bottom w:val="single" w:sz="8" w:space="0" w:color="E2E2E2"/>
              <w:right w:val="single" w:sz="8" w:space="0" w:color="E2E2E2"/>
            </w:tcBorders>
            <w:shd w:val="clear" w:color="auto" w:fill="auto"/>
            <w:noWrap/>
            <w:hideMark/>
          </w:tcPr>
          <w:p w14:paraId="0F49309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ALMC</w:t>
            </w:r>
          </w:p>
        </w:tc>
        <w:tc>
          <w:tcPr>
            <w:tcW w:w="1180" w:type="dxa"/>
            <w:tcBorders>
              <w:top w:val="nil"/>
              <w:left w:val="nil"/>
              <w:bottom w:val="single" w:sz="8" w:space="0" w:color="E2E2E2"/>
              <w:right w:val="single" w:sz="8" w:space="0" w:color="E2E2E2"/>
            </w:tcBorders>
            <w:shd w:val="clear" w:color="auto" w:fill="auto"/>
            <w:noWrap/>
            <w:hideMark/>
          </w:tcPr>
          <w:p w14:paraId="05D9388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ALMC</w:t>
            </w:r>
          </w:p>
        </w:tc>
        <w:tc>
          <w:tcPr>
            <w:tcW w:w="1300" w:type="dxa"/>
            <w:tcBorders>
              <w:top w:val="nil"/>
              <w:left w:val="nil"/>
              <w:bottom w:val="single" w:sz="8" w:space="0" w:color="E2E2E2"/>
              <w:right w:val="single" w:sz="8" w:space="0" w:color="E2E2E2"/>
            </w:tcBorders>
            <w:shd w:val="clear" w:color="auto" w:fill="auto"/>
            <w:noWrap/>
            <w:hideMark/>
          </w:tcPr>
          <w:p w14:paraId="7959F3DF"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0AED9CA3" w14:textId="77777777" w:rsidR="006E2F5B" w:rsidRPr="006E2F5B" w:rsidRDefault="006E2F5B" w:rsidP="006E2F5B">
            <w:pPr>
              <w:jc w:val="right"/>
              <w:rPr>
                <w:rFonts w:ascii="Andale WT" w:hAnsi="Andale WT" w:cs="Tahoma"/>
                <w:color w:val="454545"/>
                <w:sz w:val="16"/>
                <w:szCs w:val="16"/>
              </w:rPr>
            </w:pPr>
          </w:p>
        </w:tc>
      </w:tr>
      <w:tr w:rsidR="006E2F5B" w:rsidRPr="006E2F5B" w14:paraId="240B431B"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DCD46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FCDDE2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7D0F48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MFOWLOB5</w:t>
            </w:r>
          </w:p>
        </w:tc>
        <w:tc>
          <w:tcPr>
            <w:tcW w:w="1980" w:type="dxa"/>
            <w:tcBorders>
              <w:top w:val="nil"/>
              <w:left w:val="nil"/>
              <w:bottom w:val="single" w:sz="8" w:space="0" w:color="E2E2E2"/>
              <w:right w:val="single" w:sz="8" w:space="0" w:color="E2E2E2"/>
            </w:tcBorders>
            <w:shd w:val="clear" w:color="auto" w:fill="auto"/>
            <w:noWrap/>
            <w:hideMark/>
          </w:tcPr>
          <w:p w14:paraId="3641E83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1977360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0D60FB3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5C92682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77B2DE68" w14:textId="77777777" w:rsidR="006E2F5B" w:rsidRPr="006E2F5B" w:rsidRDefault="006E2F5B" w:rsidP="006E2F5B">
            <w:pPr>
              <w:jc w:val="right"/>
              <w:rPr>
                <w:rFonts w:ascii="Andale WT" w:hAnsi="Andale WT" w:cs="Tahoma"/>
                <w:color w:val="454545"/>
                <w:sz w:val="16"/>
                <w:szCs w:val="16"/>
              </w:rPr>
            </w:pPr>
          </w:p>
        </w:tc>
      </w:tr>
      <w:tr w:rsidR="006E2F5B" w:rsidRPr="006E2F5B" w14:paraId="1F56EB7C"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1A181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71ABD1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7D4DE9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MRESMCM8</w:t>
            </w:r>
          </w:p>
        </w:tc>
        <w:tc>
          <w:tcPr>
            <w:tcW w:w="1980" w:type="dxa"/>
            <w:tcBorders>
              <w:top w:val="nil"/>
              <w:left w:val="nil"/>
              <w:bottom w:val="single" w:sz="8" w:space="0" w:color="E2E2E2"/>
              <w:right w:val="single" w:sz="8" w:space="0" w:color="E2E2E2"/>
            </w:tcBorders>
            <w:shd w:val="clear" w:color="auto" w:fill="auto"/>
            <w:noWrap/>
            <w:hideMark/>
          </w:tcPr>
          <w:p w14:paraId="2C6B37E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BIGTRE_V_DUPS1_1</w:t>
            </w:r>
          </w:p>
        </w:tc>
        <w:tc>
          <w:tcPr>
            <w:tcW w:w="1180" w:type="dxa"/>
            <w:tcBorders>
              <w:top w:val="nil"/>
              <w:left w:val="nil"/>
              <w:bottom w:val="single" w:sz="8" w:space="0" w:color="E2E2E2"/>
              <w:right w:val="single" w:sz="8" w:space="0" w:color="E2E2E2"/>
            </w:tcBorders>
            <w:shd w:val="clear" w:color="auto" w:fill="auto"/>
            <w:noWrap/>
            <w:hideMark/>
          </w:tcPr>
          <w:p w14:paraId="284C102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V_DUPSW</w:t>
            </w:r>
          </w:p>
        </w:tc>
        <w:tc>
          <w:tcPr>
            <w:tcW w:w="1180" w:type="dxa"/>
            <w:tcBorders>
              <w:top w:val="nil"/>
              <w:left w:val="nil"/>
              <w:bottom w:val="single" w:sz="8" w:space="0" w:color="E2E2E2"/>
              <w:right w:val="single" w:sz="8" w:space="0" w:color="E2E2E2"/>
            </w:tcBorders>
            <w:shd w:val="clear" w:color="auto" w:fill="auto"/>
            <w:noWrap/>
            <w:hideMark/>
          </w:tcPr>
          <w:p w14:paraId="0914785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BIGTRE</w:t>
            </w:r>
          </w:p>
        </w:tc>
        <w:tc>
          <w:tcPr>
            <w:tcW w:w="1300" w:type="dxa"/>
            <w:tcBorders>
              <w:top w:val="nil"/>
              <w:left w:val="nil"/>
              <w:bottom w:val="single" w:sz="8" w:space="0" w:color="E2E2E2"/>
              <w:right w:val="single" w:sz="8" w:space="0" w:color="E2E2E2"/>
            </w:tcBorders>
            <w:shd w:val="clear" w:color="auto" w:fill="auto"/>
            <w:noWrap/>
            <w:hideMark/>
          </w:tcPr>
          <w:p w14:paraId="71598914"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12ECBE8D" w14:textId="77777777" w:rsidR="006E2F5B" w:rsidRPr="006E2F5B" w:rsidRDefault="006E2F5B" w:rsidP="006E2F5B">
            <w:pPr>
              <w:jc w:val="right"/>
              <w:rPr>
                <w:rFonts w:ascii="Andale WT" w:hAnsi="Andale WT" w:cs="Tahoma"/>
                <w:color w:val="454545"/>
                <w:sz w:val="16"/>
                <w:szCs w:val="16"/>
              </w:rPr>
            </w:pPr>
          </w:p>
        </w:tc>
      </w:tr>
      <w:tr w:rsidR="006E2F5B" w:rsidRPr="006E2F5B" w14:paraId="3B3DF10D"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94B9B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8A611E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60A868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6CD7527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1B846BC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4226F67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6BCA699B"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4F423D7E" w14:textId="77777777" w:rsidR="006E2F5B" w:rsidRPr="006E2F5B" w:rsidRDefault="006E2F5B" w:rsidP="006E2F5B">
            <w:pPr>
              <w:jc w:val="right"/>
              <w:rPr>
                <w:rFonts w:ascii="Andale WT" w:hAnsi="Andale WT" w:cs="Tahoma"/>
                <w:color w:val="454545"/>
                <w:sz w:val="16"/>
                <w:szCs w:val="16"/>
              </w:rPr>
            </w:pPr>
          </w:p>
        </w:tc>
      </w:tr>
      <w:tr w:rsidR="006E2F5B" w:rsidRPr="006E2F5B" w14:paraId="591F8412"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55573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F009EF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5E05C5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SARYYUC8</w:t>
            </w:r>
          </w:p>
        </w:tc>
        <w:tc>
          <w:tcPr>
            <w:tcW w:w="1980" w:type="dxa"/>
            <w:tcBorders>
              <w:top w:val="nil"/>
              <w:left w:val="nil"/>
              <w:bottom w:val="single" w:sz="8" w:space="0" w:color="E2E2E2"/>
              <w:right w:val="single" w:sz="8" w:space="0" w:color="E2E2E2"/>
            </w:tcBorders>
            <w:shd w:val="clear" w:color="auto" w:fill="auto"/>
            <w:noWrap/>
            <w:hideMark/>
          </w:tcPr>
          <w:p w14:paraId="4B42C52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6573__A</w:t>
            </w:r>
          </w:p>
        </w:tc>
        <w:tc>
          <w:tcPr>
            <w:tcW w:w="1180" w:type="dxa"/>
            <w:tcBorders>
              <w:top w:val="nil"/>
              <w:left w:val="nil"/>
              <w:bottom w:val="single" w:sz="8" w:space="0" w:color="E2E2E2"/>
              <w:right w:val="single" w:sz="8" w:space="0" w:color="E2E2E2"/>
            </w:tcBorders>
            <w:shd w:val="clear" w:color="auto" w:fill="auto"/>
            <w:noWrap/>
            <w:hideMark/>
          </w:tcPr>
          <w:p w14:paraId="5B9148D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ARYSW</w:t>
            </w:r>
          </w:p>
        </w:tc>
        <w:tc>
          <w:tcPr>
            <w:tcW w:w="1180" w:type="dxa"/>
            <w:tcBorders>
              <w:top w:val="nil"/>
              <w:left w:val="nil"/>
              <w:bottom w:val="single" w:sz="8" w:space="0" w:color="E2E2E2"/>
              <w:right w:val="single" w:sz="8" w:space="0" w:color="E2E2E2"/>
            </w:tcBorders>
            <w:shd w:val="clear" w:color="auto" w:fill="auto"/>
            <w:noWrap/>
            <w:hideMark/>
          </w:tcPr>
          <w:p w14:paraId="6FA3853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WINKS</w:t>
            </w:r>
          </w:p>
        </w:tc>
        <w:tc>
          <w:tcPr>
            <w:tcW w:w="1300" w:type="dxa"/>
            <w:tcBorders>
              <w:top w:val="nil"/>
              <w:left w:val="nil"/>
              <w:bottom w:val="single" w:sz="8" w:space="0" w:color="E2E2E2"/>
              <w:right w:val="single" w:sz="8" w:space="0" w:color="E2E2E2"/>
            </w:tcBorders>
            <w:shd w:val="clear" w:color="auto" w:fill="auto"/>
            <w:noWrap/>
            <w:hideMark/>
          </w:tcPr>
          <w:p w14:paraId="6F3A8284"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32AE05C1" w14:textId="77777777" w:rsidR="006E2F5B" w:rsidRPr="006E2F5B" w:rsidRDefault="006E2F5B" w:rsidP="006E2F5B">
            <w:pPr>
              <w:jc w:val="right"/>
              <w:rPr>
                <w:rFonts w:ascii="Andale WT" w:hAnsi="Andale WT" w:cs="Tahoma"/>
                <w:color w:val="454545"/>
                <w:sz w:val="16"/>
                <w:szCs w:val="16"/>
              </w:rPr>
            </w:pPr>
          </w:p>
        </w:tc>
      </w:tr>
      <w:tr w:rsidR="006E2F5B" w:rsidRPr="006E2F5B" w14:paraId="2F4AA204"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1A80E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8CFFA0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DB6DB4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SSCLWF18</w:t>
            </w:r>
          </w:p>
        </w:tc>
        <w:tc>
          <w:tcPr>
            <w:tcW w:w="1980" w:type="dxa"/>
            <w:tcBorders>
              <w:top w:val="nil"/>
              <w:left w:val="nil"/>
              <w:bottom w:val="single" w:sz="8" w:space="0" w:color="E2E2E2"/>
              <w:right w:val="single" w:sz="8" w:space="0" w:color="E2E2E2"/>
            </w:tcBorders>
            <w:shd w:val="clear" w:color="auto" w:fill="auto"/>
            <w:noWrap/>
            <w:hideMark/>
          </w:tcPr>
          <w:p w14:paraId="4B06B6E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5BA4087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3EE5DF2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13AEA2C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2DA85ED3" w14:textId="77777777" w:rsidR="006E2F5B" w:rsidRPr="006E2F5B" w:rsidRDefault="006E2F5B" w:rsidP="006E2F5B">
            <w:pPr>
              <w:jc w:val="right"/>
              <w:rPr>
                <w:rFonts w:ascii="Andale WT" w:hAnsi="Andale WT" w:cs="Tahoma"/>
                <w:color w:val="454545"/>
                <w:sz w:val="16"/>
                <w:szCs w:val="16"/>
              </w:rPr>
            </w:pPr>
          </w:p>
        </w:tc>
      </w:tr>
      <w:tr w:rsidR="006E2F5B" w:rsidRPr="006E2F5B" w14:paraId="64ED12B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36335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35D74A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3517D9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DFERGRM8</w:t>
            </w:r>
          </w:p>
        </w:tc>
        <w:tc>
          <w:tcPr>
            <w:tcW w:w="1980" w:type="dxa"/>
            <w:tcBorders>
              <w:top w:val="nil"/>
              <w:left w:val="nil"/>
              <w:bottom w:val="single" w:sz="8" w:space="0" w:color="E2E2E2"/>
              <w:right w:val="single" w:sz="8" w:space="0" w:color="E2E2E2"/>
            </w:tcBorders>
            <w:shd w:val="clear" w:color="auto" w:fill="auto"/>
            <w:noWrap/>
            <w:hideMark/>
          </w:tcPr>
          <w:p w14:paraId="584BEFE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72T120_1</w:t>
            </w:r>
          </w:p>
        </w:tc>
        <w:tc>
          <w:tcPr>
            <w:tcW w:w="1180" w:type="dxa"/>
            <w:tcBorders>
              <w:top w:val="nil"/>
              <w:left w:val="nil"/>
              <w:bottom w:val="single" w:sz="8" w:space="0" w:color="E2E2E2"/>
              <w:right w:val="single" w:sz="8" w:space="0" w:color="E2E2E2"/>
            </w:tcBorders>
            <w:shd w:val="clear" w:color="auto" w:fill="auto"/>
            <w:noWrap/>
            <w:hideMark/>
          </w:tcPr>
          <w:p w14:paraId="743F804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HOLLMI</w:t>
            </w:r>
          </w:p>
        </w:tc>
        <w:tc>
          <w:tcPr>
            <w:tcW w:w="1180" w:type="dxa"/>
            <w:tcBorders>
              <w:top w:val="nil"/>
              <w:left w:val="nil"/>
              <w:bottom w:val="single" w:sz="8" w:space="0" w:color="E2E2E2"/>
              <w:right w:val="single" w:sz="8" w:space="0" w:color="E2E2E2"/>
            </w:tcBorders>
            <w:shd w:val="clear" w:color="auto" w:fill="auto"/>
            <w:noWrap/>
            <w:hideMark/>
          </w:tcPr>
          <w:p w14:paraId="432829C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KENDAL</w:t>
            </w:r>
          </w:p>
        </w:tc>
        <w:tc>
          <w:tcPr>
            <w:tcW w:w="1300" w:type="dxa"/>
            <w:tcBorders>
              <w:top w:val="nil"/>
              <w:left w:val="nil"/>
              <w:bottom w:val="single" w:sz="8" w:space="0" w:color="E2E2E2"/>
              <w:right w:val="single" w:sz="8" w:space="0" w:color="E2E2E2"/>
            </w:tcBorders>
            <w:shd w:val="clear" w:color="auto" w:fill="auto"/>
            <w:noWrap/>
            <w:hideMark/>
          </w:tcPr>
          <w:p w14:paraId="76D8CF20"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768EF229" w14:textId="77777777" w:rsidR="006E2F5B" w:rsidRPr="006E2F5B" w:rsidRDefault="006E2F5B" w:rsidP="006E2F5B">
            <w:pPr>
              <w:jc w:val="right"/>
              <w:rPr>
                <w:rFonts w:ascii="Andale WT" w:hAnsi="Andale WT" w:cs="Tahoma"/>
                <w:color w:val="454545"/>
                <w:sz w:val="16"/>
                <w:szCs w:val="16"/>
              </w:rPr>
            </w:pPr>
          </w:p>
        </w:tc>
      </w:tr>
      <w:tr w:rsidR="006E2F5B" w:rsidRPr="006E2F5B" w14:paraId="79F802E6"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F2FD9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5F8972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CCA82D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MNEDPM15</w:t>
            </w:r>
          </w:p>
        </w:tc>
        <w:tc>
          <w:tcPr>
            <w:tcW w:w="1980" w:type="dxa"/>
            <w:tcBorders>
              <w:top w:val="nil"/>
              <w:left w:val="nil"/>
              <w:bottom w:val="single" w:sz="8" w:space="0" w:color="E2E2E2"/>
              <w:right w:val="single" w:sz="8" w:space="0" w:color="E2E2E2"/>
            </w:tcBorders>
            <w:shd w:val="clear" w:color="auto" w:fill="auto"/>
            <w:noWrap/>
            <w:hideMark/>
          </w:tcPr>
          <w:p w14:paraId="700B22C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764181C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4A1DBC7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71D4DC9A"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0E1FEDF2" w14:textId="77777777" w:rsidR="006E2F5B" w:rsidRPr="006E2F5B" w:rsidRDefault="006E2F5B" w:rsidP="006E2F5B">
            <w:pPr>
              <w:jc w:val="right"/>
              <w:rPr>
                <w:rFonts w:ascii="Andale WT" w:hAnsi="Andale WT" w:cs="Tahoma"/>
                <w:color w:val="454545"/>
                <w:sz w:val="16"/>
                <w:szCs w:val="16"/>
              </w:rPr>
            </w:pPr>
          </w:p>
        </w:tc>
      </w:tr>
      <w:tr w:rsidR="006E2F5B" w:rsidRPr="006E2F5B" w14:paraId="28D949C7"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94354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2CCCB3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59D08C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XFOW58</w:t>
            </w:r>
          </w:p>
        </w:tc>
        <w:tc>
          <w:tcPr>
            <w:tcW w:w="1980" w:type="dxa"/>
            <w:tcBorders>
              <w:top w:val="nil"/>
              <w:left w:val="nil"/>
              <w:bottom w:val="single" w:sz="8" w:space="0" w:color="E2E2E2"/>
              <w:right w:val="single" w:sz="8" w:space="0" w:color="E2E2E2"/>
            </w:tcBorders>
            <w:shd w:val="clear" w:color="auto" w:fill="auto"/>
            <w:noWrap/>
            <w:hideMark/>
          </w:tcPr>
          <w:p w14:paraId="546751B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1AB626D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58FC74F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81F514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147D6005" w14:textId="77777777" w:rsidR="006E2F5B" w:rsidRPr="006E2F5B" w:rsidRDefault="006E2F5B" w:rsidP="006E2F5B">
            <w:pPr>
              <w:jc w:val="right"/>
              <w:rPr>
                <w:rFonts w:ascii="Andale WT" w:hAnsi="Andale WT" w:cs="Tahoma"/>
                <w:color w:val="454545"/>
                <w:sz w:val="16"/>
                <w:szCs w:val="16"/>
              </w:rPr>
            </w:pPr>
          </w:p>
        </w:tc>
      </w:tr>
      <w:tr w:rsidR="006E2F5B" w:rsidRPr="006E2F5B" w14:paraId="1F1F17EC"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F0265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1FBC9A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373AA5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SSONCAR9</w:t>
            </w:r>
          </w:p>
        </w:tc>
        <w:tc>
          <w:tcPr>
            <w:tcW w:w="1980" w:type="dxa"/>
            <w:tcBorders>
              <w:top w:val="nil"/>
              <w:left w:val="nil"/>
              <w:bottom w:val="single" w:sz="8" w:space="0" w:color="E2E2E2"/>
              <w:right w:val="single" w:sz="8" w:space="0" w:color="E2E2E2"/>
            </w:tcBorders>
            <w:shd w:val="clear" w:color="auto" w:fill="auto"/>
            <w:noWrap/>
            <w:hideMark/>
          </w:tcPr>
          <w:p w14:paraId="3759A41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04F7F45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ATSO</w:t>
            </w:r>
          </w:p>
        </w:tc>
        <w:tc>
          <w:tcPr>
            <w:tcW w:w="1180" w:type="dxa"/>
            <w:tcBorders>
              <w:top w:val="nil"/>
              <w:left w:val="nil"/>
              <w:bottom w:val="single" w:sz="8" w:space="0" w:color="E2E2E2"/>
              <w:right w:val="single" w:sz="8" w:space="0" w:color="E2E2E2"/>
            </w:tcBorders>
            <w:shd w:val="clear" w:color="auto" w:fill="auto"/>
            <w:noWrap/>
            <w:hideMark/>
          </w:tcPr>
          <w:p w14:paraId="3764C6F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SONR</w:t>
            </w:r>
          </w:p>
        </w:tc>
        <w:tc>
          <w:tcPr>
            <w:tcW w:w="1300" w:type="dxa"/>
            <w:tcBorders>
              <w:top w:val="nil"/>
              <w:left w:val="nil"/>
              <w:bottom w:val="single" w:sz="8" w:space="0" w:color="E2E2E2"/>
              <w:right w:val="single" w:sz="8" w:space="0" w:color="E2E2E2"/>
            </w:tcBorders>
            <w:shd w:val="clear" w:color="auto" w:fill="auto"/>
            <w:noWrap/>
            <w:hideMark/>
          </w:tcPr>
          <w:p w14:paraId="30315E5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70FC6E44" w14:textId="77777777" w:rsidR="006E2F5B" w:rsidRPr="006E2F5B" w:rsidRDefault="006E2F5B" w:rsidP="006E2F5B">
            <w:pPr>
              <w:jc w:val="right"/>
              <w:rPr>
                <w:rFonts w:ascii="Andale WT" w:hAnsi="Andale WT" w:cs="Tahoma"/>
                <w:color w:val="454545"/>
                <w:sz w:val="16"/>
                <w:szCs w:val="16"/>
              </w:rPr>
            </w:pPr>
          </w:p>
        </w:tc>
      </w:tr>
      <w:tr w:rsidR="006E2F5B" w:rsidRPr="006E2F5B" w14:paraId="79578AF3"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E57DE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D1B86C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40DFF7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SBROALP9</w:t>
            </w:r>
          </w:p>
        </w:tc>
        <w:tc>
          <w:tcPr>
            <w:tcW w:w="1980" w:type="dxa"/>
            <w:tcBorders>
              <w:top w:val="nil"/>
              <w:left w:val="nil"/>
              <w:bottom w:val="single" w:sz="8" w:space="0" w:color="E2E2E2"/>
              <w:right w:val="single" w:sz="8" w:space="0" w:color="E2E2E2"/>
            </w:tcBorders>
            <w:shd w:val="clear" w:color="auto" w:fill="auto"/>
            <w:noWrap/>
            <w:hideMark/>
          </w:tcPr>
          <w:p w14:paraId="780E788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BELD_BRONCO1_1</w:t>
            </w:r>
          </w:p>
        </w:tc>
        <w:tc>
          <w:tcPr>
            <w:tcW w:w="1180" w:type="dxa"/>
            <w:tcBorders>
              <w:top w:val="nil"/>
              <w:left w:val="nil"/>
              <w:bottom w:val="single" w:sz="8" w:space="0" w:color="E2E2E2"/>
              <w:right w:val="single" w:sz="8" w:space="0" w:color="E2E2E2"/>
            </w:tcBorders>
            <w:shd w:val="clear" w:color="auto" w:fill="auto"/>
            <w:noWrap/>
            <w:hideMark/>
          </w:tcPr>
          <w:p w14:paraId="5E31EBD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hideMark/>
          </w:tcPr>
          <w:p w14:paraId="3C3278F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BELD</w:t>
            </w:r>
          </w:p>
        </w:tc>
        <w:tc>
          <w:tcPr>
            <w:tcW w:w="1300" w:type="dxa"/>
            <w:tcBorders>
              <w:top w:val="nil"/>
              <w:left w:val="nil"/>
              <w:bottom w:val="single" w:sz="8" w:space="0" w:color="E2E2E2"/>
              <w:right w:val="single" w:sz="8" w:space="0" w:color="E2E2E2"/>
            </w:tcBorders>
            <w:shd w:val="clear" w:color="auto" w:fill="auto"/>
            <w:noWrap/>
            <w:hideMark/>
          </w:tcPr>
          <w:p w14:paraId="77587DD7"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18E08B95" w14:textId="77777777" w:rsidR="006E2F5B" w:rsidRPr="006E2F5B" w:rsidRDefault="006E2F5B" w:rsidP="006E2F5B">
            <w:pPr>
              <w:jc w:val="right"/>
              <w:rPr>
                <w:rFonts w:ascii="Andale WT" w:hAnsi="Andale WT" w:cs="Tahoma"/>
                <w:color w:val="454545"/>
                <w:sz w:val="16"/>
                <w:szCs w:val="16"/>
              </w:rPr>
            </w:pPr>
          </w:p>
        </w:tc>
      </w:tr>
      <w:tr w:rsidR="006E2F5B" w:rsidRPr="006E2F5B" w14:paraId="458229C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7A727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A86A93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B17206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DSWELNC5</w:t>
            </w:r>
          </w:p>
        </w:tc>
        <w:tc>
          <w:tcPr>
            <w:tcW w:w="1980" w:type="dxa"/>
            <w:tcBorders>
              <w:top w:val="nil"/>
              <w:left w:val="nil"/>
              <w:bottom w:val="single" w:sz="8" w:space="0" w:color="E2E2E2"/>
              <w:right w:val="single" w:sz="8" w:space="0" w:color="E2E2E2"/>
            </w:tcBorders>
            <w:shd w:val="clear" w:color="auto" w:fill="auto"/>
            <w:noWrap/>
            <w:hideMark/>
          </w:tcPr>
          <w:p w14:paraId="11425BA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39C28F1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BLUF_CRK</w:t>
            </w:r>
          </w:p>
        </w:tc>
        <w:tc>
          <w:tcPr>
            <w:tcW w:w="1180" w:type="dxa"/>
            <w:tcBorders>
              <w:top w:val="nil"/>
              <w:left w:val="nil"/>
              <w:bottom w:val="single" w:sz="8" w:space="0" w:color="E2E2E2"/>
              <w:right w:val="single" w:sz="8" w:space="0" w:color="E2E2E2"/>
            </w:tcBorders>
            <w:shd w:val="clear" w:color="auto" w:fill="auto"/>
            <w:noWrap/>
            <w:hideMark/>
          </w:tcPr>
          <w:p w14:paraId="77F7A65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MULBERRY</w:t>
            </w:r>
          </w:p>
        </w:tc>
        <w:tc>
          <w:tcPr>
            <w:tcW w:w="1300" w:type="dxa"/>
            <w:tcBorders>
              <w:top w:val="nil"/>
              <w:left w:val="nil"/>
              <w:bottom w:val="single" w:sz="8" w:space="0" w:color="E2E2E2"/>
              <w:right w:val="single" w:sz="8" w:space="0" w:color="E2E2E2"/>
            </w:tcBorders>
            <w:shd w:val="clear" w:color="auto" w:fill="auto"/>
            <w:noWrap/>
            <w:hideMark/>
          </w:tcPr>
          <w:p w14:paraId="72B53AA8"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2D984455" w14:textId="77777777" w:rsidR="006E2F5B" w:rsidRPr="006E2F5B" w:rsidRDefault="006E2F5B" w:rsidP="006E2F5B">
            <w:pPr>
              <w:jc w:val="right"/>
              <w:rPr>
                <w:rFonts w:ascii="Andale WT" w:hAnsi="Andale WT" w:cs="Tahoma"/>
                <w:color w:val="454545"/>
                <w:sz w:val="16"/>
                <w:szCs w:val="16"/>
              </w:rPr>
            </w:pPr>
          </w:p>
        </w:tc>
      </w:tr>
      <w:tr w:rsidR="006E2F5B" w:rsidRPr="006E2F5B" w14:paraId="7F81093A"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887F6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88D0F7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69697F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DHCKRNK5</w:t>
            </w:r>
          </w:p>
        </w:tc>
        <w:tc>
          <w:tcPr>
            <w:tcW w:w="1980" w:type="dxa"/>
            <w:tcBorders>
              <w:top w:val="nil"/>
              <w:left w:val="nil"/>
              <w:bottom w:val="single" w:sz="8" w:space="0" w:color="E2E2E2"/>
              <w:right w:val="single" w:sz="8" w:space="0" w:color="E2E2E2"/>
            </w:tcBorders>
            <w:shd w:val="clear" w:color="auto" w:fill="auto"/>
            <w:noWrap/>
            <w:hideMark/>
          </w:tcPr>
          <w:p w14:paraId="5A512C8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EMSES_AX2L</w:t>
            </w:r>
          </w:p>
        </w:tc>
        <w:tc>
          <w:tcPr>
            <w:tcW w:w="1180" w:type="dxa"/>
            <w:tcBorders>
              <w:top w:val="nil"/>
              <w:left w:val="nil"/>
              <w:bottom w:val="single" w:sz="8" w:space="0" w:color="E2E2E2"/>
              <w:right w:val="single" w:sz="8" w:space="0" w:color="E2E2E2"/>
            </w:tcBorders>
            <w:shd w:val="clear" w:color="auto" w:fill="auto"/>
            <w:noWrap/>
            <w:hideMark/>
          </w:tcPr>
          <w:p w14:paraId="7727428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EMSES</w:t>
            </w:r>
          </w:p>
        </w:tc>
        <w:tc>
          <w:tcPr>
            <w:tcW w:w="1180" w:type="dxa"/>
            <w:tcBorders>
              <w:top w:val="nil"/>
              <w:left w:val="nil"/>
              <w:bottom w:val="single" w:sz="8" w:space="0" w:color="E2E2E2"/>
              <w:right w:val="single" w:sz="8" w:space="0" w:color="E2E2E2"/>
            </w:tcBorders>
            <w:shd w:val="clear" w:color="auto" w:fill="auto"/>
            <w:noWrap/>
            <w:hideMark/>
          </w:tcPr>
          <w:p w14:paraId="382F904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EMSES</w:t>
            </w:r>
          </w:p>
        </w:tc>
        <w:tc>
          <w:tcPr>
            <w:tcW w:w="1300" w:type="dxa"/>
            <w:tcBorders>
              <w:top w:val="nil"/>
              <w:left w:val="nil"/>
              <w:bottom w:val="single" w:sz="8" w:space="0" w:color="E2E2E2"/>
              <w:right w:val="single" w:sz="8" w:space="0" w:color="E2E2E2"/>
            </w:tcBorders>
            <w:shd w:val="clear" w:color="auto" w:fill="auto"/>
            <w:noWrap/>
            <w:hideMark/>
          </w:tcPr>
          <w:p w14:paraId="13BDE06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7656EAF7" w14:textId="77777777" w:rsidR="006E2F5B" w:rsidRPr="006E2F5B" w:rsidRDefault="006E2F5B" w:rsidP="006E2F5B">
            <w:pPr>
              <w:jc w:val="right"/>
              <w:rPr>
                <w:rFonts w:ascii="Andale WT" w:hAnsi="Andale WT" w:cs="Tahoma"/>
                <w:color w:val="454545"/>
                <w:sz w:val="16"/>
                <w:szCs w:val="16"/>
              </w:rPr>
            </w:pPr>
          </w:p>
        </w:tc>
      </w:tr>
      <w:tr w:rsidR="006E2F5B" w:rsidRPr="006E2F5B" w14:paraId="046299C2"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4BEDE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FF1BBA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7B923F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DBLBYWF5</w:t>
            </w:r>
          </w:p>
        </w:tc>
        <w:tc>
          <w:tcPr>
            <w:tcW w:w="1980" w:type="dxa"/>
            <w:tcBorders>
              <w:top w:val="nil"/>
              <w:left w:val="nil"/>
              <w:bottom w:val="single" w:sz="8" w:space="0" w:color="E2E2E2"/>
              <w:right w:val="single" w:sz="8" w:space="0" w:color="E2E2E2"/>
            </w:tcBorders>
            <w:shd w:val="clear" w:color="auto" w:fill="auto"/>
            <w:noWrap/>
            <w:hideMark/>
          </w:tcPr>
          <w:p w14:paraId="54A50E2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JCKREF27_A</w:t>
            </w:r>
          </w:p>
        </w:tc>
        <w:tc>
          <w:tcPr>
            <w:tcW w:w="1180" w:type="dxa"/>
            <w:tcBorders>
              <w:top w:val="nil"/>
              <w:left w:val="nil"/>
              <w:bottom w:val="single" w:sz="8" w:space="0" w:color="E2E2E2"/>
              <w:right w:val="single" w:sz="8" w:space="0" w:color="E2E2E2"/>
            </w:tcBorders>
            <w:shd w:val="clear" w:color="auto" w:fill="auto"/>
            <w:noWrap/>
            <w:hideMark/>
          </w:tcPr>
          <w:p w14:paraId="5B1C9EB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REF</w:t>
            </w:r>
          </w:p>
        </w:tc>
        <w:tc>
          <w:tcPr>
            <w:tcW w:w="1180" w:type="dxa"/>
            <w:tcBorders>
              <w:top w:val="nil"/>
              <w:left w:val="nil"/>
              <w:bottom w:val="single" w:sz="8" w:space="0" w:color="E2E2E2"/>
              <w:right w:val="single" w:sz="8" w:space="0" w:color="E2E2E2"/>
            </w:tcBorders>
            <w:shd w:val="clear" w:color="auto" w:fill="auto"/>
            <w:noWrap/>
            <w:hideMark/>
          </w:tcPr>
          <w:p w14:paraId="7401EDA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JCK</w:t>
            </w:r>
          </w:p>
        </w:tc>
        <w:tc>
          <w:tcPr>
            <w:tcW w:w="1300" w:type="dxa"/>
            <w:tcBorders>
              <w:top w:val="nil"/>
              <w:left w:val="nil"/>
              <w:bottom w:val="single" w:sz="8" w:space="0" w:color="E2E2E2"/>
              <w:right w:val="single" w:sz="8" w:space="0" w:color="E2E2E2"/>
            </w:tcBorders>
            <w:shd w:val="clear" w:color="auto" w:fill="auto"/>
            <w:noWrap/>
            <w:hideMark/>
          </w:tcPr>
          <w:p w14:paraId="090726B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72641410" w14:textId="77777777" w:rsidR="006E2F5B" w:rsidRPr="006E2F5B" w:rsidRDefault="006E2F5B" w:rsidP="006E2F5B">
            <w:pPr>
              <w:jc w:val="right"/>
              <w:rPr>
                <w:rFonts w:ascii="Andale WT" w:hAnsi="Andale WT" w:cs="Tahoma"/>
                <w:color w:val="454545"/>
                <w:sz w:val="16"/>
                <w:szCs w:val="16"/>
              </w:rPr>
            </w:pPr>
          </w:p>
        </w:tc>
      </w:tr>
      <w:tr w:rsidR="006E2F5B" w:rsidRPr="006E2F5B" w14:paraId="6B1F8143"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B1695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222FB7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316857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DMYKPA_8</w:t>
            </w:r>
          </w:p>
        </w:tc>
        <w:tc>
          <w:tcPr>
            <w:tcW w:w="1980" w:type="dxa"/>
            <w:tcBorders>
              <w:top w:val="nil"/>
              <w:left w:val="nil"/>
              <w:bottom w:val="single" w:sz="8" w:space="0" w:color="E2E2E2"/>
              <w:right w:val="single" w:sz="8" w:space="0" w:color="E2E2E2"/>
            </w:tcBorders>
            <w:shd w:val="clear" w:color="auto" w:fill="auto"/>
            <w:noWrap/>
            <w:hideMark/>
          </w:tcPr>
          <w:p w14:paraId="720AC94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22D942C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03E2870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2462279A"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64960A8C" w14:textId="77777777" w:rsidR="006E2F5B" w:rsidRPr="006E2F5B" w:rsidRDefault="006E2F5B" w:rsidP="006E2F5B">
            <w:pPr>
              <w:jc w:val="right"/>
              <w:rPr>
                <w:rFonts w:ascii="Andale WT" w:hAnsi="Andale WT" w:cs="Tahoma"/>
                <w:color w:val="454545"/>
                <w:sz w:val="16"/>
                <w:szCs w:val="16"/>
              </w:rPr>
            </w:pPr>
          </w:p>
        </w:tc>
      </w:tr>
      <w:tr w:rsidR="006E2F5B" w:rsidRPr="006E2F5B" w14:paraId="41D263D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AED07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780391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D1A718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SOLSBOS8</w:t>
            </w:r>
          </w:p>
        </w:tc>
        <w:tc>
          <w:tcPr>
            <w:tcW w:w="1980" w:type="dxa"/>
            <w:tcBorders>
              <w:top w:val="nil"/>
              <w:left w:val="nil"/>
              <w:bottom w:val="single" w:sz="8" w:space="0" w:color="E2E2E2"/>
              <w:right w:val="single" w:sz="8" w:space="0" w:color="E2E2E2"/>
            </w:tcBorders>
            <w:shd w:val="clear" w:color="auto" w:fill="auto"/>
            <w:noWrap/>
            <w:hideMark/>
          </w:tcPr>
          <w:p w14:paraId="4A8344E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LKWHITNY_IAT1</w:t>
            </w:r>
          </w:p>
        </w:tc>
        <w:tc>
          <w:tcPr>
            <w:tcW w:w="1180" w:type="dxa"/>
            <w:tcBorders>
              <w:top w:val="nil"/>
              <w:left w:val="nil"/>
              <w:bottom w:val="single" w:sz="8" w:space="0" w:color="E2E2E2"/>
              <w:right w:val="single" w:sz="8" w:space="0" w:color="E2E2E2"/>
            </w:tcBorders>
            <w:shd w:val="clear" w:color="auto" w:fill="auto"/>
            <w:noWrap/>
            <w:hideMark/>
          </w:tcPr>
          <w:p w14:paraId="28F7367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LKWHITNY</w:t>
            </w:r>
          </w:p>
        </w:tc>
        <w:tc>
          <w:tcPr>
            <w:tcW w:w="1180" w:type="dxa"/>
            <w:tcBorders>
              <w:top w:val="nil"/>
              <w:left w:val="nil"/>
              <w:bottom w:val="single" w:sz="8" w:space="0" w:color="E2E2E2"/>
              <w:right w:val="single" w:sz="8" w:space="0" w:color="E2E2E2"/>
            </w:tcBorders>
            <w:shd w:val="clear" w:color="auto" w:fill="auto"/>
            <w:noWrap/>
            <w:hideMark/>
          </w:tcPr>
          <w:p w14:paraId="2EF190A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LKWHITNY</w:t>
            </w:r>
          </w:p>
        </w:tc>
        <w:tc>
          <w:tcPr>
            <w:tcW w:w="1300" w:type="dxa"/>
            <w:tcBorders>
              <w:top w:val="nil"/>
              <w:left w:val="nil"/>
              <w:bottom w:val="single" w:sz="8" w:space="0" w:color="E2E2E2"/>
              <w:right w:val="single" w:sz="8" w:space="0" w:color="E2E2E2"/>
            </w:tcBorders>
            <w:shd w:val="clear" w:color="auto" w:fill="auto"/>
            <w:noWrap/>
            <w:hideMark/>
          </w:tcPr>
          <w:p w14:paraId="04474890"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3DB77363" w14:textId="77777777" w:rsidR="006E2F5B" w:rsidRPr="006E2F5B" w:rsidRDefault="006E2F5B" w:rsidP="006E2F5B">
            <w:pPr>
              <w:jc w:val="right"/>
              <w:rPr>
                <w:rFonts w:ascii="Andale WT" w:hAnsi="Andale WT" w:cs="Tahoma"/>
                <w:color w:val="454545"/>
                <w:sz w:val="16"/>
                <w:szCs w:val="16"/>
              </w:rPr>
            </w:pPr>
          </w:p>
        </w:tc>
      </w:tr>
      <w:tr w:rsidR="006E2F5B" w:rsidRPr="006E2F5B" w14:paraId="6B8D92FB"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4D4F3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3E5444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D793A5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XFOW58</w:t>
            </w:r>
          </w:p>
        </w:tc>
        <w:tc>
          <w:tcPr>
            <w:tcW w:w="1980" w:type="dxa"/>
            <w:tcBorders>
              <w:top w:val="nil"/>
              <w:left w:val="nil"/>
              <w:bottom w:val="single" w:sz="8" w:space="0" w:color="E2E2E2"/>
              <w:right w:val="single" w:sz="8" w:space="0" w:color="E2E2E2"/>
            </w:tcBorders>
            <w:shd w:val="clear" w:color="auto" w:fill="auto"/>
            <w:noWrap/>
            <w:hideMark/>
          </w:tcPr>
          <w:p w14:paraId="0EBF568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5D671A6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NLARSW</w:t>
            </w:r>
          </w:p>
        </w:tc>
        <w:tc>
          <w:tcPr>
            <w:tcW w:w="1180" w:type="dxa"/>
            <w:tcBorders>
              <w:top w:val="nil"/>
              <w:left w:val="nil"/>
              <w:bottom w:val="single" w:sz="8" w:space="0" w:color="E2E2E2"/>
              <w:right w:val="single" w:sz="8" w:space="0" w:color="E2E2E2"/>
            </w:tcBorders>
            <w:shd w:val="clear" w:color="auto" w:fill="auto"/>
            <w:noWrap/>
            <w:hideMark/>
          </w:tcPr>
          <w:p w14:paraId="576C1B4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695F98C2"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13743122" w14:textId="77777777" w:rsidR="006E2F5B" w:rsidRPr="006E2F5B" w:rsidRDefault="006E2F5B" w:rsidP="006E2F5B">
            <w:pPr>
              <w:jc w:val="right"/>
              <w:rPr>
                <w:rFonts w:ascii="Andale WT" w:hAnsi="Andale WT" w:cs="Tahoma"/>
                <w:color w:val="454545"/>
                <w:sz w:val="16"/>
                <w:szCs w:val="16"/>
              </w:rPr>
            </w:pPr>
          </w:p>
        </w:tc>
      </w:tr>
      <w:tr w:rsidR="006E2F5B" w:rsidRPr="006E2F5B" w14:paraId="42C45E7B"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4C98C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28DCBD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4D267E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DSKYCAL5</w:t>
            </w:r>
          </w:p>
        </w:tc>
        <w:tc>
          <w:tcPr>
            <w:tcW w:w="1980" w:type="dxa"/>
            <w:tcBorders>
              <w:top w:val="nil"/>
              <w:left w:val="nil"/>
              <w:bottom w:val="single" w:sz="8" w:space="0" w:color="E2E2E2"/>
              <w:right w:val="single" w:sz="8" w:space="0" w:color="E2E2E2"/>
            </w:tcBorders>
            <w:shd w:val="clear" w:color="auto" w:fill="auto"/>
            <w:noWrap/>
            <w:hideMark/>
          </w:tcPr>
          <w:p w14:paraId="46E9C0F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R5_U3_1</w:t>
            </w:r>
          </w:p>
        </w:tc>
        <w:tc>
          <w:tcPr>
            <w:tcW w:w="1180" w:type="dxa"/>
            <w:tcBorders>
              <w:top w:val="nil"/>
              <w:left w:val="nil"/>
              <w:bottom w:val="single" w:sz="8" w:space="0" w:color="E2E2E2"/>
              <w:right w:val="single" w:sz="8" w:space="0" w:color="E2E2E2"/>
            </w:tcBorders>
            <w:shd w:val="clear" w:color="auto" w:fill="auto"/>
            <w:noWrap/>
            <w:hideMark/>
          </w:tcPr>
          <w:p w14:paraId="109DBEA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BRAUNIG</w:t>
            </w:r>
          </w:p>
        </w:tc>
        <w:tc>
          <w:tcPr>
            <w:tcW w:w="1180" w:type="dxa"/>
            <w:tcBorders>
              <w:top w:val="nil"/>
              <w:left w:val="nil"/>
              <w:bottom w:val="single" w:sz="8" w:space="0" w:color="E2E2E2"/>
              <w:right w:val="single" w:sz="8" w:space="0" w:color="E2E2E2"/>
            </w:tcBorders>
            <w:shd w:val="clear" w:color="auto" w:fill="auto"/>
            <w:noWrap/>
            <w:hideMark/>
          </w:tcPr>
          <w:p w14:paraId="0EA788C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4C36DCAF"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6FBD0DB9" w14:textId="77777777" w:rsidR="006E2F5B" w:rsidRPr="006E2F5B" w:rsidRDefault="006E2F5B" w:rsidP="006E2F5B">
            <w:pPr>
              <w:jc w:val="right"/>
              <w:rPr>
                <w:rFonts w:ascii="Andale WT" w:hAnsi="Andale WT" w:cs="Tahoma"/>
                <w:color w:val="454545"/>
                <w:sz w:val="16"/>
                <w:szCs w:val="16"/>
              </w:rPr>
            </w:pPr>
          </w:p>
        </w:tc>
      </w:tr>
      <w:tr w:rsidR="006E2F5B" w:rsidRPr="006E2F5B" w14:paraId="2ED8359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695A4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EB9BF4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6EB939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XSPU89</w:t>
            </w:r>
          </w:p>
        </w:tc>
        <w:tc>
          <w:tcPr>
            <w:tcW w:w="1980" w:type="dxa"/>
            <w:tcBorders>
              <w:top w:val="nil"/>
              <w:left w:val="nil"/>
              <w:bottom w:val="single" w:sz="8" w:space="0" w:color="E2E2E2"/>
              <w:right w:val="single" w:sz="8" w:space="0" w:color="E2E2E2"/>
            </w:tcBorders>
            <w:shd w:val="clear" w:color="auto" w:fill="auto"/>
            <w:noWrap/>
            <w:hideMark/>
          </w:tcPr>
          <w:p w14:paraId="268A947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ROBY_ROTN1_1</w:t>
            </w:r>
          </w:p>
        </w:tc>
        <w:tc>
          <w:tcPr>
            <w:tcW w:w="1180" w:type="dxa"/>
            <w:tcBorders>
              <w:top w:val="nil"/>
              <w:left w:val="nil"/>
              <w:bottom w:val="single" w:sz="8" w:space="0" w:color="E2E2E2"/>
              <w:right w:val="single" w:sz="8" w:space="0" w:color="E2E2E2"/>
            </w:tcBorders>
            <w:shd w:val="clear" w:color="auto" w:fill="auto"/>
            <w:noWrap/>
            <w:hideMark/>
          </w:tcPr>
          <w:p w14:paraId="2D6EC6C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ROBY</w:t>
            </w:r>
          </w:p>
        </w:tc>
        <w:tc>
          <w:tcPr>
            <w:tcW w:w="1180" w:type="dxa"/>
            <w:tcBorders>
              <w:top w:val="nil"/>
              <w:left w:val="nil"/>
              <w:bottom w:val="single" w:sz="8" w:space="0" w:color="E2E2E2"/>
              <w:right w:val="single" w:sz="8" w:space="0" w:color="E2E2E2"/>
            </w:tcBorders>
            <w:shd w:val="clear" w:color="auto" w:fill="auto"/>
            <w:noWrap/>
            <w:hideMark/>
          </w:tcPr>
          <w:p w14:paraId="0DCC1AC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ROTN</w:t>
            </w:r>
          </w:p>
        </w:tc>
        <w:tc>
          <w:tcPr>
            <w:tcW w:w="1300" w:type="dxa"/>
            <w:tcBorders>
              <w:top w:val="nil"/>
              <w:left w:val="nil"/>
              <w:bottom w:val="single" w:sz="8" w:space="0" w:color="E2E2E2"/>
              <w:right w:val="single" w:sz="8" w:space="0" w:color="E2E2E2"/>
            </w:tcBorders>
            <w:shd w:val="clear" w:color="auto" w:fill="auto"/>
            <w:noWrap/>
            <w:hideMark/>
          </w:tcPr>
          <w:p w14:paraId="6A2B37E0"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170B7D72" w14:textId="77777777" w:rsidR="006E2F5B" w:rsidRPr="006E2F5B" w:rsidRDefault="006E2F5B" w:rsidP="006E2F5B">
            <w:pPr>
              <w:jc w:val="right"/>
              <w:rPr>
                <w:rFonts w:ascii="Andale WT" w:hAnsi="Andale WT" w:cs="Tahoma"/>
                <w:color w:val="454545"/>
                <w:sz w:val="16"/>
                <w:szCs w:val="16"/>
              </w:rPr>
            </w:pPr>
          </w:p>
        </w:tc>
      </w:tr>
      <w:tr w:rsidR="006E2F5B" w:rsidRPr="006E2F5B" w14:paraId="0F0E7AA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8BA32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2FF518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7E7AEF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2E30FEE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YELWJCKT_PS_1</w:t>
            </w:r>
          </w:p>
        </w:tc>
        <w:tc>
          <w:tcPr>
            <w:tcW w:w="1180" w:type="dxa"/>
            <w:tcBorders>
              <w:top w:val="nil"/>
              <w:left w:val="nil"/>
              <w:bottom w:val="single" w:sz="8" w:space="0" w:color="E2E2E2"/>
              <w:right w:val="single" w:sz="8" w:space="0" w:color="E2E2E2"/>
            </w:tcBorders>
            <w:shd w:val="clear" w:color="auto" w:fill="auto"/>
            <w:noWrap/>
            <w:hideMark/>
          </w:tcPr>
          <w:p w14:paraId="28B07A8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1558676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7B82B6C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60AAAF28" w14:textId="77777777" w:rsidR="006E2F5B" w:rsidRPr="006E2F5B" w:rsidRDefault="006E2F5B" w:rsidP="006E2F5B">
            <w:pPr>
              <w:jc w:val="right"/>
              <w:rPr>
                <w:rFonts w:ascii="Andale WT" w:hAnsi="Andale WT" w:cs="Tahoma"/>
                <w:color w:val="454545"/>
                <w:sz w:val="16"/>
                <w:szCs w:val="16"/>
              </w:rPr>
            </w:pPr>
          </w:p>
        </w:tc>
      </w:tr>
      <w:tr w:rsidR="006E2F5B" w:rsidRPr="006E2F5B" w14:paraId="7D08D24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8452C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4695F2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97475D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DFORCN85</w:t>
            </w:r>
          </w:p>
        </w:tc>
        <w:tc>
          <w:tcPr>
            <w:tcW w:w="1980" w:type="dxa"/>
            <w:tcBorders>
              <w:top w:val="nil"/>
              <w:left w:val="nil"/>
              <w:bottom w:val="single" w:sz="8" w:space="0" w:color="E2E2E2"/>
              <w:right w:val="single" w:sz="8" w:space="0" w:color="E2E2E2"/>
            </w:tcBorders>
            <w:shd w:val="clear" w:color="auto" w:fill="auto"/>
            <w:noWrap/>
            <w:hideMark/>
          </w:tcPr>
          <w:p w14:paraId="03D8CF8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200__A</w:t>
            </w:r>
          </w:p>
        </w:tc>
        <w:tc>
          <w:tcPr>
            <w:tcW w:w="1180" w:type="dxa"/>
            <w:tcBorders>
              <w:top w:val="nil"/>
              <w:left w:val="nil"/>
              <w:bottom w:val="single" w:sz="8" w:space="0" w:color="E2E2E2"/>
              <w:right w:val="single" w:sz="8" w:space="0" w:color="E2E2E2"/>
            </w:tcBorders>
            <w:shd w:val="clear" w:color="auto" w:fill="auto"/>
            <w:noWrap/>
            <w:hideMark/>
          </w:tcPr>
          <w:p w14:paraId="2F9E70F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FORSW</w:t>
            </w:r>
          </w:p>
        </w:tc>
        <w:tc>
          <w:tcPr>
            <w:tcW w:w="1180" w:type="dxa"/>
            <w:tcBorders>
              <w:top w:val="nil"/>
              <w:left w:val="nil"/>
              <w:bottom w:val="single" w:sz="8" w:space="0" w:color="E2E2E2"/>
              <w:right w:val="single" w:sz="8" w:space="0" w:color="E2E2E2"/>
            </w:tcBorders>
            <w:shd w:val="clear" w:color="auto" w:fill="auto"/>
            <w:noWrap/>
            <w:hideMark/>
          </w:tcPr>
          <w:p w14:paraId="6C5FB3E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shd w:val="clear" w:color="auto" w:fill="auto"/>
            <w:noWrap/>
            <w:hideMark/>
          </w:tcPr>
          <w:p w14:paraId="2E858367"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530EE234" w14:textId="77777777" w:rsidR="006E2F5B" w:rsidRPr="006E2F5B" w:rsidRDefault="006E2F5B" w:rsidP="006E2F5B">
            <w:pPr>
              <w:jc w:val="right"/>
              <w:rPr>
                <w:rFonts w:ascii="Andale WT" w:hAnsi="Andale WT" w:cs="Tahoma"/>
                <w:color w:val="454545"/>
                <w:sz w:val="16"/>
                <w:szCs w:val="16"/>
              </w:rPr>
            </w:pPr>
          </w:p>
        </w:tc>
      </w:tr>
      <w:tr w:rsidR="006E2F5B" w:rsidRPr="006E2F5B" w14:paraId="2EB37A5C"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781BD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8D1523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14CB20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DFERGRM8</w:t>
            </w:r>
          </w:p>
        </w:tc>
        <w:tc>
          <w:tcPr>
            <w:tcW w:w="1980" w:type="dxa"/>
            <w:tcBorders>
              <w:top w:val="nil"/>
              <w:left w:val="nil"/>
              <w:bottom w:val="single" w:sz="8" w:space="0" w:color="E2E2E2"/>
              <w:right w:val="single" w:sz="8" w:space="0" w:color="E2E2E2"/>
            </w:tcBorders>
            <w:shd w:val="clear" w:color="auto" w:fill="auto"/>
            <w:noWrap/>
            <w:hideMark/>
          </w:tcPr>
          <w:p w14:paraId="26573F9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73T120_1</w:t>
            </w:r>
          </w:p>
        </w:tc>
        <w:tc>
          <w:tcPr>
            <w:tcW w:w="1180" w:type="dxa"/>
            <w:tcBorders>
              <w:top w:val="nil"/>
              <w:left w:val="nil"/>
              <w:bottom w:val="single" w:sz="8" w:space="0" w:color="E2E2E2"/>
              <w:right w:val="single" w:sz="8" w:space="0" w:color="E2E2E2"/>
            </w:tcBorders>
            <w:shd w:val="clear" w:color="auto" w:fill="auto"/>
            <w:noWrap/>
            <w:hideMark/>
          </w:tcPr>
          <w:p w14:paraId="7C2E62F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FREDER</w:t>
            </w:r>
          </w:p>
        </w:tc>
        <w:tc>
          <w:tcPr>
            <w:tcW w:w="1180" w:type="dxa"/>
            <w:tcBorders>
              <w:top w:val="nil"/>
              <w:left w:val="nil"/>
              <w:bottom w:val="single" w:sz="8" w:space="0" w:color="E2E2E2"/>
              <w:right w:val="single" w:sz="8" w:space="0" w:color="E2E2E2"/>
            </w:tcBorders>
            <w:shd w:val="clear" w:color="auto" w:fill="auto"/>
            <w:noWrap/>
            <w:hideMark/>
          </w:tcPr>
          <w:p w14:paraId="1A98381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HOLLMI</w:t>
            </w:r>
          </w:p>
        </w:tc>
        <w:tc>
          <w:tcPr>
            <w:tcW w:w="1300" w:type="dxa"/>
            <w:tcBorders>
              <w:top w:val="nil"/>
              <w:left w:val="nil"/>
              <w:bottom w:val="single" w:sz="8" w:space="0" w:color="E2E2E2"/>
              <w:right w:val="single" w:sz="8" w:space="0" w:color="E2E2E2"/>
            </w:tcBorders>
            <w:shd w:val="clear" w:color="auto" w:fill="auto"/>
            <w:noWrap/>
            <w:hideMark/>
          </w:tcPr>
          <w:p w14:paraId="5CAB817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3A92D99F" w14:textId="77777777" w:rsidR="006E2F5B" w:rsidRPr="006E2F5B" w:rsidRDefault="006E2F5B" w:rsidP="006E2F5B">
            <w:pPr>
              <w:jc w:val="right"/>
              <w:rPr>
                <w:rFonts w:ascii="Andale WT" w:hAnsi="Andale WT" w:cs="Tahoma"/>
                <w:color w:val="454545"/>
                <w:sz w:val="16"/>
                <w:szCs w:val="16"/>
              </w:rPr>
            </w:pPr>
          </w:p>
        </w:tc>
      </w:tr>
      <w:tr w:rsidR="006E2F5B" w:rsidRPr="006E2F5B" w14:paraId="099D84F3"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69EDD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8D649D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FDAA24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SMARALM9</w:t>
            </w:r>
          </w:p>
        </w:tc>
        <w:tc>
          <w:tcPr>
            <w:tcW w:w="1980" w:type="dxa"/>
            <w:tcBorders>
              <w:top w:val="nil"/>
              <w:left w:val="nil"/>
              <w:bottom w:val="single" w:sz="8" w:space="0" w:color="E2E2E2"/>
              <w:right w:val="single" w:sz="8" w:space="0" w:color="E2E2E2"/>
            </w:tcBorders>
            <w:shd w:val="clear" w:color="auto" w:fill="auto"/>
            <w:noWrap/>
            <w:hideMark/>
          </w:tcPr>
          <w:p w14:paraId="319159D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ALMC_PAIS1_1</w:t>
            </w:r>
          </w:p>
        </w:tc>
        <w:tc>
          <w:tcPr>
            <w:tcW w:w="1180" w:type="dxa"/>
            <w:tcBorders>
              <w:top w:val="nil"/>
              <w:left w:val="nil"/>
              <w:bottom w:val="single" w:sz="8" w:space="0" w:color="E2E2E2"/>
              <w:right w:val="single" w:sz="8" w:space="0" w:color="E2E2E2"/>
            </w:tcBorders>
            <w:shd w:val="clear" w:color="auto" w:fill="auto"/>
            <w:noWrap/>
            <w:hideMark/>
          </w:tcPr>
          <w:p w14:paraId="303035F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PAIS</w:t>
            </w:r>
          </w:p>
        </w:tc>
        <w:tc>
          <w:tcPr>
            <w:tcW w:w="1180" w:type="dxa"/>
            <w:tcBorders>
              <w:top w:val="nil"/>
              <w:left w:val="nil"/>
              <w:bottom w:val="single" w:sz="8" w:space="0" w:color="E2E2E2"/>
              <w:right w:val="single" w:sz="8" w:space="0" w:color="E2E2E2"/>
            </w:tcBorders>
            <w:shd w:val="clear" w:color="auto" w:fill="auto"/>
            <w:noWrap/>
            <w:hideMark/>
          </w:tcPr>
          <w:p w14:paraId="4492382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ALMC</w:t>
            </w:r>
          </w:p>
        </w:tc>
        <w:tc>
          <w:tcPr>
            <w:tcW w:w="1300" w:type="dxa"/>
            <w:tcBorders>
              <w:top w:val="nil"/>
              <w:left w:val="nil"/>
              <w:bottom w:val="single" w:sz="8" w:space="0" w:color="E2E2E2"/>
              <w:right w:val="single" w:sz="8" w:space="0" w:color="E2E2E2"/>
            </w:tcBorders>
            <w:shd w:val="clear" w:color="auto" w:fill="auto"/>
            <w:noWrap/>
            <w:hideMark/>
          </w:tcPr>
          <w:p w14:paraId="38818664"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5C0D69B7" w14:textId="77777777" w:rsidR="006E2F5B" w:rsidRPr="006E2F5B" w:rsidRDefault="006E2F5B" w:rsidP="006E2F5B">
            <w:pPr>
              <w:jc w:val="right"/>
              <w:rPr>
                <w:rFonts w:ascii="Andale WT" w:hAnsi="Andale WT" w:cs="Tahoma"/>
                <w:color w:val="454545"/>
                <w:sz w:val="16"/>
                <w:szCs w:val="16"/>
              </w:rPr>
            </w:pPr>
          </w:p>
        </w:tc>
      </w:tr>
      <w:tr w:rsidR="006E2F5B" w:rsidRPr="006E2F5B" w14:paraId="19BEA6AA"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020E3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8E8D0D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6A189A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SDANBLE8</w:t>
            </w:r>
          </w:p>
        </w:tc>
        <w:tc>
          <w:tcPr>
            <w:tcW w:w="1980" w:type="dxa"/>
            <w:tcBorders>
              <w:top w:val="nil"/>
              <w:left w:val="nil"/>
              <w:bottom w:val="single" w:sz="8" w:space="0" w:color="E2E2E2"/>
              <w:right w:val="single" w:sz="8" w:space="0" w:color="E2E2E2"/>
            </w:tcBorders>
            <w:shd w:val="clear" w:color="auto" w:fill="auto"/>
            <w:noWrap/>
            <w:hideMark/>
          </w:tcPr>
          <w:p w14:paraId="6E2982B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BLESSING_69A1</w:t>
            </w:r>
          </w:p>
        </w:tc>
        <w:tc>
          <w:tcPr>
            <w:tcW w:w="1180" w:type="dxa"/>
            <w:tcBorders>
              <w:top w:val="nil"/>
              <w:left w:val="nil"/>
              <w:bottom w:val="single" w:sz="8" w:space="0" w:color="E2E2E2"/>
              <w:right w:val="single" w:sz="8" w:space="0" w:color="E2E2E2"/>
            </w:tcBorders>
            <w:shd w:val="clear" w:color="auto" w:fill="auto"/>
            <w:noWrap/>
            <w:hideMark/>
          </w:tcPr>
          <w:p w14:paraId="498853D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0E04285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508D041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4CE21EA6" w14:textId="77777777" w:rsidR="006E2F5B" w:rsidRPr="006E2F5B" w:rsidRDefault="006E2F5B" w:rsidP="006E2F5B">
            <w:pPr>
              <w:jc w:val="right"/>
              <w:rPr>
                <w:rFonts w:ascii="Andale WT" w:hAnsi="Andale WT" w:cs="Tahoma"/>
                <w:color w:val="454545"/>
                <w:sz w:val="16"/>
                <w:szCs w:val="16"/>
              </w:rPr>
            </w:pPr>
          </w:p>
        </w:tc>
      </w:tr>
      <w:tr w:rsidR="006E2F5B" w:rsidRPr="006E2F5B" w14:paraId="21B85604"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0C91D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744976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D7185F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DVANEDN8</w:t>
            </w:r>
          </w:p>
        </w:tc>
        <w:tc>
          <w:tcPr>
            <w:tcW w:w="1980" w:type="dxa"/>
            <w:tcBorders>
              <w:top w:val="nil"/>
              <w:left w:val="nil"/>
              <w:bottom w:val="single" w:sz="8" w:space="0" w:color="E2E2E2"/>
              <w:right w:val="single" w:sz="8" w:space="0" w:color="E2E2E2"/>
            </w:tcBorders>
            <w:shd w:val="clear" w:color="auto" w:fill="auto"/>
            <w:noWrap/>
            <w:hideMark/>
          </w:tcPr>
          <w:p w14:paraId="272D211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095AFFF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031B733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4F1ECFF4"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6C1CA379" w14:textId="77777777" w:rsidR="006E2F5B" w:rsidRPr="006E2F5B" w:rsidRDefault="006E2F5B" w:rsidP="006E2F5B">
            <w:pPr>
              <w:jc w:val="right"/>
              <w:rPr>
                <w:rFonts w:ascii="Andale WT" w:hAnsi="Andale WT" w:cs="Tahoma"/>
                <w:color w:val="454545"/>
                <w:sz w:val="16"/>
                <w:szCs w:val="16"/>
              </w:rPr>
            </w:pPr>
          </w:p>
        </w:tc>
      </w:tr>
      <w:tr w:rsidR="006E2F5B" w:rsidRPr="006E2F5B" w14:paraId="24E28F87"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C8911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472538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0FB42C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SCBEDYN8</w:t>
            </w:r>
          </w:p>
        </w:tc>
        <w:tc>
          <w:tcPr>
            <w:tcW w:w="1980" w:type="dxa"/>
            <w:tcBorders>
              <w:top w:val="nil"/>
              <w:left w:val="nil"/>
              <w:bottom w:val="single" w:sz="8" w:space="0" w:color="E2E2E2"/>
              <w:right w:val="single" w:sz="8" w:space="0" w:color="E2E2E2"/>
            </w:tcBorders>
            <w:shd w:val="clear" w:color="auto" w:fill="auto"/>
            <w:noWrap/>
            <w:hideMark/>
          </w:tcPr>
          <w:p w14:paraId="523D92E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1F38794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5490C9A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51958627"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7048689F" w14:textId="77777777" w:rsidR="006E2F5B" w:rsidRPr="006E2F5B" w:rsidRDefault="006E2F5B" w:rsidP="006E2F5B">
            <w:pPr>
              <w:jc w:val="right"/>
              <w:rPr>
                <w:rFonts w:ascii="Andale WT" w:hAnsi="Andale WT" w:cs="Tahoma"/>
                <w:color w:val="454545"/>
                <w:sz w:val="16"/>
                <w:szCs w:val="16"/>
              </w:rPr>
            </w:pPr>
          </w:p>
        </w:tc>
      </w:tr>
      <w:tr w:rsidR="006E2F5B" w:rsidRPr="006E2F5B" w14:paraId="4112732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A8F9F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78992D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3D2A7A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4376AD4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BONDRO_FRIR1_1</w:t>
            </w:r>
          </w:p>
        </w:tc>
        <w:tc>
          <w:tcPr>
            <w:tcW w:w="1180" w:type="dxa"/>
            <w:tcBorders>
              <w:top w:val="nil"/>
              <w:left w:val="nil"/>
              <w:bottom w:val="single" w:sz="8" w:space="0" w:color="E2E2E2"/>
              <w:right w:val="single" w:sz="8" w:space="0" w:color="E2E2E2"/>
            </w:tcBorders>
            <w:shd w:val="clear" w:color="auto" w:fill="auto"/>
            <w:noWrap/>
            <w:hideMark/>
          </w:tcPr>
          <w:p w14:paraId="3AE3319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BONDROAD</w:t>
            </w:r>
          </w:p>
        </w:tc>
        <w:tc>
          <w:tcPr>
            <w:tcW w:w="1180" w:type="dxa"/>
            <w:tcBorders>
              <w:top w:val="nil"/>
              <w:left w:val="nil"/>
              <w:bottom w:val="single" w:sz="8" w:space="0" w:color="E2E2E2"/>
              <w:right w:val="single" w:sz="8" w:space="0" w:color="E2E2E2"/>
            </w:tcBorders>
            <w:shd w:val="clear" w:color="auto" w:fill="auto"/>
            <w:noWrap/>
            <w:hideMark/>
          </w:tcPr>
          <w:p w14:paraId="38F19CA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FRIR</w:t>
            </w:r>
          </w:p>
        </w:tc>
        <w:tc>
          <w:tcPr>
            <w:tcW w:w="1300" w:type="dxa"/>
            <w:tcBorders>
              <w:top w:val="nil"/>
              <w:left w:val="nil"/>
              <w:bottom w:val="single" w:sz="8" w:space="0" w:color="E2E2E2"/>
              <w:right w:val="single" w:sz="8" w:space="0" w:color="E2E2E2"/>
            </w:tcBorders>
            <w:shd w:val="clear" w:color="auto" w:fill="auto"/>
            <w:noWrap/>
            <w:hideMark/>
          </w:tcPr>
          <w:p w14:paraId="2812D097"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74D8ED3F" w14:textId="77777777" w:rsidR="006E2F5B" w:rsidRPr="006E2F5B" w:rsidRDefault="006E2F5B" w:rsidP="006E2F5B">
            <w:pPr>
              <w:jc w:val="right"/>
              <w:rPr>
                <w:rFonts w:ascii="Andale WT" w:hAnsi="Andale WT" w:cs="Tahoma"/>
                <w:color w:val="454545"/>
                <w:sz w:val="16"/>
                <w:szCs w:val="16"/>
              </w:rPr>
            </w:pPr>
          </w:p>
        </w:tc>
      </w:tr>
      <w:tr w:rsidR="006E2F5B" w:rsidRPr="006E2F5B" w14:paraId="5E4A94F7"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D8CDA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757414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96F71E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DELMTEX5</w:t>
            </w:r>
          </w:p>
        </w:tc>
        <w:tc>
          <w:tcPr>
            <w:tcW w:w="1980" w:type="dxa"/>
            <w:tcBorders>
              <w:top w:val="nil"/>
              <w:left w:val="nil"/>
              <w:bottom w:val="single" w:sz="8" w:space="0" w:color="E2E2E2"/>
              <w:right w:val="single" w:sz="8" w:space="0" w:color="E2E2E2"/>
            </w:tcBorders>
            <w:shd w:val="clear" w:color="auto" w:fill="auto"/>
            <w:noWrap/>
            <w:hideMark/>
          </w:tcPr>
          <w:p w14:paraId="43712DC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CKT_3123_1</w:t>
            </w:r>
          </w:p>
        </w:tc>
        <w:tc>
          <w:tcPr>
            <w:tcW w:w="1180" w:type="dxa"/>
            <w:tcBorders>
              <w:top w:val="nil"/>
              <w:left w:val="nil"/>
              <w:bottom w:val="single" w:sz="8" w:space="0" w:color="E2E2E2"/>
              <w:right w:val="single" w:sz="8" w:space="0" w:color="E2E2E2"/>
            </w:tcBorders>
            <w:shd w:val="clear" w:color="auto" w:fill="auto"/>
            <w:noWrap/>
            <w:hideMark/>
          </w:tcPr>
          <w:p w14:paraId="67F58E7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HLJ</w:t>
            </w:r>
          </w:p>
        </w:tc>
        <w:tc>
          <w:tcPr>
            <w:tcW w:w="1180" w:type="dxa"/>
            <w:tcBorders>
              <w:top w:val="nil"/>
              <w:left w:val="nil"/>
              <w:bottom w:val="single" w:sz="8" w:space="0" w:color="E2E2E2"/>
              <w:right w:val="single" w:sz="8" w:space="0" w:color="E2E2E2"/>
            </w:tcBorders>
            <w:shd w:val="clear" w:color="auto" w:fill="auto"/>
            <w:noWrap/>
            <w:hideMark/>
          </w:tcPr>
          <w:p w14:paraId="526687E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HOLMAN</w:t>
            </w:r>
          </w:p>
        </w:tc>
        <w:tc>
          <w:tcPr>
            <w:tcW w:w="1300" w:type="dxa"/>
            <w:tcBorders>
              <w:top w:val="nil"/>
              <w:left w:val="nil"/>
              <w:bottom w:val="single" w:sz="8" w:space="0" w:color="E2E2E2"/>
              <w:right w:val="single" w:sz="8" w:space="0" w:color="E2E2E2"/>
            </w:tcBorders>
            <w:shd w:val="clear" w:color="auto" w:fill="auto"/>
            <w:noWrap/>
            <w:hideMark/>
          </w:tcPr>
          <w:p w14:paraId="42777BC2"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7CD3A414" w14:textId="77777777" w:rsidR="006E2F5B" w:rsidRPr="006E2F5B" w:rsidRDefault="006E2F5B" w:rsidP="006E2F5B">
            <w:pPr>
              <w:jc w:val="right"/>
              <w:rPr>
                <w:rFonts w:ascii="Andale WT" w:hAnsi="Andale WT" w:cs="Tahoma"/>
                <w:color w:val="454545"/>
                <w:sz w:val="16"/>
                <w:szCs w:val="16"/>
              </w:rPr>
            </w:pPr>
          </w:p>
        </w:tc>
      </w:tr>
      <w:tr w:rsidR="006E2F5B" w:rsidRPr="006E2F5B" w14:paraId="03F1F60A"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41B1C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94D13C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CFC8B0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SKINFAL8</w:t>
            </w:r>
          </w:p>
        </w:tc>
        <w:tc>
          <w:tcPr>
            <w:tcW w:w="1980" w:type="dxa"/>
            <w:tcBorders>
              <w:top w:val="nil"/>
              <w:left w:val="nil"/>
              <w:bottom w:val="single" w:sz="8" w:space="0" w:color="E2E2E2"/>
              <w:right w:val="single" w:sz="8" w:space="0" w:color="E2E2E2"/>
            </w:tcBorders>
            <w:shd w:val="clear" w:color="auto" w:fill="auto"/>
            <w:noWrap/>
            <w:hideMark/>
          </w:tcPr>
          <w:p w14:paraId="0F6EDEF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2B6D806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22E2D55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73203F9A"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3734E996" w14:textId="77777777" w:rsidR="006E2F5B" w:rsidRPr="006E2F5B" w:rsidRDefault="006E2F5B" w:rsidP="006E2F5B">
            <w:pPr>
              <w:jc w:val="right"/>
              <w:rPr>
                <w:rFonts w:ascii="Andale WT" w:hAnsi="Andale WT" w:cs="Tahoma"/>
                <w:color w:val="454545"/>
                <w:sz w:val="16"/>
                <w:szCs w:val="16"/>
              </w:rPr>
            </w:pPr>
          </w:p>
        </w:tc>
      </w:tr>
      <w:tr w:rsidR="006E2F5B" w:rsidRPr="006E2F5B" w14:paraId="3C04266B"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78893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F35DE6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0A2B96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MJOSPO89</w:t>
            </w:r>
          </w:p>
        </w:tc>
        <w:tc>
          <w:tcPr>
            <w:tcW w:w="1980" w:type="dxa"/>
            <w:tcBorders>
              <w:top w:val="nil"/>
              <w:left w:val="nil"/>
              <w:bottom w:val="single" w:sz="8" w:space="0" w:color="E2E2E2"/>
              <w:right w:val="single" w:sz="8" w:space="0" w:color="E2E2E2"/>
            </w:tcBorders>
            <w:shd w:val="clear" w:color="auto" w:fill="auto"/>
            <w:noWrap/>
            <w:hideMark/>
          </w:tcPr>
          <w:p w14:paraId="5DAFEBB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FORMOS_LOLITA1_1</w:t>
            </w:r>
          </w:p>
        </w:tc>
        <w:tc>
          <w:tcPr>
            <w:tcW w:w="1180" w:type="dxa"/>
            <w:tcBorders>
              <w:top w:val="nil"/>
              <w:left w:val="nil"/>
              <w:bottom w:val="single" w:sz="8" w:space="0" w:color="E2E2E2"/>
              <w:right w:val="single" w:sz="8" w:space="0" w:color="E2E2E2"/>
            </w:tcBorders>
            <w:shd w:val="clear" w:color="auto" w:fill="auto"/>
            <w:noWrap/>
            <w:hideMark/>
          </w:tcPr>
          <w:p w14:paraId="40F31EB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FORMOSA</w:t>
            </w:r>
          </w:p>
        </w:tc>
        <w:tc>
          <w:tcPr>
            <w:tcW w:w="1180" w:type="dxa"/>
            <w:tcBorders>
              <w:top w:val="nil"/>
              <w:left w:val="nil"/>
              <w:bottom w:val="single" w:sz="8" w:space="0" w:color="E2E2E2"/>
              <w:right w:val="single" w:sz="8" w:space="0" w:color="E2E2E2"/>
            </w:tcBorders>
            <w:shd w:val="clear" w:color="auto" w:fill="auto"/>
            <w:noWrap/>
            <w:hideMark/>
          </w:tcPr>
          <w:p w14:paraId="49EDBAF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LOLITA</w:t>
            </w:r>
          </w:p>
        </w:tc>
        <w:tc>
          <w:tcPr>
            <w:tcW w:w="1300" w:type="dxa"/>
            <w:tcBorders>
              <w:top w:val="nil"/>
              <w:left w:val="nil"/>
              <w:bottom w:val="single" w:sz="8" w:space="0" w:color="E2E2E2"/>
              <w:right w:val="single" w:sz="8" w:space="0" w:color="E2E2E2"/>
            </w:tcBorders>
            <w:shd w:val="clear" w:color="auto" w:fill="auto"/>
            <w:noWrap/>
            <w:hideMark/>
          </w:tcPr>
          <w:p w14:paraId="4029FB22"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25940EAF" w14:textId="77777777" w:rsidR="006E2F5B" w:rsidRPr="006E2F5B" w:rsidRDefault="006E2F5B" w:rsidP="006E2F5B">
            <w:pPr>
              <w:jc w:val="right"/>
              <w:rPr>
                <w:rFonts w:ascii="Andale WT" w:hAnsi="Andale WT" w:cs="Tahoma"/>
                <w:color w:val="454545"/>
                <w:sz w:val="16"/>
                <w:szCs w:val="16"/>
              </w:rPr>
            </w:pPr>
          </w:p>
        </w:tc>
      </w:tr>
      <w:tr w:rsidR="006E2F5B" w:rsidRPr="006E2F5B" w14:paraId="4B738A6B"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429E5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4C1C77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90E528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SRAYRI38</w:t>
            </w:r>
          </w:p>
        </w:tc>
        <w:tc>
          <w:tcPr>
            <w:tcW w:w="1980" w:type="dxa"/>
            <w:tcBorders>
              <w:top w:val="nil"/>
              <w:left w:val="nil"/>
              <w:bottom w:val="single" w:sz="8" w:space="0" w:color="E2E2E2"/>
              <w:right w:val="single" w:sz="8" w:space="0" w:color="E2E2E2"/>
            </w:tcBorders>
            <w:shd w:val="clear" w:color="auto" w:fill="auto"/>
            <w:noWrap/>
            <w:hideMark/>
          </w:tcPr>
          <w:p w14:paraId="15821D7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3BB1AFE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2AB52D6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039C442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1CF0582D" w14:textId="77777777" w:rsidR="006E2F5B" w:rsidRPr="006E2F5B" w:rsidRDefault="006E2F5B" w:rsidP="006E2F5B">
            <w:pPr>
              <w:jc w:val="right"/>
              <w:rPr>
                <w:rFonts w:ascii="Andale WT" w:hAnsi="Andale WT" w:cs="Tahoma"/>
                <w:color w:val="454545"/>
                <w:sz w:val="16"/>
                <w:szCs w:val="16"/>
              </w:rPr>
            </w:pPr>
          </w:p>
        </w:tc>
      </w:tr>
      <w:tr w:rsidR="006E2F5B" w:rsidRPr="006E2F5B" w14:paraId="601BBB8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91FD1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DA658F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1B06CE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MRESMCM8</w:t>
            </w:r>
          </w:p>
        </w:tc>
        <w:tc>
          <w:tcPr>
            <w:tcW w:w="1980" w:type="dxa"/>
            <w:tcBorders>
              <w:top w:val="nil"/>
              <w:left w:val="nil"/>
              <w:bottom w:val="single" w:sz="8" w:space="0" w:color="E2E2E2"/>
              <w:right w:val="single" w:sz="8" w:space="0" w:color="E2E2E2"/>
            </w:tcBorders>
            <w:shd w:val="clear" w:color="auto" w:fill="auto"/>
            <w:noWrap/>
            <w:hideMark/>
          </w:tcPr>
          <w:p w14:paraId="584F8E7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INGLES_I_DUPS1_1</w:t>
            </w:r>
          </w:p>
        </w:tc>
        <w:tc>
          <w:tcPr>
            <w:tcW w:w="1180" w:type="dxa"/>
            <w:tcBorders>
              <w:top w:val="nil"/>
              <w:left w:val="nil"/>
              <w:bottom w:val="single" w:sz="8" w:space="0" w:color="E2E2E2"/>
              <w:right w:val="single" w:sz="8" w:space="0" w:color="E2E2E2"/>
            </w:tcBorders>
            <w:shd w:val="clear" w:color="auto" w:fill="auto"/>
            <w:noWrap/>
            <w:hideMark/>
          </w:tcPr>
          <w:p w14:paraId="7F1991A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12F5510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INGLESID</w:t>
            </w:r>
          </w:p>
        </w:tc>
        <w:tc>
          <w:tcPr>
            <w:tcW w:w="1300" w:type="dxa"/>
            <w:tcBorders>
              <w:top w:val="nil"/>
              <w:left w:val="nil"/>
              <w:bottom w:val="single" w:sz="8" w:space="0" w:color="E2E2E2"/>
              <w:right w:val="single" w:sz="8" w:space="0" w:color="E2E2E2"/>
            </w:tcBorders>
            <w:shd w:val="clear" w:color="auto" w:fill="auto"/>
            <w:noWrap/>
            <w:hideMark/>
          </w:tcPr>
          <w:p w14:paraId="6832CE4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001FD42F" w14:textId="77777777" w:rsidR="006E2F5B" w:rsidRPr="006E2F5B" w:rsidRDefault="006E2F5B" w:rsidP="006E2F5B">
            <w:pPr>
              <w:jc w:val="right"/>
              <w:rPr>
                <w:rFonts w:ascii="Andale WT" w:hAnsi="Andale WT" w:cs="Tahoma"/>
                <w:color w:val="454545"/>
                <w:sz w:val="16"/>
                <w:szCs w:val="16"/>
              </w:rPr>
            </w:pPr>
          </w:p>
        </w:tc>
      </w:tr>
      <w:tr w:rsidR="006E2F5B" w:rsidRPr="006E2F5B" w14:paraId="630BA812"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F5390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49A933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90FA47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SSPJFS8</w:t>
            </w:r>
          </w:p>
        </w:tc>
        <w:tc>
          <w:tcPr>
            <w:tcW w:w="1980" w:type="dxa"/>
            <w:tcBorders>
              <w:top w:val="nil"/>
              <w:left w:val="nil"/>
              <w:bottom w:val="single" w:sz="8" w:space="0" w:color="E2E2E2"/>
              <w:right w:val="single" w:sz="8" w:space="0" w:color="E2E2E2"/>
            </w:tcBorders>
            <w:shd w:val="clear" w:color="auto" w:fill="auto"/>
            <w:noWrap/>
            <w:hideMark/>
          </w:tcPr>
          <w:p w14:paraId="5825352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2674334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52DF905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65B1553C"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5F1FD3C2" w14:textId="77777777" w:rsidR="006E2F5B" w:rsidRPr="006E2F5B" w:rsidRDefault="006E2F5B" w:rsidP="006E2F5B">
            <w:pPr>
              <w:jc w:val="right"/>
              <w:rPr>
                <w:rFonts w:ascii="Andale WT" w:hAnsi="Andale WT" w:cs="Tahoma"/>
                <w:color w:val="454545"/>
                <w:sz w:val="16"/>
                <w:szCs w:val="16"/>
              </w:rPr>
            </w:pPr>
          </w:p>
        </w:tc>
      </w:tr>
      <w:tr w:rsidR="006E2F5B" w:rsidRPr="006E2F5B" w14:paraId="59B89D9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3B984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64D982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9D42C5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hideMark/>
          </w:tcPr>
          <w:p w14:paraId="7BB6341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LANCTY_LAN_CT1_1</w:t>
            </w:r>
          </w:p>
        </w:tc>
        <w:tc>
          <w:tcPr>
            <w:tcW w:w="1180" w:type="dxa"/>
            <w:tcBorders>
              <w:top w:val="nil"/>
              <w:left w:val="nil"/>
              <w:bottom w:val="single" w:sz="8" w:space="0" w:color="E2E2E2"/>
              <w:right w:val="single" w:sz="8" w:space="0" w:color="E2E2E2"/>
            </w:tcBorders>
            <w:shd w:val="clear" w:color="auto" w:fill="auto"/>
            <w:noWrap/>
            <w:hideMark/>
          </w:tcPr>
          <w:p w14:paraId="17FA17F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70758FD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LANCTYPM</w:t>
            </w:r>
          </w:p>
        </w:tc>
        <w:tc>
          <w:tcPr>
            <w:tcW w:w="1300" w:type="dxa"/>
            <w:tcBorders>
              <w:top w:val="nil"/>
              <w:left w:val="nil"/>
              <w:bottom w:val="single" w:sz="8" w:space="0" w:color="E2E2E2"/>
              <w:right w:val="single" w:sz="8" w:space="0" w:color="E2E2E2"/>
            </w:tcBorders>
            <w:shd w:val="clear" w:color="auto" w:fill="auto"/>
            <w:noWrap/>
            <w:hideMark/>
          </w:tcPr>
          <w:p w14:paraId="691BADF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65ED3FE2" w14:textId="77777777" w:rsidR="006E2F5B" w:rsidRPr="006E2F5B" w:rsidRDefault="006E2F5B" w:rsidP="006E2F5B">
            <w:pPr>
              <w:jc w:val="right"/>
              <w:rPr>
                <w:rFonts w:ascii="Andale WT" w:hAnsi="Andale WT" w:cs="Tahoma"/>
                <w:color w:val="454545"/>
                <w:sz w:val="16"/>
                <w:szCs w:val="16"/>
              </w:rPr>
            </w:pPr>
          </w:p>
        </w:tc>
      </w:tr>
      <w:tr w:rsidR="006E2F5B" w:rsidRPr="006E2F5B" w14:paraId="5567EC4D"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817CB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4999B4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3E6816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MNEDPOM5</w:t>
            </w:r>
          </w:p>
        </w:tc>
        <w:tc>
          <w:tcPr>
            <w:tcW w:w="1980" w:type="dxa"/>
            <w:tcBorders>
              <w:top w:val="nil"/>
              <w:left w:val="nil"/>
              <w:bottom w:val="single" w:sz="8" w:space="0" w:color="E2E2E2"/>
              <w:right w:val="single" w:sz="8" w:space="0" w:color="E2E2E2"/>
            </w:tcBorders>
            <w:shd w:val="clear" w:color="auto" w:fill="auto"/>
            <w:noWrap/>
            <w:hideMark/>
          </w:tcPr>
          <w:p w14:paraId="7CFF367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65D867B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3A0FA93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05DBF66F"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6289A410" w14:textId="77777777" w:rsidR="006E2F5B" w:rsidRPr="006E2F5B" w:rsidRDefault="006E2F5B" w:rsidP="006E2F5B">
            <w:pPr>
              <w:jc w:val="right"/>
              <w:rPr>
                <w:rFonts w:ascii="Andale WT" w:hAnsi="Andale WT" w:cs="Tahoma"/>
                <w:color w:val="454545"/>
                <w:sz w:val="16"/>
                <w:szCs w:val="16"/>
              </w:rPr>
            </w:pPr>
          </w:p>
        </w:tc>
      </w:tr>
      <w:tr w:rsidR="006E2F5B" w:rsidRPr="006E2F5B" w14:paraId="580F4A93"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E134C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0B31C0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246E89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SCEDHI_5</w:t>
            </w:r>
          </w:p>
        </w:tc>
        <w:tc>
          <w:tcPr>
            <w:tcW w:w="1980" w:type="dxa"/>
            <w:tcBorders>
              <w:top w:val="nil"/>
              <w:left w:val="nil"/>
              <w:bottom w:val="single" w:sz="8" w:space="0" w:color="E2E2E2"/>
              <w:right w:val="single" w:sz="8" w:space="0" w:color="E2E2E2"/>
            </w:tcBorders>
            <w:shd w:val="clear" w:color="auto" w:fill="auto"/>
            <w:noWrap/>
            <w:hideMark/>
          </w:tcPr>
          <w:p w14:paraId="1555138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LVOK_SANTIA1_1</w:t>
            </w:r>
          </w:p>
        </w:tc>
        <w:tc>
          <w:tcPr>
            <w:tcW w:w="1180" w:type="dxa"/>
            <w:tcBorders>
              <w:top w:val="nil"/>
              <w:left w:val="nil"/>
              <w:bottom w:val="single" w:sz="8" w:space="0" w:color="E2E2E2"/>
              <w:right w:val="single" w:sz="8" w:space="0" w:color="E2E2E2"/>
            </w:tcBorders>
            <w:shd w:val="clear" w:color="auto" w:fill="auto"/>
            <w:noWrap/>
            <w:hideMark/>
          </w:tcPr>
          <w:p w14:paraId="7BDA66B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SANTIAGO</w:t>
            </w:r>
          </w:p>
        </w:tc>
        <w:tc>
          <w:tcPr>
            <w:tcW w:w="1180" w:type="dxa"/>
            <w:tcBorders>
              <w:top w:val="nil"/>
              <w:left w:val="nil"/>
              <w:bottom w:val="single" w:sz="8" w:space="0" w:color="E2E2E2"/>
              <w:right w:val="single" w:sz="8" w:space="0" w:color="E2E2E2"/>
            </w:tcBorders>
            <w:shd w:val="clear" w:color="auto" w:fill="auto"/>
            <w:noWrap/>
            <w:hideMark/>
          </w:tcPr>
          <w:p w14:paraId="04A2C04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LVOK</w:t>
            </w:r>
          </w:p>
        </w:tc>
        <w:tc>
          <w:tcPr>
            <w:tcW w:w="1300" w:type="dxa"/>
            <w:tcBorders>
              <w:top w:val="nil"/>
              <w:left w:val="nil"/>
              <w:bottom w:val="single" w:sz="8" w:space="0" w:color="E2E2E2"/>
              <w:right w:val="single" w:sz="8" w:space="0" w:color="E2E2E2"/>
            </w:tcBorders>
            <w:shd w:val="clear" w:color="auto" w:fill="auto"/>
            <w:noWrap/>
            <w:hideMark/>
          </w:tcPr>
          <w:p w14:paraId="72B69F1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6301D32D" w14:textId="77777777" w:rsidR="006E2F5B" w:rsidRPr="006E2F5B" w:rsidRDefault="006E2F5B" w:rsidP="006E2F5B">
            <w:pPr>
              <w:jc w:val="right"/>
              <w:rPr>
                <w:rFonts w:ascii="Andale WT" w:hAnsi="Andale WT" w:cs="Tahoma"/>
                <w:color w:val="454545"/>
                <w:sz w:val="16"/>
                <w:szCs w:val="16"/>
              </w:rPr>
            </w:pPr>
          </w:p>
        </w:tc>
      </w:tr>
      <w:tr w:rsidR="006E2F5B" w:rsidRPr="006E2F5B" w14:paraId="50A61760"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ACD27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A1278F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1B6965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SPLUMUL8</w:t>
            </w:r>
          </w:p>
        </w:tc>
        <w:tc>
          <w:tcPr>
            <w:tcW w:w="1980" w:type="dxa"/>
            <w:tcBorders>
              <w:top w:val="nil"/>
              <w:left w:val="nil"/>
              <w:bottom w:val="single" w:sz="8" w:space="0" w:color="E2E2E2"/>
              <w:right w:val="single" w:sz="8" w:space="0" w:color="E2E2E2"/>
            </w:tcBorders>
            <w:shd w:val="clear" w:color="auto" w:fill="auto"/>
            <w:noWrap/>
            <w:hideMark/>
          </w:tcPr>
          <w:p w14:paraId="14B314F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35386E3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50E94B6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20FED8A8"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6BCA72E1" w14:textId="77777777" w:rsidR="006E2F5B" w:rsidRPr="006E2F5B" w:rsidRDefault="006E2F5B" w:rsidP="006E2F5B">
            <w:pPr>
              <w:jc w:val="right"/>
              <w:rPr>
                <w:rFonts w:ascii="Andale WT" w:hAnsi="Andale WT" w:cs="Tahoma"/>
                <w:color w:val="454545"/>
                <w:sz w:val="16"/>
                <w:szCs w:val="16"/>
              </w:rPr>
            </w:pPr>
          </w:p>
        </w:tc>
      </w:tr>
      <w:tr w:rsidR="006E2F5B" w:rsidRPr="006E2F5B" w14:paraId="28BEC5F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DB9E9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A608D4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517D48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SHOLHLJ5</w:t>
            </w:r>
          </w:p>
        </w:tc>
        <w:tc>
          <w:tcPr>
            <w:tcW w:w="1980" w:type="dxa"/>
            <w:tcBorders>
              <w:top w:val="nil"/>
              <w:left w:val="nil"/>
              <w:bottom w:val="single" w:sz="8" w:space="0" w:color="E2E2E2"/>
              <w:right w:val="single" w:sz="8" w:space="0" w:color="E2E2E2"/>
            </w:tcBorders>
            <w:shd w:val="clear" w:color="auto" w:fill="auto"/>
            <w:noWrap/>
            <w:hideMark/>
          </w:tcPr>
          <w:p w14:paraId="7E3FFCD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NAD_ELCM_1</w:t>
            </w:r>
          </w:p>
        </w:tc>
        <w:tc>
          <w:tcPr>
            <w:tcW w:w="1180" w:type="dxa"/>
            <w:tcBorders>
              <w:top w:val="nil"/>
              <w:left w:val="nil"/>
              <w:bottom w:val="single" w:sz="8" w:space="0" w:color="E2E2E2"/>
              <w:right w:val="single" w:sz="8" w:space="0" w:color="E2E2E2"/>
            </w:tcBorders>
            <w:shd w:val="clear" w:color="auto" w:fill="auto"/>
            <w:noWrap/>
            <w:hideMark/>
          </w:tcPr>
          <w:p w14:paraId="77D3320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ELCMPOS</w:t>
            </w:r>
          </w:p>
        </w:tc>
        <w:tc>
          <w:tcPr>
            <w:tcW w:w="1180" w:type="dxa"/>
            <w:tcBorders>
              <w:top w:val="nil"/>
              <w:left w:val="nil"/>
              <w:bottom w:val="single" w:sz="8" w:space="0" w:color="E2E2E2"/>
              <w:right w:val="single" w:sz="8" w:space="0" w:color="E2E2E2"/>
            </w:tcBorders>
            <w:shd w:val="clear" w:color="auto" w:fill="auto"/>
            <w:noWrap/>
            <w:hideMark/>
          </w:tcPr>
          <w:p w14:paraId="7C33D8E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NADAS</w:t>
            </w:r>
          </w:p>
        </w:tc>
        <w:tc>
          <w:tcPr>
            <w:tcW w:w="1300" w:type="dxa"/>
            <w:tcBorders>
              <w:top w:val="nil"/>
              <w:left w:val="nil"/>
              <w:bottom w:val="single" w:sz="8" w:space="0" w:color="E2E2E2"/>
              <w:right w:val="single" w:sz="8" w:space="0" w:color="E2E2E2"/>
            </w:tcBorders>
            <w:shd w:val="clear" w:color="auto" w:fill="auto"/>
            <w:noWrap/>
            <w:hideMark/>
          </w:tcPr>
          <w:p w14:paraId="6C14774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6830872D" w14:textId="77777777" w:rsidR="006E2F5B" w:rsidRPr="006E2F5B" w:rsidRDefault="006E2F5B" w:rsidP="006E2F5B">
            <w:pPr>
              <w:jc w:val="right"/>
              <w:rPr>
                <w:rFonts w:ascii="Andale WT" w:hAnsi="Andale WT" w:cs="Tahoma"/>
                <w:color w:val="454545"/>
                <w:sz w:val="16"/>
                <w:szCs w:val="16"/>
              </w:rPr>
            </w:pPr>
          </w:p>
        </w:tc>
      </w:tr>
      <w:tr w:rsidR="006E2F5B" w:rsidRPr="006E2F5B" w14:paraId="598B1FB4"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BCFE1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26D0AD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C45499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DMCCHIL8</w:t>
            </w:r>
          </w:p>
        </w:tc>
        <w:tc>
          <w:tcPr>
            <w:tcW w:w="1980" w:type="dxa"/>
            <w:tcBorders>
              <w:top w:val="nil"/>
              <w:left w:val="nil"/>
              <w:bottom w:val="single" w:sz="8" w:space="0" w:color="E2E2E2"/>
              <w:right w:val="single" w:sz="8" w:space="0" w:color="E2E2E2"/>
            </w:tcBorders>
            <w:shd w:val="clear" w:color="auto" w:fill="auto"/>
            <w:noWrap/>
            <w:hideMark/>
          </w:tcPr>
          <w:p w14:paraId="1926341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106T200_1</w:t>
            </w:r>
          </w:p>
        </w:tc>
        <w:tc>
          <w:tcPr>
            <w:tcW w:w="1180" w:type="dxa"/>
            <w:tcBorders>
              <w:top w:val="nil"/>
              <w:left w:val="nil"/>
              <w:bottom w:val="single" w:sz="8" w:space="0" w:color="E2E2E2"/>
              <w:right w:val="single" w:sz="8" w:space="0" w:color="E2E2E2"/>
            </w:tcBorders>
            <w:shd w:val="clear" w:color="auto" w:fill="auto"/>
            <w:noWrap/>
            <w:hideMark/>
          </w:tcPr>
          <w:p w14:paraId="69A98D0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REDWOO</w:t>
            </w:r>
          </w:p>
        </w:tc>
        <w:tc>
          <w:tcPr>
            <w:tcW w:w="1180" w:type="dxa"/>
            <w:tcBorders>
              <w:top w:val="nil"/>
              <w:left w:val="nil"/>
              <w:bottom w:val="single" w:sz="8" w:space="0" w:color="E2E2E2"/>
              <w:right w:val="single" w:sz="8" w:space="0" w:color="E2E2E2"/>
            </w:tcBorders>
            <w:shd w:val="clear" w:color="auto" w:fill="auto"/>
            <w:noWrap/>
            <w:hideMark/>
          </w:tcPr>
          <w:p w14:paraId="28943F9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SANMAR</w:t>
            </w:r>
          </w:p>
        </w:tc>
        <w:tc>
          <w:tcPr>
            <w:tcW w:w="1300" w:type="dxa"/>
            <w:tcBorders>
              <w:top w:val="nil"/>
              <w:left w:val="nil"/>
              <w:bottom w:val="single" w:sz="8" w:space="0" w:color="E2E2E2"/>
              <w:right w:val="single" w:sz="8" w:space="0" w:color="E2E2E2"/>
            </w:tcBorders>
            <w:shd w:val="clear" w:color="auto" w:fill="auto"/>
            <w:noWrap/>
            <w:hideMark/>
          </w:tcPr>
          <w:p w14:paraId="5A58CCA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1BB067CF" w14:textId="77777777" w:rsidR="006E2F5B" w:rsidRPr="006E2F5B" w:rsidRDefault="006E2F5B" w:rsidP="006E2F5B">
            <w:pPr>
              <w:jc w:val="right"/>
              <w:rPr>
                <w:rFonts w:ascii="Andale WT" w:hAnsi="Andale WT" w:cs="Tahoma"/>
                <w:color w:val="454545"/>
                <w:sz w:val="16"/>
                <w:szCs w:val="16"/>
              </w:rPr>
            </w:pPr>
          </w:p>
        </w:tc>
      </w:tr>
      <w:tr w:rsidR="006E2F5B" w:rsidRPr="006E2F5B" w14:paraId="66EB22F3"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4C1C6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7E95C8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E8E7B3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DAUSDUN8</w:t>
            </w:r>
          </w:p>
        </w:tc>
        <w:tc>
          <w:tcPr>
            <w:tcW w:w="1980" w:type="dxa"/>
            <w:tcBorders>
              <w:top w:val="nil"/>
              <w:left w:val="nil"/>
              <w:bottom w:val="single" w:sz="8" w:space="0" w:color="E2E2E2"/>
              <w:right w:val="single" w:sz="8" w:space="0" w:color="E2E2E2"/>
            </w:tcBorders>
            <w:shd w:val="clear" w:color="auto" w:fill="auto"/>
            <w:noWrap/>
            <w:hideMark/>
          </w:tcPr>
          <w:p w14:paraId="5B1A736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211T147_1</w:t>
            </w:r>
          </w:p>
        </w:tc>
        <w:tc>
          <w:tcPr>
            <w:tcW w:w="1180" w:type="dxa"/>
            <w:tcBorders>
              <w:top w:val="nil"/>
              <w:left w:val="nil"/>
              <w:bottom w:val="single" w:sz="8" w:space="0" w:color="E2E2E2"/>
              <w:right w:val="single" w:sz="8" w:space="0" w:color="E2E2E2"/>
            </w:tcBorders>
            <w:shd w:val="clear" w:color="auto" w:fill="auto"/>
            <w:noWrap/>
            <w:hideMark/>
          </w:tcPr>
          <w:p w14:paraId="20C92E2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GILLCR</w:t>
            </w:r>
          </w:p>
        </w:tc>
        <w:tc>
          <w:tcPr>
            <w:tcW w:w="1180" w:type="dxa"/>
            <w:tcBorders>
              <w:top w:val="nil"/>
              <w:left w:val="nil"/>
              <w:bottom w:val="single" w:sz="8" w:space="0" w:color="E2E2E2"/>
              <w:right w:val="single" w:sz="8" w:space="0" w:color="E2E2E2"/>
            </w:tcBorders>
            <w:shd w:val="clear" w:color="auto" w:fill="auto"/>
            <w:noWrap/>
            <w:hideMark/>
          </w:tcPr>
          <w:p w14:paraId="60FB4BF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MCNEIL_</w:t>
            </w:r>
          </w:p>
        </w:tc>
        <w:tc>
          <w:tcPr>
            <w:tcW w:w="1300" w:type="dxa"/>
            <w:tcBorders>
              <w:top w:val="nil"/>
              <w:left w:val="nil"/>
              <w:bottom w:val="single" w:sz="8" w:space="0" w:color="E2E2E2"/>
              <w:right w:val="single" w:sz="8" w:space="0" w:color="E2E2E2"/>
            </w:tcBorders>
            <w:shd w:val="clear" w:color="auto" w:fill="auto"/>
            <w:noWrap/>
            <w:hideMark/>
          </w:tcPr>
          <w:p w14:paraId="239DB0A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738F98F0" w14:textId="77777777" w:rsidR="006E2F5B" w:rsidRPr="006E2F5B" w:rsidRDefault="006E2F5B" w:rsidP="006E2F5B">
            <w:pPr>
              <w:jc w:val="right"/>
              <w:rPr>
                <w:rFonts w:ascii="Andale WT" w:hAnsi="Andale WT" w:cs="Tahoma"/>
                <w:color w:val="454545"/>
                <w:sz w:val="16"/>
                <w:szCs w:val="16"/>
              </w:rPr>
            </w:pPr>
          </w:p>
        </w:tc>
      </w:tr>
      <w:tr w:rsidR="006E2F5B" w:rsidRPr="006E2F5B" w14:paraId="46867796"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A8B68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46FCC6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001B0C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DFERHOR8</w:t>
            </w:r>
          </w:p>
        </w:tc>
        <w:tc>
          <w:tcPr>
            <w:tcW w:w="1980" w:type="dxa"/>
            <w:tcBorders>
              <w:top w:val="nil"/>
              <w:left w:val="nil"/>
              <w:bottom w:val="single" w:sz="8" w:space="0" w:color="E2E2E2"/>
              <w:right w:val="single" w:sz="8" w:space="0" w:color="E2E2E2"/>
            </w:tcBorders>
            <w:shd w:val="clear" w:color="auto" w:fill="auto"/>
            <w:noWrap/>
            <w:hideMark/>
          </w:tcPr>
          <w:p w14:paraId="7BE7E44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37T187_1</w:t>
            </w:r>
          </w:p>
        </w:tc>
        <w:tc>
          <w:tcPr>
            <w:tcW w:w="1180" w:type="dxa"/>
            <w:tcBorders>
              <w:top w:val="nil"/>
              <w:left w:val="nil"/>
              <w:bottom w:val="single" w:sz="8" w:space="0" w:color="E2E2E2"/>
              <w:right w:val="single" w:sz="8" w:space="0" w:color="E2E2E2"/>
            </w:tcBorders>
            <w:shd w:val="clear" w:color="auto" w:fill="auto"/>
            <w:noWrap/>
            <w:hideMark/>
          </w:tcPr>
          <w:p w14:paraId="0A2DB97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FERGUS</w:t>
            </w:r>
          </w:p>
        </w:tc>
        <w:tc>
          <w:tcPr>
            <w:tcW w:w="1180" w:type="dxa"/>
            <w:tcBorders>
              <w:top w:val="nil"/>
              <w:left w:val="nil"/>
              <w:bottom w:val="single" w:sz="8" w:space="0" w:color="E2E2E2"/>
              <w:right w:val="single" w:sz="8" w:space="0" w:color="E2E2E2"/>
            </w:tcBorders>
            <w:shd w:val="clear" w:color="auto" w:fill="auto"/>
            <w:noWrap/>
            <w:hideMark/>
          </w:tcPr>
          <w:p w14:paraId="1731925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SHERSH</w:t>
            </w:r>
          </w:p>
        </w:tc>
        <w:tc>
          <w:tcPr>
            <w:tcW w:w="1300" w:type="dxa"/>
            <w:tcBorders>
              <w:top w:val="nil"/>
              <w:left w:val="nil"/>
              <w:bottom w:val="single" w:sz="8" w:space="0" w:color="E2E2E2"/>
              <w:right w:val="single" w:sz="8" w:space="0" w:color="E2E2E2"/>
            </w:tcBorders>
            <w:shd w:val="clear" w:color="auto" w:fill="auto"/>
            <w:noWrap/>
            <w:hideMark/>
          </w:tcPr>
          <w:p w14:paraId="63C86B66"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1ACD06B1" w14:textId="77777777" w:rsidR="006E2F5B" w:rsidRPr="006E2F5B" w:rsidRDefault="006E2F5B" w:rsidP="006E2F5B">
            <w:pPr>
              <w:jc w:val="right"/>
              <w:rPr>
                <w:rFonts w:ascii="Andale WT" w:hAnsi="Andale WT" w:cs="Tahoma"/>
                <w:color w:val="454545"/>
                <w:sz w:val="16"/>
                <w:szCs w:val="16"/>
              </w:rPr>
            </w:pPr>
          </w:p>
        </w:tc>
      </w:tr>
      <w:tr w:rsidR="006E2F5B" w:rsidRPr="006E2F5B" w14:paraId="1353B12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A693A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47C3A0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CCBD54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42C19C0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6045__A</w:t>
            </w:r>
          </w:p>
        </w:tc>
        <w:tc>
          <w:tcPr>
            <w:tcW w:w="1180" w:type="dxa"/>
            <w:tcBorders>
              <w:top w:val="nil"/>
              <w:left w:val="nil"/>
              <w:bottom w:val="single" w:sz="8" w:space="0" w:color="E2E2E2"/>
              <w:right w:val="single" w:sz="8" w:space="0" w:color="E2E2E2"/>
            </w:tcBorders>
            <w:shd w:val="clear" w:color="auto" w:fill="auto"/>
            <w:noWrap/>
            <w:hideMark/>
          </w:tcPr>
          <w:p w14:paraId="188B517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FLCNS</w:t>
            </w:r>
          </w:p>
        </w:tc>
        <w:tc>
          <w:tcPr>
            <w:tcW w:w="1180" w:type="dxa"/>
            <w:tcBorders>
              <w:top w:val="nil"/>
              <w:left w:val="nil"/>
              <w:bottom w:val="single" w:sz="8" w:space="0" w:color="E2E2E2"/>
              <w:right w:val="single" w:sz="8" w:space="0" w:color="E2E2E2"/>
            </w:tcBorders>
            <w:shd w:val="clear" w:color="auto" w:fill="auto"/>
            <w:noWrap/>
            <w:hideMark/>
          </w:tcPr>
          <w:p w14:paraId="33C23B4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MDLNE</w:t>
            </w:r>
          </w:p>
        </w:tc>
        <w:tc>
          <w:tcPr>
            <w:tcW w:w="1300" w:type="dxa"/>
            <w:tcBorders>
              <w:top w:val="nil"/>
              <w:left w:val="nil"/>
              <w:bottom w:val="single" w:sz="8" w:space="0" w:color="E2E2E2"/>
              <w:right w:val="single" w:sz="8" w:space="0" w:color="E2E2E2"/>
            </w:tcBorders>
            <w:shd w:val="clear" w:color="auto" w:fill="auto"/>
            <w:noWrap/>
            <w:hideMark/>
          </w:tcPr>
          <w:p w14:paraId="3D68A08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71E257EA" w14:textId="77777777" w:rsidR="006E2F5B" w:rsidRPr="006E2F5B" w:rsidRDefault="006E2F5B" w:rsidP="006E2F5B">
            <w:pPr>
              <w:jc w:val="right"/>
              <w:rPr>
                <w:rFonts w:ascii="Andale WT" w:hAnsi="Andale WT" w:cs="Tahoma"/>
                <w:color w:val="454545"/>
                <w:sz w:val="16"/>
                <w:szCs w:val="16"/>
              </w:rPr>
            </w:pPr>
          </w:p>
        </w:tc>
      </w:tr>
      <w:tr w:rsidR="006E2F5B" w:rsidRPr="006E2F5B" w14:paraId="3B5F686C"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C01CD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11ECDE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5CEDFE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7C71775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610__B</w:t>
            </w:r>
          </w:p>
        </w:tc>
        <w:tc>
          <w:tcPr>
            <w:tcW w:w="1180" w:type="dxa"/>
            <w:tcBorders>
              <w:top w:val="nil"/>
              <w:left w:val="nil"/>
              <w:bottom w:val="single" w:sz="8" w:space="0" w:color="E2E2E2"/>
              <w:right w:val="single" w:sz="8" w:space="0" w:color="E2E2E2"/>
            </w:tcBorders>
            <w:shd w:val="clear" w:color="auto" w:fill="auto"/>
            <w:noWrap/>
            <w:hideMark/>
          </w:tcPr>
          <w:p w14:paraId="27FC223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TMPSW</w:t>
            </w:r>
          </w:p>
        </w:tc>
        <w:tc>
          <w:tcPr>
            <w:tcW w:w="1180" w:type="dxa"/>
            <w:tcBorders>
              <w:top w:val="nil"/>
              <w:left w:val="nil"/>
              <w:bottom w:val="single" w:sz="8" w:space="0" w:color="E2E2E2"/>
              <w:right w:val="single" w:sz="8" w:space="0" w:color="E2E2E2"/>
            </w:tcBorders>
            <w:shd w:val="clear" w:color="auto" w:fill="auto"/>
            <w:noWrap/>
            <w:hideMark/>
          </w:tcPr>
          <w:p w14:paraId="0EB886B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TMPSE</w:t>
            </w:r>
          </w:p>
        </w:tc>
        <w:tc>
          <w:tcPr>
            <w:tcW w:w="1300" w:type="dxa"/>
            <w:tcBorders>
              <w:top w:val="nil"/>
              <w:left w:val="nil"/>
              <w:bottom w:val="single" w:sz="8" w:space="0" w:color="E2E2E2"/>
              <w:right w:val="single" w:sz="8" w:space="0" w:color="E2E2E2"/>
            </w:tcBorders>
            <w:shd w:val="clear" w:color="auto" w:fill="auto"/>
            <w:noWrap/>
            <w:hideMark/>
          </w:tcPr>
          <w:p w14:paraId="58142CC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1906F7DC" w14:textId="77777777" w:rsidR="006E2F5B" w:rsidRPr="006E2F5B" w:rsidRDefault="006E2F5B" w:rsidP="006E2F5B">
            <w:pPr>
              <w:jc w:val="right"/>
              <w:rPr>
                <w:rFonts w:ascii="Andale WT" w:hAnsi="Andale WT" w:cs="Tahoma"/>
                <w:color w:val="454545"/>
                <w:sz w:val="16"/>
                <w:szCs w:val="16"/>
              </w:rPr>
            </w:pPr>
          </w:p>
        </w:tc>
      </w:tr>
      <w:tr w:rsidR="006E2F5B" w:rsidRPr="006E2F5B" w14:paraId="0193553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35C53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7DC6C0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E28611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SBARSOL8</w:t>
            </w:r>
          </w:p>
        </w:tc>
        <w:tc>
          <w:tcPr>
            <w:tcW w:w="1980" w:type="dxa"/>
            <w:tcBorders>
              <w:top w:val="nil"/>
              <w:left w:val="nil"/>
              <w:bottom w:val="single" w:sz="8" w:space="0" w:color="E2E2E2"/>
              <w:right w:val="single" w:sz="8" w:space="0" w:color="E2E2E2"/>
            </w:tcBorders>
            <w:shd w:val="clear" w:color="auto" w:fill="auto"/>
            <w:noWrap/>
            <w:hideMark/>
          </w:tcPr>
          <w:p w14:paraId="3E20A8E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ALMC_T2</w:t>
            </w:r>
          </w:p>
        </w:tc>
        <w:tc>
          <w:tcPr>
            <w:tcW w:w="1180" w:type="dxa"/>
            <w:tcBorders>
              <w:top w:val="nil"/>
              <w:left w:val="nil"/>
              <w:bottom w:val="single" w:sz="8" w:space="0" w:color="E2E2E2"/>
              <w:right w:val="single" w:sz="8" w:space="0" w:color="E2E2E2"/>
            </w:tcBorders>
            <w:shd w:val="clear" w:color="auto" w:fill="auto"/>
            <w:noWrap/>
            <w:hideMark/>
          </w:tcPr>
          <w:p w14:paraId="05FDB7E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ALMC</w:t>
            </w:r>
          </w:p>
        </w:tc>
        <w:tc>
          <w:tcPr>
            <w:tcW w:w="1180" w:type="dxa"/>
            <w:tcBorders>
              <w:top w:val="nil"/>
              <w:left w:val="nil"/>
              <w:bottom w:val="single" w:sz="8" w:space="0" w:color="E2E2E2"/>
              <w:right w:val="single" w:sz="8" w:space="0" w:color="E2E2E2"/>
            </w:tcBorders>
            <w:shd w:val="clear" w:color="auto" w:fill="auto"/>
            <w:noWrap/>
            <w:hideMark/>
          </w:tcPr>
          <w:p w14:paraId="71852C6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ALMC</w:t>
            </w:r>
          </w:p>
        </w:tc>
        <w:tc>
          <w:tcPr>
            <w:tcW w:w="1300" w:type="dxa"/>
            <w:tcBorders>
              <w:top w:val="nil"/>
              <w:left w:val="nil"/>
              <w:bottom w:val="single" w:sz="8" w:space="0" w:color="E2E2E2"/>
              <w:right w:val="single" w:sz="8" w:space="0" w:color="E2E2E2"/>
            </w:tcBorders>
            <w:shd w:val="clear" w:color="auto" w:fill="auto"/>
            <w:noWrap/>
            <w:hideMark/>
          </w:tcPr>
          <w:p w14:paraId="1D044AB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48B27730" w14:textId="77777777" w:rsidR="006E2F5B" w:rsidRPr="006E2F5B" w:rsidRDefault="006E2F5B" w:rsidP="006E2F5B">
            <w:pPr>
              <w:jc w:val="right"/>
              <w:rPr>
                <w:rFonts w:ascii="Andale WT" w:hAnsi="Andale WT" w:cs="Tahoma"/>
                <w:color w:val="454545"/>
                <w:sz w:val="16"/>
                <w:szCs w:val="16"/>
              </w:rPr>
            </w:pPr>
          </w:p>
        </w:tc>
      </w:tr>
      <w:tr w:rsidR="006E2F5B" w:rsidRPr="006E2F5B" w14:paraId="3F0F191D"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37E9B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80E75D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DCC76D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MSTPANS5</w:t>
            </w:r>
          </w:p>
        </w:tc>
        <w:tc>
          <w:tcPr>
            <w:tcW w:w="1980" w:type="dxa"/>
            <w:tcBorders>
              <w:top w:val="nil"/>
              <w:left w:val="nil"/>
              <w:bottom w:val="single" w:sz="8" w:space="0" w:color="E2E2E2"/>
              <w:right w:val="single" w:sz="8" w:space="0" w:color="E2E2E2"/>
            </w:tcBorders>
            <w:shd w:val="clear" w:color="auto" w:fill="auto"/>
            <w:noWrap/>
            <w:hideMark/>
          </w:tcPr>
          <w:p w14:paraId="67F7E64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BLESSI_PALACI1_1</w:t>
            </w:r>
          </w:p>
        </w:tc>
        <w:tc>
          <w:tcPr>
            <w:tcW w:w="1180" w:type="dxa"/>
            <w:tcBorders>
              <w:top w:val="nil"/>
              <w:left w:val="nil"/>
              <w:bottom w:val="single" w:sz="8" w:space="0" w:color="E2E2E2"/>
              <w:right w:val="single" w:sz="8" w:space="0" w:color="E2E2E2"/>
            </w:tcBorders>
            <w:shd w:val="clear" w:color="auto" w:fill="auto"/>
            <w:noWrap/>
            <w:hideMark/>
          </w:tcPr>
          <w:p w14:paraId="2C4A194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31B83FF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PALACIOS</w:t>
            </w:r>
          </w:p>
        </w:tc>
        <w:tc>
          <w:tcPr>
            <w:tcW w:w="1300" w:type="dxa"/>
            <w:tcBorders>
              <w:top w:val="nil"/>
              <w:left w:val="nil"/>
              <w:bottom w:val="single" w:sz="8" w:space="0" w:color="E2E2E2"/>
              <w:right w:val="single" w:sz="8" w:space="0" w:color="E2E2E2"/>
            </w:tcBorders>
            <w:shd w:val="clear" w:color="auto" w:fill="auto"/>
            <w:noWrap/>
            <w:hideMark/>
          </w:tcPr>
          <w:p w14:paraId="047B912C"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137D0AAC" w14:textId="77777777" w:rsidR="006E2F5B" w:rsidRPr="006E2F5B" w:rsidRDefault="006E2F5B" w:rsidP="006E2F5B">
            <w:pPr>
              <w:jc w:val="right"/>
              <w:rPr>
                <w:rFonts w:ascii="Andale WT" w:hAnsi="Andale WT" w:cs="Tahoma"/>
                <w:color w:val="454545"/>
                <w:sz w:val="16"/>
                <w:szCs w:val="16"/>
              </w:rPr>
            </w:pPr>
          </w:p>
        </w:tc>
      </w:tr>
      <w:tr w:rsidR="006E2F5B" w:rsidRPr="006E2F5B" w14:paraId="172B891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4342F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C6C672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5BF0FB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MNEDPOM5</w:t>
            </w:r>
          </w:p>
        </w:tc>
        <w:tc>
          <w:tcPr>
            <w:tcW w:w="1980" w:type="dxa"/>
            <w:tcBorders>
              <w:top w:val="nil"/>
              <w:left w:val="nil"/>
              <w:bottom w:val="single" w:sz="8" w:space="0" w:color="E2E2E2"/>
              <w:right w:val="single" w:sz="8" w:space="0" w:color="E2E2E2"/>
            </w:tcBorders>
            <w:shd w:val="clear" w:color="auto" w:fill="auto"/>
            <w:noWrap/>
            <w:hideMark/>
          </w:tcPr>
          <w:p w14:paraId="3DCA248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0EE7916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64C0FD4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5AC12166"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3E2B1E05" w14:textId="77777777" w:rsidR="006E2F5B" w:rsidRPr="006E2F5B" w:rsidRDefault="006E2F5B" w:rsidP="006E2F5B">
            <w:pPr>
              <w:jc w:val="right"/>
              <w:rPr>
                <w:rFonts w:ascii="Andale WT" w:hAnsi="Andale WT" w:cs="Tahoma"/>
                <w:color w:val="454545"/>
                <w:sz w:val="16"/>
                <w:szCs w:val="16"/>
              </w:rPr>
            </w:pPr>
          </w:p>
        </w:tc>
      </w:tr>
      <w:tr w:rsidR="006E2F5B" w:rsidRPr="006E2F5B" w14:paraId="64ACC7E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37516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13AEE0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CC9738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DSTPHLJ5</w:t>
            </w:r>
          </w:p>
        </w:tc>
        <w:tc>
          <w:tcPr>
            <w:tcW w:w="1980" w:type="dxa"/>
            <w:tcBorders>
              <w:top w:val="nil"/>
              <w:left w:val="nil"/>
              <w:bottom w:val="single" w:sz="8" w:space="0" w:color="E2E2E2"/>
              <w:right w:val="single" w:sz="8" w:space="0" w:color="E2E2E2"/>
            </w:tcBorders>
            <w:shd w:val="clear" w:color="auto" w:fill="auto"/>
            <w:noWrap/>
            <w:hideMark/>
          </w:tcPr>
          <w:p w14:paraId="5760FF4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CKT_3124_1</w:t>
            </w:r>
          </w:p>
        </w:tc>
        <w:tc>
          <w:tcPr>
            <w:tcW w:w="1180" w:type="dxa"/>
            <w:tcBorders>
              <w:top w:val="nil"/>
              <w:left w:val="nil"/>
              <w:bottom w:val="single" w:sz="8" w:space="0" w:color="E2E2E2"/>
              <w:right w:val="single" w:sz="8" w:space="0" w:color="E2E2E2"/>
            </w:tcBorders>
            <w:shd w:val="clear" w:color="auto" w:fill="auto"/>
            <w:noWrap/>
            <w:hideMark/>
          </w:tcPr>
          <w:p w14:paraId="3F2EBB9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7EDF2D1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shd w:val="clear" w:color="auto" w:fill="auto"/>
            <w:noWrap/>
            <w:hideMark/>
          </w:tcPr>
          <w:p w14:paraId="52D12BF6"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3D905229" w14:textId="77777777" w:rsidR="006E2F5B" w:rsidRPr="006E2F5B" w:rsidRDefault="006E2F5B" w:rsidP="006E2F5B">
            <w:pPr>
              <w:jc w:val="right"/>
              <w:rPr>
                <w:rFonts w:ascii="Andale WT" w:hAnsi="Andale WT" w:cs="Tahoma"/>
                <w:color w:val="454545"/>
                <w:sz w:val="16"/>
                <w:szCs w:val="16"/>
              </w:rPr>
            </w:pPr>
          </w:p>
        </w:tc>
      </w:tr>
      <w:tr w:rsidR="006E2F5B" w:rsidRPr="006E2F5B" w14:paraId="6C4E2F3E"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7E076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4EE67B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90C950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22BE932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DKEC_GIRA_T1_1</w:t>
            </w:r>
          </w:p>
        </w:tc>
        <w:tc>
          <w:tcPr>
            <w:tcW w:w="1180" w:type="dxa"/>
            <w:tcBorders>
              <w:top w:val="nil"/>
              <w:left w:val="nil"/>
              <w:bottom w:val="single" w:sz="8" w:space="0" w:color="E2E2E2"/>
              <w:right w:val="single" w:sz="8" w:space="0" w:color="E2E2E2"/>
            </w:tcBorders>
            <w:shd w:val="clear" w:color="auto" w:fill="auto"/>
            <w:noWrap/>
            <w:hideMark/>
          </w:tcPr>
          <w:p w14:paraId="041EFB1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DKEC</w:t>
            </w:r>
          </w:p>
        </w:tc>
        <w:tc>
          <w:tcPr>
            <w:tcW w:w="1180" w:type="dxa"/>
            <w:tcBorders>
              <w:top w:val="nil"/>
              <w:left w:val="nil"/>
              <w:bottom w:val="single" w:sz="8" w:space="0" w:color="E2E2E2"/>
              <w:right w:val="single" w:sz="8" w:space="0" w:color="E2E2E2"/>
            </w:tcBorders>
            <w:shd w:val="clear" w:color="auto" w:fill="auto"/>
            <w:noWrap/>
            <w:hideMark/>
          </w:tcPr>
          <w:p w14:paraId="339320E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GIRA_TAP</w:t>
            </w:r>
          </w:p>
        </w:tc>
        <w:tc>
          <w:tcPr>
            <w:tcW w:w="1300" w:type="dxa"/>
            <w:tcBorders>
              <w:top w:val="nil"/>
              <w:left w:val="nil"/>
              <w:bottom w:val="single" w:sz="8" w:space="0" w:color="E2E2E2"/>
              <w:right w:val="single" w:sz="8" w:space="0" w:color="E2E2E2"/>
            </w:tcBorders>
            <w:shd w:val="clear" w:color="auto" w:fill="auto"/>
            <w:noWrap/>
            <w:hideMark/>
          </w:tcPr>
          <w:p w14:paraId="2E623AA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0971C2E3" w14:textId="77777777" w:rsidR="006E2F5B" w:rsidRPr="006E2F5B" w:rsidRDefault="006E2F5B" w:rsidP="006E2F5B">
            <w:pPr>
              <w:jc w:val="right"/>
              <w:rPr>
                <w:rFonts w:ascii="Andale WT" w:hAnsi="Andale WT" w:cs="Tahoma"/>
                <w:color w:val="454545"/>
                <w:sz w:val="16"/>
                <w:szCs w:val="16"/>
              </w:rPr>
            </w:pPr>
          </w:p>
        </w:tc>
      </w:tr>
      <w:tr w:rsidR="006E2F5B" w:rsidRPr="006E2F5B" w14:paraId="4C45682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7740E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000CC3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9A5F5C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UIN2CTG1</w:t>
            </w:r>
          </w:p>
        </w:tc>
        <w:tc>
          <w:tcPr>
            <w:tcW w:w="1980" w:type="dxa"/>
            <w:tcBorders>
              <w:top w:val="nil"/>
              <w:left w:val="nil"/>
              <w:bottom w:val="single" w:sz="8" w:space="0" w:color="E2E2E2"/>
              <w:right w:val="single" w:sz="8" w:space="0" w:color="E2E2E2"/>
            </w:tcBorders>
            <w:shd w:val="clear" w:color="auto" w:fill="auto"/>
            <w:noWrap/>
            <w:hideMark/>
          </w:tcPr>
          <w:p w14:paraId="3ED195F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I_DUPP_I_DUPS1_1</w:t>
            </w:r>
          </w:p>
        </w:tc>
        <w:tc>
          <w:tcPr>
            <w:tcW w:w="1180" w:type="dxa"/>
            <w:tcBorders>
              <w:top w:val="nil"/>
              <w:left w:val="nil"/>
              <w:bottom w:val="single" w:sz="8" w:space="0" w:color="E2E2E2"/>
              <w:right w:val="single" w:sz="8" w:space="0" w:color="E2E2E2"/>
            </w:tcBorders>
            <w:shd w:val="clear" w:color="auto" w:fill="auto"/>
            <w:noWrap/>
            <w:hideMark/>
          </w:tcPr>
          <w:p w14:paraId="097264E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049561F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I_DUPP1</w:t>
            </w:r>
          </w:p>
        </w:tc>
        <w:tc>
          <w:tcPr>
            <w:tcW w:w="1300" w:type="dxa"/>
            <w:tcBorders>
              <w:top w:val="nil"/>
              <w:left w:val="nil"/>
              <w:bottom w:val="single" w:sz="8" w:space="0" w:color="E2E2E2"/>
              <w:right w:val="single" w:sz="8" w:space="0" w:color="E2E2E2"/>
            </w:tcBorders>
            <w:shd w:val="clear" w:color="auto" w:fill="auto"/>
            <w:noWrap/>
            <w:hideMark/>
          </w:tcPr>
          <w:p w14:paraId="71DBD9C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1A3DB495" w14:textId="77777777" w:rsidR="006E2F5B" w:rsidRPr="006E2F5B" w:rsidRDefault="006E2F5B" w:rsidP="006E2F5B">
            <w:pPr>
              <w:jc w:val="right"/>
              <w:rPr>
                <w:rFonts w:ascii="Andale WT" w:hAnsi="Andale WT" w:cs="Tahoma"/>
                <w:color w:val="454545"/>
                <w:sz w:val="16"/>
                <w:szCs w:val="16"/>
              </w:rPr>
            </w:pPr>
          </w:p>
        </w:tc>
      </w:tr>
      <w:tr w:rsidR="006E2F5B" w:rsidRPr="006E2F5B" w14:paraId="125240C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B9B0E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7C5719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CA4044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6B45D26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70A6219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3064A70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2067ADE7"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448736E8" w14:textId="77777777" w:rsidR="006E2F5B" w:rsidRPr="006E2F5B" w:rsidRDefault="006E2F5B" w:rsidP="006E2F5B">
            <w:pPr>
              <w:jc w:val="right"/>
              <w:rPr>
                <w:rFonts w:ascii="Andale WT" w:hAnsi="Andale WT" w:cs="Tahoma"/>
                <w:color w:val="454545"/>
                <w:sz w:val="16"/>
                <w:szCs w:val="16"/>
              </w:rPr>
            </w:pPr>
          </w:p>
        </w:tc>
      </w:tr>
      <w:tr w:rsidR="006E2F5B" w:rsidRPr="006E2F5B" w14:paraId="31DD5D9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8B7AE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9F7497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EC90CD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MWHILON5</w:t>
            </w:r>
          </w:p>
        </w:tc>
        <w:tc>
          <w:tcPr>
            <w:tcW w:w="1980" w:type="dxa"/>
            <w:tcBorders>
              <w:top w:val="nil"/>
              <w:left w:val="nil"/>
              <w:bottom w:val="single" w:sz="8" w:space="0" w:color="E2E2E2"/>
              <w:right w:val="single" w:sz="8" w:space="0" w:color="E2E2E2"/>
            </w:tcBorders>
            <w:shd w:val="clear" w:color="auto" w:fill="auto"/>
            <w:noWrap/>
            <w:hideMark/>
          </w:tcPr>
          <w:p w14:paraId="41FEE5C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6AC0FFC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0921F10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7629658C"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2D29A64B" w14:textId="77777777" w:rsidR="006E2F5B" w:rsidRPr="006E2F5B" w:rsidRDefault="006E2F5B" w:rsidP="006E2F5B">
            <w:pPr>
              <w:jc w:val="right"/>
              <w:rPr>
                <w:rFonts w:ascii="Andale WT" w:hAnsi="Andale WT" w:cs="Tahoma"/>
                <w:color w:val="454545"/>
                <w:sz w:val="16"/>
                <w:szCs w:val="16"/>
              </w:rPr>
            </w:pPr>
          </w:p>
        </w:tc>
      </w:tr>
      <w:tr w:rsidR="006E2F5B" w:rsidRPr="006E2F5B" w14:paraId="07D3E0E2"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5C5B9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632CC1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5CC10C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SBLESTP5</w:t>
            </w:r>
          </w:p>
        </w:tc>
        <w:tc>
          <w:tcPr>
            <w:tcW w:w="1980" w:type="dxa"/>
            <w:tcBorders>
              <w:top w:val="nil"/>
              <w:left w:val="nil"/>
              <w:bottom w:val="single" w:sz="8" w:space="0" w:color="E2E2E2"/>
              <w:right w:val="single" w:sz="8" w:space="0" w:color="E2E2E2"/>
            </w:tcBorders>
            <w:shd w:val="clear" w:color="auto" w:fill="auto"/>
            <w:noWrap/>
            <w:hideMark/>
          </w:tcPr>
          <w:p w14:paraId="10AB8EC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SAR_FRAN_1</w:t>
            </w:r>
          </w:p>
        </w:tc>
        <w:tc>
          <w:tcPr>
            <w:tcW w:w="1180" w:type="dxa"/>
            <w:tcBorders>
              <w:top w:val="nil"/>
              <w:left w:val="nil"/>
              <w:bottom w:val="single" w:sz="8" w:space="0" w:color="E2E2E2"/>
              <w:right w:val="single" w:sz="8" w:space="0" w:color="E2E2E2"/>
            </w:tcBorders>
            <w:shd w:val="clear" w:color="auto" w:fill="auto"/>
            <w:noWrap/>
            <w:hideMark/>
          </w:tcPr>
          <w:p w14:paraId="20908FB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FRANKC</w:t>
            </w:r>
          </w:p>
        </w:tc>
        <w:tc>
          <w:tcPr>
            <w:tcW w:w="1180" w:type="dxa"/>
            <w:tcBorders>
              <w:top w:val="nil"/>
              <w:left w:val="nil"/>
              <w:bottom w:val="single" w:sz="8" w:space="0" w:color="E2E2E2"/>
              <w:right w:val="single" w:sz="8" w:space="0" w:color="E2E2E2"/>
            </w:tcBorders>
            <w:shd w:val="clear" w:color="auto" w:fill="auto"/>
            <w:noWrap/>
            <w:hideMark/>
          </w:tcPr>
          <w:p w14:paraId="64E6B7F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SARGNTS</w:t>
            </w:r>
          </w:p>
        </w:tc>
        <w:tc>
          <w:tcPr>
            <w:tcW w:w="1300" w:type="dxa"/>
            <w:tcBorders>
              <w:top w:val="nil"/>
              <w:left w:val="nil"/>
              <w:bottom w:val="single" w:sz="8" w:space="0" w:color="E2E2E2"/>
              <w:right w:val="single" w:sz="8" w:space="0" w:color="E2E2E2"/>
            </w:tcBorders>
            <w:shd w:val="clear" w:color="auto" w:fill="auto"/>
            <w:noWrap/>
            <w:hideMark/>
          </w:tcPr>
          <w:p w14:paraId="022BB5E7"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61EE237A" w14:textId="77777777" w:rsidR="006E2F5B" w:rsidRPr="006E2F5B" w:rsidRDefault="006E2F5B" w:rsidP="006E2F5B">
            <w:pPr>
              <w:jc w:val="right"/>
              <w:rPr>
                <w:rFonts w:ascii="Andale WT" w:hAnsi="Andale WT" w:cs="Tahoma"/>
                <w:color w:val="454545"/>
                <w:sz w:val="16"/>
                <w:szCs w:val="16"/>
              </w:rPr>
            </w:pPr>
          </w:p>
        </w:tc>
      </w:tr>
      <w:tr w:rsidR="006E2F5B" w:rsidRPr="006E2F5B" w14:paraId="4CC6B62B"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66F53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6DB661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9E8C2B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7182ED6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SPR_VALY_1</w:t>
            </w:r>
          </w:p>
        </w:tc>
        <w:tc>
          <w:tcPr>
            <w:tcW w:w="1180" w:type="dxa"/>
            <w:tcBorders>
              <w:top w:val="nil"/>
              <w:left w:val="nil"/>
              <w:bottom w:val="single" w:sz="8" w:space="0" w:color="E2E2E2"/>
              <w:right w:val="single" w:sz="8" w:space="0" w:color="E2E2E2"/>
            </w:tcBorders>
            <w:shd w:val="clear" w:color="auto" w:fill="auto"/>
            <w:noWrap/>
            <w:hideMark/>
          </w:tcPr>
          <w:p w14:paraId="46DB4DA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VALYVIEW</w:t>
            </w:r>
          </w:p>
        </w:tc>
        <w:tc>
          <w:tcPr>
            <w:tcW w:w="1180" w:type="dxa"/>
            <w:tcBorders>
              <w:top w:val="nil"/>
              <w:left w:val="nil"/>
              <w:bottom w:val="single" w:sz="8" w:space="0" w:color="E2E2E2"/>
              <w:right w:val="single" w:sz="8" w:space="0" w:color="E2E2E2"/>
            </w:tcBorders>
            <w:shd w:val="clear" w:color="auto" w:fill="auto"/>
            <w:noWrap/>
            <w:hideMark/>
          </w:tcPr>
          <w:p w14:paraId="663FF96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SPR</w:t>
            </w:r>
          </w:p>
        </w:tc>
        <w:tc>
          <w:tcPr>
            <w:tcW w:w="1300" w:type="dxa"/>
            <w:tcBorders>
              <w:top w:val="nil"/>
              <w:left w:val="nil"/>
              <w:bottom w:val="single" w:sz="8" w:space="0" w:color="E2E2E2"/>
              <w:right w:val="single" w:sz="8" w:space="0" w:color="E2E2E2"/>
            </w:tcBorders>
            <w:shd w:val="clear" w:color="auto" w:fill="auto"/>
            <w:noWrap/>
            <w:hideMark/>
          </w:tcPr>
          <w:p w14:paraId="3F4EF107"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52817DDF" w14:textId="77777777" w:rsidR="006E2F5B" w:rsidRPr="006E2F5B" w:rsidRDefault="006E2F5B" w:rsidP="006E2F5B">
            <w:pPr>
              <w:jc w:val="right"/>
              <w:rPr>
                <w:rFonts w:ascii="Andale WT" w:hAnsi="Andale WT" w:cs="Tahoma"/>
                <w:color w:val="454545"/>
                <w:sz w:val="16"/>
                <w:szCs w:val="16"/>
              </w:rPr>
            </w:pPr>
          </w:p>
        </w:tc>
      </w:tr>
      <w:tr w:rsidR="006E2F5B" w:rsidRPr="006E2F5B" w14:paraId="21C80B22"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47678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45AE8E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EA5B75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MWHILON5</w:t>
            </w:r>
          </w:p>
        </w:tc>
        <w:tc>
          <w:tcPr>
            <w:tcW w:w="1980" w:type="dxa"/>
            <w:tcBorders>
              <w:top w:val="nil"/>
              <w:left w:val="nil"/>
              <w:bottom w:val="single" w:sz="8" w:space="0" w:color="E2E2E2"/>
              <w:right w:val="single" w:sz="8" w:space="0" w:color="E2E2E2"/>
            </w:tcBorders>
            <w:shd w:val="clear" w:color="auto" w:fill="auto"/>
            <w:noWrap/>
            <w:hideMark/>
          </w:tcPr>
          <w:p w14:paraId="367855A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417A029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00C2336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353B8489"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47584E7E" w14:textId="77777777" w:rsidR="006E2F5B" w:rsidRPr="006E2F5B" w:rsidRDefault="006E2F5B" w:rsidP="006E2F5B">
            <w:pPr>
              <w:jc w:val="right"/>
              <w:rPr>
                <w:rFonts w:ascii="Andale WT" w:hAnsi="Andale WT" w:cs="Tahoma"/>
                <w:color w:val="454545"/>
                <w:sz w:val="16"/>
                <w:szCs w:val="16"/>
              </w:rPr>
            </w:pPr>
          </w:p>
        </w:tc>
      </w:tr>
      <w:tr w:rsidR="006E2F5B" w:rsidRPr="006E2F5B" w14:paraId="2491497E"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5FE0E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344F28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719571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DCC4_NED</w:t>
            </w:r>
          </w:p>
        </w:tc>
        <w:tc>
          <w:tcPr>
            <w:tcW w:w="1980" w:type="dxa"/>
            <w:tcBorders>
              <w:top w:val="nil"/>
              <w:left w:val="nil"/>
              <w:bottom w:val="single" w:sz="8" w:space="0" w:color="E2E2E2"/>
              <w:right w:val="single" w:sz="8" w:space="0" w:color="E2E2E2"/>
            </w:tcBorders>
            <w:shd w:val="clear" w:color="auto" w:fill="auto"/>
            <w:noWrap/>
            <w:hideMark/>
          </w:tcPr>
          <w:p w14:paraId="722E3D8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72FC769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5A5FA10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21B17FB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317D0764" w14:textId="77777777" w:rsidR="006E2F5B" w:rsidRPr="006E2F5B" w:rsidRDefault="006E2F5B" w:rsidP="006E2F5B">
            <w:pPr>
              <w:jc w:val="right"/>
              <w:rPr>
                <w:rFonts w:ascii="Andale WT" w:hAnsi="Andale WT" w:cs="Tahoma"/>
                <w:color w:val="454545"/>
                <w:sz w:val="16"/>
                <w:szCs w:val="16"/>
              </w:rPr>
            </w:pPr>
          </w:p>
        </w:tc>
      </w:tr>
      <w:tr w:rsidR="006E2F5B" w:rsidRPr="006E2F5B" w14:paraId="3462E4B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BD292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7E0E13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92BB97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XCRD58</w:t>
            </w:r>
          </w:p>
        </w:tc>
        <w:tc>
          <w:tcPr>
            <w:tcW w:w="1980" w:type="dxa"/>
            <w:tcBorders>
              <w:top w:val="nil"/>
              <w:left w:val="nil"/>
              <w:bottom w:val="single" w:sz="8" w:space="0" w:color="E2E2E2"/>
              <w:right w:val="single" w:sz="8" w:space="0" w:color="E2E2E2"/>
            </w:tcBorders>
            <w:shd w:val="clear" w:color="auto" w:fill="auto"/>
            <w:noWrap/>
            <w:hideMark/>
          </w:tcPr>
          <w:p w14:paraId="0D75F71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CRD_CRD2</w:t>
            </w:r>
          </w:p>
        </w:tc>
        <w:tc>
          <w:tcPr>
            <w:tcW w:w="1180" w:type="dxa"/>
            <w:tcBorders>
              <w:top w:val="nil"/>
              <w:left w:val="nil"/>
              <w:bottom w:val="single" w:sz="8" w:space="0" w:color="E2E2E2"/>
              <w:right w:val="single" w:sz="8" w:space="0" w:color="E2E2E2"/>
            </w:tcBorders>
            <w:shd w:val="clear" w:color="auto" w:fill="auto"/>
            <w:noWrap/>
            <w:hideMark/>
          </w:tcPr>
          <w:p w14:paraId="0194514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CRD</w:t>
            </w:r>
          </w:p>
        </w:tc>
        <w:tc>
          <w:tcPr>
            <w:tcW w:w="1180" w:type="dxa"/>
            <w:tcBorders>
              <w:top w:val="nil"/>
              <w:left w:val="nil"/>
              <w:bottom w:val="single" w:sz="8" w:space="0" w:color="E2E2E2"/>
              <w:right w:val="single" w:sz="8" w:space="0" w:color="E2E2E2"/>
            </w:tcBorders>
            <w:shd w:val="clear" w:color="auto" w:fill="auto"/>
            <w:noWrap/>
            <w:hideMark/>
          </w:tcPr>
          <w:p w14:paraId="31FE94D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CRD</w:t>
            </w:r>
          </w:p>
        </w:tc>
        <w:tc>
          <w:tcPr>
            <w:tcW w:w="1300" w:type="dxa"/>
            <w:tcBorders>
              <w:top w:val="nil"/>
              <w:left w:val="nil"/>
              <w:bottom w:val="single" w:sz="8" w:space="0" w:color="E2E2E2"/>
              <w:right w:val="single" w:sz="8" w:space="0" w:color="E2E2E2"/>
            </w:tcBorders>
            <w:shd w:val="clear" w:color="auto" w:fill="auto"/>
            <w:noWrap/>
            <w:hideMark/>
          </w:tcPr>
          <w:p w14:paraId="0EA0CE9B"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4A22CEC3" w14:textId="77777777" w:rsidR="006E2F5B" w:rsidRPr="006E2F5B" w:rsidRDefault="006E2F5B" w:rsidP="006E2F5B">
            <w:pPr>
              <w:jc w:val="right"/>
              <w:rPr>
                <w:rFonts w:ascii="Andale WT" w:hAnsi="Andale WT" w:cs="Tahoma"/>
                <w:color w:val="454545"/>
                <w:sz w:val="16"/>
                <w:szCs w:val="16"/>
              </w:rPr>
            </w:pPr>
          </w:p>
        </w:tc>
      </w:tr>
      <w:tr w:rsidR="006E2F5B" w:rsidRPr="006E2F5B" w14:paraId="1C6CAF9F"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EE43B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FA86C2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B4A794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531C43F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7E68D92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EINSTEIN</w:t>
            </w:r>
          </w:p>
        </w:tc>
        <w:tc>
          <w:tcPr>
            <w:tcW w:w="1180" w:type="dxa"/>
            <w:tcBorders>
              <w:top w:val="nil"/>
              <w:left w:val="nil"/>
              <w:bottom w:val="single" w:sz="8" w:space="0" w:color="E2E2E2"/>
              <w:right w:val="single" w:sz="8" w:space="0" w:color="E2E2E2"/>
            </w:tcBorders>
            <w:shd w:val="clear" w:color="auto" w:fill="auto"/>
            <w:noWrap/>
            <w:hideMark/>
          </w:tcPr>
          <w:p w14:paraId="1760DA9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79AE5F5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318D7FCD" w14:textId="77777777" w:rsidR="006E2F5B" w:rsidRPr="006E2F5B" w:rsidRDefault="006E2F5B" w:rsidP="006E2F5B">
            <w:pPr>
              <w:jc w:val="right"/>
              <w:rPr>
                <w:rFonts w:ascii="Andale WT" w:hAnsi="Andale WT" w:cs="Tahoma"/>
                <w:color w:val="454545"/>
                <w:sz w:val="16"/>
                <w:szCs w:val="16"/>
              </w:rPr>
            </w:pPr>
          </w:p>
        </w:tc>
      </w:tr>
      <w:tr w:rsidR="006E2F5B" w:rsidRPr="006E2F5B" w14:paraId="30278618"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9A199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2D3890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83B76C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6C4794F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112ACA2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ESCONDID</w:t>
            </w:r>
          </w:p>
        </w:tc>
        <w:tc>
          <w:tcPr>
            <w:tcW w:w="1180" w:type="dxa"/>
            <w:tcBorders>
              <w:top w:val="nil"/>
              <w:left w:val="nil"/>
              <w:bottom w:val="single" w:sz="8" w:space="0" w:color="E2E2E2"/>
              <w:right w:val="single" w:sz="8" w:space="0" w:color="E2E2E2"/>
            </w:tcBorders>
            <w:shd w:val="clear" w:color="auto" w:fill="auto"/>
            <w:noWrap/>
            <w:hideMark/>
          </w:tcPr>
          <w:p w14:paraId="319ACDA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1AD161EE"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6DA6B981" w14:textId="77777777" w:rsidR="006E2F5B" w:rsidRPr="006E2F5B" w:rsidRDefault="006E2F5B" w:rsidP="006E2F5B">
            <w:pPr>
              <w:jc w:val="right"/>
              <w:rPr>
                <w:rFonts w:ascii="Andale WT" w:hAnsi="Andale WT" w:cs="Tahoma"/>
                <w:color w:val="454545"/>
                <w:sz w:val="16"/>
                <w:szCs w:val="16"/>
              </w:rPr>
            </w:pPr>
          </w:p>
        </w:tc>
      </w:tr>
      <w:tr w:rsidR="006E2F5B" w:rsidRPr="006E2F5B" w14:paraId="37857C6C"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5026D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8EF54C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0936F1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XEV158</w:t>
            </w:r>
          </w:p>
        </w:tc>
        <w:tc>
          <w:tcPr>
            <w:tcW w:w="1980" w:type="dxa"/>
            <w:tcBorders>
              <w:top w:val="nil"/>
              <w:left w:val="nil"/>
              <w:bottom w:val="single" w:sz="8" w:space="0" w:color="E2E2E2"/>
              <w:right w:val="single" w:sz="8" w:space="0" w:color="E2E2E2"/>
            </w:tcBorders>
            <w:shd w:val="clear" w:color="auto" w:fill="auto"/>
            <w:noWrap/>
            <w:hideMark/>
          </w:tcPr>
          <w:p w14:paraId="631AA72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EVRSW_MR3L</w:t>
            </w:r>
          </w:p>
        </w:tc>
        <w:tc>
          <w:tcPr>
            <w:tcW w:w="1180" w:type="dxa"/>
            <w:tcBorders>
              <w:top w:val="nil"/>
              <w:left w:val="nil"/>
              <w:bottom w:val="single" w:sz="8" w:space="0" w:color="E2E2E2"/>
              <w:right w:val="single" w:sz="8" w:space="0" w:color="E2E2E2"/>
            </w:tcBorders>
            <w:shd w:val="clear" w:color="auto" w:fill="auto"/>
            <w:noWrap/>
            <w:hideMark/>
          </w:tcPr>
          <w:p w14:paraId="108BEB6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EVRSW</w:t>
            </w:r>
          </w:p>
        </w:tc>
        <w:tc>
          <w:tcPr>
            <w:tcW w:w="1180" w:type="dxa"/>
            <w:tcBorders>
              <w:top w:val="nil"/>
              <w:left w:val="nil"/>
              <w:bottom w:val="single" w:sz="8" w:space="0" w:color="E2E2E2"/>
              <w:right w:val="single" w:sz="8" w:space="0" w:color="E2E2E2"/>
            </w:tcBorders>
            <w:shd w:val="clear" w:color="auto" w:fill="auto"/>
            <w:noWrap/>
            <w:hideMark/>
          </w:tcPr>
          <w:p w14:paraId="62D171A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EVRSW</w:t>
            </w:r>
          </w:p>
        </w:tc>
        <w:tc>
          <w:tcPr>
            <w:tcW w:w="1300" w:type="dxa"/>
            <w:tcBorders>
              <w:top w:val="nil"/>
              <w:left w:val="nil"/>
              <w:bottom w:val="single" w:sz="8" w:space="0" w:color="E2E2E2"/>
              <w:right w:val="single" w:sz="8" w:space="0" w:color="E2E2E2"/>
            </w:tcBorders>
            <w:shd w:val="clear" w:color="auto" w:fill="auto"/>
            <w:noWrap/>
            <w:hideMark/>
          </w:tcPr>
          <w:p w14:paraId="1802F5B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4498DDE5" w14:textId="77777777" w:rsidR="006E2F5B" w:rsidRPr="006E2F5B" w:rsidRDefault="006E2F5B" w:rsidP="006E2F5B">
            <w:pPr>
              <w:jc w:val="right"/>
              <w:rPr>
                <w:rFonts w:ascii="Andale WT" w:hAnsi="Andale WT" w:cs="Tahoma"/>
                <w:color w:val="454545"/>
                <w:sz w:val="16"/>
                <w:szCs w:val="16"/>
              </w:rPr>
            </w:pPr>
          </w:p>
        </w:tc>
      </w:tr>
      <w:tr w:rsidR="006E2F5B" w:rsidRPr="006E2F5B" w14:paraId="01AE31D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031A1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D0CE2E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269D67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XBLE58</w:t>
            </w:r>
          </w:p>
        </w:tc>
        <w:tc>
          <w:tcPr>
            <w:tcW w:w="1980" w:type="dxa"/>
            <w:tcBorders>
              <w:top w:val="nil"/>
              <w:left w:val="nil"/>
              <w:bottom w:val="single" w:sz="8" w:space="0" w:color="E2E2E2"/>
              <w:right w:val="single" w:sz="8" w:space="0" w:color="E2E2E2"/>
            </w:tcBorders>
            <w:shd w:val="clear" w:color="auto" w:fill="auto"/>
            <w:noWrap/>
            <w:hideMark/>
          </w:tcPr>
          <w:p w14:paraId="51557A8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FRANKC_69_1</w:t>
            </w:r>
          </w:p>
        </w:tc>
        <w:tc>
          <w:tcPr>
            <w:tcW w:w="1180" w:type="dxa"/>
            <w:tcBorders>
              <w:top w:val="nil"/>
              <w:left w:val="nil"/>
              <w:bottom w:val="single" w:sz="8" w:space="0" w:color="E2E2E2"/>
              <w:right w:val="single" w:sz="8" w:space="0" w:color="E2E2E2"/>
            </w:tcBorders>
            <w:shd w:val="clear" w:color="auto" w:fill="auto"/>
            <w:noWrap/>
            <w:hideMark/>
          </w:tcPr>
          <w:p w14:paraId="574B85E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FRANKC</w:t>
            </w:r>
          </w:p>
        </w:tc>
        <w:tc>
          <w:tcPr>
            <w:tcW w:w="1180" w:type="dxa"/>
            <w:tcBorders>
              <w:top w:val="nil"/>
              <w:left w:val="nil"/>
              <w:bottom w:val="single" w:sz="8" w:space="0" w:color="E2E2E2"/>
              <w:right w:val="single" w:sz="8" w:space="0" w:color="E2E2E2"/>
            </w:tcBorders>
            <w:shd w:val="clear" w:color="auto" w:fill="auto"/>
            <w:noWrap/>
            <w:hideMark/>
          </w:tcPr>
          <w:p w14:paraId="075DEE5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FRANKC</w:t>
            </w:r>
          </w:p>
        </w:tc>
        <w:tc>
          <w:tcPr>
            <w:tcW w:w="1300" w:type="dxa"/>
            <w:tcBorders>
              <w:top w:val="nil"/>
              <w:left w:val="nil"/>
              <w:bottom w:val="single" w:sz="8" w:space="0" w:color="E2E2E2"/>
              <w:right w:val="single" w:sz="8" w:space="0" w:color="E2E2E2"/>
            </w:tcBorders>
            <w:shd w:val="clear" w:color="auto" w:fill="auto"/>
            <w:noWrap/>
            <w:hideMark/>
          </w:tcPr>
          <w:p w14:paraId="398CD17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6A4C06CF" w14:textId="77777777" w:rsidR="006E2F5B" w:rsidRPr="006E2F5B" w:rsidRDefault="006E2F5B" w:rsidP="006E2F5B">
            <w:pPr>
              <w:jc w:val="right"/>
              <w:rPr>
                <w:rFonts w:ascii="Andale WT" w:hAnsi="Andale WT" w:cs="Tahoma"/>
                <w:color w:val="454545"/>
                <w:sz w:val="16"/>
                <w:szCs w:val="16"/>
              </w:rPr>
            </w:pPr>
          </w:p>
        </w:tc>
      </w:tr>
      <w:tr w:rsidR="006E2F5B" w:rsidRPr="006E2F5B" w14:paraId="493A3F67"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BA6AC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4A0440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35F375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MNEDPM25</w:t>
            </w:r>
          </w:p>
        </w:tc>
        <w:tc>
          <w:tcPr>
            <w:tcW w:w="1980" w:type="dxa"/>
            <w:tcBorders>
              <w:top w:val="nil"/>
              <w:left w:val="nil"/>
              <w:bottom w:val="single" w:sz="8" w:space="0" w:color="E2E2E2"/>
              <w:right w:val="single" w:sz="8" w:space="0" w:color="E2E2E2"/>
            </w:tcBorders>
            <w:shd w:val="clear" w:color="auto" w:fill="auto"/>
            <w:noWrap/>
            <w:hideMark/>
          </w:tcPr>
          <w:p w14:paraId="56DB845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3E70AEC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03ED285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3C3044C1"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22CA62BA" w14:textId="77777777" w:rsidR="006E2F5B" w:rsidRPr="006E2F5B" w:rsidRDefault="006E2F5B" w:rsidP="006E2F5B">
            <w:pPr>
              <w:jc w:val="right"/>
              <w:rPr>
                <w:rFonts w:ascii="Andale WT" w:hAnsi="Andale WT" w:cs="Tahoma"/>
                <w:color w:val="454545"/>
                <w:sz w:val="16"/>
                <w:szCs w:val="16"/>
              </w:rPr>
            </w:pPr>
          </w:p>
        </w:tc>
      </w:tr>
      <w:tr w:rsidR="006E2F5B" w:rsidRPr="006E2F5B" w14:paraId="33707437"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9F375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91B1E83"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06E3E8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MRARGA58</w:t>
            </w:r>
          </w:p>
        </w:tc>
        <w:tc>
          <w:tcPr>
            <w:tcW w:w="1980" w:type="dxa"/>
            <w:tcBorders>
              <w:top w:val="nil"/>
              <w:left w:val="nil"/>
              <w:bottom w:val="single" w:sz="8" w:space="0" w:color="E2E2E2"/>
              <w:right w:val="single" w:sz="8" w:space="0" w:color="E2E2E2"/>
            </w:tcBorders>
            <w:shd w:val="clear" w:color="auto" w:fill="auto"/>
            <w:noWrap/>
            <w:hideMark/>
          </w:tcPr>
          <w:p w14:paraId="706106E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GARZA_69A1</w:t>
            </w:r>
          </w:p>
        </w:tc>
        <w:tc>
          <w:tcPr>
            <w:tcW w:w="1180" w:type="dxa"/>
            <w:tcBorders>
              <w:top w:val="nil"/>
              <w:left w:val="nil"/>
              <w:bottom w:val="single" w:sz="8" w:space="0" w:color="E2E2E2"/>
              <w:right w:val="single" w:sz="8" w:space="0" w:color="E2E2E2"/>
            </w:tcBorders>
            <w:shd w:val="clear" w:color="auto" w:fill="auto"/>
            <w:noWrap/>
            <w:hideMark/>
          </w:tcPr>
          <w:p w14:paraId="5552813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GARZA</w:t>
            </w:r>
          </w:p>
        </w:tc>
        <w:tc>
          <w:tcPr>
            <w:tcW w:w="1180" w:type="dxa"/>
            <w:tcBorders>
              <w:top w:val="nil"/>
              <w:left w:val="nil"/>
              <w:bottom w:val="single" w:sz="8" w:space="0" w:color="E2E2E2"/>
              <w:right w:val="single" w:sz="8" w:space="0" w:color="E2E2E2"/>
            </w:tcBorders>
            <w:shd w:val="clear" w:color="auto" w:fill="auto"/>
            <w:noWrap/>
            <w:hideMark/>
          </w:tcPr>
          <w:p w14:paraId="5933145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GARZA</w:t>
            </w:r>
          </w:p>
        </w:tc>
        <w:tc>
          <w:tcPr>
            <w:tcW w:w="1300" w:type="dxa"/>
            <w:tcBorders>
              <w:top w:val="nil"/>
              <w:left w:val="nil"/>
              <w:bottom w:val="single" w:sz="8" w:space="0" w:color="E2E2E2"/>
              <w:right w:val="single" w:sz="8" w:space="0" w:color="E2E2E2"/>
            </w:tcBorders>
            <w:shd w:val="clear" w:color="auto" w:fill="auto"/>
            <w:noWrap/>
            <w:hideMark/>
          </w:tcPr>
          <w:p w14:paraId="179FF16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6DFD8F54" w14:textId="77777777" w:rsidR="006E2F5B" w:rsidRPr="006E2F5B" w:rsidRDefault="006E2F5B" w:rsidP="006E2F5B">
            <w:pPr>
              <w:jc w:val="right"/>
              <w:rPr>
                <w:rFonts w:ascii="Andale WT" w:hAnsi="Andale WT" w:cs="Tahoma"/>
                <w:color w:val="454545"/>
                <w:sz w:val="16"/>
                <w:szCs w:val="16"/>
              </w:rPr>
            </w:pPr>
          </w:p>
        </w:tc>
      </w:tr>
      <w:tr w:rsidR="006E2F5B" w:rsidRPr="006E2F5B" w14:paraId="0D7E1764"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272EA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634CFB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311C22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SADALA28</w:t>
            </w:r>
          </w:p>
        </w:tc>
        <w:tc>
          <w:tcPr>
            <w:tcW w:w="1980" w:type="dxa"/>
            <w:tcBorders>
              <w:top w:val="nil"/>
              <w:left w:val="nil"/>
              <w:bottom w:val="single" w:sz="8" w:space="0" w:color="E2E2E2"/>
              <w:right w:val="single" w:sz="8" w:space="0" w:color="E2E2E2"/>
            </w:tcBorders>
            <w:shd w:val="clear" w:color="auto" w:fill="auto"/>
            <w:noWrap/>
            <w:hideMark/>
          </w:tcPr>
          <w:p w14:paraId="4B5212C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HLD_FMR1</w:t>
            </w:r>
          </w:p>
        </w:tc>
        <w:tc>
          <w:tcPr>
            <w:tcW w:w="1180" w:type="dxa"/>
            <w:tcBorders>
              <w:top w:val="nil"/>
              <w:left w:val="nil"/>
              <w:bottom w:val="single" w:sz="8" w:space="0" w:color="E2E2E2"/>
              <w:right w:val="single" w:sz="8" w:space="0" w:color="E2E2E2"/>
            </w:tcBorders>
            <w:shd w:val="clear" w:color="auto" w:fill="auto"/>
            <w:noWrap/>
            <w:hideMark/>
          </w:tcPr>
          <w:p w14:paraId="26A665FC"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HLD</w:t>
            </w:r>
          </w:p>
        </w:tc>
        <w:tc>
          <w:tcPr>
            <w:tcW w:w="1180" w:type="dxa"/>
            <w:tcBorders>
              <w:top w:val="nil"/>
              <w:left w:val="nil"/>
              <w:bottom w:val="single" w:sz="8" w:space="0" w:color="E2E2E2"/>
              <w:right w:val="single" w:sz="8" w:space="0" w:color="E2E2E2"/>
            </w:tcBorders>
            <w:shd w:val="clear" w:color="auto" w:fill="auto"/>
            <w:noWrap/>
            <w:hideMark/>
          </w:tcPr>
          <w:p w14:paraId="58A32F4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HLD</w:t>
            </w:r>
          </w:p>
        </w:tc>
        <w:tc>
          <w:tcPr>
            <w:tcW w:w="1300" w:type="dxa"/>
            <w:tcBorders>
              <w:top w:val="nil"/>
              <w:left w:val="nil"/>
              <w:bottom w:val="single" w:sz="8" w:space="0" w:color="E2E2E2"/>
              <w:right w:val="single" w:sz="8" w:space="0" w:color="E2E2E2"/>
            </w:tcBorders>
            <w:shd w:val="clear" w:color="auto" w:fill="auto"/>
            <w:noWrap/>
            <w:hideMark/>
          </w:tcPr>
          <w:p w14:paraId="075A1350"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25A386FB" w14:textId="77777777" w:rsidR="006E2F5B" w:rsidRPr="006E2F5B" w:rsidRDefault="006E2F5B" w:rsidP="006E2F5B">
            <w:pPr>
              <w:jc w:val="right"/>
              <w:rPr>
                <w:rFonts w:ascii="Andale WT" w:hAnsi="Andale WT" w:cs="Tahoma"/>
                <w:color w:val="454545"/>
                <w:sz w:val="16"/>
                <w:szCs w:val="16"/>
              </w:rPr>
            </w:pPr>
          </w:p>
        </w:tc>
      </w:tr>
      <w:tr w:rsidR="006E2F5B" w:rsidRPr="006E2F5B" w14:paraId="5E3659E5"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54006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69FC47B"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A419FD1"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29CD57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HMLTN</w:t>
            </w:r>
          </w:p>
        </w:tc>
        <w:tc>
          <w:tcPr>
            <w:tcW w:w="1180" w:type="dxa"/>
            <w:tcBorders>
              <w:top w:val="nil"/>
              <w:left w:val="nil"/>
              <w:bottom w:val="single" w:sz="8" w:space="0" w:color="E2E2E2"/>
              <w:right w:val="single" w:sz="8" w:space="0" w:color="E2E2E2"/>
            </w:tcBorders>
            <w:shd w:val="clear" w:color="auto" w:fill="auto"/>
            <w:noWrap/>
            <w:hideMark/>
          </w:tcPr>
          <w:p w14:paraId="35B5129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E96E9B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E9120E4"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20A7BE25" w14:textId="77777777" w:rsidR="006E2F5B" w:rsidRPr="006E2F5B" w:rsidRDefault="006E2F5B" w:rsidP="006E2F5B">
            <w:pPr>
              <w:jc w:val="right"/>
              <w:rPr>
                <w:rFonts w:ascii="Andale WT" w:hAnsi="Andale WT" w:cs="Tahoma"/>
                <w:color w:val="454545"/>
                <w:sz w:val="16"/>
                <w:szCs w:val="16"/>
              </w:rPr>
            </w:pPr>
          </w:p>
        </w:tc>
      </w:tr>
      <w:tr w:rsidR="006E2F5B" w:rsidRPr="006E2F5B" w14:paraId="12864F7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2398D4"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EAAF9C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03CE4F8"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B28AED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I_DUPP_I_DUPS2_1</w:t>
            </w:r>
          </w:p>
        </w:tc>
        <w:tc>
          <w:tcPr>
            <w:tcW w:w="1180" w:type="dxa"/>
            <w:tcBorders>
              <w:top w:val="nil"/>
              <w:left w:val="nil"/>
              <w:bottom w:val="single" w:sz="8" w:space="0" w:color="E2E2E2"/>
              <w:right w:val="single" w:sz="8" w:space="0" w:color="E2E2E2"/>
            </w:tcBorders>
            <w:shd w:val="clear" w:color="auto" w:fill="auto"/>
            <w:noWrap/>
            <w:hideMark/>
          </w:tcPr>
          <w:p w14:paraId="22C9845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I_DUPP1</w:t>
            </w:r>
          </w:p>
        </w:tc>
        <w:tc>
          <w:tcPr>
            <w:tcW w:w="1180" w:type="dxa"/>
            <w:tcBorders>
              <w:top w:val="nil"/>
              <w:left w:val="nil"/>
              <w:bottom w:val="single" w:sz="8" w:space="0" w:color="E2E2E2"/>
              <w:right w:val="single" w:sz="8" w:space="0" w:color="E2E2E2"/>
            </w:tcBorders>
            <w:shd w:val="clear" w:color="auto" w:fill="auto"/>
            <w:noWrap/>
            <w:hideMark/>
          </w:tcPr>
          <w:p w14:paraId="27E7ECD5"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07756353"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3D70269E" w14:textId="77777777" w:rsidR="006E2F5B" w:rsidRPr="006E2F5B" w:rsidRDefault="006E2F5B" w:rsidP="006E2F5B">
            <w:pPr>
              <w:jc w:val="right"/>
              <w:rPr>
                <w:rFonts w:ascii="Andale WT" w:hAnsi="Andale WT" w:cs="Tahoma"/>
                <w:color w:val="454545"/>
                <w:sz w:val="16"/>
                <w:szCs w:val="16"/>
              </w:rPr>
            </w:pPr>
          </w:p>
        </w:tc>
      </w:tr>
      <w:tr w:rsidR="006E2F5B" w:rsidRPr="006E2F5B" w14:paraId="5F978AB9"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A380C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C90A93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4B76E2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SDELLAR8</w:t>
            </w:r>
          </w:p>
        </w:tc>
        <w:tc>
          <w:tcPr>
            <w:tcW w:w="1980" w:type="dxa"/>
            <w:tcBorders>
              <w:top w:val="nil"/>
              <w:left w:val="nil"/>
              <w:bottom w:val="single" w:sz="8" w:space="0" w:color="E2E2E2"/>
              <w:right w:val="single" w:sz="8" w:space="0" w:color="E2E2E2"/>
            </w:tcBorders>
            <w:shd w:val="clear" w:color="auto" w:fill="auto"/>
            <w:noWrap/>
            <w:hideMark/>
          </w:tcPr>
          <w:p w14:paraId="4C0AA91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50058AA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7FA61F4E"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230BFB55"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1DB5B96F" w14:textId="77777777" w:rsidR="006E2F5B" w:rsidRPr="006E2F5B" w:rsidRDefault="006E2F5B" w:rsidP="006E2F5B">
            <w:pPr>
              <w:jc w:val="right"/>
              <w:rPr>
                <w:rFonts w:ascii="Andale WT" w:hAnsi="Andale WT" w:cs="Tahoma"/>
                <w:color w:val="454545"/>
                <w:sz w:val="16"/>
                <w:szCs w:val="16"/>
              </w:rPr>
            </w:pPr>
          </w:p>
        </w:tc>
      </w:tr>
      <w:tr w:rsidR="006E2F5B" w:rsidRPr="006E2F5B" w14:paraId="673A064C"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B1CC46"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6F676F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83DC96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SMULFLA8</w:t>
            </w:r>
          </w:p>
        </w:tc>
        <w:tc>
          <w:tcPr>
            <w:tcW w:w="1980" w:type="dxa"/>
            <w:tcBorders>
              <w:top w:val="nil"/>
              <w:left w:val="nil"/>
              <w:bottom w:val="single" w:sz="8" w:space="0" w:color="E2E2E2"/>
              <w:right w:val="single" w:sz="8" w:space="0" w:color="E2E2E2"/>
            </w:tcBorders>
            <w:shd w:val="clear" w:color="auto" w:fill="auto"/>
            <w:noWrap/>
            <w:hideMark/>
          </w:tcPr>
          <w:p w14:paraId="156443B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4285BDE2"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1FD2661D"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65A4264C"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655E218D" w14:textId="77777777" w:rsidR="006E2F5B" w:rsidRPr="006E2F5B" w:rsidRDefault="006E2F5B" w:rsidP="006E2F5B">
            <w:pPr>
              <w:jc w:val="right"/>
              <w:rPr>
                <w:rFonts w:ascii="Andale WT" w:hAnsi="Andale WT" w:cs="Tahoma"/>
                <w:color w:val="454545"/>
                <w:sz w:val="16"/>
                <w:szCs w:val="16"/>
              </w:rPr>
            </w:pPr>
          </w:p>
        </w:tc>
      </w:tr>
      <w:tr w:rsidR="006E2F5B" w:rsidRPr="006E2F5B" w14:paraId="6287B6D1" w14:textId="77777777" w:rsidTr="006E2F5B">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1076E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AAEB8A9"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BEF1A70"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2ED61BDF"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66F8040A"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53BFDF27" w14:textId="77777777" w:rsidR="006E2F5B" w:rsidRPr="006E2F5B" w:rsidRDefault="006E2F5B" w:rsidP="006E2F5B">
            <w:pPr>
              <w:rPr>
                <w:rFonts w:ascii="Andale WT" w:hAnsi="Andale WT" w:cs="Tahoma"/>
                <w:color w:val="454545"/>
                <w:sz w:val="16"/>
                <w:szCs w:val="16"/>
              </w:rPr>
            </w:pPr>
            <w:r w:rsidRPr="006E2F5B">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02E0CE1D" w14:textId="77777777" w:rsidR="006E2F5B" w:rsidRPr="006E2F5B" w:rsidRDefault="006E2F5B" w:rsidP="006E2F5B">
            <w:pPr>
              <w:jc w:val="right"/>
              <w:rPr>
                <w:rFonts w:ascii="Andale WT" w:hAnsi="Andale WT" w:cs="Tahoma"/>
                <w:color w:val="454545"/>
                <w:sz w:val="16"/>
                <w:szCs w:val="16"/>
              </w:rPr>
            </w:pPr>
            <w:r w:rsidRPr="006E2F5B">
              <w:rPr>
                <w:rFonts w:ascii="Andale WT" w:hAnsi="Andale WT" w:cs="Tahoma"/>
                <w:color w:val="454545"/>
                <w:sz w:val="16"/>
                <w:szCs w:val="16"/>
              </w:rPr>
              <w:t>1</w:t>
            </w:r>
          </w:p>
        </w:tc>
        <w:tc>
          <w:tcPr>
            <w:tcW w:w="960" w:type="dxa"/>
            <w:tcBorders>
              <w:top w:val="nil"/>
              <w:left w:val="nil"/>
              <w:bottom w:val="nil"/>
              <w:right w:val="nil"/>
            </w:tcBorders>
            <w:shd w:val="clear" w:color="auto" w:fill="auto"/>
            <w:noWrap/>
            <w:vAlign w:val="bottom"/>
            <w:hideMark/>
          </w:tcPr>
          <w:p w14:paraId="054FD414" w14:textId="77777777" w:rsidR="006E2F5B" w:rsidRPr="006E2F5B" w:rsidRDefault="006E2F5B" w:rsidP="006E2F5B">
            <w:pPr>
              <w:jc w:val="right"/>
              <w:rPr>
                <w:rFonts w:ascii="Andale WT" w:hAnsi="Andale WT" w:cs="Tahoma"/>
                <w:color w:val="454545"/>
                <w:sz w:val="16"/>
                <w:szCs w:val="16"/>
              </w:rPr>
            </w:pPr>
          </w:p>
        </w:tc>
      </w:tr>
    </w:tbl>
    <w:p w14:paraId="2D36ACD2" w14:textId="3A277D1C" w:rsidR="00AA1BBF" w:rsidRDefault="00AA1BBF" w:rsidP="006E2F5B">
      <w:pPr>
        <w:rPr>
          <w:rFonts w:cs="Arial"/>
          <w:szCs w:val="22"/>
        </w:rPr>
      </w:pPr>
    </w:p>
    <w:sectPr w:rsidR="00AA1BBF" w:rsidSect="00A06756">
      <w:headerReference w:type="even" r:id="rId19"/>
      <w:footerReference w:type="default" r:id="rId20"/>
      <w:headerReference w:type="first" r:id="rId2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CE2AC" w14:textId="77777777" w:rsidR="00163D01" w:rsidRDefault="00163D01">
      <w:r>
        <w:separator/>
      </w:r>
    </w:p>
  </w:endnote>
  <w:endnote w:type="continuationSeparator" w:id="0">
    <w:p w14:paraId="1ADE3C8C" w14:textId="77777777" w:rsidR="00163D01" w:rsidRDefault="00163D01">
      <w:r>
        <w:continuationSeparator/>
      </w:r>
    </w:p>
  </w:endnote>
  <w:endnote w:type="continuationNotice" w:id="1">
    <w:p w14:paraId="68B31BB8" w14:textId="77777777" w:rsidR="00163D01" w:rsidRDefault="00163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E07B7D">
      <w:tc>
        <w:tcPr>
          <w:tcW w:w="2500" w:type="pct"/>
          <w:tcBorders>
            <w:top w:val="nil"/>
          </w:tcBorders>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tcBorders>
            <w:top w:val="nil"/>
          </w:tcBorders>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6E486B80"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134D67">
      <w:rPr>
        <w:rStyle w:val="PageNumber"/>
        <w:sz w:val="16"/>
        <w:szCs w:val="16"/>
      </w:rPr>
      <w:t>4</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E083" w14:textId="77777777" w:rsidR="00163D01" w:rsidRDefault="00163D01">
      <w:r>
        <w:separator/>
      </w:r>
    </w:p>
  </w:footnote>
  <w:footnote w:type="continuationSeparator" w:id="0">
    <w:p w14:paraId="52E66B94" w14:textId="77777777" w:rsidR="00163D01" w:rsidRDefault="00163D01">
      <w:r>
        <w:continuationSeparator/>
      </w:r>
    </w:p>
  </w:footnote>
  <w:footnote w:type="continuationNotice" w:id="1">
    <w:p w14:paraId="32B6BB25" w14:textId="77777777" w:rsidR="00163D01" w:rsidRDefault="00163D01"/>
  </w:footnote>
  <w:footnote w:id="2">
    <w:p w14:paraId="59A0E7FE" w14:textId="73E881AC" w:rsidR="00A47980" w:rsidRPr="00AB59DD" w:rsidRDefault="00A47980" w:rsidP="00A47980">
      <w:pPr>
        <w:rPr>
          <w:sz w:val="14"/>
          <w:szCs w:val="14"/>
        </w:rPr>
      </w:pPr>
      <w:r w:rsidRPr="00360AC7">
        <w:rPr>
          <w:rStyle w:val="FootnoteReference"/>
          <w:sz w:val="12"/>
          <w:szCs w:val="14"/>
        </w:rPr>
        <w:footnoteRef/>
      </w:r>
      <w:r w:rsidRPr="00360AC7">
        <w:rPr>
          <w:sz w:val="14"/>
          <w:szCs w:val="14"/>
        </w:rPr>
        <w:t xml:space="preserve"> </w:t>
      </w:r>
      <w:r w:rsidRPr="00AB59DD">
        <w:rPr>
          <w:sz w:val="14"/>
          <w:szCs w:val="14"/>
        </w:rPr>
        <w:t>Current Wind Generation Record: 27,</w:t>
      </w:r>
      <w:r w:rsidR="00C67A44">
        <w:rPr>
          <w:sz w:val="14"/>
          <w:szCs w:val="14"/>
        </w:rPr>
        <w:t>548</w:t>
      </w:r>
      <w:r w:rsidR="00C67A44" w:rsidRPr="00AB59DD">
        <w:rPr>
          <w:sz w:val="14"/>
          <w:szCs w:val="14"/>
        </w:rPr>
        <w:t xml:space="preserve"> </w:t>
      </w:r>
      <w:r w:rsidRPr="00AB59DD">
        <w:rPr>
          <w:sz w:val="14"/>
          <w:szCs w:val="14"/>
        </w:rPr>
        <w:t>MW on 0</w:t>
      </w:r>
      <w:r w:rsidR="00C67A44">
        <w:rPr>
          <w:sz w:val="14"/>
          <w:szCs w:val="14"/>
        </w:rPr>
        <w:t>1</w:t>
      </w:r>
      <w:r w:rsidRPr="00AB59DD">
        <w:rPr>
          <w:sz w:val="14"/>
          <w:szCs w:val="14"/>
        </w:rPr>
        <w:t>/</w:t>
      </w:r>
      <w:r w:rsidR="00C67A44">
        <w:rPr>
          <w:sz w:val="14"/>
          <w:szCs w:val="14"/>
        </w:rPr>
        <w:t>07</w:t>
      </w:r>
      <w:r w:rsidRPr="00AB59DD">
        <w:rPr>
          <w:sz w:val="14"/>
          <w:szCs w:val="14"/>
        </w:rPr>
        <w:t>/</w:t>
      </w:r>
      <w:r w:rsidR="00C67A44" w:rsidRPr="00AB59DD">
        <w:rPr>
          <w:sz w:val="14"/>
          <w:szCs w:val="14"/>
        </w:rPr>
        <w:t>202</w:t>
      </w:r>
      <w:r w:rsidR="00C67A44">
        <w:rPr>
          <w:sz w:val="14"/>
          <w:szCs w:val="14"/>
        </w:rPr>
        <w:t>4</w:t>
      </w:r>
      <w:r w:rsidR="00C67A44" w:rsidRPr="00AB59DD">
        <w:rPr>
          <w:sz w:val="14"/>
          <w:szCs w:val="14"/>
        </w:rPr>
        <w:t xml:space="preserve"> </w:t>
      </w:r>
      <w:r w:rsidRPr="00AB59DD">
        <w:rPr>
          <w:sz w:val="14"/>
          <w:szCs w:val="14"/>
        </w:rPr>
        <w:t xml:space="preserve">at </w:t>
      </w:r>
      <w:r w:rsidR="00C67A44">
        <w:rPr>
          <w:sz w:val="14"/>
          <w:szCs w:val="14"/>
        </w:rPr>
        <w:t>18:42</w:t>
      </w:r>
      <w:r w:rsidRPr="00AB59DD">
        <w:rPr>
          <w:sz w:val="14"/>
          <w:szCs w:val="14"/>
        </w:rPr>
        <w:t xml:space="preserve"> | </w:t>
      </w:r>
      <w:bookmarkStart w:id="262" w:name="_Hlk100847039"/>
      <w:r w:rsidRPr="00AB59DD">
        <w:rPr>
          <w:sz w:val="14"/>
          <w:szCs w:val="14"/>
        </w:rPr>
        <w:t>Current Wind Penetration Record: 69.15% on 04/10/2022 at 01:</w:t>
      </w:r>
      <w:bookmarkEnd w:id="262"/>
      <w:r w:rsidRPr="00AB59DD">
        <w:rPr>
          <w:sz w:val="14"/>
          <w:szCs w:val="14"/>
        </w:rPr>
        <w:t>43</w:t>
      </w:r>
    </w:p>
    <w:p w14:paraId="0CF0E9DF" w14:textId="3D887A4F" w:rsidR="00A47980" w:rsidRDefault="00A47980" w:rsidP="00A47980">
      <w:bookmarkStart w:id="263" w:name="_Hlk100847050"/>
      <w:r w:rsidRPr="00AB59DD">
        <w:rPr>
          <w:sz w:val="14"/>
          <w:szCs w:val="14"/>
        </w:rPr>
        <w:t xml:space="preserve">  Current Solar Generation Record: </w:t>
      </w:r>
      <w:r w:rsidR="00C67A44" w:rsidRPr="00AB59DD">
        <w:rPr>
          <w:sz w:val="14"/>
          <w:szCs w:val="14"/>
        </w:rPr>
        <w:t>1</w:t>
      </w:r>
      <w:r w:rsidR="00C67A44">
        <w:rPr>
          <w:sz w:val="14"/>
          <w:szCs w:val="14"/>
        </w:rPr>
        <w:t>5</w:t>
      </w:r>
      <w:r w:rsidRPr="00AB59DD">
        <w:rPr>
          <w:sz w:val="14"/>
          <w:szCs w:val="14"/>
        </w:rPr>
        <w:t>,</w:t>
      </w:r>
      <w:r w:rsidR="00C67A44">
        <w:rPr>
          <w:sz w:val="14"/>
          <w:szCs w:val="14"/>
        </w:rPr>
        <w:t>222</w:t>
      </w:r>
      <w:r w:rsidR="00C67A44" w:rsidRPr="00AB59DD">
        <w:rPr>
          <w:sz w:val="14"/>
          <w:szCs w:val="14"/>
        </w:rPr>
        <w:t xml:space="preserve"> </w:t>
      </w:r>
      <w:r w:rsidRPr="00AB59DD">
        <w:rPr>
          <w:sz w:val="14"/>
          <w:szCs w:val="14"/>
        </w:rPr>
        <w:t xml:space="preserve">MW on </w:t>
      </w:r>
      <w:r w:rsidR="00C67A44" w:rsidRPr="00AB59DD">
        <w:rPr>
          <w:sz w:val="14"/>
          <w:szCs w:val="14"/>
        </w:rPr>
        <w:t>0</w:t>
      </w:r>
      <w:r w:rsidR="00C67A44">
        <w:rPr>
          <w:sz w:val="14"/>
          <w:szCs w:val="14"/>
        </w:rPr>
        <w:t>1</w:t>
      </w:r>
      <w:r w:rsidRPr="00AB59DD">
        <w:rPr>
          <w:sz w:val="14"/>
          <w:szCs w:val="14"/>
        </w:rPr>
        <w:t>/</w:t>
      </w:r>
      <w:r w:rsidR="00C67A44">
        <w:rPr>
          <w:sz w:val="14"/>
          <w:szCs w:val="14"/>
        </w:rPr>
        <w:t>28</w:t>
      </w:r>
      <w:r w:rsidRPr="00AB59DD">
        <w:rPr>
          <w:sz w:val="14"/>
          <w:szCs w:val="14"/>
        </w:rPr>
        <w:t>/</w:t>
      </w:r>
      <w:r w:rsidR="00C67A44" w:rsidRPr="00AB59DD">
        <w:rPr>
          <w:sz w:val="14"/>
          <w:szCs w:val="14"/>
        </w:rPr>
        <w:t>202</w:t>
      </w:r>
      <w:r w:rsidR="00C67A44">
        <w:rPr>
          <w:sz w:val="14"/>
          <w:szCs w:val="14"/>
        </w:rPr>
        <w:t>4</w:t>
      </w:r>
      <w:r w:rsidR="00C67A44" w:rsidRPr="00AB59DD">
        <w:rPr>
          <w:sz w:val="14"/>
          <w:szCs w:val="14"/>
        </w:rPr>
        <w:t xml:space="preserve"> </w:t>
      </w:r>
      <w:r w:rsidRPr="00AB59DD">
        <w:rPr>
          <w:sz w:val="14"/>
          <w:szCs w:val="14"/>
        </w:rPr>
        <w:t xml:space="preserve">at </w:t>
      </w:r>
      <w:r w:rsidR="00C67A44" w:rsidRPr="00AB59DD">
        <w:rPr>
          <w:sz w:val="14"/>
          <w:szCs w:val="14"/>
        </w:rPr>
        <w:t>1</w:t>
      </w:r>
      <w:r w:rsidR="00C67A44">
        <w:rPr>
          <w:sz w:val="14"/>
          <w:szCs w:val="14"/>
        </w:rPr>
        <w:t>0</w:t>
      </w:r>
      <w:r w:rsidRPr="00AB59DD">
        <w:rPr>
          <w:sz w:val="14"/>
          <w:szCs w:val="14"/>
        </w:rPr>
        <w:t>:</w:t>
      </w:r>
      <w:r w:rsidR="00C67A44">
        <w:rPr>
          <w:sz w:val="14"/>
          <w:szCs w:val="14"/>
        </w:rPr>
        <w:t>09</w:t>
      </w:r>
      <w:r w:rsidR="00C67A44" w:rsidRPr="00AB59DD">
        <w:rPr>
          <w:sz w:val="14"/>
          <w:szCs w:val="14"/>
        </w:rPr>
        <w:t xml:space="preserve"> </w:t>
      </w:r>
      <w:r w:rsidRPr="00AB59DD">
        <w:rPr>
          <w:sz w:val="14"/>
          <w:szCs w:val="14"/>
        </w:rPr>
        <w:t>| Current Solar Penetration Record: 3</w:t>
      </w:r>
      <w:r w:rsidR="007F0A6A">
        <w:rPr>
          <w:sz w:val="14"/>
          <w:szCs w:val="14"/>
        </w:rPr>
        <w:t>6</w:t>
      </w:r>
      <w:r w:rsidRPr="00AB59DD">
        <w:rPr>
          <w:sz w:val="14"/>
          <w:szCs w:val="14"/>
        </w:rPr>
        <w:t>.</w:t>
      </w:r>
      <w:r w:rsidR="007F0A6A">
        <w:rPr>
          <w:sz w:val="14"/>
          <w:szCs w:val="14"/>
        </w:rPr>
        <w:t>11</w:t>
      </w:r>
      <w:r w:rsidRPr="00AB59DD">
        <w:rPr>
          <w:sz w:val="14"/>
          <w:szCs w:val="14"/>
        </w:rPr>
        <w:t>% on 0</w:t>
      </w:r>
      <w:r w:rsidR="007F0A6A">
        <w:rPr>
          <w:sz w:val="14"/>
          <w:szCs w:val="14"/>
        </w:rPr>
        <w:t>1</w:t>
      </w:r>
      <w:r w:rsidRPr="00AB59DD">
        <w:rPr>
          <w:sz w:val="14"/>
          <w:szCs w:val="14"/>
        </w:rPr>
        <w:t>/</w:t>
      </w:r>
      <w:r w:rsidR="00C67A44">
        <w:rPr>
          <w:sz w:val="14"/>
          <w:szCs w:val="14"/>
        </w:rPr>
        <w:t>28</w:t>
      </w:r>
      <w:r w:rsidRPr="00AB59DD">
        <w:rPr>
          <w:sz w:val="14"/>
          <w:szCs w:val="14"/>
        </w:rPr>
        <w:t>/202</w:t>
      </w:r>
      <w:r w:rsidR="007F0A6A">
        <w:rPr>
          <w:sz w:val="14"/>
          <w:szCs w:val="14"/>
        </w:rPr>
        <w:t>4</w:t>
      </w:r>
      <w:r w:rsidRPr="00AB59DD">
        <w:rPr>
          <w:sz w:val="14"/>
          <w:szCs w:val="14"/>
        </w:rPr>
        <w:t xml:space="preserve"> at </w:t>
      </w:r>
      <w:bookmarkEnd w:id="263"/>
      <w:r w:rsidR="00C67A44">
        <w:rPr>
          <w:sz w:val="14"/>
          <w:szCs w:val="14"/>
        </w:rPr>
        <w:t>1</w:t>
      </w:r>
      <w:r w:rsidR="00C67A44">
        <w:rPr>
          <w:sz w:val="14"/>
          <w:szCs w:val="14"/>
        </w:rPr>
        <w:t>5</w:t>
      </w:r>
      <w:r w:rsidRPr="00AB59DD">
        <w:rPr>
          <w:sz w:val="14"/>
          <w:szCs w:val="14"/>
        </w:rPr>
        <w:t>:</w:t>
      </w:r>
      <w:r w:rsidR="007F0A6A">
        <w:rPr>
          <w:sz w:val="14"/>
          <w:szCs w:val="14"/>
        </w:rPr>
        <w:t>10</w:t>
      </w:r>
    </w:p>
  </w:footnote>
  <w:footnote w:id="3">
    <w:p w14:paraId="70B4C5F9" w14:textId="77777777" w:rsidR="00F15529" w:rsidRDefault="00F15529" w:rsidP="00F15529">
      <w:pPr>
        <w:pStyle w:val="FootnoteText"/>
      </w:pPr>
      <w:r>
        <w:rPr>
          <w:rStyle w:val="FootnoteReference"/>
        </w:rPr>
        <w:footnoteRef/>
      </w:r>
      <w:r>
        <w:t xml:space="preserve"> All DC Tie Curtailments are posted publicly on the ERCOT Market Information System.  See that posting for additional details for the event(s) in question.</w:t>
      </w:r>
    </w:p>
  </w:footnote>
  <w:footnote w:id="4">
    <w:p w14:paraId="621BDC1D" w14:textId="77777777" w:rsidR="00F15529" w:rsidRDefault="00F15529" w:rsidP="00F15529">
      <w:pPr>
        <w:pStyle w:val="FootnoteText"/>
      </w:pPr>
      <w:r>
        <w:rPr>
          <w:rStyle w:val="FootnoteReference"/>
        </w:rPr>
        <w:footnoteRef/>
      </w:r>
      <w:r>
        <w:t xml:space="preserve"> See DC Tie Operating Procedure (</w:t>
      </w:r>
      <w:hyperlink r:id="rId1" w:history="1">
        <w:r w:rsidRPr="007D0BE2">
          <w:rPr>
            <w:rStyle w:val="Hyperlink1"/>
          </w:rPr>
          <w:t>http://www.ercot.com/mktrules/guides/procedures</w:t>
        </w:r>
      </w:hyperlink>
      <w:r>
        <w:t>)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3C93C391" w:rsidR="00F856A2" w:rsidRPr="00B07A8C" w:rsidRDefault="00361853" w:rsidP="00302001">
    <w:pPr>
      <w:pStyle w:val="Header"/>
      <w:tabs>
        <w:tab w:val="clear" w:pos="4320"/>
        <w:tab w:val="clear" w:pos="8640"/>
        <w:tab w:val="right" w:pos="9360"/>
      </w:tabs>
      <w:rPr>
        <w:rFonts w:cs="Arial"/>
        <w:sz w:val="16"/>
        <w:szCs w:val="16"/>
      </w:rPr>
    </w:pPr>
    <w:r>
      <w:rPr>
        <w:rFonts w:cs="Arial"/>
        <w:sz w:val="16"/>
        <w:szCs w:val="16"/>
      </w:rPr>
      <w:t>January 2024</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943228">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E07B7D">
      <w:tc>
        <w:tcPr>
          <w:tcW w:w="2500" w:type="pct"/>
          <w:tcBorders>
            <w:bottom w:val="nil"/>
          </w:tcBorders>
          <w:shd w:val="clear" w:color="auto" w:fill="FFFFFF" w:themeFill="background1"/>
          <w:vAlign w:val="center"/>
        </w:tcPr>
        <w:p w14:paraId="7785B188" w14:textId="08590151"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943228">
            <w:rPr>
              <w:rFonts w:cs="Arial"/>
              <w:iCs/>
              <w:color w:val="00ACC8" w:themeColor="accent1"/>
              <w:sz w:val="18"/>
              <w:szCs w:val="16"/>
            </w:rPr>
            <w:t>Public</w:t>
          </w:r>
        </w:p>
      </w:tc>
      <w:tc>
        <w:tcPr>
          <w:tcW w:w="2500" w:type="pct"/>
          <w:tcBorders>
            <w:bottom w:val="nil"/>
          </w:tcBorders>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F6245D9E"/>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438A65A6"/>
    <w:lvl w:ilvl="0" w:tplc="1AC69960">
      <w:start w:val="1"/>
      <w:numFmt w:val="bullet"/>
      <w:pStyle w:val="bulletlevel1"/>
      <w:lvlText w:val=""/>
      <w:lvlJc w:val="left"/>
      <w:pPr>
        <w:tabs>
          <w:tab w:val="num" w:pos="540"/>
        </w:tabs>
        <w:ind w:left="540" w:hanging="360"/>
      </w:pPr>
      <w:rPr>
        <w:rFonts w:ascii="Wingdings" w:hAnsi="Wingdings" w:hint="default"/>
        <w:color w:val="auto"/>
      </w:rPr>
    </w:lvl>
    <w:lvl w:ilvl="1" w:tplc="ACD86150">
      <w:start w:val="1"/>
      <w:numFmt w:val="bullet"/>
      <w:lvlText w:val="̵"/>
      <w:lvlJc w:val="left"/>
      <w:pPr>
        <w:tabs>
          <w:tab w:val="num" w:pos="1170"/>
        </w:tabs>
        <w:ind w:left="1170" w:hanging="360"/>
      </w:pPr>
      <w:rPr>
        <w:rFonts w:ascii="Arial" w:hAnsi="Arial"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19"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D5A0D"/>
    <w:multiLevelType w:val="hybridMultilevel"/>
    <w:tmpl w:val="EC94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050816">
    <w:abstractNumId w:val="13"/>
  </w:num>
  <w:num w:numId="2" w16cid:durableId="686754256">
    <w:abstractNumId w:val="18"/>
  </w:num>
  <w:num w:numId="3" w16cid:durableId="213274253">
    <w:abstractNumId w:val="16"/>
  </w:num>
  <w:num w:numId="4" w16cid:durableId="852961306">
    <w:abstractNumId w:val="17"/>
  </w:num>
  <w:num w:numId="5" w16cid:durableId="1701473782">
    <w:abstractNumId w:val="11"/>
  </w:num>
  <w:num w:numId="6" w16cid:durableId="926304121">
    <w:abstractNumId w:val="12"/>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14"/>
  </w:num>
  <w:num w:numId="13" w16cid:durableId="2125035759">
    <w:abstractNumId w:val="10"/>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15"/>
  </w:num>
  <w:num w:numId="20" w16cid:durableId="968050308">
    <w:abstractNumId w:val="19"/>
  </w:num>
  <w:num w:numId="21" w16cid:durableId="2098817645">
    <w:abstractNumId w:val="20"/>
  </w:num>
  <w:num w:numId="22" w16cid:durableId="1547401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49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F93"/>
    <w:rsid w:val="00001659"/>
    <w:rsid w:val="00001B7F"/>
    <w:rsid w:val="0000200C"/>
    <w:rsid w:val="00002163"/>
    <w:rsid w:val="0000255A"/>
    <w:rsid w:val="000029FF"/>
    <w:rsid w:val="00002ABE"/>
    <w:rsid w:val="000030E5"/>
    <w:rsid w:val="00003257"/>
    <w:rsid w:val="00003986"/>
    <w:rsid w:val="00003A5D"/>
    <w:rsid w:val="000040A5"/>
    <w:rsid w:val="000042F8"/>
    <w:rsid w:val="00005CB9"/>
    <w:rsid w:val="00005FE3"/>
    <w:rsid w:val="000061D9"/>
    <w:rsid w:val="000062D2"/>
    <w:rsid w:val="000067CA"/>
    <w:rsid w:val="000071E9"/>
    <w:rsid w:val="00007915"/>
    <w:rsid w:val="00010538"/>
    <w:rsid w:val="00010CFA"/>
    <w:rsid w:val="000116C2"/>
    <w:rsid w:val="000119F8"/>
    <w:rsid w:val="00011A85"/>
    <w:rsid w:val="000126AB"/>
    <w:rsid w:val="00012B96"/>
    <w:rsid w:val="000130CA"/>
    <w:rsid w:val="00013480"/>
    <w:rsid w:val="000134FC"/>
    <w:rsid w:val="00013E13"/>
    <w:rsid w:val="00014C12"/>
    <w:rsid w:val="00014C27"/>
    <w:rsid w:val="0001524A"/>
    <w:rsid w:val="00015698"/>
    <w:rsid w:val="00015B63"/>
    <w:rsid w:val="00016333"/>
    <w:rsid w:val="00016547"/>
    <w:rsid w:val="0001701C"/>
    <w:rsid w:val="0001710D"/>
    <w:rsid w:val="00020179"/>
    <w:rsid w:val="000202BF"/>
    <w:rsid w:val="00020834"/>
    <w:rsid w:val="00020A39"/>
    <w:rsid w:val="00020B37"/>
    <w:rsid w:val="00020FD7"/>
    <w:rsid w:val="000212A6"/>
    <w:rsid w:val="00021320"/>
    <w:rsid w:val="00021C9A"/>
    <w:rsid w:val="000225AE"/>
    <w:rsid w:val="00023149"/>
    <w:rsid w:val="0002354D"/>
    <w:rsid w:val="00023BF3"/>
    <w:rsid w:val="00023EA7"/>
    <w:rsid w:val="00024337"/>
    <w:rsid w:val="00026313"/>
    <w:rsid w:val="00026479"/>
    <w:rsid w:val="00030D74"/>
    <w:rsid w:val="00031414"/>
    <w:rsid w:val="00031636"/>
    <w:rsid w:val="0003173D"/>
    <w:rsid w:val="00031C14"/>
    <w:rsid w:val="00031D7B"/>
    <w:rsid w:val="000334AA"/>
    <w:rsid w:val="000336FA"/>
    <w:rsid w:val="00033E63"/>
    <w:rsid w:val="000346A3"/>
    <w:rsid w:val="00034E13"/>
    <w:rsid w:val="00035AA6"/>
    <w:rsid w:val="00035D1F"/>
    <w:rsid w:val="00036309"/>
    <w:rsid w:val="00036F6E"/>
    <w:rsid w:val="00037538"/>
    <w:rsid w:val="00037A00"/>
    <w:rsid w:val="00037C30"/>
    <w:rsid w:val="00037C55"/>
    <w:rsid w:val="0004057A"/>
    <w:rsid w:val="00040686"/>
    <w:rsid w:val="0004090A"/>
    <w:rsid w:val="00040CD0"/>
    <w:rsid w:val="0004114C"/>
    <w:rsid w:val="00041215"/>
    <w:rsid w:val="00042CBB"/>
    <w:rsid w:val="000436BB"/>
    <w:rsid w:val="00043C3E"/>
    <w:rsid w:val="00043DB9"/>
    <w:rsid w:val="00043F3A"/>
    <w:rsid w:val="000440AD"/>
    <w:rsid w:val="00044180"/>
    <w:rsid w:val="00044CC4"/>
    <w:rsid w:val="00045877"/>
    <w:rsid w:val="00046325"/>
    <w:rsid w:val="0004665D"/>
    <w:rsid w:val="00046794"/>
    <w:rsid w:val="000467F8"/>
    <w:rsid w:val="00046CE7"/>
    <w:rsid w:val="0004718E"/>
    <w:rsid w:val="00047D21"/>
    <w:rsid w:val="00047D35"/>
    <w:rsid w:val="00047E6F"/>
    <w:rsid w:val="00050021"/>
    <w:rsid w:val="00050A5D"/>
    <w:rsid w:val="000513DA"/>
    <w:rsid w:val="0005183B"/>
    <w:rsid w:val="00051980"/>
    <w:rsid w:val="00051B83"/>
    <w:rsid w:val="00051BF2"/>
    <w:rsid w:val="00051C80"/>
    <w:rsid w:val="00052B38"/>
    <w:rsid w:val="00052B4E"/>
    <w:rsid w:val="000532C9"/>
    <w:rsid w:val="00053D4D"/>
    <w:rsid w:val="0005406B"/>
    <w:rsid w:val="0005492C"/>
    <w:rsid w:val="00054C96"/>
    <w:rsid w:val="00055527"/>
    <w:rsid w:val="00055E29"/>
    <w:rsid w:val="0005601C"/>
    <w:rsid w:val="0005610B"/>
    <w:rsid w:val="00056C67"/>
    <w:rsid w:val="00056D24"/>
    <w:rsid w:val="00056DDF"/>
    <w:rsid w:val="0005734A"/>
    <w:rsid w:val="0005768E"/>
    <w:rsid w:val="00057708"/>
    <w:rsid w:val="0005789F"/>
    <w:rsid w:val="00057E7C"/>
    <w:rsid w:val="00057F47"/>
    <w:rsid w:val="00060B03"/>
    <w:rsid w:val="00060CEA"/>
    <w:rsid w:val="00060E5A"/>
    <w:rsid w:val="000615D9"/>
    <w:rsid w:val="000615E1"/>
    <w:rsid w:val="000616C7"/>
    <w:rsid w:val="00061B8B"/>
    <w:rsid w:val="00061DAF"/>
    <w:rsid w:val="00061E05"/>
    <w:rsid w:val="00062311"/>
    <w:rsid w:val="00062531"/>
    <w:rsid w:val="000628F9"/>
    <w:rsid w:val="00062A45"/>
    <w:rsid w:val="00062CC2"/>
    <w:rsid w:val="00062D0E"/>
    <w:rsid w:val="0006359B"/>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C6C"/>
    <w:rsid w:val="00072809"/>
    <w:rsid w:val="00073132"/>
    <w:rsid w:val="0007339A"/>
    <w:rsid w:val="0007384F"/>
    <w:rsid w:val="000739B1"/>
    <w:rsid w:val="00073E1F"/>
    <w:rsid w:val="00074EC8"/>
    <w:rsid w:val="00075039"/>
    <w:rsid w:val="000757BC"/>
    <w:rsid w:val="00075C8B"/>
    <w:rsid w:val="00077903"/>
    <w:rsid w:val="00077A3C"/>
    <w:rsid w:val="00077BA7"/>
    <w:rsid w:val="00077D92"/>
    <w:rsid w:val="00077F11"/>
    <w:rsid w:val="00077FC6"/>
    <w:rsid w:val="00080120"/>
    <w:rsid w:val="0008026F"/>
    <w:rsid w:val="000804C6"/>
    <w:rsid w:val="000815F8"/>
    <w:rsid w:val="00081964"/>
    <w:rsid w:val="00081B17"/>
    <w:rsid w:val="00082019"/>
    <w:rsid w:val="0008214A"/>
    <w:rsid w:val="000824FF"/>
    <w:rsid w:val="00082816"/>
    <w:rsid w:val="0008288D"/>
    <w:rsid w:val="00082EBF"/>
    <w:rsid w:val="00083511"/>
    <w:rsid w:val="00083F03"/>
    <w:rsid w:val="000840CA"/>
    <w:rsid w:val="00084635"/>
    <w:rsid w:val="000849B3"/>
    <w:rsid w:val="00084CE6"/>
    <w:rsid w:val="00084CFF"/>
    <w:rsid w:val="000852AC"/>
    <w:rsid w:val="00085370"/>
    <w:rsid w:val="000856E4"/>
    <w:rsid w:val="000857E1"/>
    <w:rsid w:val="0008593E"/>
    <w:rsid w:val="0008626C"/>
    <w:rsid w:val="000869D5"/>
    <w:rsid w:val="00086FAF"/>
    <w:rsid w:val="0008707A"/>
    <w:rsid w:val="00087205"/>
    <w:rsid w:val="0008757C"/>
    <w:rsid w:val="00087796"/>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260"/>
    <w:rsid w:val="00093569"/>
    <w:rsid w:val="000937C9"/>
    <w:rsid w:val="000939BB"/>
    <w:rsid w:val="00093B1D"/>
    <w:rsid w:val="00093CE0"/>
    <w:rsid w:val="00093D16"/>
    <w:rsid w:val="00094407"/>
    <w:rsid w:val="00094FEC"/>
    <w:rsid w:val="000954F5"/>
    <w:rsid w:val="0009599B"/>
    <w:rsid w:val="00095C01"/>
    <w:rsid w:val="00095D29"/>
    <w:rsid w:val="0009666D"/>
    <w:rsid w:val="000968CD"/>
    <w:rsid w:val="00096ACB"/>
    <w:rsid w:val="00096C9D"/>
    <w:rsid w:val="0009715D"/>
    <w:rsid w:val="000971C8"/>
    <w:rsid w:val="00097A1D"/>
    <w:rsid w:val="00097ACC"/>
    <w:rsid w:val="00097DBC"/>
    <w:rsid w:val="000A1478"/>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70D9"/>
    <w:rsid w:val="000A7131"/>
    <w:rsid w:val="000A724A"/>
    <w:rsid w:val="000B001B"/>
    <w:rsid w:val="000B0A53"/>
    <w:rsid w:val="000B15BD"/>
    <w:rsid w:val="000B213F"/>
    <w:rsid w:val="000B2AD2"/>
    <w:rsid w:val="000B30A9"/>
    <w:rsid w:val="000B36E5"/>
    <w:rsid w:val="000B3C6F"/>
    <w:rsid w:val="000B43D5"/>
    <w:rsid w:val="000B446F"/>
    <w:rsid w:val="000B4592"/>
    <w:rsid w:val="000B47DA"/>
    <w:rsid w:val="000B4BC6"/>
    <w:rsid w:val="000B4D60"/>
    <w:rsid w:val="000B4EF5"/>
    <w:rsid w:val="000B5998"/>
    <w:rsid w:val="000B60AF"/>
    <w:rsid w:val="000B637C"/>
    <w:rsid w:val="000B69E5"/>
    <w:rsid w:val="000B69EE"/>
    <w:rsid w:val="000B69F2"/>
    <w:rsid w:val="000B6FC0"/>
    <w:rsid w:val="000B7904"/>
    <w:rsid w:val="000B7FA4"/>
    <w:rsid w:val="000C020F"/>
    <w:rsid w:val="000C0410"/>
    <w:rsid w:val="000C0508"/>
    <w:rsid w:val="000C0FA9"/>
    <w:rsid w:val="000C1A27"/>
    <w:rsid w:val="000C1A2A"/>
    <w:rsid w:val="000C1FD8"/>
    <w:rsid w:val="000C43DE"/>
    <w:rsid w:val="000C48F6"/>
    <w:rsid w:val="000C4F41"/>
    <w:rsid w:val="000C5AD3"/>
    <w:rsid w:val="000C6544"/>
    <w:rsid w:val="000C6FDE"/>
    <w:rsid w:val="000C6FF3"/>
    <w:rsid w:val="000C7C1B"/>
    <w:rsid w:val="000D065F"/>
    <w:rsid w:val="000D0E98"/>
    <w:rsid w:val="000D166D"/>
    <w:rsid w:val="000D16B3"/>
    <w:rsid w:val="000D21B2"/>
    <w:rsid w:val="000D435B"/>
    <w:rsid w:val="000D490F"/>
    <w:rsid w:val="000D4F65"/>
    <w:rsid w:val="000D5296"/>
    <w:rsid w:val="000D52BF"/>
    <w:rsid w:val="000D5D42"/>
    <w:rsid w:val="000D5F86"/>
    <w:rsid w:val="000D63C1"/>
    <w:rsid w:val="000D73B4"/>
    <w:rsid w:val="000D7806"/>
    <w:rsid w:val="000E03D6"/>
    <w:rsid w:val="000E0A22"/>
    <w:rsid w:val="000E1882"/>
    <w:rsid w:val="000E18B8"/>
    <w:rsid w:val="000E2417"/>
    <w:rsid w:val="000E242F"/>
    <w:rsid w:val="000E270C"/>
    <w:rsid w:val="000E28DE"/>
    <w:rsid w:val="000E2D8C"/>
    <w:rsid w:val="000E2E6D"/>
    <w:rsid w:val="000E2E7C"/>
    <w:rsid w:val="000E3039"/>
    <w:rsid w:val="000E36DE"/>
    <w:rsid w:val="000E36F4"/>
    <w:rsid w:val="000E377F"/>
    <w:rsid w:val="000E3A97"/>
    <w:rsid w:val="000E3DC2"/>
    <w:rsid w:val="000E3E8A"/>
    <w:rsid w:val="000E400C"/>
    <w:rsid w:val="000E427B"/>
    <w:rsid w:val="000E49A6"/>
    <w:rsid w:val="000E4EC9"/>
    <w:rsid w:val="000E501A"/>
    <w:rsid w:val="000E53DE"/>
    <w:rsid w:val="000E569E"/>
    <w:rsid w:val="000E5ABF"/>
    <w:rsid w:val="000E6133"/>
    <w:rsid w:val="000E7E22"/>
    <w:rsid w:val="000E7F73"/>
    <w:rsid w:val="000F050E"/>
    <w:rsid w:val="000F0DF7"/>
    <w:rsid w:val="000F0EF7"/>
    <w:rsid w:val="000F2048"/>
    <w:rsid w:val="000F2216"/>
    <w:rsid w:val="000F2410"/>
    <w:rsid w:val="000F25F7"/>
    <w:rsid w:val="000F3618"/>
    <w:rsid w:val="000F41D5"/>
    <w:rsid w:val="000F5056"/>
    <w:rsid w:val="000F53FA"/>
    <w:rsid w:val="000F540E"/>
    <w:rsid w:val="000F588F"/>
    <w:rsid w:val="000F5FB3"/>
    <w:rsid w:val="000F620C"/>
    <w:rsid w:val="000F673D"/>
    <w:rsid w:val="000F694C"/>
    <w:rsid w:val="000F6978"/>
    <w:rsid w:val="000F6BA9"/>
    <w:rsid w:val="000F7238"/>
    <w:rsid w:val="000F7589"/>
    <w:rsid w:val="000F7BA9"/>
    <w:rsid w:val="000F7E68"/>
    <w:rsid w:val="001003B5"/>
    <w:rsid w:val="001004EA"/>
    <w:rsid w:val="001004F7"/>
    <w:rsid w:val="001007D9"/>
    <w:rsid w:val="00100C1A"/>
    <w:rsid w:val="001018B7"/>
    <w:rsid w:val="001022AF"/>
    <w:rsid w:val="001022DB"/>
    <w:rsid w:val="00102663"/>
    <w:rsid w:val="00102D69"/>
    <w:rsid w:val="00103C97"/>
    <w:rsid w:val="00103ED8"/>
    <w:rsid w:val="001041B6"/>
    <w:rsid w:val="00104510"/>
    <w:rsid w:val="00104757"/>
    <w:rsid w:val="00105247"/>
    <w:rsid w:val="00105A77"/>
    <w:rsid w:val="00105C48"/>
    <w:rsid w:val="001067EA"/>
    <w:rsid w:val="00106C38"/>
    <w:rsid w:val="00106F00"/>
    <w:rsid w:val="00106F68"/>
    <w:rsid w:val="001074C4"/>
    <w:rsid w:val="0010758F"/>
    <w:rsid w:val="0011023C"/>
    <w:rsid w:val="0011045B"/>
    <w:rsid w:val="00110822"/>
    <w:rsid w:val="00111083"/>
    <w:rsid w:val="0011141F"/>
    <w:rsid w:val="001115E2"/>
    <w:rsid w:val="00111EEE"/>
    <w:rsid w:val="001127A9"/>
    <w:rsid w:val="001129BF"/>
    <w:rsid w:val="00112B72"/>
    <w:rsid w:val="00113C8C"/>
    <w:rsid w:val="00113DDA"/>
    <w:rsid w:val="00114665"/>
    <w:rsid w:val="00114A14"/>
    <w:rsid w:val="0011565E"/>
    <w:rsid w:val="0011580C"/>
    <w:rsid w:val="00115906"/>
    <w:rsid w:val="001172B2"/>
    <w:rsid w:val="0011740E"/>
    <w:rsid w:val="001204F6"/>
    <w:rsid w:val="0012089B"/>
    <w:rsid w:val="001217ED"/>
    <w:rsid w:val="00121F8E"/>
    <w:rsid w:val="0012243D"/>
    <w:rsid w:val="0012282C"/>
    <w:rsid w:val="001228E0"/>
    <w:rsid w:val="00122AEB"/>
    <w:rsid w:val="00122B1A"/>
    <w:rsid w:val="00123A43"/>
    <w:rsid w:val="001244B1"/>
    <w:rsid w:val="0012451A"/>
    <w:rsid w:val="0012493E"/>
    <w:rsid w:val="00124977"/>
    <w:rsid w:val="00125424"/>
    <w:rsid w:val="00126850"/>
    <w:rsid w:val="0012776F"/>
    <w:rsid w:val="00127DE9"/>
    <w:rsid w:val="0013026D"/>
    <w:rsid w:val="001309BB"/>
    <w:rsid w:val="00130B78"/>
    <w:rsid w:val="00130B87"/>
    <w:rsid w:val="00131C01"/>
    <w:rsid w:val="001320CF"/>
    <w:rsid w:val="00132697"/>
    <w:rsid w:val="00132AC6"/>
    <w:rsid w:val="00132ADF"/>
    <w:rsid w:val="00132F5A"/>
    <w:rsid w:val="00133914"/>
    <w:rsid w:val="001342F1"/>
    <w:rsid w:val="0013493B"/>
    <w:rsid w:val="001349CB"/>
    <w:rsid w:val="00134D67"/>
    <w:rsid w:val="00134EE7"/>
    <w:rsid w:val="0013523E"/>
    <w:rsid w:val="00135556"/>
    <w:rsid w:val="001357DD"/>
    <w:rsid w:val="00135C1A"/>
    <w:rsid w:val="00135D44"/>
    <w:rsid w:val="00135D9B"/>
    <w:rsid w:val="00135EE5"/>
    <w:rsid w:val="00136BC6"/>
    <w:rsid w:val="00136EB5"/>
    <w:rsid w:val="001374BE"/>
    <w:rsid w:val="00137BD6"/>
    <w:rsid w:val="00137EBE"/>
    <w:rsid w:val="0014057C"/>
    <w:rsid w:val="00140646"/>
    <w:rsid w:val="00140EB3"/>
    <w:rsid w:val="00140F7F"/>
    <w:rsid w:val="00141157"/>
    <w:rsid w:val="001413FD"/>
    <w:rsid w:val="00141452"/>
    <w:rsid w:val="0014188F"/>
    <w:rsid w:val="001418BC"/>
    <w:rsid w:val="00141FF1"/>
    <w:rsid w:val="001420B4"/>
    <w:rsid w:val="00142334"/>
    <w:rsid w:val="001424E3"/>
    <w:rsid w:val="001428DC"/>
    <w:rsid w:val="00142CE8"/>
    <w:rsid w:val="001434F0"/>
    <w:rsid w:val="00143CF4"/>
    <w:rsid w:val="00143D7C"/>
    <w:rsid w:val="001444B5"/>
    <w:rsid w:val="00144561"/>
    <w:rsid w:val="00144AD3"/>
    <w:rsid w:val="00144F33"/>
    <w:rsid w:val="001450E1"/>
    <w:rsid w:val="00145827"/>
    <w:rsid w:val="00145CE6"/>
    <w:rsid w:val="00146967"/>
    <w:rsid w:val="00146BD8"/>
    <w:rsid w:val="00147221"/>
    <w:rsid w:val="001478FD"/>
    <w:rsid w:val="001500BD"/>
    <w:rsid w:val="00150438"/>
    <w:rsid w:val="0015049D"/>
    <w:rsid w:val="00150940"/>
    <w:rsid w:val="00151B27"/>
    <w:rsid w:val="00151B52"/>
    <w:rsid w:val="00152357"/>
    <w:rsid w:val="00152B96"/>
    <w:rsid w:val="00152BE3"/>
    <w:rsid w:val="001532C5"/>
    <w:rsid w:val="00153C19"/>
    <w:rsid w:val="00153D5C"/>
    <w:rsid w:val="0015408F"/>
    <w:rsid w:val="00154272"/>
    <w:rsid w:val="001547F4"/>
    <w:rsid w:val="00154AF6"/>
    <w:rsid w:val="00154C5E"/>
    <w:rsid w:val="00155D71"/>
    <w:rsid w:val="00155E89"/>
    <w:rsid w:val="00155FB9"/>
    <w:rsid w:val="0015623B"/>
    <w:rsid w:val="001567BF"/>
    <w:rsid w:val="00157C20"/>
    <w:rsid w:val="00160805"/>
    <w:rsid w:val="00160E9D"/>
    <w:rsid w:val="00161907"/>
    <w:rsid w:val="001625C2"/>
    <w:rsid w:val="001625EF"/>
    <w:rsid w:val="001628F8"/>
    <w:rsid w:val="00162DC9"/>
    <w:rsid w:val="001631F3"/>
    <w:rsid w:val="00163C64"/>
    <w:rsid w:val="00163D01"/>
    <w:rsid w:val="00164D64"/>
    <w:rsid w:val="00165001"/>
    <w:rsid w:val="00165C75"/>
    <w:rsid w:val="00165DD0"/>
    <w:rsid w:val="00165F2A"/>
    <w:rsid w:val="00166504"/>
    <w:rsid w:val="001665CF"/>
    <w:rsid w:val="0016675B"/>
    <w:rsid w:val="001674B9"/>
    <w:rsid w:val="0016753D"/>
    <w:rsid w:val="00167B61"/>
    <w:rsid w:val="00167BB9"/>
    <w:rsid w:val="00167C5B"/>
    <w:rsid w:val="00167EFA"/>
    <w:rsid w:val="001705ED"/>
    <w:rsid w:val="001708C5"/>
    <w:rsid w:val="0017100B"/>
    <w:rsid w:val="00171B54"/>
    <w:rsid w:val="00172488"/>
    <w:rsid w:val="00172BFE"/>
    <w:rsid w:val="00172D20"/>
    <w:rsid w:val="001738D8"/>
    <w:rsid w:val="00173CCF"/>
    <w:rsid w:val="00175292"/>
    <w:rsid w:val="00176130"/>
    <w:rsid w:val="00176213"/>
    <w:rsid w:val="0017632D"/>
    <w:rsid w:val="001763DB"/>
    <w:rsid w:val="00176A18"/>
    <w:rsid w:val="00176F8D"/>
    <w:rsid w:val="00177778"/>
    <w:rsid w:val="00177C56"/>
    <w:rsid w:val="00180545"/>
    <w:rsid w:val="00180822"/>
    <w:rsid w:val="001810C2"/>
    <w:rsid w:val="00181340"/>
    <w:rsid w:val="001813B3"/>
    <w:rsid w:val="00181477"/>
    <w:rsid w:val="00181A35"/>
    <w:rsid w:val="00181A65"/>
    <w:rsid w:val="00181F2D"/>
    <w:rsid w:val="00182209"/>
    <w:rsid w:val="00182AEB"/>
    <w:rsid w:val="00182B2F"/>
    <w:rsid w:val="001831CB"/>
    <w:rsid w:val="0018349D"/>
    <w:rsid w:val="00183540"/>
    <w:rsid w:val="00183D28"/>
    <w:rsid w:val="00183F4C"/>
    <w:rsid w:val="00184C26"/>
    <w:rsid w:val="001852C3"/>
    <w:rsid w:val="00185C59"/>
    <w:rsid w:val="00187F8A"/>
    <w:rsid w:val="00190AB5"/>
    <w:rsid w:val="00191169"/>
    <w:rsid w:val="001916A0"/>
    <w:rsid w:val="00191947"/>
    <w:rsid w:val="001919B4"/>
    <w:rsid w:val="00191A0B"/>
    <w:rsid w:val="001920F8"/>
    <w:rsid w:val="0019246D"/>
    <w:rsid w:val="00193920"/>
    <w:rsid w:val="0019409C"/>
    <w:rsid w:val="00194459"/>
    <w:rsid w:val="001944A1"/>
    <w:rsid w:val="0019511C"/>
    <w:rsid w:val="0019582E"/>
    <w:rsid w:val="001961CE"/>
    <w:rsid w:val="0019641C"/>
    <w:rsid w:val="00196617"/>
    <w:rsid w:val="00196F1B"/>
    <w:rsid w:val="00197625"/>
    <w:rsid w:val="00197FCE"/>
    <w:rsid w:val="001A012F"/>
    <w:rsid w:val="001A131B"/>
    <w:rsid w:val="001A14B0"/>
    <w:rsid w:val="001A18D4"/>
    <w:rsid w:val="001A193B"/>
    <w:rsid w:val="001A1A16"/>
    <w:rsid w:val="001A1B3E"/>
    <w:rsid w:val="001A1B56"/>
    <w:rsid w:val="001A1EA4"/>
    <w:rsid w:val="001A23EC"/>
    <w:rsid w:val="001A3AC3"/>
    <w:rsid w:val="001A49F4"/>
    <w:rsid w:val="001A4F6C"/>
    <w:rsid w:val="001A54A9"/>
    <w:rsid w:val="001A54C1"/>
    <w:rsid w:val="001A5B62"/>
    <w:rsid w:val="001A5DF8"/>
    <w:rsid w:val="001A69C6"/>
    <w:rsid w:val="001A731B"/>
    <w:rsid w:val="001A7362"/>
    <w:rsid w:val="001A7929"/>
    <w:rsid w:val="001B0A30"/>
    <w:rsid w:val="001B1B51"/>
    <w:rsid w:val="001B1EDE"/>
    <w:rsid w:val="001B28B2"/>
    <w:rsid w:val="001B3654"/>
    <w:rsid w:val="001B39C3"/>
    <w:rsid w:val="001B44B0"/>
    <w:rsid w:val="001B4587"/>
    <w:rsid w:val="001B46DE"/>
    <w:rsid w:val="001B48C8"/>
    <w:rsid w:val="001B53F3"/>
    <w:rsid w:val="001B5500"/>
    <w:rsid w:val="001B5AA0"/>
    <w:rsid w:val="001B5C6B"/>
    <w:rsid w:val="001B6121"/>
    <w:rsid w:val="001B6726"/>
    <w:rsid w:val="001B70BC"/>
    <w:rsid w:val="001B735E"/>
    <w:rsid w:val="001C1B66"/>
    <w:rsid w:val="001C20FF"/>
    <w:rsid w:val="001C2370"/>
    <w:rsid w:val="001C25FF"/>
    <w:rsid w:val="001C2602"/>
    <w:rsid w:val="001C28AE"/>
    <w:rsid w:val="001C2D57"/>
    <w:rsid w:val="001C395A"/>
    <w:rsid w:val="001C4AF2"/>
    <w:rsid w:val="001C4B43"/>
    <w:rsid w:val="001C514E"/>
    <w:rsid w:val="001C53C6"/>
    <w:rsid w:val="001C58FD"/>
    <w:rsid w:val="001C5CA3"/>
    <w:rsid w:val="001C60CC"/>
    <w:rsid w:val="001C6428"/>
    <w:rsid w:val="001C6A93"/>
    <w:rsid w:val="001C71C3"/>
    <w:rsid w:val="001C7B44"/>
    <w:rsid w:val="001C7D80"/>
    <w:rsid w:val="001D01FE"/>
    <w:rsid w:val="001D0261"/>
    <w:rsid w:val="001D0902"/>
    <w:rsid w:val="001D0AFA"/>
    <w:rsid w:val="001D0DE2"/>
    <w:rsid w:val="001D0EA7"/>
    <w:rsid w:val="001D0FE7"/>
    <w:rsid w:val="001D100D"/>
    <w:rsid w:val="001D1230"/>
    <w:rsid w:val="001D13FA"/>
    <w:rsid w:val="001D1522"/>
    <w:rsid w:val="001D174C"/>
    <w:rsid w:val="001D1771"/>
    <w:rsid w:val="001D2421"/>
    <w:rsid w:val="001D24C3"/>
    <w:rsid w:val="001D2F69"/>
    <w:rsid w:val="001D3715"/>
    <w:rsid w:val="001D37D7"/>
    <w:rsid w:val="001D38ED"/>
    <w:rsid w:val="001D3B06"/>
    <w:rsid w:val="001D3CD4"/>
    <w:rsid w:val="001D4008"/>
    <w:rsid w:val="001D44E3"/>
    <w:rsid w:val="001D4A2D"/>
    <w:rsid w:val="001D4BC5"/>
    <w:rsid w:val="001D4D52"/>
    <w:rsid w:val="001D509F"/>
    <w:rsid w:val="001D5E2C"/>
    <w:rsid w:val="001D648C"/>
    <w:rsid w:val="001D649B"/>
    <w:rsid w:val="001D667B"/>
    <w:rsid w:val="001D6805"/>
    <w:rsid w:val="001D6930"/>
    <w:rsid w:val="001D6AFE"/>
    <w:rsid w:val="001E0A53"/>
    <w:rsid w:val="001E17F1"/>
    <w:rsid w:val="001E18F4"/>
    <w:rsid w:val="001E1BE3"/>
    <w:rsid w:val="001E212D"/>
    <w:rsid w:val="001E2503"/>
    <w:rsid w:val="001E27AB"/>
    <w:rsid w:val="001E2919"/>
    <w:rsid w:val="001E2BFF"/>
    <w:rsid w:val="001E376F"/>
    <w:rsid w:val="001E3E30"/>
    <w:rsid w:val="001E3FD0"/>
    <w:rsid w:val="001E4819"/>
    <w:rsid w:val="001E4EB3"/>
    <w:rsid w:val="001E4FAB"/>
    <w:rsid w:val="001E580F"/>
    <w:rsid w:val="001E5DB2"/>
    <w:rsid w:val="001E675E"/>
    <w:rsid w:val="001E6E85"/>
    <w:rsid w:val="001E75BB"/>
    <w:rsid w:val="001E75E6"/>
    <w:rsid w:val="001E793C"/>
    <w:rsid w:val="001F02CD"/>
    <w:rsid w:val="001F04AA"/>
    <w:rsid w:val="001F04DC"/>
    <w:rsid w:val="001F0C56"/>
    <w:rsid w:val="001F0EE6"/>
    <w:rsid w:val="001F12BB"/>
    <w:rsid w:val="001F1496"/>
    <w:rsid w:val="001F15E8"/>
    <w:rsid w:val="001F1640"/>
    <w:rsid w:val="001F1F8F"/>
    <w:rsid w:val="001F2723"/>
    <w:rsid w:val="001F2A9D"/>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0582"/>
    <w:rsid w:val="00200A34"/>
    <w:rsid w:val="002010C4"/>
    <w:rsid w:val="00202D24"/>
    <w:rsid w:val="00202D4D"/>
    <w:rsid w:val="00203190"/>
    <w:rsid w:val="00203988"/>
    <w:rsid w:val="002040A3"/>
    <w:rsid w:val="00204352"/>
    <w:rsid w:val="00204358"/>
    <w:rsid w:val="00204369"/>
    <w:rsid w:val="00204384"/>
    <w:rsid w:val="002047B9"/>
    <w:rsid w:val="002060D7"/>
    <w:rsid w:val="00206793"/>
    <w:rsid w:val="00206A5D"/>
    <w:rsid w:val="00206E4C"/>
    <w:rsid w:val="0020706C"/>
    <w:rsid w:val="002106CE"/>
    <w:rsid w:val="00210792"/>
    <w:rsid w:val="002113A7"/>
    <w:rsid w:val="002118C9"/>
    <w:rsid w:val="002119B1"/>
    <w:rsid w:val="002129A3"/>
    <w:rsid w:val="002130FF"/>
    <w:rsid w:val="002137F2"/>
    <w:rsid w:val="002138F9"/>
    <w:rsid w:val="002138FE"/>
    <w:rsid w:val="002140D2"/>
    <w:rsid w:val="00214CC7"/>
    <w:rsid w:val="00214E71"/>
    <w:rsid w:val="0021528C"/>
    <w:rsid w:val="002161DE"/>
    <w:rsid w:val="00216E38"/>
    <w:rsid w:val="0021708C"/>
    <w:rsid w:val="00217322"/>
    <w:rsid w:val="00217631"/>
    <w:rsid w:val="00220559"/>
    <w:rsid w:val="002209A5"/>
    <w:rsid w:val="00220FA5"/>
    <w:rsid w:val="00221489"/>
    <w:rsid w:val="002221CD"/>
    <w:rsid w:val="00222390"/>
    <w:rsid w:val="002227A5"/>
    <w:rsid w:val="00222901"/>
    <w:rsid w:val="00222B8F"/>
    <w:rsid w:val="002234CB"/>
    <w:rsid w:val="002237B1"/>
    <w:rsid w:val="00223BBD"/>
    <w:rsid w:val="00223F83"/>
    <w:rsid w:val="00224872"/>
    <w:rsid w:val="00224DAB"/>
    <w:rsid w:val="0022547E"/>
    <w:rsid w:val="002259BC"/>
    <w:rsid w:val="002259E3"/>
    <w:rsid w:val="00225CFB"/>
    <w:rsid w:val="002263BF"/>
    <w:rsid w:val="002275D0"/>
    <w:rsid w:val="00227D02"/>
    <w:rsid w:val="00230AD9"/>
    <w:rsid w:val="00230C1B"/>
    <w:rsid w:val="0023105C"/>
    <w:rsid w:val="00231315"/>
    <w:rsid w:val="00231764"/>
    <w:rsid w:val="00231913"/>
    <w:rsid w:val="002326F0"/>
    <w:rsid w:val="002329B1"/>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BF4"/>
    <w:rsid w:val="00237484"/>
    <w:rsid w:val="00237651"/>
    <w:rsid w:val="00237826"/>
    <w:rsid w:val="00237F2B"/>
    <w:rsid w:val="00240186"/>
    <w:rsid w:val="002406FE"/>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4BCD"/>
    <w:rsid w:val="0024564F"/>
    <w:rsid w:val="00245E76"/>
    <w:rsid w:val="00245F3E"/>
    <w:rsid w:val="00245FB7"/>
    <w:rsid w:val="002464CF"/>
    <w:rsid w:val="002468FA"/>
    <w:rsid w:val="002475C1"/>
    <w:rsid w:val="0024770D"/>
    <w:rsid w:val="002478A7"/>
    <w:rsid w:val="00247D06"/>
    <w:rsid w:val="00247E6F"/>
    <w:rsid w:val="0025003A"/>
    <w:rsid w:val="00250939"/>
    <w:rsid w:val="00250DD8"/>
    <w:rsid w:val="00251235"/>
    <w:rsid w:val="00251651"/>
    <w:rsid w:val="00251A86"/>
    <w:rsid w:val="0025216C"/>
    <w:rsid w:val="0025259E"/>
    <w:rsid w:val="00252ECF"/>
    <w:rsid w:val="0025322A"/>
    <w:rsid w:val="002535DA"/>
    <w:rsid w:val="00253B29"/>
    <w:rsid w:val="00253F74"/>
    <w:rsid w:val="00254045"/>
    <w:rsid w:val="00254584"/>
    <w:rsid w:val="00254FB9"/>
    <w:rsid w:val="002552CC"/>
    <w:rsid w:val="00256500"/>
    <w:rsid w:val="002567C7"/>
    <w:rsid w:val="00256829"/>
    <w:rsid w:val="00256874"/>
    <w:rsid w:val="00256B7F"/>
    <w:rsid w:val="002575A5"/>
    <w:rsid w:val="0025762A"/>
    <w:rsid w:val="00257BC0"/>
    <w:rsid w:val="00257DB6"/>
    <w:rsid w:val="00261419"/>
    <w:rsid w:val="00261428"/>
    <w:rsid w:val="002618A6"/>
    <w:rsid w:val="00261A50"/>
    <w:rsid w:val="002622DC"/>
    <w:rsid w:val="002633D1"/>
    <w:rsid w:val="00263E95"/>
    <w:rsid w:val="00263EB6"/>
    <w:rsid w:val="00264790"/>
    <w:rsid w:val="00264ABA"/>
    <w:rsid w:val="00265410"/>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0F1D"/>
    <w:rsid w:val="00272403"/>
    <w:rsid w:val="00272F5D"/>
    <w:rsid w:val="0027323C"/>
    <w:rsid w:val="00273319"/>
    <w:rsid w:val="002740EA"/>
    <w:rsid w:val="002742FA"/>
    <w:rsid w:val="00274C77"/>
    <w:rsid w:val="00274F0E"/>
    <w:rsid w:val="00275869"/>
    <w:rsid w:val="00275AFD"/>
    <w:rsid w:val="00276889"/>
    <w:rsid w:val="00276D89"/>
    <w:rsid w:val="00276F60"/>
    <w:rsid w:val="00277399"/>
    <w:rsid w:val="00277BC0"/>
    <w:rsid w:val="00277D7F"/>
    <w:rsid w:val="002801D8"/>
    <w:rsid w:val="0028034C"/>
    <w:rsid w:val="00280420"/>
    <w:rsid w:val="00280432"/>
    <w:rsid w:val="002805C2"/>
    <w:rsid w:val="00280AD6"/>
    <w:rsid w:val="00280BCD"/>
    <w:rsid w:val="0028132F"/>
    <w:rsid w:val="00281A32"/>
    <w:rsid w:val="00281B16"/>
    <w:rsid w:val="00281BFB"/>
    <w:rsid w:val="0028233A"/>
    <w:rsid w:val="002825A6"/>
    <w:rsid w:val="00282A08"/>
    <w:rsid w:val="00282B2C"/>
    <w:rsid w:val="00283726"/>
    <w:rsid w:val="00283974"/>
    <w:rsid w:val="00283EA2"/>
    <w:rsid w:val="00283F50"/>
    <w:rsid w:val="00283FBE"/>
    <w:rsid w:val="00284729"/>
    <w:rsid w:val="00284777"/>
    <w:rsid w:val="00284F79"/>
    <w:rsid w:val="00284F8D"/>
    <w:rsid w:val="00285238"/>
    <w:rsid w:val="0028593D"/>
    <w:rsid w:val="0028642E"/>
    <w:rsid w:val="0028686A"/>
    <w:rsid w:val="00286D9E"/>
    <w:rsid w:val="00286F38"/>
    <w:rsid w:val="0028762C"/>
    <w:rsid w:val="0028790A"/>
    <w:rsid w:val="00287C76"/>
    <w:rsid w:val="00290241"/>
    <w:rsid w:val="002905D2"/>
    <w:rsid w:val="00290A3D"/>
    <w:rsid w:val="00290C63"/>
    <w:rsid w:val="00290CA4"/>
    <w:rsid w:val="00290EDB"/>
    <w:rsid w:val="002913EB"/>
    <w:rsid w:val="00291688"/>
    <w:rsid w:val="0029168A"/>
    <w:rsid w:val="00291D70"/>
    <w:rsid w:val="0029236C"/>
    <w:rsid w:val="0029279A"/>
    <w:rsid w:val="00292885"/>
    <w:rsid w:val="002928C9"/>
    <w:rsid w:val="002928E2"/>
    <w:rsid w:val="002929E6"/>
    <w:rsid w:val="002931CE"/>
    <w:rsid w:val="002939B3"/>
    <w:rsid w:val="00294A37"/>
    <w:rsid w:val="00294B1C"/>
    <w:rsid w:val="00294DC9"/>
    <w:rsid w:val="00295337"/>
    <w:rsid w:val="00295F84"/>
    <w:rsid w:val="0029616C"/>
    <w:rsid w:val="00296360"/>
    <w:rsid w:val="00296795"/>
    <w:rsid w:val="002971D4"/>
    <w:rsid w:val="002972D1"/>
    <w:rsid w:val="00297A1B"/>
    <w:rsid w:val="00297D8C"/>
    <w:rsid w:val="002A081A"/>
    <w:rsid w:val="002A1200"/>
    <w:rsid w:val="002A1436"/>
    <w:rsid w:val="002A1924"/>
    <w:rsid w:val="002A2782"/>
    <w:rsid w:val="002A2B82"/>
    <w:rsid w:val="002A2BDF"/>
    <w:rsid w:val="002A2E33"/>
    <w:rsid w:val="002A33A0"/>
    <w:rsid w:val="002A34D5"/>
    <w:rsid w:val="002A3BE9"/>
    <w:rsid w:val="002A3FC9"/>
    <w:rsid w:val="002A42C0"/>
    <w:rsid w:val="002A44A8"/>
    <w:rsid w:val="002A642B"/>
    <w:rsid w:val="002A66AA"/>
    <w:rsid w:val="002A6887"/>
    <w:rsid w:val="002A6970"/>
    <w:rsid w:val="002A732A"/>
    <w:rsid w:val="002A758D"/>
    <w:rsid w:val="002A7681"/>
    <w:rsid w:val="002A7955"/>
    <w:rsid w:val="002A7F7B"/>
    <w:rsid w:val="002A7F80"/>
    <w:rsid w:val="002B0F95"/>
    <w:rsid w:val="002B12C8"/>
    <w:rsid w:val="002B1637"/>
    <w:rsid w:val="002B29F3"/>
    <w:rsid w:val="002B2E41"/>
    <w:rsid w:val="002B2FE4"/>
    <w:rsid w:val="002B35BD"/>
    <w:rsid w:val="002B3C04"/>
    <w:rsid w:val="002B4668"/>
    <w:rsid w:val="002B468A"/>
    <w:rsid w:val="002B4DE2"/>
    <w:rsid w:val="002B5182"/>
    <w:rsid w:val="002B58A6"/>
    <w:rsid w:val="002B5E9E"/>
    <w:rsid w:val="002B6359"/>
    <w:rsid w:val="002B6FA7"/>
    <w:rsid w:val="002B788F"/>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C3B"/>
    <w:rsid w:val="002C4FE4"/>
    <w:rsid w:val="002C528D"/>
    <w:rsid w:val="002C5793"/>
    <w:rsid w:val="002C5A65"/>
    <w:rsid w:val="002C5E01"/>
    <w:rsid w:val="002C7117"/>
    <w:rsid w:val="002C71CF"/>
    <w:rsid w:val="002C76BB"/>
    <w:rsid w:val="002C7D89"/>
    <w:rsid w:val="002D014B"/>
    <w:rsid w:val="002D04CA"/>
    <w:rsid w:val="002D10AF"/>
    <w:rsid w:val="002D1849"/>
    <w:rsid w:val="002D1B84"/>
    <w:rsid w:val="002D1BF5"/>
    <w:rsid w:val="002D1C5E"/>
    <w:rsid w:val="002D2942"/>
    <w:rsid w:val="002D2B82"/>
    <w:rsid w:val="002D3BA5"/>
    <w:rsid w:val="002D448C"/>
    <w:rsid w:val="002D498C"/>
    <w:rsid w:val="002D4D91"/>
    <w:rsid w:val="002D5843"/>
    <w:rsid w:val="002D5EFF"/>
    <w:rsid w:val="002D768B"/>
    <w:rsid w:val="002E0123"/>
    <w:rsid w:val="002E0735"/>
    <w:rsid w:val="002E0AE8"/>
    <w:rsid w:val="002E0B69"/>
    <w:rsid w:val="002E1BED"/>
    <w:rsid w:val="002E2148"/>
    <w:rsid w:val="002E2191"/>
    <w:rsid w:val="002E21FD"/>
    <w:rsid w:val="002E2AA1"/>
    <w:rsid w:val="002E2AAC"/>
    <w:rsid w:val="002E302C"/>
    <w:rsid w:val="002E3296"/>
    <w:rsid w:val="002E39FE"/>
    <w:rsid w:val="002E3C43"/>
    <w:rsid w:val="002E3E5B"/>
    <w:rsid w:val="002E502D"/>
    <w:rsid w:val="002E5152"/>
    <w:rsid w:val="002E55A1"/>
    <w:rsid w:val="002E578D"/>
    <w:rsid w:val="002E598B"/>
    <w:rsid w:val="002E59C8"/>
    <w:rsid w:val="002E5D09"/>
    <w:rsid w:val="002E602A"/>
    <w:rsid w:val="002E605E"/>
    <w:rsid w:val="002E6379"/>
    <w:rsid w:val="002E646A"/>
    <w:rsid w:val="002E65F8"/>
    <w:rsid w:val="002E7470"/>
    <w:rsid w:val="002E7536"/>
    <w:rsid w:val="002E7FDD"/>
    <w:rsid w:val="002F0A3D"/>
    <w:rsid w:val="002F18A5"/>
    <w:rsid w:val="002F1CCD"/>
    <w:rsid w:val="002F1E0F"/>
    <w:rsid w:val="002F268D"/>
    <w:rsid w:val="002F2C99"/>
    <w:rsid w:val="002F35F5"/>
    <w:rsid w:val="002F3BD9"/>
    <w:rsid w:val="002F3EC7"/>
    <w:rsid w:val="002F499A"/>
    <w:rsid w:val="002F5620"/>
    <w:rsid w:val="002F56C2"/>
    <w:rsid w:val="002F58B7"/>
    <w:rsid w:val="002F68F1"/>
    <w:rsid w:val="002F6EC2"/>
    <w:rsid w:val="002F7910"/>
    <w:rsid w:val="002F791F"/>
    <w:rsid w:val="002F7ACB"/>
    <w:rsid w:val="00300539"/>
    <w:rsid w:val="00300830"/>
    <w:rsid w:val="00300E27"/>
    <w:rsid w:val="003010A8"/>
    <w:rsid w:val="00302001"/>
    <w:rsid w:val="0030207C"/>
    <w:rsid w:val="00302D38"/>
    <w:rsid w:val="00303673"/>
    <w:rsid w:val="00303B3F"/>
    <w:rsid w:val="003040FD"/>
    <w:rsid w:val="0030489E"/>
    <w:rsid w:val="00305AC8"/>
    <w:rsid w:val="00305B11"/>
    <w:rsid w:val="00305DBB"/>
    <w:rsid w:val="00305FB9"/>
    <w:rsid w:val="00306239"/>
    <w:rsid w:val="0030651A"/>
    <w:rsid w:val="00306A3E"/>
    <w:rsid w:val="003073EE"/>
    <w:rsid w:val="00310403"/>
    <w:rsid w:val="003108E0"/>
    <w:rsid w:val="00310ABD"/>
    <w:rsid w:val="0031168D"/>
    <w:rsid w:val="00311820"/>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0E53"/>
    <w:rsid w:val="0032242D"/>
    <w:rsid w:val="00322717"/>
    <w:rsid w:val="00322F14"/>
    <w:rsid w:val="0032342A"/>
    <w:rsid w:val="00323DB2"/>
    <w:rsid w:val="00323F72"/>
    <w:rsid w:val="0032441D"/>
    <w:rsid w:val="00324863"/>
    <w:rsid w:val="003248D3"/>
    <w:rsid w:val="00324914"/>
    <w:rsid w:val="00324B40"/>
    <w:rsid w:val="00324B55"/>
    <w:rsid w:val="0032524A"/>
    <w:rsid w:val="0032538F"/>
    <w:rsid w:val="003253AF"/>
    <w:rsid w:val="0032623E"/>
    <w:rsid w:val="00326EFE"/>
    <w:rsid w:val="0032736A"/>
    <w:rsid w:val="00330B77"/>
    <w:rsid w:val="00330C59"/>
    <w:rsid w:val="00331765"/>
    <w:rsid w:val="00332BAF"/>
    <w:rsid w:val="00332C24"/>
    <w:rsid w:val="00332C28"/>
    <w:rsid w:val="003333FD"/>
    <w:rsid w:val="00333D0B"/>
    <w:rsid w:val="003346CC"/>
    <w:rsid w:val="00334865"/>
    <w:rsid w:val="003348A5"/>
    <w:rsid w:val="003349F3"/>
    <w:rsid w:val="00334F76"/>
    <w:rsid w:val="00335158"/>
    <w:rsid w:val="003357AF"/>
    <w:rsid w:val="00335B66"/>
    <w:rsid w:val="00335F35"/>
    <w:rsid w:val="00336836"/>
    <w:rsid w:val="003375F0"/>
    <w:rsid w:val="003377B8"/>
    <w:rsid w:val="00337B14"/>
    <w:rsid w:val="00337EA2"/>
    <w:rsid w:val="00340041"/>
    <w:rsid w:val="003401F4"/>
    <w:rsid w:val="00340788"/>
    <w:rsid w:val="003408B1"/>
    <w:rsid w:val="00340A42"/>
    <w:rsid w:val="0034127C"/>
    <w:rsid w:val="00342EC4"/>
    <w:rsid w:val="003432CA"/>
    <w:rsid w:val="003434F9"/>
    <w:rsid w:val="00343DF2"/>
    <w:rsid w:val="00343DFE"/>
    <w:rsid w:val="00344926"/>
    <w:rsid w:val="00344D83"/>
    <w:rsid w:val="0034554E"/>
    <w:rsid w:val="0034581B"/>
    <w:rsid w:val="0034593D"/>
    <w:rsid w:val="00345987"/>
    <w:rsid w:val="00345D0E"/>
    <w:rsid w:val="00345D17"/>
    <w:rsid w:val="00345D2E"/>
    <w:rsid w:val="00345E10"/>
    <w:rsid w:val="00346E18"/>
    <w:rsid w:val="00346F5F"/>
    <w:rsid w:val="0034704C"/>
    <w:rsid w:val="003470B4"/>
    <w:rsid w:val="003477E8"/>
    <w:rsid w:val="00347DCB"/>
    <w:rsid w:val="00350249"/>
    <w:rsid w:val="00350625"/>
    <w:rsid w:val="00350859"/>
    <w:rsid w:val="00350AE3"/>
    <w:rsid w:val="00350E22"/>
    <w:rsid w:val="0035184C"/>
    <w:rsid w:val="003521C7"/>
    <w:rsid w:val="00352C2F"/>
    <w:rsid w:val="00353346"/>
    <w:rsid w:val="003533D2"/>
    <w:rsid w:val="00353C32"/>
    <w:rsid w:val="00353FED"/>
    <w:rsid w:val="0035557F"/>
    <w:rsid w:val="00355C0B"/>
    <w:rsid w:val="0035605A"/>
    <w:rsid w:val="0035622C"/>
    <w:rsid w:val="0035627D"/>
    <w:rsid w:val="00356363"/>
    <w:rsid w:val="0035637C"/>
    <w:rsid w:val="0035694A"/>
    <w:rsid w:val="0035750B"/>
    <w:rsid w:val="003576BD"/>
    <w:rsid w:val="00357B70"/>
    <w:rsid w:val="00357BD3"/>
    <w:rsid w:val="00357CE9"/>
    <w:rsid w:val="0036043A"/>
    <w:rsid w:val="00360AC7"/>
    <w:rsid w:val="00360EA8"/>
    <w:rsid w:val="00361550"/>
    <w:rsid w:val="00361853"/>
    <w:rsid w:val="003622B9"/>
    <w:rsid w:val="00362FC8"/>
    <w:rsid w:val="0036333E"/>
    <w:rsid w:val="0036371D"/>
    <w:rsid w:val="00363D03"/>
    <w:rsid w:val="00364667"/>
    <w:rsid w:val="00364865"/>
    <w:rsid w:val="00364AC4"/>
    <w:rsid w:val="00364B1E"/>
    <w:rsid w:val="00364CCD"/>
    <w:rsid w:val="00364CEE"/>
    <w:rsid w:val="00364FDB"/>
    <w:rsid w:val="0036576E"/>
    <w:rsid w:val="003669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33B"/>
    <w:rsid w:val="00375C74"/>
    <w:rsid w:val="00375CCE"/>
    <w:rsid w:val="003762E9"/>
    <w:rsid w:val="00376E42"/>
    <w:rsid w:val="0037733A"/>
    <w:rsid w:val="00377C7A"/>
    <w:rsid w:val="00377D24"/>
    <w:rsid w:val="003800F7"/>
    <w:rsid w:val="003807EE"/>
    <w:rsid w:val="00380C7A"/>
    <w:rsid w:val="003815A5"/>
    <w:rsid w:val="003815A6"/>
    <w:rsid w:val="00382586"/>
    <w:rsid w:val="0038267F"/>
    <w:rsid w:val="00382A78"/>
    <w:rsid w:val="00383521"/>
    <w:rsid w:val="00383D42"/>
    <w:rsid w:val="00383EEE"/>
    <w:rsid w:val="00385204"/>
    <w:rsid w:val="00385690"/>
    <w:rsid w:val="00386149"/>
    <w:rsid w:val="0038636F"/>
    <w:rsid w:val="00386F0F"/>
    <w:rsid w:val="003872AB"/>
    <w:rsid w:val="00387971"/>
    <w:rsid w:val="00387F36"/>
    <w:rsid w:val="00390091"/>
    <w:rsid w:val="003904BB"/>
    <w:rsid w:val="003907DD"/>
    <w:rsid w:val="003908EE"/>
    <w:rsid w:val="00390A89"/>
    <w:rsid w:val="00391A48"/>
    <w:rsid w:val="00391EAE"/>
    <w:rsid w:val="003923BD"/>
    <w:rsid w:val="00393038"/>
    <w:rsid w:val="0039308C"/>
    <w:rsid w:val="003933D8"/>
    <w:rsid w:val="00393B9E"/>
    <w:rsid w:val="00393D22"/>
    <w:rsid w:val="00393FA8"/>
    <w:rsid w:val="003954D8"/>
    <w:rsid w:val="003971E1"/>
    <w:rsid w:val="00397327"/>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FD6"/>
    <w:rsid w:val="003A4211"/>
    <w:rsid w:val="003A4301"/>
    <w:rsid w:val="003A4899"/>
    <w:rsid w:val="003A505B"/>
    <w:rsid w:val="003A5E82"/>
    <w:rsid w:val="003A61B7"/>
    <w:rsid w:val="003A690D"/>
    <w:rsid w:val="003A6C16"/>
    <w:rsid w:val="003A70F4"/>
    <w:rsid w:val="003A7820"/>
    <w:rsid w:val="003A7D46"/>
    <w:rsid w:val="003B0C29"/>
    <w:rsid w:val="003B0DCF"/>
    <w:rsid w:val="003B23AC"/>
    <w:rsid w:val="003B3438"/>
    <w:rsid w:val="003B3AA4"/>
    <w:rsid w:val="003B3CD5"/>
    <w:rsid w:val="003B4022"/>
    <w:rsid w:val="003B41EE"/>
    <w:rsid w:val="003B4577"/>
    <w:rsid w:val="003B50AF"/>
    <w:rsid w:val="003B535B"/>
    <w:rsid w:val="003B59E6"/>
    <w:rsid w:val="003B5F8C"/>
    <w:rsid w:val="003B6D08"/>
    <w:rsid w:val="003B6E57"/>
    <w:rsid w:val="003B6EDE"/>
    <w:rsid w:val="003B723D"/>
    <w:rsid w:val="003B797C"/>
    <w:rsid w:val="003B79FE"/>
    <w:rsid w:val="003C0537"/>
    <w:rsid w:val="003C0B0E"/>
    <w:rsid w:val="003C0B88"/>
    <w:rsid w:val="003C1DAD"/>
    <w:rsid w:val="003C221E"/>
    <w:rsid w:val="003C303F"/>
    <w:rsid w:val="003C36F4"/>
    <w:rsid w:val="003C403E"/>
    <w:rsid w:val="003C4E29"/>
    <w:rsid w:val="003C517A"/>
    <w:rsid w:val="003C5767"/>
    <w:rsid w:val="003C5A01"/>
    <w:rsid w:val="003C66ED"/>
    <w:rsid w:val="003C6742"/>
    <w:rsid w:val="003C676D"/>
    <w:rsid w:val="003C7FC0"/>
    <w:rsid w:val="003D024E"/>
    <w:rsid w:val="003D0BDC"/>
    <w:rsid w:val="003D0EDE"/>
    <w:rsid w:val="003D1359"/>
    <w:rsid w:val="003D151F"/>
    <w:rsid w:val="003D1623"/>
    <w:rsid w:val="003D1938"/>
    <w:rsid w:val="003D19B9"/>
    <w:rsid w:val="003D1B4F"/>
    <w:rsid w:val="003D2168"/>
    <w:rsid w:val="003D2FF5"/>
    <w:rsid w:val="003D36E5"/>
    <w:rsid w:val="003D38B4"/>
    <w:rsid w:val="003D39FF"/>
    <w:rsid w:val="003D4462"/>
    <w:rsid w:val="003D4CAB"/>
    <w:rsid w:val="003D4FEE"/>
    <w:rsid w:val="003D512E"/>
    <w:rsid w:val="003D56A5"/>
    <w:rsid w:val="003D56AC"/>
    <w:rsid w:val="003D66D2"/>
    <w:rsid w:val="003D6C98"/>
    <w:rsid w:val="003D6E9A"/>
    <w:rsid w:val="003D72F5"/>
    <w:rsid w:val="003D730F"/>
    <w:rsid w:val="003D73FF"/>
    <w:rsid w:val="003D75F1"/>
    <w:rsid w:val="003D7775"/>
    <w:rsid w:val="003D7825"/>
    <w:rsid w:val="003E000C"/>
    <w:rsid w:val="003E07A6"/>
    <w:rsid w:val="003E0A54"/>
    <w:rsid w:val="003E0C1D"/>
    <w:rsid w:val="003E11DE"/>
    <w:rsid w:val="003E11E5"/>
    <w:rsid w:val="003E1638"/>
    <w:rsid w:val="003E1BF6"/>
    <w:rsid w:val="003E1CDA"/>
    <w:rsid w:val="003E1D74"/>
    <w:rsid w:val="003E23FE"/>
    <w:rsid w:val="003E2CBC"/>
    <w:rsid w:val="003E2E0C"/>
    <w:rsid w:val="003E30AE"/>
    <w:rsid w:val="003E56B1"/>
    <w:rsid w:val="003E58FC"/>
    <w:rsid w:val="003E5910"/>
    <w:rsid w:val="003E5934"/>
    <w:rsid w:val="003E5A22"/>
    <w:rsid w:val="003E6371"/>
    <w:rsid w:val="003E66F8"/>
    <w:rsid w:val="003E67B0"/>
    <w:rsid w:val="003E67BA"/>
    <w:rsid w:val="003E68C5"/>
    <w:rsid w:val="003E6D21"/>
    <w:rsid w:val="003E7D72"/>
    <w:rsid w:val="003F0C24"/>
    <w:rsid w:val="003F142E"/>
    <w:rsid w:val="003F1A34"/>
    <w:rsid w:val="003F1DD2"/>
    <w:rsid w:val="003F2D70"/>
    <w:rsid w:val="003F2E87"/>
    <w:rsid w:val="003F2FE1"/>
    <w:rsid w:val="003F3D05"/>
    <w:rsid w:val="003F44D6"/>
    <w:rsid w:val="003F5D7C"/>
    <w:rsid w:val="003F5D97"/>
    <w:rsid w:val="003F5E83"/>
    <w:rsid w:val="003F6439"/>
    <w:rsid w:val="003F6470"/>
    <w:rsid w:val="003F6A1A"/>
    <w:rsid w:val="003F6BE0"/>
    <w:rsid w:val="003F7647"/>
    <w:rsid w:val="003F7B1C"/>
    <w:rsid w:val="003F7F64"/>
    <w:rsid w:val="0040028C"/>
    <w:rsid w:val="00400806"/>
    <w:rsid w:val="0040154A"/>
    <w:rsid w:val="004017C0"/>
    <w:rsid w:val="00401810"/>
    <w:rsid w:val="004021F0"/>
    <w:rsid w:val="00402383"/>
    <w:rsid w:val="0040249F"/>
    <w:rsid w:val="004026D1"/>
    <w:rsid w:val="004027BB"/>
    <w:rsid w:val="00402CAA"/>
    <w:rsid w:val="004034DC"/>
    <w:rsid w:val="004035D1"/>
    <w:rsid w:val="00404D0C"/>
    <w:rsid w:val="00405515"/>
    <w:rsid w:val="004055D3"/>
    <w:rsid w:val="0040571E"/>
    <w:rsid w:val="00405DC0"/>
    <w:rsid w:val="00406ADA"/>
    <w:rsid w:val="004073C2"/>
    <w:rsid w:val="004073DE"/>
    <w:rsid w:val="00407B14"/>
    <w:rsid w:val="00407CDF"/>
    <w:rsid w:val="00410528"/>
    <w:rsid w:val="00411B1B"/>
    <w:rsid w:val="00411D40"/>
    <w:rsid w:val="00411F72"/>
    <w:rsid w:val="0041244A"/>
    <w:rsid w:val="0041279B"/>
    <w:rsid w:val="00412CF8"/>
    <w:rsid w:val="00412CFB"/>
    <w:rsid w:val="00412DF7"/>
    <w:rsid w:val="00412FD5"/>
    <w:rsid w:val="004131B6"/>
    <w:rsid w:val="00413F28"/>
    <w:rsid w:val="00414C0A"/>
    <w:rsid w:val="0041518E"/>
    <w:rsid w:val="004153C2"/>
    <w:rsid w:val="004157F6"/>
    <w:rsid w:val="00415E3F"/>
    <w:rsid w:val="004160EA"/>
    <w:rsid w:val="0041636B"/>
    <w:rsid w:val="004163AB"/>
    <w:rsid w:val="00416491"/>
    <w:rsid w:val="00416717"/>
    <w:rsid w:val="0041690A"/>
    <w:rsid w:val="004170E9"/>
    <w:rsid w:val="00417534"/>
    <w:rsid w:val="00417793"/>
    <w:rsid w:val="00417ADD"/>
    <w:rsid w:val="0042092A"/>
    <w:rsid w:val="004209CE"/>
    <w:rsid w:val="00420B83"/>
    <w:rsid w:val="0042112D"/>
    <w:rsid w:val="00421505"/>
    <w:rsid w:val="004216CA"/>
    <w:rsid w:val="0042186D"/>
    <w:rsid w:val="00421E7C"/>
    <w:rsid w:val="004232A2"/>
    <w:rsid w:val="004236E3"/>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26"/>
    <w:rsid w:val="00427BB3"/>
    <w:rsid w:val="0043025C"/>
    <w:rsid w:val="004304DB"/>
    <w:rsid w:val="004307CF"/>
    <w:rsid w:val="00430DA1"/>
    <w:rsid w:val="00431327"/>
    <w:rsid w:val="00431329"/>
    <w:rsid w:val="00431722"/>
    <w:rsid w:val="00431912"/>
    <w:rsid w:val="00431A2C"/>
    <w:rsid w:val="00432755"/>
    <w:rsid w:val="00432E40"/>
    <w:rsid w:val="00432FE8"/>
    <w:rsid w:val="004330A5"/>
    <w:rsid w:val="004336E5"/>
    <w:rsid w:val="0043373E"/>
    <w:rsid w:val="00433802"/>
    <w:rsid w:val="004339C0"/>
    <w:rsid w:val="004340DF"/>
    <w:rsid w:val="00434E97"/>
    <w:rsid w:val="0043613E"/>
    <w:rsid w:val="004363E9"/>
    <w:rsid w:val="00436E66"/>
    <w:rsid w:val="004377B3"/>
    <w:rsid w:val="00437D04"/>
    <w:rsid w:val="0044031F"/>
    <w:rsid w:val="004406A8"/>
    <w:rsid w:val="00441181"/>
    <w:rsid w:val="004412FE"/>
    <w:rsid w:val="00441AFB"/>
    <w:rsid w:val="00441C33"/>
    <w:rsid w:val="00441D0E"/>
    <w:rsid w:val="00441D3A"/>
    <w:rsid w:val="00441D3D"/>
    <w:rsid w:val="0044297F"/>
    <w:rsid w:val="00442D80"/>
    <w:rsid w:val="00442F98"/>
    <w:rsid w:val="00444062"/>
    <w:rsid w:val="004442C3"/>
    <w:rsid w:val="00444610"/>
    <w:rsid w:val="004452FF"/>
    <w:rsid w:val="0044594C"/>
    <w:rsid w:val="00446222"/>
    <w:rsid w:val="004463FB"/>
    <w:rsid w:val="00446796"/>
    <w:rsid w:val="004467C3"/>
    <w:rsid w:val="00447227"/>
    <w:rsid w:val="0044729C"/>
    <w:rsid w:val="004472D5"/>
    <w:rsid w:val="00450011"/>
    <w:rsid w:val="004510CB"/>
    <w:rsid w:val="004510FC"/>
    <w:rsid w:val="004513FD"/>
    <w:rsid w:val="004514A8"/>
    <w:rsid w:val="00451CD6"/>
    <w:rsid w:val="00451CE9"/>
    <w:rsid w:val="00451EB0"/>
    <w:rsid w:val="00452318"/>
    <w:rsid w:val="004536F7"/>
    <w:rsid w:val="00453BE1"/>
    <w:rsid w:val="00453DE2"/>
    <w:rsid w:val="0045429D"/>
    <w:rsid w:val="00454655"/>
    <w:rsid w:val="004547F7"/>
    <w:rsid w:val="00455062"/>
    <w:rsid w:val="0045556C"/>
    <w:rsid w:val="00455A55"/>
    <w:rsid w:val="004561E1"/>
    <w:rsid w:val="00457304"/>
    <w:rsid w:val="004573DE"/>
    <w:rsid w:val="00457BDE"/>
    <w:rsid w:val="00457D7E"/>
    <w:rsid w:val="00457E70"/>
    <w:rsid w:val="00460D61"/>
    <w:rsid w:val="00460F6D"/>
    <w:rsid w:val="00461674"/>
    <w:rsid w:val="0046179B"/>
    <w:rsid w:val="00461A9D"/>
    <w:rsid w:val="00462073"/>
    <w:rsid w:val="0046229E"/>
    <w:rsid w:val="004626CC"/>
    <w:rsid w:val="00462B08"/>
    <w:rsid w:val="00462B49"/>
    <w:rsid w:val="004630C0"/>
    <w:rsid w:val="00463782"/>
    <w:rsid w:val="00463E89"/>
    <w:rsid w:val="004647B6"/>
    <w:rsid w:val="00464886"/>
    <w:rsid w:val="00465550"/>
    <w:rsid w:val="004664B6"/>
    <w:rsid w:val="00466A4D"/>
    <w:rsid w:val="00466A78"/>
    <w:rsid w:val="00466C4E"/>
    <w:rsid w:val="00466C71"/>
    <w:rsid w:val="00466ECB"/>
    <w:rsid w:val="004676AC"/>
    <w:rsid w:val="00467AD6"/>
    <w:rsid w:val="00467CB5"/>
    <w:rsid w:val="00470CB8"/>
    <w:rsid w:val="004713B3"/>
    <w:rsid w:val="00471429"/>
    <w:rsid w:val="00471667"/>
    <w:rsid w:val="004718EB"/>
    <w:rsid w:val="00472064"/>
    <w:rsid w:val="004720E0"/>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77CA3"/>
    <w:rsid w:val="004809C1"/>
    <w:rsid w:val="00480BDB"/>
    <w:rsid w:val="00481830"/>
    <w:rsid w:val="00481E1D"/>
    <w:rsid w:val="004822CF"/>
    <w:rsid w:val="004823D8"/>
    <w:rsid w:val="0048255F"/>
    <w:rsid w:val="00482D9C"/>
    <w:rsid w:val="00483718"/>
    <w:rsid w:val="0048417E"/>
    <w:rsid w:val="00484C0B"/>
    <w:rsid w:val="004857B2"/>
    <w:rsid w:val="00485FEB"/>
    <w:rsid w:val="004860E1"/>
    <w:rsid w:val="004900F9"/>
    <w:rsid w:val="00490884"/>
    <w:rsid w:val="00490BF3"/>
    <w:rsid w:val="00491A5D"/>
    <w:rsid w:val="00491A5E"/>
    <w:rsid w:val="0049205B"/>
    <w:rsid w:val="00492927"/>
    <w:rsid w:val="00492F3A"/>
    <w:rsid w:val="00493EB8"/>
    <w:rsid w:val="00493F86"/>
    <w:rsid w:val="0049468C"/>
    <w:rsid w:val="00494771"/>
    <w:rsid w:val="004948B4"/>
    <w:rsid w:val="00494D85"/>
    <w:rsid w:val="00494DD1"/>
    <w:rsid w:val="0049510B"/>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CB1"/>
    <w:rsid w:val="004A4115"/>
    <w:rsid w:val="004A4D08"/>
    <w:rsid w:val="004A5123"/>
    <w:rsid w:val="004A5337"/>
    <w:rsid w:val="004A5365"/>
    <w:rsid w:val="004A5CA6"/>
    <w:rsid w:val="004A62F6"/>
    <w:rsid w:val="004A65DE"/>
    <w:rsid w:val="004A6765"/>
    <w:rsid w:val="004A68C1"/>
    <w:rsid w:val="004A6C37"/>
    <w:rsid w:val="004A71FF"/>
    <w:rsid w:val="004A7340"/>
    <w:rsid w:val="004A7903"/>
    <w:rsid w:val="004A7C5A"/>
    <w:rsid w:val="004B0306"/>
    <w:rsid w:val="004B06F1"/>
    <w:rsid w:val="004B0731"/>
    <w:rsid w:val="004B098B"/>
    <w:rsid w:val="004B099E"/>
    <w:rsid w:val="004B0BC7"/>
    <w:rsid w:val="004B0F46"/>
    <w:rsid w:val="004B114F"/>
    <w:rsid w:val="004B31E1"/>
    <w:rsid w:val="004B34B4"/>
    <w:rsid w:val="004B3652"/>
    <w:rsid w:val="004B3F56"/>
    <w:rsid w:val="004B40B6"/>
    <w:rsid w:val="004B42EA"/>
    <w:rsid w:val="004B50DA"/>
    <w:rsid w:val="004B57CB"/>
    <w:rsid w:val="004B584F"/>
    <w:rsid w:val="004B58FD"/>
    <w:rsid w:val="004B5927"/>
    <w:rsid w:val="004B5B63"/>
    <w:rsid w:val="004B5C9A"/>
    <w:rsid w:val="004B6B62"/>
    <w:rsid w:val="004B7256"/>
    <w:rsid w:val="004B72A3"/>
    <w:rsid w:val="004B77B0"/>
    <w:rsid w:val="004B7B20"/>
    <w:rsid w:val="004C136D"/>
    <w:rsid w:val="004C15EB"/>
    <w:rsid w:val="004C1B33"/>
    <w:rsid w:val="004C1BF6"/>
    <w:rsid w:val="004C2398"/>
    <w:rsid w:val="004C24BB"/>
    <w:rsid w:val="004C2825"/>
    <w:rsid w:val="004C31F6"/>
    <w:rsid w:val="004C32E7"/>
    <w:rsid w:val="004C3370"/>
    <w:rsid w:val="004C358D"/>
    <w:rsid w:val="004C3A40"/>
    <w:rsid w:val="004C3C5B"/>
    <w:rsid w:val="004C3EE3"/>
    <w:rsid w:val="004C455F"/>
    <w:rsid w:val="004C4582"/>
    <w:rsid w:val="004C474C"/>
    <w:rsid w:val="004C5270"/>
    <w:rsid w:val="004C5391"/>
    <w:rsid w:val="004C5434"/>
    <w:rsid w:val="004C55AE"/>
    <w:rsid w:val="004C5C2D"/>
    <w:rsid w:val="004C697D"/>
    <w:rsid w:val="004C6A9C"/>
    <w:rsid w:val="004C6BDB"/>
    <w:rsid w:val="004C700F"/>
    <w:rsid w:val="004C71AE"/>
    <w:rsid w:val="004C728F"/>
    <w:rsid w:val="004C73B7"/>
    <w:rsid w:val="004C77D1"/>
    <w:rsid w:val="004C78CE"/>
    <w:rsid w:val="004D02B9"/>
    <w:rsid w:val="004D0352"/>
    <w:rsid w:val="004D058D"/>
    <w:rsid w:val="004D0CD7"/>
    <w:rsid w:val="004D22D3"/>
    <w:rsid w:val="004D23B4"/>
    <w:rsid w:val="004D2CE9"/>
    <w:rsid w:val="004D302F"/>
    <w:rsid w:val="004D3114"/>
    <w:rsid w:val="004D32FD"/>
    <w:rsid w:val="004D3415"/>
    <w:rsid w:val="004D35EA"/>
    <w:rsid w:val="004D3DC8"/>
    <w:rsid w:val="004D3F1A"/>
    <w:rsid w:val="004D4AD8"/>
    <w:rsid w:val="004D4B77"/>
    <w:rsid w:val="004D5848"/>
    <w:rsid w:val="004D601C"/>
    <w:rsid w:val="004D7661"/>
    <w:rsid w:val="004D7BA1"/>
    <w:rsid w:val="004E02F9"/>
    <w:rsid w:val="004E0584"/>
    <w:rsid w:val="004E0730"/>
    <w:rsid w:val="004E0852"/>
    <w:rsid w:val="004E089F"/>
    <w:rsid w:val="004E09FB"/>
    <w:rsid w:val="004E0AEA"/>
    <w:rsid w:val="004E1039"/>
    <w:rsid w:val="004E2359"/>
    <w:rsid w:val="004E2445"/>
    <w:rsid w:val="004E2F40"/>
    <w:rsid w:val="004E3136"/>
    <w:rsid w:val="004E3BC8"/>
    <w:rsid w:val="004E3C47"/>
    <w:rsid w:val="004E3CBA"/>
    <w:rsid w:val="004E4193"/>
    <w:rsid w:val="004E4930"/>
    <w:rsid w:val="004E4B68"/>
    <w:rsid w:val="004E520F"/>
    <w:rsid w:val="004E5A9D"/>
    <w:rsid w:val="004E5B88"/>
    <w:rsid w:val="004E5C91"/>
    <w:rsid w:val="004E5FC9"/>
    <w:rsid w:val="004E62B9"/>
    <w:rsid w:val="004E64CA"/>
    <w:rsid w:val="004E687F"/>
    <w:rsid w:val="004E6C56"/>
    <w:rsid w:val="004E6DE7"/>
    <w:rsid w:val="004E6DF5"/>
    <w:rsid w:val="004E6E98"/>
    <w:rsid w:val="004E71C6"/>
    <w:rsid w:val="004E7300"/>
    <w:rsid w:val="004E76FE"/>
    <w:rsid w:val="004E78CA"/>
    <w:rsid w:val="004F05E1"/>
    <w:rsid w:val="004F0CAB"/>
    <w:rsid w:val="004F10F1"/>
    <w:rsid w:val="004F18A1"/>
    <w:rsid w:val="004F1C04"/>
    <w:rsid w:val="004F267B"/>
    <w:rsid w:val="004F360B"/>
    <w:rsid w:val="004F385D"/>
    <w:rsid w:val="004F3CA8"/>
    <w:rsid w:val="004F444F"/>
    <w:rsid w:val="004F555A"/>
    <w:rsid w:val="004F561C"/>
    <w:rsid w:val="004F5762"/>
    <w:rsid w:val="004F5DF7"/>
    <w:rsid w:val="004F607E"/>
    <w:rsid w:val="004F67CC"/>
    <w:rsid w:val="004F6F3C"/>
    <w:rsid w:val="004F6F84"/>
    <w:rsid w:val="004F719D"/>
    <w:rsid w:val="00500B39"/>
    <w:rsid w:val="00500C45"/>
    <w:rsid w:val="00501492"/>
    <w:rsid w:val="005014A0"/>
    <w:rsid w:val="005014C2"/>
    <w:rsid w:val="00501E0B"/>
    <w:rsid w:val="005026F8"/>
    <w:rsid w:val="005027CE"/>
    <w:rsid w:val="00502A7D"/>
    <w:rsid w:val="00502DD5"/>
    <w:rsid w:val="005035A7"/>
    <w:rsid w:val="005036E0"/>
    <w:rsid w:val="00503AAF"/>
    <w:rsid w:val="00503C7C"/>
    <w:rsid w:val="0050455E"/>
    <w:rsid w:val="005047AC"/>
    <w:rsid w:val="00505374"/>
    <w:rsid w:val="00505AC7"/>
    <w:rsid w:val="0050677B"/>
    <w:rsid w:val="005067C7"/>
    <w:rsid w:val="005073B3"/>
    <w:rsid w:val="00507DBD"/>
    <w:rsid w:val="0051038A"/>
    <w:rsid w:val="005119B8"/>
    <w:rsid w:val="005119FF"/>
    <w:rsid w:val="00511FF7"/>
    <w:rsid w:val="0051218A"/>
    <w:rsid w:val="00512760"/>
    <w:rsid w:val="00514489"/>
    <w:rsid w:val="00514DF1"/>
    <w:rsid w:val="00514E9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777"/>
    <w:rsid w:val="005228FD"/>
    <w:rsid w:val="00523218"/>
    <w:rsid w:val="00523D32"/>
    <w:rsid w:val="00524A24"/>
    <w:rsid w:val="00524E78"/>
    <w:rsid w:val="00524F09"/>
    <w:rsid w:val="0052564A"/>
    <w:rsid w:val="00525CF3"/>
    <w:rsid w:val="00526806"/>
    <w:rsid w:val="00526EAF"/>
    <w:rsid w:val="00527443"/>
    <w:rsid w:val="005305CD"/>
    <w:rsid w:val="00530ACB"/>
    <w:rsid w:val="005315B7"/>
    <w:rsid w:val="00531604"/>
    <w:rsid w:val="0053190A"/>
    <w:rsid w:val="005319E2"/>
    <w:rsid w:val="00531FED"/>
    <w:rsid w:val="005320A1"/>
    <w:rsid w:val="0053252F"/>
    <w:rsid w:val="00532D94"/>
    <w:rsid w:val="00532E27"/>
    <w:rsid w:val="00533425"/>
    <w:rsid w:val="005336A4"/>
    <w:rsid w:val="005340BF"/>
    <w:rsid w:val="0053419B"/>
    <w:rsid w:val="00534899"/>
    <w:rsid w:val="005362E2"/>
    <w:rsid w:val="005366C6"/>
    <w:rsid w:val="005368C2"/>
    <w:rsid w:val="00536A7D"/>
    <w:rsid w:val="00536CB6"/>
    <w:rsid w:val="005371A9"/>
    <w:rsid w:val="00537B6F"/>
    <w:rsid w:val="00537CCA"/>
    <w:rsid w:val="0054004F"/>
    <w:rsid w:val="005406D5"/>
    <w:rsid w:val="005409AF"/>
    <w:rsid w:val="00540F93"/>
    <w:rsid w:val="005411C5"/>
    <w:rsid w:val="005418C2"/>
    <w:rsid w:val="00541B07"/>
    <w:rsid w:val="0054204D"/>
    <w:rsid w:val="00542C38"/>
    <w:rsid w:val="00543010"/>
    <w:rsid w:val="005431CA"/>
    <w:rsid w:val="0054321C"/>
    <w:rsid w:val="005433A8"/>
    <w:rsid w:val="00543DC5"/>
    <w:rsid w:val="0054400D"/>
    <w:rsid w:val="0054419B"/>
    <w:rsid w:val="00544D10"/>
    <w:rsid w:val="00544DE7"/>
    <w:rsid w:val="005453D8"/>
    <w:rsid w:val="005467F3"/>
    <w:rsid w:val="005475CB"/>
    <w:rsid w:val="005502FB"/>
    <w:rsid w:val="0055040E"/>
    <w:rsid w:val="00550839"/>
    <w:rsid w:val="00551335"/>
    <w:rsid w:val="00551688"/>
    <w:rsid w:val="0055188F"/>
    <w:rsid w:val="00552958"/>
    <w:rsid w:val="005533D0"/>
    <w:rsid w:val="00553B6E"/>
    <w:rsid w:val="00553E2A"/>
    <w:rsid w:val="00554403"/>
    <w:rsid w:val="005549E5"/>
    <w:rsid w:val="00554AA2"/>
    <w:rsid w:val="0055521A"/>
    <w:rsid w:val="005558B4"/>
    <w:rsid w:val="005561A3"/>
    <w:rsid w:val="0055686A"/>
    <w:rsid w:val="005607E8"/>
    <w:rsid w:val="0056128C"/>
    <w:rsid w:val="005615DF"/>
    <w:rsid w:val="00561687"/>
    <w:rsid w:val="00561B57"/>
    <w:rsid w:val="00561C28"/>
    <w:rsid w:val="00561CA2"/>
    <w:rsid w:val="005630B9"/>
    <w:rsid w:val="00563225"/>
    <w:rsid w:val="005632A0"/>
    <w:rsid w:val="005633B0"/>
    <w:rsid w:val="00563B00"/>
    <w:rsid w:val="00563CA8"/>
    <w:rsid w:val="005640DC"/>
    <w:rsid w:val="00564502"/>
    <w:rsid w:val="005649AD"/>
    <w:rsid w:val="00564AC9"/>
    <w:rsid w:val="00564F2B"/>
    <w:rsid w:val="0056504D"/>
    <w:rsid w:val="00565282"/>
    <w:rsid w:val="005658C5"/>
    <w:rsid w:val="00565B2D"/>
    <w:rsid w:val="00565C37"/>
    <w:rsid w:val="00566395"/>
    <w:rsid w:val="00566A4D"/>
    <w:rsid w:val="00567629"/>
    <w:rsid w:val="005677D6"/>
    <w:rsid w:val="00570032"/>
    <w:rsid w:val="0057078C"/>
    <w:rsid w:val="0057086F"/>
    <w:rsid w:val="00570F47"/>
    <w:rsid w:val="0057104C"/>
    <w:rsid w:val="00571567"/>
    <w:rsid w:val="00571801"/>
    <w:rsid w:val="0057201C"/>
    <w:rsid w:val="005723AC"/>
    <w:rsid w:val="00572961"/>
    <w:rsid w:val="00572FC0"/>
    <w:rsid w:val="00573586"/>
    <w:rsid w:val="005736BC"/>
    <w:rsid w:val="005737E7"/>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D03"/>
    <w:rsid w:val="00582F9B"/>
    <w:rsid w:val="005832F0"/>
    <w:rsid w:val="005839FE"/>
    <w:rsid w:val="00583C96"/>
    <w:rsid w:val="0058411B"/>
    <w:rsid w:val="005845A4"/>
    <w:rsid w:val="005854EE"/>
    <w:rsid w:val="005859CE"/>
    <w:rsid w:val="00585B6E"/>
    <w:rsid w:val="00586032"/>
    <w:rsid w:val="00586BD2"/>
    <w:rsid w:val="00586C61"/>
    <w:rsid w:val="00586F41"/>
    <w:rsid w:val="0058715C"/>
    <w:rsid w:val="0058764E"/>
    <w:rsid w:val="005878FF"/>
    <w:rsid w:val="0059012A"/>
    <w:rsid w:val="0059044E"/>
    <w:rsid w:val="0059074F"/>
    <w:rsid w:val="005907D0"/>
    <w:rsid w:val="00591255"/>
    <w:rsid w:val="0059138B"/>
    <w:rsid w:val="00591CA1"/>
    <w:rsid w:val="00591E75"/>
    <w:rsid w:val="00592C93"/>
    <w:rsid w:val="00593025"/>
    <w:rsid w:val="00593B8F"/>
    <w:rsid w:val="00594A18"/>
    <w:rsid w:val="00594B13"/>
    <w:rsid w:val="00594D46"/>
    <w:rsid w:val="00594FB8"/>
    <w:rsid w:val="0059562C"/>
    <w:rsid w:val="00595D95"/>
    <w:rsid w:val="005969A8"/>
    <w:rsid w:val="00596A29"/>
    <w:rsid w:val="0059737B"/>
    <w:rsid w:val="005973B4"/>
    <w:rsid w:val="005978F4"/>
    <w:rsid w:val="00597ECA"/>
    <w:rsid w:val="00597FF0"/>
    <w:rsid w:val="005A0507"/>
    <w:rsid w:val="005A05AD"/>
    <w:rsid w:val="005A06A7"/>
    <w:rsid w:val="005A0CC6"/>
    <w:rsid w:val="005A0DC3"/>
    <w:rsid w:val="005A269A"/>
    <w:rsid w:val="005A2A6D"/>
    <w:rsid w:val="005A2CCD"/>
    <w:rsid w:val="005A3842"/>
    <w:rsid w:val="005A3B5E"/>
    <w:rsid w:val="005A3BE2"/>
    <w:rsid w:val="005A3CDA"/>
    <w:rsid w:val="005A49BC"/>
    <w:rsid w:val="005A544B"/>
    <w:rsid w:val="005A559B"/>
    <w:rsid w:val="005A66A0"/>
    <w:rsid w:val="005A67C6"/>
    <w:rsid w:val="005A6A27"/>
    <w:rsid w:val="005A724B"/>
    <w:rsid w:val="005A7337"/>
    <w:rsid w:val="005A7786"/>
    <w:rsid w:val="005A7861"/>
    <w:rsid w:val="005A79A0"/>
    <w:rsid w:val="005B0088"/>
    <w:rsid w:val="005B03E4"/>
    <w:rsid w:val="005B1104"/>
    <w:rsid w:val="005B119E"/>
    <w:rsid w:val="005B1727"/>
    <w:rsid w:val="005B1D88"/>
    <w:rsid w:val="005B20B2"/>
    <w:rsid w:val="005B2CFD"/>
    <w:rsid w:val="005B2D7B"/>
    <w:rsid w:val="005B2D9C"/>
    <w:rsid w:val="005B39E7"/>
    <w:rsid w:val="005B3BEF"/>
    <w:rsid w:val="005B426B"/>
    <w:rsid w:val="005B4425"/>
    <w:rsid w:val="005B50E2"/>
    <w:rsid w:val="005B5229"/>
    <w:rsid w:val="005B53EA"/>
    <w:rsid w:val="005B54DA"/>
    <w:rsid w:val="005B5CA0"/>
    <w:rsid w:val="005B6874"/>
    <w:rsid w:val="005B6F68"/>
    <w:rsid w:val="005B707D"/>
    <w:rsid w:val="005B7FB0"/>
    <w:rsid w:val="005C0521"/>
    <w:rsid w:val="005C096C"/>
    <w:rsid w:val="005C09E6"/>
    <w:rsid w:val="005C0BD0"/>
    <w:rsid w:val="005C16D5"/>
    <w:rsid w:val="005C1D12"/>
    <w:rsid w:val="005C1DC6"/>
    <w:rsid w:val="005C1DD7"/>
    <w:rsid w:val="005C1ED0"/>
    <w:rsid w:val="005C209E"/>
    <w:rsid w:val="005C216E"/>
    <w:rsid w:val="005C27D9"/>
    <w:rsid w:val="005C31AB"/>
    <w:rsid w:val="005C35F6"/>
    <w:rsid w:val="005C3693"/>
    <w:rsid w:val="005C379B"/>
    <w:rsid w:val="005C397F"/>
    <w:rsid w:val="005C5E2D"/>
    <w:rsid w:val="005C6497"/>
    <w:rsid w:val="005C6A2B"/>
    <w:rsid w:val="005C6C61"/>
    <w:rsid w:val="005C7549"/>
    <w:rsid w:val="005C7622"/>
    <w:rsid w:val="005D01F8"/>
    <w:rsid w:val="005D07FC"/>
    <w:rsid w:val="005D0908"/>
    <w:rsid w:val="005D1800"/>
    <w:rsid w:val="005D1AF2"/>
    <w:rsid w:val="005D1D6C"/>
    <w:rsid w:val="005D20B3"/>
    <w:rsid w:val="005D213D"/>
    <w:rsid w:val="005D21D4"/>
    <w:rsid w:val="005D247D"/>
    <w:rsid w:val="005D26B3"/>
    <w:rsid w:val="005D27DC"/>
    <w:rsid w:val="005D3C3E"/>
    <w:rsid w:val="005D3DAE"/>
    <w:rsid w:val="005D5122"/>
    <w:rsid w:val="005D5464"/>
    <w:rsid w:val="005D55F7"/>
    <w:rsid w:val="005D5E10"/>
    <w:rsid w:val="005D6094"/>
    <w:rsid w:val="005D65F1"/>
    <w:rsid w:val="005D67A6"/>
    <w:rsid w:val="005D768D"/>
    <w:rsid w:val="005D7B84"/>
    <w:rsid w:val="005D7C07"/>
    <w:rsid w:val="005D7E12"/>
    <w:rsid w:val="005E0910"/>
    <w:rsid w:val="005E0BAB"/>
    <w:rsid w:val="005E0CB0"/>
    <w:rsid w:val="005E14F7"/>
    <w:rsid w:val="005E1748"/>
    <w:rsid w:val="005E19AD"/>
    <w:rsid w:val="005E1B1B"/>
    <w:rsid w:val="005E1B88"/>
    <w:rsid w:val="005E20D9"/>
    <w:rsid w:val="005E23CC"/>
    <w:rsid w:val="005E24E8"/>
    <w:rsid w:val="005E27BE"/>
    <w:rsid w:val="005E2B22"/>
    <w:rsid w:val="005E2F3B"/>
    <w:rsid w:val="005E30B4"/>
    <w:rsid w:val="005E3513"/>
    <w:rsid w:val="005E3804"/>
    <w:rsid w:val="005E4142"/>
    <w:rsid w:val="005E444F"/>
    <w:rsid w:val="005E44F3"/>
    <w:rsid w:val="005E51BB"/>
    <w:rsid w:val="005E5427"/>
    <w:rsid w:val="005E59CF"/>
    <w:rsid w:val="005E59EE"/>
    <w:rsid w:val="005E5D8F"/>
    <w:rsid w:val="005E6952"/>
    <w:rsid w:val="005F030B"/>
    <w:rsid w:val="005F0967"/>
    <w:rsid w:val="005F1366"/>
    <w:rsid w:val="005F1458"/>
    <w:rsid w:val="005F171C"/>
    <w:rsid w:val="005F17BF"/>
    <w:rsid w:val="005F1EDA"/>
    <w:rsid w:val="005F1F38"/>
    <w:rsid w:val="005F21C7"/>
    <w:rsid w:val="005F2789"/>
    <w:rsid w:val="005F30A0"/>
    <w:rsid w:val="005F33EB"/>
    <w:rsid w:val="005F35F0"/>
    <w:rsid w:val="005F3BD3"/>
    <w:rsid w:val="005F4448"/>
    <w:rsid w:val="005F4CDD"/>
    <w:rsid w:val="005F4D6A"/>
    <w:rsid w:val="005F5035"/>
    <w:rsid w:val="005F509D"/>
    <w:rsid w:val="005F55B8"/>
    <w:rsid w:val="005F574D"/>
    <w:rsid w:val="005F5CD2"/>
    <w:rsid w:val="005F6235"/>
    <w:rsid w:val="005F65F3"/>
    <w:rsid w:val="005F69B3"/>
    <w:rsid w:val="005F6C58"/>
    <w:rsid w:val="006002CC"/>
    <w:rsid w:val="00600813"/>
    <w:rsid w:val="006010CB"/>
    <w:rsid w:val="00601470"/>
    <w:rsid w:val="00601503"/>
    <w:rsid w:val="00601F76"/>
    <w:rsid w:val="00602119"/>
    <w:rsid w:val="00602700"/>
    <w:rsid w:val="00602B4E"/>
    <w:rsid w:val="00603B1A"/>
    <w:rsid w:val="00603D4B"/>
    <w:rsid w:val="006044D2"/>
    <w:rsid w:val="00604D00"/>
    <w:rsid w:val="006050CE"/>
    <w:rsid w:val="00605231"/>
    <w:rsid w:val="00605D4E"/>
    <w:rsid w:val="00605EFC"/>
    <w:rsid w:val="00606377"/>
    <w:rsid w:val="006063F3"/>
    <w:rsid w:val="006065E7"/>
    <w:rsid w:val="006071B8"/>
    <w:rsid w:val="00607543"/>
    <w:rsid w:val="00607AD5"/>
    <w:rsid w:val="00607AFD"/>
    <w:rsid w:val="00607E76"/>
    <w:rsid w:val="0061013D"/>
    <w:rsid w:val="00610954"/>
    <w:rsid w:val="00610AF3"/>
    <w:rsid w:val="00610BBB"/>
    <w:rsid w:val="00611985"/>
    <w:rsid w:val="006120C6"/>
    <w:rsid w:val="00612D8C"/>
    <w:rsid w:val="00612DC1"/>
    <w:rsid w:val="00613069"/>
    <w:rsid w:val="006135B3"/>
    <w:rsid w:val="00613D98"/>
    <w:rsid w:val="00614670"/>
    <w:rsid w:val="00614765"/>
    <w:rsid w:val="00614856"/>
    <w:rsid w:val="00614A7B"/>
    <w:rsid w:val="00614BF4"/>
    <w:rsid w:val="00614E72"/>
    <w:rsid w:val="006150B0"/>
    <w:rsid w:val="0061526B"/>
    <w:rsid w:val="006153F4"/>
    <w:rsid w:val="00615867"/>
    <w:rsid w:val="006158FA"/>
    <w:rsid w:val="00616257"/>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42C4"/>
    <w:rsid w:val="0062587D"/>
    <w:rsid w:val="00625987"/>
    <w:rsid w:val="00626448"/>
    <w:rsid w:val="0062722E"/>
    <w:rsid w:val="00627580"/>
    <w:rsid w:val="00627C3E"/>
    <w:rsid w:val="00630260"/>
    <w:rsid w:val="00630603"/>
    <w:rsid w:val="006307BF"/>
    <w:rsid w:val="00630EBE"/>
    <w:rsid w:val="006316F6"/>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6121"/>
    <w:rsid w:val="00636763"/>
    <w:rsid w:val="0063677D"/>
    <w:rsid w:val="00636B30"/>
    <w:rsid w:val="00637001"/>
    <w:rsid w:val="0064002C"/>
    <w:rsid w:val="00640C49"/>
    <w:rsid w:val="00641071"/>
    <w:rsid w:val="00641679"/>
    <w:rsid w:val="00641A84"/>
    <w:rsid w:val="00641BE2"/>
    <w:rsid w:val="00642143"/>
    <w:rsid w:val="0064251E"/>
    <w:rsid w:val="00642547"/>
    <w:rsid w:val="00642A44"/>
    <w:rsid w:val="00642F07"/>
    <w:rsid w:val="00642FCA"/>
    <w:rsid w:val="006436C9"/>
    <w:rsid w:val="006443AB"/>
    <w:rsid w:val="006443FD"/>
    <w:rsid w:val="00644519"/>
    <w:rsid w:val="006450A4"/>
    <w:rsid w:val="00645243"/>
    <w:rsid w:val="00645D58"/>
    <w:rsid w:val="00646598"/>
    <w:rsid w:val="00646999"/>
    <w:rsid w:val="00646CD2"/>
    <w:rsid w:val="006472E5"/>
    <w:rsid w:val="0064774B"/>
    <w:rsid w:val="00647896"/>
    <w:rsid w:val="006479C4"/>
    <w:rsid w:val="00650ABD"/>
    <w:rsid w:val="00651338"/>
    <w:rsid w:val="0065192D"/>
    <w:rsid w:val="00651CF4"/>
    <w:rsid w:val="006522B0"/>
    <w:rsid w:val="00652423"/>
    <w:rsid w:val="006529C5"/>
    <w:rsid w:val="00653345"/>
    <w:rsid w:val="00653571"/>
    <w:rsid w:val="0065371C"/>
    <w:rsid w:val="00653BAA"/>
    <w:rsid w:val="00653ECA"/>
    <w:rsid w:val="0065444F"/>
    <w:rsid w:val="006545E3"/>
    <w:rsid w:val="00654A7F"/>
    <w:rsid w:val="00655107"/>
    <w:rsid w:val="0065523D"/>
    <w:rsid w:val="00655B14"/>
    <w:rsid w:val="00655F3F"/>
    <w:rsid w:val="00656887"/>
    <w:rsid w:val="00656C76"/>
    <w:rsid w:val="00656E7C"/>
    <w:rsid w:val="006571BC"/>
    <w:rsid w:val="006571ED"/>
    <w:rsid w:val="00657407"/>
    <w:rsid w:val="00657DD3"/>
    <w:rsid w:val="00657FFC"/>
    <w:rsid w:val="00660386"/>
    <w:rsid w:val="0066044C"/>
    <w:rsid w:val="00660896"/>
    <w:rsid w:val="00660937"/>
    <w:rsid w:val="00660E1B"/>
    <w:rsid w:val="006611E9"/>
    <w:rsid w:val="0066179D"/>
    <w:rsid w:val="0066193C"/>
    <w:rsid w:val="0066232F"/>
    <w:rsid w:val="00662647"/>
    <w:rsid w:val="00662F2D"/>
    <w:rsid w:val="0066302C"/>
    <w:rsid w:val="00663360"/>
    <w:rsid w:val="006633A0"/>
    <w:rsid w:val="00663460"/>
    <w:rsid w:val="00663B3C"/>
    <w:rsid w:val="00663F17"/>
    <w:rsid w:val="0066467B"/>
    <w:rsid w:val="006646C9"/>
    <w:rsid w:val="00664BAC"/>
    <w:rsid w:val="00665186"/>
    <w:rsid w:val="00666263"/>
    <w:rsid w:val="00666438"/>
    <w:rsid w:val="006668C1"/>
    <w:rsid w:val="006668D3"/>
    <w:rsid w:val="00666BE1"/>
    <w:rsid w:val="00667271"/>
    <w:rsid w:val="00667377"/>
    <w:rsid w:val="00667629"/>
    <w:rsid w:val="00667663"/>
    <w:rsid w:val="00667921"/>
    <w:rsid w:val="00667C48"/>
    <w:rsid w:val="006700C7"/>
    <w:rsid w:val="00670135"/>
    <w:rsid w:val="00670A07"/>
    <w:rsid w:val="00671815"/>
    <w:rsid w:val="0067218C"/>
    <w:rsid w:val="00673168"/>
    <w:rsid w:val="006735E1"/>
    <w:rsid w:val="00674F20"/>
    <w:rsid w:val="006753CD"/>
    <w:rsid w:val="0067545B"/>
    <w:rsid w:val="006755C7"/>
    <w:rsid w:val="0067568B"/>
    <w:rsid w:val="00675BD1"/>
    <w:rsid w:val="00675DE4"/>
    <w:rsid w:val="00675F88"/>
    <w:rsid w:val="00675FD0"/>
    <w:rsid w:val="006764C4"/>
    <w:rsid w:val="00676F8F"/>
    <w:rsid w:val="0067708B"/>
    <w:rsid w:val="00677EDB"/>
    <w:rsid w:val="00680469"/>
    <w:rsid w:val="006806A0"/>
    <w:rsid w:val="00680849"/>
    <w:rsid w:val="006817CA"/>
    <w:rsid w:val="00681B41"/>
    <w:rsid w:val="00682108"/>
    <w:rsid w:val="00682676"/>
    <w:rsid w:val="006828CB"/>
    <w:rsid w:val="0068304C"/>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51F"/>
    <w:rsid w:val="00687A72"/>
    <w:rsid w:val="00687C30"/>
    <w:rsid w:val="00690053"/>
    <w:rsid w:val="006903EA"/>
    <w:rsid w:val="00690919"/>
    <w:rsid w:val="00690BDD"/>
    <w:rsid w:val="00690D34"/>
    <w:rsid w:val="006911F4"/>
    <w:rsid w:val="006913D9"/>
    <w:rsid w:val="00691485"/>
    <w:rsid w:val="006915C2"/>
    <w:rsid w:val="006917F7"/>
    <w:rsid w:val="00691EFB"/>
    <w:rsid w:val="00691FAD"/>
    <w:rsid w:val="00692610"/>
    <w:rsid w:val="006929B3"/>
    <w:rsid w:val="00692B0A"/>
    <w:rsid w:val="00693C3F"/>
    <w:rsid w:val="00694354"/>
    <w:rsid w:val="00694646"/>
    <w:rsid w:val="00694BAF"/>
    <w:rsid w:val="00695628"/>
    <w:rsid w:val="006956C8"/>
    <w:rsid w:val="006968BF"/>
    <w:rsid w:val="00696BC1"/>
    <w:rsid w:val="006972F6"/>
    <w:rsid w:val="00697949"/>
    <w:rsid w:val="00697C64"/>
    <w:rsid w:val="006A0759"/>
    <w:rsid w:val="006A1B39"/>
    <w:rsid w:val="006A2275"/>
    <w:rsid w:val="006A300B"/>
    <w:rsid w:val="006A31AA"/>
    <w:rsid w:val="006A49D8"/>
    <w:rsid w:val="006A55F0"/>
    <w:rsid w:val="006A5D8C"/>
    <w:rsid w:val="006A5E62"/>
    <w:rsid w:val="006A649C"/>
    <w:rsid w:val="006A691C"/>
    <w:rsid w:val="006A6934"/>
    <w:rsid w:val="006A6C5A"/>
    <w:rsid w:val="006A6FB7"/>
    <w:rsid w:val="006A721C"/>
    <w:rsid w:val="006A7A92"/>
    <w:rsid w:val="006A7E38"/>
    <w:rsid w:val="006A7EFD"/>
    <w:rsid w:val="006B015C"/>
    <w:rsid w:val="006B0FBC"/>
    <w:rsid w:val="006B101D"/>
    <w:rsid w:val="006B1295"/>
    <w:rsid w:val="006B1A97"/>
    <w:rsid w:val="006B1F11"/>
    <w:rsid w:val="006B2652"/>
    <w:rsid w:val="006B2749"/>
    <w:rsid w:val="006B27D2"/>
    <w:rsid w:val="006B32FE"/>
    <w:rsid w:val="006B35D9"/>
    <w:rsid w:val="006B39C9"/>
    <w:rsid w:val="006B4098"/>
    <w:rsid w:val="006B45C5"/>
    <w:rsid w:val="006B4A8A"/>
    <w:rsid w:val="006B4D3A"/>
    <w:rsid w:val="006B53E9"/>
    <w:rsid w:val="006B5519"/>
    <w:rsid w:val="006B595E"/>
    <w:rsid w:val="006B6522"/>
    <w:rsid w:val="006B6623"/>
    <w:rsid w:val="006B75E2"/>
    <w:rsid w:val="006B7D86"/>
    <w:rsid w:val="006C0FF7"/>
    <w:rsid w:val="006C1387"/>
    <w:rsid w:val="006C14B4"/>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5E64"/>
    <w:rsid w:val="006C69C1"/>
    <w:rsid w:val="006C7001"/>
    <w:rsid w:val="006C7218"/>
    <w:rsid w:val="006C7C36"/>
    <w:rsid w:val="006C7C63"/>
    <w:rsid w:val="006D014A"/>
    <w:rsid w:val="006D066E"/>
    <w:rsid w:val="006D0C5E"/>
    <w:rsid w:val="006D0DCF"/>
    <w:rsid w:val="006D225F"/>
    <w:rsid w:val="006D23B9"/>
    <w:rsid w:val="006D2C1D"/>
    <w:rsid w:val="006D2CC0"/>
    <w:rsid w:val="006D2DE6"/>
    <w:rsid w:val="006D3217"/>
    <w:rsid w:val="006D3308"/>
    <w:rsid w:val="006D3E11"/>
    <w:rsid w:val="006D3F77"/>
    <w:rsid w:val="006D56CB"/>
    <w:rsid w:val="006D5BDC"/>
    <w:rsid w:val="006D6633"/>
    <w:rsid w:val="006D6732"/>
    <w:rsid w:val="006D67E3"/>
    <w:rsid w:val="006D6DD3"/>
    <w:rsid w:val="006D6F5B"/>
    <w:rsid w:val="006D706B"/>
    <w:rsid w:val="006D721E"/>
    <w:rsid w:val="006D74CB"/>
    <w:rsid w:val="006D7BD9"/>
    <w:rsid w:val="006D7E15"/>
    <w:rsid w:val="006E078D"/>
    <w:rsid w:val="006E1C3C"/>
    <w:rsid w:val="006E2F5B"/>
    <w:rsid w:val="006E35D0"/>
    <w:rsid w:val="006E4059"/>
    <w:rsid w:val="006E41F8"/>
    <w:rsid w:val="006E489C"/>
    <w:rsid w:val="006E5644"/>
    <w:rsid w:val="006E5831"/>
    <w:rsid w:val="006E5866"/>
    <w:rsid w:val="006E5FEF"/>
    <w:rsid w:val="006E6541"/>
    <w:rsid w:val="006E6B6B"/>
    <w:rsid w:val="006E7031"/>
    <w:rsid w:val="006E74EF"/>
    <w:rsid w:val="006E7682"/>
    <w:rsid w:val="006F0566"/>
    <w:rsid w:val="006F0788"/>
    <w:rsid w:val="006F0A00"/>
    <w:rsid w:val="006F260D"/>
    <w:rsid w:val="006F2D25"/>
    <w:rsid w:val="006F35FA"/>
    <w:rsid w:val="006F383C"/>
    <w:rsid w:val="006F3D12"/>
    <w:rsid w:val="006F4E79"/>
    <w:rsid w:val="006F5239"/>
    <w:rsid w:val="006F53BD"/>
    <w:rsid w:val="006F5EA1"/>
    <w:rsid w:val="006F62A7"/>
    <w:rsid w:val="006F631A"/>
    <w:rsid w:val="006F70FC"/>
    <w:rsid w:val="007002BB"/>
    <w:rsid w:val="00700747"/>
    <w:rsid w:val="00700CD9"/>
    <w:rsid w:val="00701573"/>
    <w:rsid w:val="0070158C"/>
    <w:rsid w:val="007015BE"/>
    <w:rsid w:val="007018A0"/>
    <w:rsid w:val="00701AD6"/>
    <w:rsid w:val="00701CFF"/>
    <w:rsid w:val="00701E76"/>
    <w:rsid w:val="0070321D"/>
    <w:rsid w:val="00703E31"/>
    <w:rsid w:val="007045FE"/>
    <w:rsid w:val="007050CD"/>
    <w:rsid w:val="007050DE"/>
    <w:rsid w:val="0070559C"/>
    <w:rsid w:val="00705FD6"/>
    <w:rsid w:val="007062F9"/>
    <w:rsid w:val="007066F0"/>
    <w:rsid w:val="007071CC"/>
    <w:rsid w:val="0070727D"/>
    <w:rsid w:val="0071007C"/>
    <w:rsid w:val="00710493"/>
    <w:rsid w:val="00710663"/>
    <w:rsid w:val="007108B0"/>
    <w:rsid w:val="00710E9E"/>
    <w:rsid w:val="007111CD"/>
    <w:rsid w:val="0071243B"/>
    <w:rsid w:val="007124E2"/>
    <w:rsid w:val="007127AE"/>
    <w:rsid w:val="007132DB"/>
    <w:rsid w:val="00713BAD"/>
    <w:rsid w:val="00713D98"/>
    <w:rsid w:val="007144E0"/>
    <w:rsid w:val="00714551"/>
    <w:rsid w:val="007158A3"/>
    <w:rsid w:val="00715A9A"/>
    <w:rsid w:val="00715BA3"/>
    <w:rsid w:val="0071626D"/>
    <w:rsid w:val="0071654D"/>
    <w:rsid w:val="0071663C"/>
    <w:rsid w:val="00716D95"/>
    <w:rsid w:val="00717165"/>
    <w:rsid w:val="00717235"/>
    <w:rsid w:val="0071744E"/>
    <w:rsid w:val="007176BB"/>
    <w:rsid w:val="007209E6"/>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68A9"/>
    <w:rsid w:val="00727043"/>
    <w:rsid w:val="00727D39"/>
    <w:rsid w:val="0073049C"/>
    <w:rsid w:val="00730658"/>
    <w:rsid w:val="00730811"/>
    <w:rsid w:val="00730A5F"/>
    <w:rsid w:val="007318B6"/>
    <w:rsid w:val="007318F6"/>
    <w:rsid w:val="00731CE0"/>
    <w:rsid w:val="00732B7B"/>
    <w:rsid w:val="00732B86"/>
    <w:rsid w:val="00732E30"/>
    <w:rsid w:val="00733149"/>
    <w:rsid w:val="00733D8C"/>
    <w:rsid w:val="00733E75"/>
    <w:rsid w:val="007340E7"/>
    <w:rsid w:val="00734444"/>
    <w:rsid w:val="007344B0"/>
    <w:rsid w:val="0073459E"/>
    <w:rsid w:val="00734A0C"/>
    <w:rsid w:val="00734B40"/>
    <w:rsid w:val="00734EDA"/>
    <w:rsid w:val="00735F97"/>
    <w:rsid w:val="0073676E"/>
    <w:rsid w:val="00740584"/>
    <w:rsid w:val="0074139D"/>
    <w:rsid w:val="00742DC0"/>
    <w:rsid w:val="00742F01"/>
    <w:rsid w:val="0074388B"/>
    <w:rsid w:val="00743ED1"/>
    <w:rsid w:val="00743FB5"/>
    <w:rsid w:val="00744BA8"/>
    <w:rsid w:val="00744D53"/>
    <w:rsid w:val="00744DF8"/>
    <w:rsid w:val="007471A1"/>
    <w:rsid w:val="0074737D"/>
    <w:rsid w:val="00747561"/>
    <w:rsid w:val="00750CC2"/>
    <w:rsid w:val="00751182"/>
    <w:rsid w:val="0075177A"/>
    <w:rsid w:val="00752138"/>
    <w:rsid w:val="00752563"/>
    <w:rsid w:val="0075298A"/>
    <w:rsid w:val="00752D97"/>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3D2"/>
    <w:rsid w:val="00760CDC"/>
    <w:rsid w:val="0076149C"/>
    <w:rsid w:val="00761679"/>
    <w:rsid w:val="00761CE9"/>
    <w:rsid w:val="00761E21"/>
    <w:rsid w:val="00762283"/>
    <w:rsid w:val="00762941"/>
    <w:rsid w:val="00762A17"/>
    <w:rsid w:val="00762FD5"/>
    <w:rsid w:val="00763168"/>
    <w:rsid w:val="00763298"/>
    <w:rsid w:val="0076385D"/>
    <w:rsid w:val="00763A21"/>
    <w:rsid w:val="00764089"/>
    <w:rsid w:val="007645F6"/>
    <w:rsid w:val="007646BB"/>
    <w:rsid w:val="00764787"/>
    <w:rsid w:val="00764A66"/>
    <w:rsid w:val="00765583"/>
    <w:rsid w:val="007666B3"/>
    <w:rsid w:val="00766869"/>
    <w:rsid w:val="00766D2F"/>
    <w:rsid w:val="00766F9B"/>
    <w:rsid w:val="0076741D"/>
    <w:rsid w:val="00767694"/>
    <w:rsid w:val="00770079"/>
    <w:rsid w:val="0077017D"/>
    <w:rsid w:val="007701EB"/>
    <w:rsid w:val="00770621"/>
    <w:rsid w:val="00770706"/>
    <w:rsid w:val="00770A02"/>
    <w:rsid w:val="00771302"/>
    <w:rsid w:val="00771A89"/>
    <w:rsid w:val="00771B6E"/>
    <w:rsid w:val="00771C72"/>
    <w:rsid w:val="00771CE2"/>
    <w:rsid w:val="00772038"/>
    <w:rsid w:val="0077217A"/>
    <w:rsid w:val="00772639"/>
    <w:rsid w:val="007728F0"/>
    <w:rsid w:val="00772DE0"/>
    <w:rsid w:val="007731ED"/>
    <w:rsid w:val="00773851"/>
    <w:rsid w:val="00774CD0"/>
    <w:rsid w:val="00775027"/>
    <w:rsid w:val="00775951"/>
    <w:rsid w:val="00775B6E"/>
    <w:rsid w:val="00775B79"/>
    <w:rsid w:val="00775CDA"/>
    <w:rsid w:val="00775E85"/>
    <w:rsid w:val="007760EC"/>
    <w:rsid w:val="007762B7"/>
    <w:rsid w:val="00776BAB"/>
    <w:rsid w:val="00777040"/>
    <w:rsid w:val="0077792E"/>
    <w:rsid w:val="00780508"/>
    <w:rsid w:val="00780BFB"/>
    <w:rsid w:val="007810FD"/>
    <w:rsid w:val="007816A1"/>
    <w:rsid w:val="00781718"/>
    <w:rsid w:val="00781CE1"/>
    <w:rsid w:val="007829CC"/>
    <w:rsid w:val="00782AC3"/>
    <w:rsid w:val="0078329E"/>
    <w:rsid w:val="007835D8"/>
    <w:rsid w:val="007838CE"/>
    <w:rsid w:val="00783BD5"/>
    <w:rsid w:val="00783C28"/>
    <w:rsid w:val="00784352"/>
    <w:rsid w:val="00784363"/>
    <w:rsid w:val="00784C1D"/>
    <w:rsid w:val="00784DC7"/>
    <w:rsid w:val="007854A0"/>
    <w:rsid w:val="0078592D"/>
    <w:rsid w:val="00785AF4"/>
    <w:rsid w:val="00785E49"/>
    <w:rsid w:val="00786931"/>
    <w:rsid w:val="00787790"/>
    <w:rsid w:val="00787850"/>
    <w:rsid w:val="00787B2D"/>
    <w:rsid w:val="0079000A"/>
    <w:rsid w:val="00790058"/>
    <w:rsid w:val="00790C95"/>
    <w:rsid w:val="007913A1"/>
    <w:rsid w:val="00791817"/>
    <w:rsid w:val="00792B02"/>
    <w:rsid w:val="00792BFD"/>
    <w:rsid w:val="00793432"/>
    <w:rsid w:val="00793D81"/>
    <w:rsid w:val="00793E92"/>
    <w:rsid w:val="007940E8"/>
    <w:rsid w:val="0079441F"/>
    <w:rsid w:val="0079451D"/>
    <w:rsid w:val="00794709"/>
    <w:rsid w:val="007948B0"/>
    <w:rsid w:val="00794AE0"/>
    <w:rsid w:val="00794EA5"/>
    <w:rsid w:val="007950C6"/>
    <w:rsid w:val="00795112"/>
    <w:rsid w:val="00795192"/>
    <w:rsid w:val="00795204"/>
    <w:rsid w:val="007956BE"/>
    <w:rsid w:val="00795F88"/>
    <w:rsid w:val="00796AB1"/>
    <w:rsid w:val="007972E9"/>
    <w:rsid w:val="00797708"/>
    <w:rsid w:val="00797DE3"/>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F35"/>
    <w:rsid w:val="007A42E4"/>
    <w:rsid w:val="007A42EE"/>
    <w:rsid w:val="007A443A"/>
    <w:rsid w:val="007A462F"/>
    <w:rsid w:val="007A4E36"/>
    <w:rsid w:val="007A5D61"/>
    <w:rsid w:val="007A5E89"/>
    <w:rsid w:val="007A5EC2"/>
    <w:rsid w:val="007A6526"/>
    <w:rsid w:val="007A653F"/>
    <w:rsid w:val="007A65DC"/>
    <w:rsid w:val="007A6EDB"/>
    <w:rsid w:val="007A70EA"/>
    <w:rsid w:val="007A7252"/>
    <w:rsid w:val="007A7496"/>
    <w:rsid w:val="007A7E34"/>
    <w:rsid w:val="007B019D"/>
    <w:rsid w:val="007B0B25"/>
    <w:rsid w:val="007B0D3E"/>
    <w:rsid w:val="007B0F52"/>
    <w:rsid w:val="007B118D"/>
    <w:rsid w:val="007B17B7"/>
    <w:rsid w:val="007B1C2A"/>
    <w:rsid w:val="007B2427"/>
    <w:rsid w:val="007B253D"/>
    <w:rsid w:val="007B2A2F"/>
    <w:rsid w:val="007B2F15"/>
    <w:rsid w:val="007B32DF"/>
    <w:rsid w:val="007B3974"/>
    <w:rsid w:val="007B40C6"/>
    <w:rsid w:val="007B43DB"/>
    <w:rsid w:val="007B491A"/>
    <w:rsid w:val="007B4C26"/>
    <w:rsid w:val="007B4C2B"/>
    <w:rsid w:val="007B4EDF"/>
    <w:rsid w:val="007B56DA"/>
    <w:rsid w:val="007B63B7"/>
    <w:rsid w:val="007B63DE"/>
    <w:rsid w:val="007B67FA"/>
    <w:rsid w:val="007B6F3A"/>
    <w:rsid w:val="007C0474"/>
    <w:rsid w:val="007C1281"/>
    <w:rsid w:val="007C130C"/>
    <w:rsid w:val="007C14A1"/>
    <w:rsid w:val="007C1588"/>
    <w:rsid w:val="007C15B3"/>
    <w:rsid w:val="007C1C02"/>
    <w:rsid w:val="007C1F3E"/>
    <w:rsid w:val="007C221F"/>
    <w:rsid w:val="007C23CE"/>
    <w:rsid w:val="007C2A09"/>
    <w:rsid w:val="007C3FD7"/>
    <w:rsid w:val="007C51CC"/>
    <w:rsid w:val="007C53BD"/>
    <w:rsid w:val="007C581B"/>
    <w:rsid w:val="007C59BC"/>
    <w:rsid w:val="007C64AD"/>
    <w:rsid w:val="007C6CBB"/>
    <w:rsid w:val="007C747D"/>
    <w:rsid w:val="007C7C48"/>
    <w:rsid w:val="007C7D4D"/>
    <w:rsid w:val="007D0CE3"/>
    <w:rsid w:val="007D150F"/>
    <w:rsid w:val="007D2D64"/>
    <w:rsid w:val="007D3399"/>
    <w:rsid w:val="007D3802"/>
    <w:rsid w:val="007D3981"/>
    <w:rsid w:val="007D54CA"/>
    <w:rsid w:val="007D632E"/>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6A21"/>
    <w:rsid w:val="007E6B99"/>
    <w:rsid w:val="007E71C0"/>
    <w:rsid w:val="007E75FA"/>
    <w:rsid w:val="007F034B"/>
    <w:rsid w:val="007F03A4"/>
    <w:rsid w:val="007F0A6A"/>
    <w:rsid w:val="007F0B6B"/>
    <w:rsid w:val="007F0FA1"/>
    <w:rsid w:val="007F110E"/>
    <w:rsid w:val="007F112B"/>
    <w:rsid w:val="007F134A"/>
    <w:rsid w:val="007F13D0"/>
    <w:rsid w:val="007F146A"/>
    <w:rsid w:val="007F1A60"/>
    <w:rsid w:val="007F1A87"/>
    <w:rsid w:val="007F1AC5"/>
    <w:rsid w:val="007F1CD9"/>
    <w:rsid w:val="007F2098"/>
    <w:rsid w:val="007F2523"/>
    <w:rsid w:val="007F2F75"/>
    <w:rsid w:val="007F2FED"/>
    <w:rsid w:val="007F32B5"/>
    <w:rsid w:val="007F471B"/>
    <w:rsid w:val="007F478C"/>
    <w:rsid w:val="007F4B10"/>
    <w:rsid w:val="007F4BEA"/>
    <w:rsid w:val="007F4CB3"/>
    <w:rsid w:val="007F4CB5"/>
    <w:rsid w:val="007F4D4A"/>
    <w:rsid w:val="007F4EB7"/>
    <w:rsid w:val="007F55D9"/>
    <w:rsid w:val="007F56E4"/>
    <w:rsid w:val="007F586D"/>
    <w:rsid w:val="007F65C0"/>
    <w:rsid w:val="007F6819"/>
    <w:rsid w:val="007F6A1F"/>
    <w:rsid w:val="007F7017"/>
    <w:rsid w:val="007F7FD1"/>
    <w:rsid w:val="00800B74"/>
    <w:rsid w:val="00800F67"/>
    <w:rsid w:val="008010FA"/>
    <w:rsid w:val="00801971"/>
    <w:rsid w:val="00802322"/>
    <w:rsid w:val="008024DD"/>
    <w:rsid w:val="0080273A"/>
    <w:rsid w:val="00802796"/>
    <w:rsid w:val="00802808"/>
    <w:rsid w:val="00802847"/>
    <w:rsid w:val="00803079"/>
    <w:rsid w:val="00803273"/>
    <w:rsid w:val="00803AA5"/>
    <w:rsid w:val="00803FF8"/>
    <w:rsid w:val="008049E2"/>
    <w:rsid w:val="00804EF8"/>
    <w:rsid w:val="00804F0C"/>
    <w:rsid w:val="0080518D"/>
    <w:rsid w:val="008054D6"/>
    <w:rsid w:val="008056AF"/>
    <w:rsid w:val="00805743"/>
    <w:rsid w:val="00805F2E"/>
    <w:rsid w:val="00806021"/>
    <w:rsid w:val="00806098"/>
    <w:rsid w:val="00807ADA"/>
    <w:rsid w:val="00807CD1"/>
    <w:rsid w:val="00807DC4"/>
    <w:rsid w:val="00810CC3"/>
    <w:rsid w:val="008112D5"/>
    <w:rsid w:val="00811871"/>
    <w:rsid w:val="0081192E"/>
    <w:rsid w:val="00811B66"/>
    <w:rsid w:val="00811E3E"/>
    <w:rsid w:val="008123FD"/>
    <w:rsid w:val="00812A79"/>
    <w:rsid w:val="0081362A"/>
    <w:rsid w:val="00813646"/>
    <w:rsid w:val="0081437D"/>
    <w:rsid w:val="0081530C"/>
    <w:rsid w:val="008154F0"/>
    <w:rsid w:val="00815BE5"/>
    <w:rsid w:val="008164C8"/>
    <w:rsid w:val="008169D3"/>
    <w:rsid w:val="00817171"/>
    <w:rsid w:val="008173AA"/>
    <w:rsid w:val="008178AF"/>
    <w:rsid w:val="008205E7"/>
    <w:rsid w:val="0082062E"/>
    <w:rsid w:val="008207D5"/>
    <w:rsid w:val="00821808"/>
    <w:rsid w:val="00822495"/>
    <w:rsid w:val="00822895"/>
    <w:rsid w:val="00822B52"/>
    <w:rsid w:val="008230AA"/>
    <w:rsid w:val="00823697"/>
    <w:rsid w:val="00823801"/>
    <w:rsid w:val="00823862"/>
    <w:rsid w:val="00823868"/>
    <w:rsid w:val="00823DA8"/>
    <w:rsid w:val="00823F61"/>
    <w:rsid w:val="00824284"/>
    <w:rsid w:val="008248BF"/>
    <w:rsid w:val="00824C2C"/>
    <w:rsid w:val="00825967"/>
    <w:rsid w:val="0082607A"/>
    <w:rsid w:val="0082661C"/>
    <w:rsid w:val="0082765C"/>
    <w:rsid w:val="00830952"/>
    <w:rsid w:val="00831138"/>
    <w:rsid w:val="0083129F"/>
    <w:rsid w:val="00832268"/>
    <w:rsid w:val="008322AF"/>
    <w:rsid w:val="008322E1"/>
    <w:rsid w:val="00832350"/>
    <w:rsid w:val="00832627"/>
    <w:rsid w:val="008328A8"/>
    <w:rsid w:val="008333E0"/>
    <w:rsid w:val="008337CC"/>
    <w:rsid w:val="008338A6"/>
    <w:rsid w:val="00833C8A"/>
    <w:rsid w:val="008342E6"/>
    <w:rsid w:val="00834C0F"/>
    <w:rsid w:val="00835412"/>
    <w:rsid w:val="008355C9"/>
    <w:rsid w:val="00835A91"/>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2182"/>
    <w:rsid w:val="008425CA"/>
    <w:rsid w:val="008428C8"/>
    <w:rsid w:val="0084299D"/>
    <w:rsid w:val="00842EC1"/>
    <w:rsid w:val="00842FA3"/>
    <w:rsid w:val="008430E7"/>
    <w:rsid w:val="008437E8"/>
    <w:rsid w:val="00843839"/>
    <w:rsid w:val="0084437F"/>
    <w:rsid w:val="00844B1A"/>
    <w:rsid w:val="008451FE"/>
    <w:rsid w:val="00845A6E"/>
    <w:rsid w:val="0084619D"/>
    <w:rsid w:val="008463F4"/>
    <w:rsid w:val="00846773"/>
    <w:rsid w:val="00846AB4"/>
    <w:rsid w:val="0084701A"/>
    <w:rsid w:val="008471E6"/>
    <w:rsid w:val="0084767F"/>
    <w:rsid w:val="008478B4"/>
    <w:rsid w:val="00847C44"/>
    <w:rsid w:val="00850392"/>
    <w:rsid w:val="008503EE"/>
    <w:rsid w:val="00850EF5"/>
    <w:rsid w:val="0085122F"/>
    <w:rsid w:val="00851A02"/>
    <w:rsid w:val="00851EA9"/>
    <w:rsid w:val="008520E4"/>
    <w:rsid w:val="00852253"/>
    <w:rsid w:val="008522D1"/>
    <w:rsid w:val="008524D5"/>
    <w:rsid w:val="00852ED8"/>
    <w:rsid w:val="008534BA"/>
    <w:rsid w:val="0085354B"/>
    <w:rsid w:val="00853619"/>
    <w:rsid w:val="008539F0"/>
    <w:rsid w:val="00853EDB"/>
    <w:rsid w:val="008545A7"/>
    <w:rsid w:val="00854713"/>
    <w:rsid w:val="00854973"/>
    <w:rsid w:val="00854DB5"/>
    <w:rsid w:val="00854E83"/>
    <w:rsid w:val="0085501D"/>
    <w:rsid w:val="0085502A"/>
    <w:rsid w:val="00855F97"/>
    <w:rsid w:val="00856243"/>
    <w:rsid w:val="008567B8"/>
    <w:rsid w:val="008569B3"/>
    <w:rsid w:val="00856AF6"/>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466B"/>
    <w:rsid w:val="008646D9"/>
    <w:rsid w:val="00864AEC"/>
    <w:rsid w:val="00865C54"/>
    <w:rsid w:val="0086611F"/>
    <w:rsid w:val="008665D9"/>
    <w:rsid w:val="0086679D"/>
    <w:rsid w:val="00866D6F"/>
    <w:rsid w:val="0086708A"/>
    <w:rsid w:val="00867ADE"/>
    <w:rsid w:val="00870035"/>
    <w:rsid w:val="00870546"/>
    <w:rsid w:val="008705DC"/>
    <w:rsid w:val="00870978"/>
    <w:rsid w:val="00871BEF"/>
    <w:rsid w:val="0087214D"/>
    <w:rsid w:val="0087226B"/>
    <w:rsid w:val="008728C7"/>
    <w:rsid w:val="00872AAC"/>
    <w:rsid w:val="00872C2E"/>
    <w:rsid w:val="0087320A"/>
    <w:rsid w:val="0087353F"/>
    <w:rsid w:val="00873769"/>
    <w:rsid w:val="00873835"/>
    <w:rsid w:val="0087390C"/>
    <w:rsid w:val="00873D85"/>
    <w:rsid w:val="00874216"/>
    <w:rsid w:val="00874CE8"/>
    <w:rsid w:val="008758B4"/>
    <w:rsid w:val="00875B42"/>
    <w:rsid w:val="00875FB5"/>
    <w:rsid w:val="00876020"/>
    <w:rsid w:val="00876301"/>
    <w:rsid w:val="00880185"/>
    <w:rsid w:val="0088039E"/>
    <w:rsid w:val="00880CF6"/>
    <w:rsid w:val="00880EC2"/>
    <w:rsid w:val="008811DF"/>
    <w:rsid w:val="00881916"/>
    <w:rsid w:val="00881AD4"/>
    <w:rsid w:val="0088235F"/>
    <w:rsid w:val="00882984"/>
    <w:rsid w:val="00882E64"/>
    <w:rsid w:val="008831B7"/>
    <w:rsid w:val="0088342E"/>
    <w:rsid w:val="008843F7"/>
    <w:rsid w:val="008847AF"/>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3F36"/>
    <w:rsid w:val="008941F7"/>
    <w:rsid w:val="00894517"/>
    <w:rsid w:val="008949E5"/>
    <w:rsid w:val="00894B51"/>
    <w:rsid w:val="00894CF6"/>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2CD0"/>
    <w:rsid w:val="008A3523"/>
    <w:rsid w:val="008A354A"/>
    <w:rsid w:val="008A372D"/>
    <w:rsid w:val="008A37F2"/>
    <w:rsid w:val="008A3814"/>
    <w:rsid w:val="008A3F9C"/>
    <w:rsid w:val="008A4CAB"/>
    <w:rsid w:val="008A4E33"/>
    <w:rsid w:val="008A5CE8"/>
    <w:rsid w:val="008A5E55"/>
    <w:rsid w:val="008A6434"/>
    <w:rsid w:val="008A6A8A"/>
    <w:rsid w:val="008A72F9"/>
    <w:rsid w:val="008A74A9"/>
    <w:rsid w:val="008A76BD"/>
    <w:rsid w:val="008A7F1F"/>
    <w:rsid w:val="008B0B4A"/>
    <w:rsid w:val="008B1355"/>
    <w:rsid w:val="008B1583"/>
    <w:rsid w:val="008B160F"/>
    <w:rsid w:val="008B2B43"/>
    <w:rsid w:val="008B2B95"/>
    <w:rsid w:val="008B3175"/>
    <w:rsid w:val="008B3574"/>
    <w:rsid w:val="008B3D08"/>
    <w:rsid w:val="008B3FE3"/>
    <w:rsid w:val="008B4148"/>
    <w:rsid w:val="008B47A9"/>
    <w:rsid w:val="008B52B5"/>
    <w:rsid w:val="008B58E1"/>
    <w:rsid w:val="008B5D20"/>
    <w:rsid w:val="008B6293"/>
    <w:rsid w:val="008B6D33"/>
    <w:rsid w:val="008B6E50"/>
    <w:rsid w:val="008B7187"/>
    <w:rsid w:val="008B762C"/>
    <w:rsid w:val="008B7DF1"/>
    <w:rsid w:val="008C17B5"/>
    <w:rsid w:val="008C2243"/>
    <w:rsid w:val="008C225E"/>
    <w:rsid w:val="008C2500"/>
    <w:rsid w:val="008C2957"/>
    <w:rsid w:val="008C2E10"/>
    <w:rsid w:val="008C32E3"/>
    <w:rsid w:val="008C3358"/>
    <w:rsid w:val="008C3591"/>
    <w:rsid w:val="008C35B5"/>
    <w:rsid w:val="008C36BB"/>
    <w:rsid w:val="008C385B"/>
    <w:rsid w:val="008C4E40"/>
    <w:rsid w:val="008C4FF1"/>
    <w:rsid w:val="008C5838"/>
    <w:rsid w:val="008C5C95"/>
    <w:rsid w:val="008C601B"/>
    <w:rsid w:val="008C6198"/>
    <w:rsid w:val="008C6EEB"/>
    <w:rsid w:val="008C70AB"/>
    <w:rsid w:val="008C7314"/>
    <w:rsid w:val="008C7437"/>
    <w:rsid w:val="008C762E"/>
    <w:rsid w:val="008C790B"/>
    <w:rsid w:val="008D0559"/>
    <w:rsid w:val="008D1B29"/>
    <w:rsid w:val="008D264E"/>
    <w:rsid w:val="008D2CD0"/>
    <w:rsid w:val="008D2E45"/>
    <w:rsid w:val="008D304F"/>
    <w:rsid w:val="008D3283"/>
    <w:rsid w:val="008D331E"/>
    <w:rsid w:val="008D34F7"/>
    <w:rsid w:val="008D368F"/>
    <w:rsid w:val="008D3856"/>
    <w:rsid w:val="008D3A6B"/>
    <w:rsid w:val="008D3BC4"/>
    <w:rsid w:val="008D45E6"/>
    <w:rsid w:val="008D4793"/>
    <w:rsid w:val="008D4FC9"/>
    <w:rsid w:val="008D4FDE"/>
    <w:rsid w:val="008D6D2A"/>
    <w:rsid w:val="008D721B"/>
    <w:rsid w:val="008D7DD6"/>
    <w:rsid w:val="008E03D8"/>
    <w:rsid w:val="008E0726"/>
    <w:rsid w:val="008E14EC"/>
    <w:rsid w:val="008E20B0"/>
    <w:rsid w:val="008E21D6"/>
    <w:rsid w:val="008E26DF"/>
    <w:rsid w:val="008E33AD"/>
    <w:rsid w:val="008E369C"/>
    <w:rsid w:val="008E372D"/>
    <w:rsid w:val="008E37AB"/>
    <w:rsid w:val="008E3A16"/>
    <w:rsid w:val="008E3AF2"/>
    <w:rsid w:val="008E4413"/>
    <w:rsid w:val="008E48B5"/>
    <w:rsid w:val="008E5A8B"/>
    <w:rsid w:val="008E6550"/>
    <w:rsid w:val="008E691A"/>
    <w:rsid w:val="008E6989"/>
    <w:rsid w:val="008E6AC2"/>
    <w:rsid w:val="008E6B74"/>
    <w:rsid w:val="008E701C"/>
    <w:rsid w:val="008E771E"/>
    <w:rsid w:val="008F0183"/>
    <w:rsid w:val="008F0E37"/>
    <w:rsid w:val="008F0FDA"/>
    <w:rsid w:val="008F1A73"/>
    <w:rsid w:val="008F1C1D"/>
    <w:rsid w:val="008F1CA4"/>
    <w:rsid w:val="008F2604"/>
    <w:rsid w:val="008F31E5"/>
    <w:rsid w:val="008F3276"/>
    <w:rsid w:val="008F38CA"/>
    <w:rsid w:val="008F3F65"/>
    <w:rsid w:val="008F429E"/>
    <w:rsid w:val="008F49A5"/>
    <w:rsid w:val="008F4A52"/>
    <w:rsid w:val="008F50BB"/>
    <w:rsid w:val="008F518F"/>
    <w:rsid w:val="008F5BBD"/>
    <w:rsid w:val="008F5BC4"/>
    <w:rsid w:val="008F5E9F"/>
    <w:rsid w:val="008F607C"/>
    <w:rsid w:val="008F615B"/>
    <w:rsid w:val="008F633E"/>
    <w:rsid w:val="008F65E6"/>
    <w:rsid w:val="008F6FF2"/>
    <w:rsid w:val="008F7726"/>
    <w:rsid w:val="009000C5"/>
    <w:rsid w:val="009006ED"/>
    <w:rsid w:val="0090093E"/>
    <w:rsid w:val="00900C8C"/>
    <w:rsid w:val="00901A03"/>
    <w:rsid w:val="00901C25"/>
    <w:rsid w:val="00901C71"/>
    <w:rsid w:val="0090251A"/>
    <w:rsid w:val="00902631"/>
    <w:rsid w:val="00902E18"/>
    <w:rsid w:val="0090367B"/>
    <w:rsid w:val="009037C3"/>
    <w:rsid w:val="00903D3A"/>
    <w:rsid w:val="0090553B"/>
    <w:rsid w:val="009059A6"/>
    <w:rsid w:val="00905C23"/>
    <w:rsid w:val="00906E6E"/>
    <w:rsid w:val="009070AC"/>
    <w:rsid w:val="00907371"/>
    <w:rsid w:val="00907E91"/>
    <w:rsid w:val="00907F16"/>
    <w:rsid w:val="00910213"/>
    <w:rsid w:val="00910AFE"/>
    <w:rsid w:val="00910C77"/>
    <w:rsid w:val="00910D5F"/>
    <w:rsid w:val="00911903"/>
    <w:rsid w:val="009120B7"/>
    <w:rsid w:val="00912242"/>
    <w:rsid w:val="0091228B"/>
    <w:rsid w:val="0091228E"/>
    <w:rsid w:val="009136F3"/>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C1"/>
    <w:rsid w:val="0092251E"/>
    <w:rsid w:val="009235D0"/>
    <w:rsid w:val="00923FA9"/>
    <w:rsid w:val="009242BB"/>
    <w:rsid w:val="009249C6"/>
    <w:rsid w:val="0092502E"/>
    <w:rsid w:val="0092539F"/>
    <w:rsid w:val="0092540A"/>
    <w:rsid w:val="00925A46"/>
    <w:rsid w:val="00926324"/>
    <w:rsid w:val="009264C9"/>
    <w:rsid w:val="009269F3"/>
    <w:rsid w:val="00926A46"/>
    <w:rsid w:val="0092732A"/>
    <w:rsid w:val="00927501"/>
    <w:rsid w:val="00927604"/>
    <w:rsid w:val="00927639"/>
    <w:rsid w:val="0093073F"/>
    <w:rsid w:val="00930768"/>
    <w:rsid w:val="00930B5D"/>
    <w:rsid w:val="0093105B"/>
    <w:rsid w:val="0093118C"/>
    <w:rsid w:val="009311A9"/>
    <w:rsid w:val="00932FA8"/>
    <w:rsid w:val="00933073"/>
    <w:rsid w:val="00933FB9"/>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40735"/>
    <w:rsid w:val="00940ECC"/>
    <w:rsid w:val="00941469"/>
    <w:rsid w:val="00941A5F"/>
    <w:rsid w:val="00941B9D"/>
    <w:rsid w:val="00941E17"/>
    <w:rsid w:val="00942962"/>
    <w:rsid w:val="00943228"/>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EF9"/>
    <w:rsid w:val="009564FC"/>
    <w:rsid w:val="0095676D"/>
    <w:rsid w:val="00956A74"/>
    <w:rsid w:val="00956CF1"/>
    <w:rsid w:val="00956FAF"/>
    <w:rsid w:val="0096042B"/>
    <w:rsid w:val="009604F3"/>
    <w:rsid w:val="00961781"/>
    <w:rsid w:val="009617E7"/>
    <w:rsid w:val="00961C99"/>
    <w:rsid w:val="00961DBA"/>
    <w:rsid w:val="00962600"/>
    <w:rsid w:val="0096299A"/>
    <w:rsid w:val="00962BA0"/>
    <w:rsid w:val="00962EED"/>
    <w:rsid w:val="009630C3"/>
    <w:rsid w:val="00964288"/>
    <w:rsid w:val="00964749"/>
    <w:rsid w:val="009647CF"/>
    <w:rsid w:val="009653CB"/>
    <w:rsid w:val="009656AD"/>
    <w:rsid w:val="00965910"/>
    <w:rsid w:val="009659CE"/>
    <w:rsid w:val="00965BD5"/>
    <w:rsid w:val="00965E67"/>
    <w:rsid w:val="009662AD"/>
    <w:rsid w:val="009668C0"/>
    <w:rsid w:val="009669E3"/>
    <w:rsid w:val="009671F4"/>
    <w:rsid w:val="009700C8"/>
    <w:rsid w:val="0097016B"/>
    <w:rsid w:val="00970428"/>
    <w:rsid w:val="00970C25"/>
    <w:rsid w:val="00971171"/>
    <w:rsid w:val="0097120A"/>
    <w:rsid w:val="00971780"/>
    <w:rsid w:val="00971885"/>
    <w:rsid w:val="00971A5C"/>
    <w:rsid w:val="00971ADB"/>
    <w:rsid w:val="00971EF0"/>
    <w:rsid w:val="00972AEB"/>
    <w:rsid w:val="009731CC"/>
    <w:rsid w:val="00973BA1"/>
    <w:rsid w:val="009741E5"/>
    <w:rsid w:val="00974CA5"/>
    <w:rsid w:val="00974D00"/>
    <w:rsid w:val="00974D02"/>
    <w:rsid w:val="00974FF4"/>
    <w:rsid w:val="00975116"/>
    <w:rsid w:val="00975375"/>
    <w:rsid w:val="00976B85"/>
    <w:rsid w:val="00977372"/>
    <w:rsid w:val="0097753F"/>
    <w:rsid w:val="00977590"/>
    <w:rsid w:val="009776B9"/>
    <w:rsid w:val="00980205"/>
    <w:rsid w:val="0098042E"/>
    <w:rsid w:val="00980F59"/>
    <w:rsid w:val="00981225"/>
    <w:rsid w:val="009824CA"/>
    <w:rsid w:val="00982724"/>
    <w:rsid w:val="00982964"/>
    <w:rsid w:val="00982CAF"/>
    <w:rsid w:val="00982E45"/>
    <w:rsid w:val="00982E84"/>
    <w:rsid w:val="00983182"/>
    <w:rsid w:val="009833F2"/>
    <w:rsid w:val="0098470C"/>
    <w:rsid w:val="0098552A"/>
    <w:rsid w:val="00985991"/>
    <w:rsid w:val="00985BA0"/>
    <w:rsid w:val="0098604D"/>
    <w:rsid w:val="00987539"/>
    <w:rsid w:val="00987919"/>
    <w:rsid w:val="009903AE"/>
    <w:rsid w:val="00990464"/>
    <w:rsid w:val="009908A8"/>
    <w:rsid w:val="00990CE8"/>
    <w:rsid w:val="00991130"/>
    <w:rsid w:val="009911A1"/>
    <w:rsid w:val="00991DF6"/>
    <w:rsid w:val="00992261"/>
    <w:rsid w:val="009922E3"/>
    <w:rsid w:val="00992675"/>
    <w:rsid w:val="0099334B"/>
    <w:rsid w:val="009944D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6AA"/>
    <w:rsid w:val="009A1712"/>
    <w:rsid w:val="009A1745"/>
    <w:rsid w:val="009A17D2"/>
    <w:rsid w:val="009A185D"/>
    <w:rsid w:val="009A1901"/>
    <w:rsid w:val="009A1BB6"/>
    <w:rsid w:val="009A21E8"/>
    <w:rsid w:val="009A2D01"/>
    <w:rsid w:val="009A2EF0"/>
    <w:rsid w:val="009A3CA7"/>
    <w:rsid w:val="009A3CF1"/>
    <w:rsid w:val="009A4BBA"/>
    <w:rsid w:val="009A4C07"/>
    <w:rsid w:val="009A5935"/>
    <w:rsid w:val="009A5AF3"/>
    <w:rsid w:val="009A6084"/>
    <w:rsid w:val="009A659C"/>
    <w:rsid w:val="009A6C2C"/>
    <w:rsid w:val="009A7365"/>
    <w:rsid w:val="009A74FB"/>
    <w:rsid w:val="009A75B5"/>
    <w:rsid w:val="009B0DD1"/>
    <w:rsid w:val="009B1B46"/>
    <w:rsid w:val="009B1C7F"/>
    <w:rsid w:val="009B2142"/>
    <w:rsid w:val="009B21FC"/>
    <w:rsid w:val="009B22B8"/>
    <w:rsid w:val="009B251A"/>
    <w:rsid w:val="009B3322"/>
    <w:rsid w:val="009B36B4"/>
    <w:rsid w:val="009B3E8E"/>
    <w:rsid w:val="009B4B77"/>
    <w:rsid w:val="009B4F27"/>
    <w:rsid w:val="009B501E"/>
    <w:rsid w:val="009B50DC"/>
    <w:rsid w:val="009B5C2D"/>
    <w:rsid w:val="009B5CEC"/>
    <w:rsid w:val="009B655E"/>
    <w:rsid w:val="009B6CB7"/>
    <w:rsid w:val="009B6DAA"/>
    <w:rsid w:val="009B6F2E"/>
    <w:rsid w:val="009B7734"/>
    <w:rsid w:val="009B77D5"/>
    <w:rsid w:val="009B77F5"/>
    <w:rsid w:val="009C006F"/>
    <w:rsid w:val="009C117C"/>
    <w:rsid w:val="009C127C"/>
    <w:rsid w:val="009C1A8C"/>
    <w:rsid w:val="009C1C29"/>
    <w:rsid w:val="009C1D82"/>
    <w:rsid w:val="009C497F"/>
    <w:rsid w:val="009C4A64"/>
    <w:rsid w:val="009C4FA8"/>
    <w:rsid w:val="009C4FEB"/>
    <w:rsid w:val="009C53A5"/>
    <w:rsid w:val="009C53DD"/>
    <w:rsid w:val="009C5B00"/>
    <w:rsid w:val="009C5B06"/>
    <w:rsid w:val="009C5F59"/>
    <w:rsid w:val="009C69A1"/>
    <w:rsid w:val="009C6B4A"/>
    <w:rsid w:val="009C6BFD"/>
    <w:rsid w:val="009C6D8D"/>
    <w:rsid w:val="009C7163"/>
    <w:rsid w:val="009C7692"/>
    <w:rsid w:val="009C77EE"/>
    <w:rsid w:val="009C78B6"/>
    <w:rsid w:val="009C7925"/>
    <w:rsid w:val="009C7CD0"/>
    <w:rsid w:val="009D0197"/>
    <w:rsid w:val="009D0A09"/>
    <w:rsid w:val="009D0CC6"/>
    <w:rsid w:val="009D0EEA"/>
    <w:rsid w:val="009D1017"/>
    <w:rsid w:val="009D1E00"/>
    <w:rsid w:val="009D1ECC"/>
    <w:rsid w:val="009D2A59"/>
    <w:rsid w:val="009D2CFE"/>
    <w:rsid w:val="009D2D05"/>
    <w:rsid w:val="009D3352"/>
    <w:rsid w:val="009D37E0"/>
    <w:rsid w:val="009D4372"/>
    <w:rsid w:val="009D4F76"/>
    <w:rsid w:val="009D571F"/>
    <w:rsid w:val="009D5E25"/>
    <w:rsid w:val="009D5EBA"/>
    <w:rsid w:val="009D6A58"/>
    <w:rsid w:val="009D727D"/>
    <w:rsid w:val="009D77C0"/>
    <w:rsid w:val="009D7A83"/>
    <w:rsid w:val="009E03A7"/>
    <w:rsid w:val="009E05FE"/>
    <w:rsid w:val="009E0D14"/>
    <w:rsid w:val="009E196C"/>
    <w:rsid w:val="009E1996"/>
    <w:rsid w:val="009E339F"/>
    <w:rsid w:val="009E3FBC"/>
    <w:rsid w:val="009E425B"/>
    <w:rsid w:val="009E42DD"/>
    <w:rsid w:val="009E4586"/>
    <w:rsid w:val="009E485C"/>
    <w:rsid w:val="009E4932"/>
    <w:rsid w:val="009E496E"/>
    <w:rsid w:val="009E4C5F"/>
    <w:rsid w:val="009E4E0A"/>
    <w:rsid w:val="009E53A9"/>
    <w:rsid w:val="009E53EB"/>
    <w:rsid w:val="009E56B1"/>
    <w:rsid w:val="009E5866"/>
    <w:rsid w:val="009E6322"/>
    <w:rsid w:val="009E6327"/>
    <w:rsid w:val="009E6356"/>
    <w:rsid w:val="009E6FA8"/>
    <w:rsid w:val="009E75FD"/>
    <w:rsid w:val="009E76B2"/>
    <w:rsid w:val="009E7AAE"/>
    <w:rsid w:val="009F0028"/>
    <w:rsid w:val="009F0041"/>
    <w:rsid w:val="009F0179"/>
    <w:rsid w:val="009F01F4"/>
    <w:rsid w:val="009F03D3"/>
    <w:rsid w:val="009F07F6"/>
    <w:rsid w:val="009F0BF8"/>
    <w:rsid w:val="009F0DA1"/>
    <w:rsid w:val="009F0E31"/>
    <w:rsid w:val="009F0FDC"/>
    <w:rsid w:val="009F13BA"/>
    <w:rsid w:val="009F15DB"/>
    <w:rsid w:val="009F1645"/>
    <w:rsid w:val="009F18A4"/>
    <w:rsid w:val="009F1E20"/>
    <w:rsid w:val="009F1F46"/>
    <w:rsid w:val="009F2167"/>
    <w:rsid w:val="009F23D5"/>
    <w:rsid w:val="009F2811"/>
    <w:rsid w:val="009F2B5B"/>
    <w:rsid w:val="009F3D75"/>
    <w:rsid w:val="009F4B95"/>
    <w:rsid w:val="009F5A45"/>
    <w:rsid w:val="009F5FB0"/>
    <w:rsid w:val="009F606F"/>
    <w:rsid w:val="009F64A8"/>
    <w:rsid w:val="009F671C"/>
    <w:rsid w:val="009F68F7"/>
    <w:rsid w:val="009F6FB2"/>
    <w:rsid w:val="009F7037"/>
    <w:rsid w:val="009F7610"/>
    <w:rsid w:val="009F7BFF"/>
    <w:rsid w:val="009F7E51"/>
    <w:rsid w:val="00A00166"/>
    <w:rsid w:val="00A006A8"/>
    <w:rsid w:val="00A0096E"/>
    <w:rsid w:val="00A013C4"/>
    <w:rsid w:val="00A014A9"/>
    <w:rsid w:val="00A02018"/>
    <w:rsid w:val="00A021B4"/>
    <w:rsid w:val="00A0222A"/>
    <w:rsid w:val="00A02636"/>
    <w:rsid w:val="00A02FCC"/>
    <w:rsid w:val="00A03538"/>
    <w:rsid w:val="00A03A33"/>
    <w:rsid w:val="00A04718"/>
    <w:rsid w:val="00A049C2"/>
    <w:rsid w:val="00A049D0"/>
    <w:rsid w:val="00A0558F"/>
    <w:rsid w:val="00A055D7"/>
    <w:rsid w:val="00A056A9"/>
    <w:rsid w:val="00A05AC2"/>
    <w:rsid w:val="00A05B00"/>
    <w:rsid w:val="00A06756"/>
    <w:rsid w:val="00A06836"/>
    <w:rsid w:val="00A06D85"/>
    <w:rsid w:val="00A0770C"/>
    <w:rsid w:val="00A07E57"/>
    <w:rsid w:val="00A107A8"/>
    <w:rsid w:val="00A107C1"/>
    <w:rsid w:val="00A10E6A"/>
    <w:rsid w:val="00A10FD0"/>
    <w:rsid w:val="00A113BD"/>
    <w:rsid w:val="00A11BA2"/>
    <w:rsid w:val="00A11CE9"/>
    <w:rsid w:val="00A11D92"/>
    <w:rsid w:val="00A12262"/>
    <w:rsid w:val="00A12446"/>
    <w:rsid w:val="00A1255A"/>
    <w:rsid w:val="00A12791"/>
    <w:rsid w:val="00A13B95"/>
    <w:rsid w:val="00A141C6"/>
    <w:rsid w:val="00A14237"/>
    <w:rsid w:val="00A1461D"/>
    <w:rsid w:val="00A14B7E"/>
    <w:rsid w:val="00A153EC"/>
    <w:rsid w:val="00A155CB"/>
    <w:rsid w:val="00A15785"/>
    <w:rsid w:val="00A15CA0"/>
    <w:rsid w:val="00A167EA"/>
    <w:rsid w:val="00A17631"/>
    <w:rsid w:val="00A177C6"/>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187"/>
    <w:rsid w:val="00A30423"/>
    <w:rsid w:val="00A30685"/>
    <w:rsid w:val="00A3092E"/>
    <w:rsid w:val="00A30CAD"/>
    <w:rsid w:val="00A30CB5"/>
    <w:rsid w:val="00A30F1F"/>
    <w:rsid w:val="00A31F7F"/>
    <w:rsid w:val="00A3210E"/>
    <w:rsid w:val="00A3298C"/>
    <w:rsid w:val="00A329A5"/>
    <w:rsid w:val="00A33896"/>
    <w:rsid w:val="00A344A2"/>
    <w:rsid w:val="00A348D1"/>
    <w:rsid w:val="00A35092"/>
    <w:rsid w:val="00A357B3"/>
    <w:rsid w:val="00A364B0"/>
    <w:rsid w:val="00A36647"/>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3C7E"/>
    <w:rsid w:val="00A440EF"/>
    <w:rsid w:val="00A44855"/>
    <w:rsid w:val="00A44FED"/>
    <w:rsid w:val="00A450D1"/>
    <w:rsid w:val="00A45343"/>
    <w:rsid w:val="00A459D0"/>
    <w:rsid w:val="00A45C9F"/>
    <w:rsid w:val="00A4604B"/>
    <w:rsid w:val="00A46A1C"/>
    <w:rsid w:val="00A471D1"/>
    <w:rsid w:val="00A472B9"/>
    <w:rsid w:val="00A47980"/>
    <w:rsid w:val="00A47C58"/>
    <w:rsid w:val="00A5019D"/>
    <w:rsid w:val="00A507FC"/>
    <w:rsid w:val="00A50951"/>
    <w:rsid w:val="00A512B9"/>
    <w:rsid w:val="00A51A68"/>
    <w:rsid w:val="00A51B17"/>
    <w:rsid w:val="00A51C07"/>
    <w:rsid w:val="00A51CA2"/>
    <w:rsid w:val="00A52272"/>
    <w:rsid w:val="00A52D07"/>
    <w:rsid w:val="00A53056"/>
    <w:rsid w:val="00A533EE"/>
    <w:rsid w:val="00A5348B"/>
    <w:rsid w:val="00A53AD8"/>
    <w:rsid w:val="00A53DF9"/>
    <w:rsid w:val="00A54212"/>
    <w:rsid w:val="00A5423B"/>
    <w:rsid w:val="00A5447A"/>
    <w:rsid w:val="00A54EBA"/>
    <w:rsid w:val="00A553C9"/>
    <w:rsid w:val="00A55569"/>
    <w:rsid w:val="00A55604"/>
    <w:rsid w:val="00A558BC"/>
    <w:rsid w:val="00A55F46"/>
    <w:rsid w:val="00A561BC"/>
    <w:rsid w:val="00A56435"/>
    <w:rsid w:val="00A56510"/>
    <w:rsid w:val="00A56827"/>
    <w:rsid w:val="00A5686C"/>
    <w:rsid w:val="00A57024"/>
    <w:rsid w:val="00A57403"/>
    <w:rsid w:val="00A575C8"/>
    <w:rsid w:val="00A57A8F"/>
    <w:rsid w:val="00A60A4D"/>
    <w:rsid w:val="00A60DB7"/>
    <w:rsid w:val="00A61268"/>
    <w:rsid w:val="00A61273"/>
    <w:rsid w:val="00A616D7"/>
    <w:rsid w:val="00A6180C"/>
    <w:rsid w:val="00A61DAF"/>
    <w:rsid w:val="00A61EA0"/>
    <w:rsid w:val="00A630F6"/>
    <w:rsid w:val="00A63380"/>
    <w:rsid w:val="00A633E0"/>
    <w:rsid w:val="00A63525"/>
    <w:rsid w:val="00A63BD3"/>
    <w:rsid w:val="00A63F98"/>
    <w:rsid w:val="00A6401B"/>
    <w:rsid w:val="00A64150"/>
    <w:rsid w:val="00A64463"/>
    <w:rsid w:val="00A644A6"/>
    <w:rsid w:val="00A64B4C"/>
    <w:rsid w:val="00A64DB0"/>
    <w:rsid w:val="00A64E4A"/>
    <w:rsid w:val="00A652CA"/>
    <w:rsid w:val="00A6589C"/>
    <w:rsid w:val="00A659D4"/>
    <w:rsid w:val="00A65A36"/>
    <w:rsid w:val="00A65AC2"/>
    <w:rsid w:val="00A65C7C"/>
    <w:rsid w:val="00A65E1E"/>
    <w:rsid w:val="00A660B5"/>
    <w:rsid w:val="00A66821"/>
    <w:rsid w:val="00A66CFE"/>
    <w:rsid w:val="00A66F1C"/>
    <w:rsid w:val="00A6702F"/>
    <w:rsid w:val="00A671C1"/>
    <w:rsid w:val="00A676D6"/>
    <w:rsid w:val="00A70561"/>
    <w:rsid w:val="00A71404"/>
    <w:rsid w:val="00A71FA3"/>
    <w:rsid w:val="00A72428"/>
    <w:rsid w:val="00A724AF"/>
    <w:rsid w:val="00A73365"/>
    <w:rsid w:val="00A73463"/>
    <w:rsid w:val="00A734B7"/>
    <w:rsid w:val="00A73BA6"/>
    <w:rsid w:val="00A73D55"/>
    <w:rsid w:val="00A741CE"/>
    <w:rsid w:val="00A74652"/>
    <w:rsid w:val="00A748AB"/>
    <w:rsid w:val="00A74924"/>
    <w:rsid w:val="00A74B4C"/>
    <w:rsid w:val="00A7530C"/>
    <w:rsid w:val="00A75A1C"/>
    <w:rsid w:val="00A75B70"/>
    <w:rsid w:val="00A75E60"/>
    <w:rsid w:val="00A769F9"/>
    <w:rsid w:val="00A76DCF"/>
    <w:rsid w:val="00A76ED7"/>
    <w:rsid w:val="00A7730C"/>
    <w:rsid w:val="00A800C6"/>
    <w:rsid w:val="00A80C7E"/>
    <w:rsid w:val="00A80DE9"/>
    <w:rsid w:val="00A82EC3"/>
    <w:rsid w:val="00A83BD2"/>
    <w:rsid w:val="00A83D4B"/>
    <w:rsid w:val="00A84348"/>
    <w:rsid w:val="00A853E9"/>
    <w:rsid w:val="00A85E1C"/>
    <w:rsid w:val="00A85F0F"/>
    <w:rsid w:val="00A863FE"/>
    <w:rsid w:val="00A866BF"/>
    <w:rsid w:val="00A86747"/>
    <w:rsid w:val="00A867E2"/>
    <w:rsid w:val="00A868E5"/>
    <w:rsid w:val="00A86E87"/>
    <w:rsid w:val="00A876EA"/>
    <w:rsid w:val="00A9054F"/>
    <w:rsid w:val="00A90B02"/>
    <w:rsid w:val="00A90E77"/>
    <w:rsid w:val="00A9154B"/>
    <w:rsid w:val="00A91618"/>
    <w:rsid w:val="00A91D4B"/>
    <w:rsid w:val="00A92067"/>
    <w:rsid w:val="00A92271"/>
    <w:rsid w:val="00A922A5"/>
    <w:rsid w:val="00A922EC"/>
    <w:rsid w:val="00A926CF"/>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075"/>
    <w:rsid w:val="00AA0240"/>
    <w:rsid w:val="00AA08A5"/>
    <w:rsid w:val="00AA0EB1"/>
    <w:rsid w:val="00AA12B4"/>
    <w:rsid w:val="00AA1338"/>
    <w:rsid w:val="00AA18D5"/>
    <w:rsid w:val="00AA1BBF"/>
    <w:rsid w:val="00AA1FFF"/>
    <w:rsid w:val="00AA22CF"/>
    <w:rsid w:val="00AA2338"/>
    <w:rsid w:val="00AA2361"/>
    <w:rsid w:val="00AA2E33"/>
    <w:rsid w:val="00AA31C2"/>
    <w:rsid w:val="00AA331A"/>
    <w:rsid w:val="00AA33FA"/>
    <w:rsid w:val="00AA417C"/>
    <w:rsid w:val="00AA4403"/>
    <w:rsid w:val="00AA4E9F"/>
    <w:rsid w:val="00AA56EA"/>
    <w:rsid w:val="00AA580D"/>
    <w:rsid w:val="00AA63A3"/>
    <w:rsid w:val="00AA6B83"/>
    <w:rsid w:val="00AA7217"/>
    <w:rsid w:val="00AA75EA"/>
    <w:rsid w:val="00AA7EF2"/>
    <w:rsid w:val="00AB07FE"/>
    <w:rsid w:val="00AB080B"/>
    <w:rsid w:val="00AB0C93"/>
    <w:rsid w:val="00AB0D6A"/>
    <w:rsid w:val="00AB0ED5"/>
    <w:rsid w:val="00AB157E"/>
    <w:rsid w:val="00AB1ADF"/>
    <w:rsid w:val="00AB20C2"/>
    <w:rsid w:val="00AB2276"/>
    <w:rsid w:val="00AB25E1"/>
    <w:rsid w:val="00AB3175"/>
    <w:rsid w:val="00AB3667"/>
    <w:rsid w:val="00AB36AA"/>
    <w:rsid w:val="00AB4483"/>
    <w:rsid w:val="00AB4484"/>
    <w:rsid w:val="00AB46C5"/>
    <w:rsid w:val="00AB470E"/>
    <w:rsid w:val="00AB511E"/>
    <w:rsid w:val="00AB5469"/>
    <w:rsid w:val="00AB569B"/>
    <w:rsid w:val="00AB59DD"/>
    <w:rsid w:val="00AB5A8A"/>
    <w:rsid w:val="00AB732C"/>
    <w:rsid w:val="00AB7D50"/>
    <w:rsid w:val="00AB7F9A"/>
    <w:rsid w:val="00AC0043"/>
    <w:rsid w:val="00AC034D"/>
    <w:rsid w:val="00AC0417"/>
    <w:rsid w:val="00AC06EF"/>
    <w:rsid w:val="00AC0A15"/>
    <w:rsid w:val="00AC0B62"/>
    <w:rsid w:val="00AC0CD0"/>
    <w:rsid w:val="00AC0D21"/>
    <w:rsid w:val="00AC0E63"/>
    <w:rsid w:val="00AC1F39"/>
    <w:rsid w:val="00AC2B7E"/>
    <w:rsid w:val="00AC2C75"/>
    <w:rsid w:val="00AC3590"/>
    <w:rsid w:val="00AC3AA5"/>
    <w:rsid w:val="00AC4217"/>
    <w:rsid w:val="00AC42A0"/>
    <w:rsid w:val="00AC4589"/>
    <w:rsid w:val="00AC4F79"/>
    <w:rsid w:val="00AC544F"/>
    <w:rsid w:val="00AC54DA"/>
    <w:rsid w:val="00AC588B"/>
    <w:rsid w:val="00AC5A02"/>
    <w:rsid w:val="00AC5C44"/>
    <w:rsid w:val="00AC5F20"/>
    <w:rsid w:val="00AC612F"/>
    <w:rsid w:val="00AC66F8"/>
    <w:rsid w:val="00AC6A1D"/>
    <w:rsid w:val="00AD02B0"/>
    <w:rsid w:val="00AD0391"/>
    <w:rsid w:val="00AD14A6"/>
    <w:rsid w:val="00AD152D"/>
    <w:rsid w:val="00AD209D"/>
    <w:rsid w:val="00AD257E"/>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5A3"/>
    <w:rsid w:val="00AD7292"/>
    <w:rsid w:val="00AD77BA"/>
    <w:rsid w:val="00AD78F2"/>
    <w:rsid w:val="00AD7AF0"/>
    <w:rsid w:val="00AD7C54"/>
    <w:rsid w:val="00AE089E"/>
    <w:rsid w:val="00AE08E1"/>
    <w:rsid w:val="00AE0F39"/>
    <w:rsid w:val="00AE124C"/>
    <w:rsid w:val="00AE1628"/>
    <w:rsid w:val="00AE178E"/>
    <w:rsid w:val="00AE18BB"/>
    <w:rsid w:val="00AE1AD5"/>
    <w:rsid w:val="00AE1E86"/>
    <w:rsid w:val="00AE2162"/>
    <w:rsid w:val="00AE319A"/>
    <w:rsid w:val="00AE34C4"/>
    <w:rsid w:val="00AE3652"/>
    <w:rsid w:val="00AE3943"/>
    <w:rsid w:val="00AE3AC7"/>
    <w:rsid w:val="00AE4326"/>
    <w:rsid w:val="00AE49CC"/>
    <w:rsid w:val="00AE4AB5"/>
    <w:rsid w:val="00AE4B3B"/>
    <w:rsid w:val="00AE4F30"/>
    <w:rsid w:val="00AE5059"/>
    <w:rsid w:val="00AE52B0"/>
    <w:rsid w:val="00AE53AC"/>
    <w:rsid w:val="00AE5D46"/>
    <w:rsid w:val="00AE5E78"/>
    <w:rsid w:val="00AE616C"/>
    <w:rsid w:val="00AE628C"/>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542"/>
    <w:rsid w:val="00AF1BB0"/>
    <w:rsid w:val="00AF1CD4"/>
    <w:rsid w:val="00AF1D12"/>
    <w:rsid w:val="00AF1E35"/>
    <w:rsid w:val="00AF3351"/>
    <w:rsid w:val="00AF3471"/>
    <w:rsid w:val="00AF3904"/>
    <w:rsid w:val="00AF392D"/>
    <w:rsid w:val="00AF3A19"/>
    <w:rsid w:val="00AF41A5"/>
    <w:rsid w:val="00AF41AD"/>
    <w:rsid w:val="00AF478C"/>
    <w:rsid w:val="00AF4B0F"/>
    <w:rsid w:val="00AF4BA0"/>
    <w:rsid w:val="00AF4C62"/>
    <w:rsid w:val="00AF5AD7"/>
    <w:rsid w:val="00AF5B03"/>
    <w:rsid w:val="00AF6660"/>
    <w:rsid w:val="00AF6AC1"/>
    <w:rsid w:val="00AF74F3"/>
    <w:rsid w:val="00B00515"/>
    <w:rsid w:val="00B01D86"/>
    <w:rsid w:val="00B01F0F"/>
    <w:rsid w:val="00B03229"/>
    <w:rsid w:val="00B0364C"/>
    <w:rsid w:val="00B03C3A"/>
    <w:rsid w:val="00B040F8"/>
    <w:rsid w:val="00B04DB5"/>
    <w:rsid w:val="00B05793"/>
    <w:rsid w:val="00B06272"/>
    <w:rsid w:val="00B06412"/>
    <w:rsid w:val="00B069CB"/>
    <w:rsid w:val="00B06CE7"/>
    <w:rsid w:val="00B0784A"/>
    <w:rsid w:val="00B07A8C"/>
    <w:rsid w:val="00B10806"/>
    <w:rsid w:val="00B10FB2"/>
    <w:rsid w:val="00B11906"/>
    <w:rsid w:val="00B11925"/>
    <w:rsid w:val="00B1224C"/>
    <w:rsid w:val="00B12339"/>
    <w:rsid w:val="00B12484"/>
    <w:rsid w:val="00B12C09"/>
    <w:rsid w:val="00B12CBB"/>
    <w:rsid w:val="00B133D4"/>
    <w:rsid w:val="00B13A99"/>
    <w:rsid w:val="00B14336"/>
    <w:rsid w:val="00B1441A"/>
    <w:rsid w:val="00B144B0"/>
    <w:rsid w:val="00B158FA"/>
    <w:rsid w:val="00B15A9D"/>
    <w:rsid w:val="00B162F3"/>
    <w:rsid w:val="00B16743"/>
    <w:rsid w:val="00B17294"/>
    <w:rsid w:val="00B17737"/>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2EA"/>
    <w:rsid w:val="00B25DC1"/>
    <w:rsid w:val="00B272E2"/>
    <w:rsid w:val="00B273F3"/>
    <w:rsid w:val="00B274ED"/>
    <w:rsid w:val="00B30144"/>
    <w:rsid w:val="00B303F4"/>
    <w:rsid w:val="00B30596"/>
    <w:rsid w:val="00B30850"/>
    <w:rsid w:val="00B30F6B"/>
    <w:rsid w:val="00B30FCB"/>
    <w:rsid w:val="00B3146A"/>
    <w:rsid w:val="00B3148D"/>
    <w:rsid w:val="00B31892"/>
    <w:rsid w:val="00B319B8"/>
    <w:rsid w:val="00B31CDF"/>
    <w:rsid w:val="00B32135"/>
    <w:rsid w:val="00B3255E"/>
    <w:rsid w:val="00B326D4"/>
    <w:rsid w:val="00B33322"/>
    <w:rsid w:val="00B33B13"/>
    <w:rsid w:val="00B33C82"/>
    <w:rsid w:val="00B34A62"/>
    <w:rsid w:val="00B34CCB"/>
    <w:rsid w:val="00B35707"/>
    <w:rsid w:val="00B359B8"/>
    <w:rsid w:val="00B36075"/>
    <w:rsid w:val="00B3617C"/>
    <w:rsid w:val="00B3669E"/>
    <w:rsid w:val="00B373DB"/>
    <w:rsid w:val="00B37585"/>
    <w:rsid w:val="00B3758C"/>
    <w:rsid w:val="00B3777B"/>
    <w:rsid w:val="00B37BF3"/>
    <w:rsid w:val="00B4013B"/>
    <w:rsid w:val="00B40184"/>
    <w:rsid w:val="00B40268"/>
    <w:rsid w:val="00B402A0"/>
    <w:rsid w:val="00B40578"/>
    <w:rsid w:val="00B412D3"/>
    <w:rsid w:val="00B41C51"/>
    <w:rsid w:val="00B4238F"/>
    <w:rsid w:val="00B423D5"/>
    <w:rsid w:val="00B42572"/>
    <w:rsid w:val="00B42986"/>
    <w:rsid w:val="00B429C8"/>
    <w:rsid w:val="00B42E1F"/>
    <w:rsid w:val="00B43C18"/>
    <w:rsid w:val="00B44532"/>
    <w:rsid w:val="00B44D00"/>
    <w:rsid w:val="00B458DF"/>
    <w:rsid w:val="00B45937"/>
    <w:rsid w:val="00B4595F"/>
    <w:rsid w:val="00B45F5B"/>
    <w:rsid w:val="00B460B1"/>
    <w:rsid w:val="00B468B2"/>
    <w:rsid w:val="00B46CA3"/>
    <w:rsid w:val="00B476A0"/>
    <w:rsid w:val="00B513D1"/>
    <w:rsid w:val="00B51625"/>
    <w:rsid w:val="00B523DE"/>
    <w:rsid w:val="00B527EA"/>
    <w:rsid w:val="00B528C9"/>
    <w:rsid w:val="00B52964"/>
    <w:rsid w:val="00B53051"/>
    <w:rsid w:val="00B53936"/>
    <w:rsid w:val="00B53AE0"/>
    <w:rsid w:val="00B54C8C"/>
    <w:rsid w:val="00B55298"/>
    <w:rsid w:val="00B5554A"/>
    <w:rsid w:val="00B555F0"/>
    <w:rsid w:val="00B55BC0"/>
    <w:rsid w:val="00B56617"/>
    <w:rsid w:val="00B5730A"/>
    <w:rsid w:val="00B5741C"/>
    <w:rsid w:val="00B57CA0"/>
    <w:rsid w:val="00B57EB1"/>
    <w:rsid w:val="00B57F74"/>
    <w:rsid w:val="00B57F9A"/>
    <w:rsid w:val="00B601D5"/>
    <w:rsid w:val="00B60527"/>
    <w:rsid w:val="00B6057B"/>
    <w:rsid w:val="00B60911"/>
    <w:rsid w:val="00B6133D"/>
    <w:rsid w:val="00B61376"/>
    <w:rsid w:val="00B63A2A"/>
    <w:rsid w:val="00B6412E"/>
    <w:rsid w:val="00B64571"/>
    <w:rsid w:val="00B6477F"/>
    <w:rsid w:val="00B64C6F"/>
    <w:rsid w:val="00B64FA1"/>
    <w:rsid w:val="00B65265"/>
    <w:rsid w:val="00B66194"/>
    <w:rsid w:val="00B661D9"/>
    <w:rsid w:val="00B66523"/>
    <w:rsid w:val="00B67397"/>
    <w:rsid w:val="00B67A4A"/>
    <w:rsid w:val="00B70257"/>
    <w:rsid w:val="00B7095A"/>
    <w:rsid w:val="00B7195A"/>
    <w:rsid w:val="00B71DCA"/>
    <w:rsid w:val="00B71E61"/>
    <w:rsid w:val="00B73199"/>
    <w:rsid w:val="00B73498"/>
    <w:rsid w:val="00B7440F"/>
    <w:rsid w:val="00B745B7"/>
    <w:rsid w:val="00B74961"/>
    <w:rsid w:val="00B75103"/>
    <w:rsid w:val="00B75224"/>
    <w:rsid w:val="00B75684"/>
    <w:rsid w:val="00B75730"/>
    <w:rsid w:val="00B7590B"/>
    <w:rsid w:val="00B75C8F"/>
    <w:rsid w:val="00B76097"/>
    <w:rsid w:val="00B7674E"/>
    <w:rsid w:val="00B7718B"/>
    <w:rsid w:val="00B778CA"/>
    <w:rsid w:val="00B77999"/>
    <w:rsid w:val="00B77CF3"/>
    <w:rsid w:val="00B77F29"/>
    <w:rsid w:val="00B804F5"/>
    <w:rsid w:val="00B80570"/>
    <w:rsid w:val="00B80856"/>
    <w:rsid w:val="00B80B16"/>
    <w:rsid w:val="00B80D31"/>
    <w:rsid w:val="00B814EC"/>
    <w:rsid w:val="00B817A0"/>
    <w:rsid w:val="00B818B5"/>
    <w:rsid w:val="00B821D4"/>
    <w:rsid w:val="00B8258B"/>
    <w:rsid w:val="00B825E3"/>
    <w:rsid w:val="00B826B3"/>
    <w:rsid w:val="00B828E1"/>
    <w:rsid w:val="00B82955"/>
    <w:rsid w:val="00B82A89"/>
    <w:rsid w:val="00B82EBA"/>
    <w:rsid w:val="00B83351"/>
    <w:rsid w:val="00B83741"/>
    <w:rsid w:val="00B83D9A"/>
    <w:rsid w:val="00B842BB"/>
    <w:rsid w:val="00B84857"/>
    <w:rsid w:val="00B84D0F"/>
    <w:rsid w:val="00B8501D"/>
    <w:rsid w:val="00B8578F"/>
    <w:rsid w:val="00B858FB"/>
    <w:rsid w:val="00B85A79"/>
    <w:rsid w:val="00B85AC9"/>
    <w:rsid w:val="00B86072"/>
    <w:rsid w:val="00B866B7"/>
    <w:rsid w:val="00B86E79"/>
    <w:rsid w:val="00B8708A"/>
    <w:rsid w:val="00B8748E"/>
    <w:rsid w:val="00B8759F"/>
    <w:rsid w:val="00B87D90"/>
    <w:rsid w:val="00B90201"/>
    <w:rsid w:val="00B90976"/>
    <w:rsid w:val="00B90DC0"/>
    <w:rsid w:val="00B92171"/>
    <w:rsid w:val="00B929D0"/>
    <w:rsid w:val="00B92A45"/>
    <w:rsid w:val="00B92AAB"/>
    <w:rsid w:val="00B92C5F"/>
    <w:rsid w:val="00B92D51"/>
    <w:rsid w:val="00B9396C"/>
    <w:rsid w:val="00B93DC6"/>
    <w:rsid w:val="00B93E7E"/>
    <w:rsid w:val="00B9479A"/>
    <w:rsid w:val="00B94BB2"/>
    <w:rsid w:val="00B94BF4"/>
    <w:rsid w:val="00B94E30"/>
    <w:rsid w:val="00B96050"/>
    <w:rsid w:val="00B969E1"/>
    <w:rsid w:val="00B97DAF"/>
    <w:rsid w:val="00B97E8C"/>
    <w:rsid w:val="00BA06AF"/>
    <w:rsid w:val="00BA0EF3"/>
    <w:rsid w:val="00BA0F67"/>
    <w:rsid w:val="00BA144F"/>
    <w:rsid w:val="00BA21B3"/>
    <w:rsid w:val="00BA226D"/>
    <w:rsid w:val="00BA2FE0"/>
    <w:rsid w:val="00BA3563"/>
    <w:rsid w:val="00BA3EDF"/>
    <w:rsid w:val="00BA41FA"/>
    <w:rsid w:val="00BA429E"/>
    <w:rsid w:val="00BA4B71"/>
    <w:rsid w:val="00BA5DBC"/>
    <w:rsid w:val="00BA66C4"/>
    <w:rsid w:val="00BA67E0"/>
    <w:rsid w:val="00BA6CA9"/>
    <w:rsid w:val="00BA6F57"/>
    <w:rsid w:val="00BA6FFA"/>
    <w:rsid w:val="00BA7303"/>
    <w:rsid w:val="00BA7A05"/>
    <w:rsid w:val="00BB00CF"/>
    <w:rsid w:val="00BB07E8"/>
    <w:rsid w:val="00BB0A0D"/>
    <w:rsid w:val="00BB1267"/>
    <w:rsid w:val="00BB13F5"/>
    <w:rsid w:val="00BB1829"/>
    <w:rsid w:val="00BB1E99"/>
    <w:rsid w:val="00BB1EA9"/>
    <w:rsid w:val="00BB22F2"/>
    <w:rsid w:val="00BB2CB2"/>
    <w:rsid w:val="00BB2D8D"/>
    <w:rsid w:val="00BB322F"/>
    <w:rsid w:val="00BB33AC"/>
    <w:rsid w:val="00BB3DD4"/>
    <w:rsid w:val="00BB3F50"/>
    <w:rsid w:val="00BB4D4A"/>
    <w:rsid w:val="00BB5386"/>
    <w:rsid w:val="00BB53AC"/>
    <w:rsid w:val="00BB555A"/>
    <w:rsid w:val="00BB5CCE"/>
    <w:rsid w:val="00BB61CB"/>
    <w:rsid w:val="00BB646A"/>
    <w:rsid w:val="00BB665E"/>
    <w:rsid w:val="00BB68C5"/>
    <w:rsid w:val="00BB7CF3"/>
    <w:rsid w:val="00BC09BE"/>
    <w:rsid w:val="00BC0D7D"/>
    <w:rsid w:val="00BC0F2B"/>
    <w:rsid w:val="00BC1B72"/>
    <w:rsid w:val="00BC1FAE"/>
    <w:rsid w:val="00BC2631"/>
    <w:rsid w:val="00BC3048"/>
    <w:rsid w:val="00BC32AC"/>
    <w:rsid w:val="00BC3BBD"/>
    <w:rsid w:val="00BC3C52"/>
    <w:rsid w:val="00BC3D93"/>
    <w:rsid w:val="00BC3DD6"/>
    <w:rsid w:val="00BC3F98"/>
    <w:rsid w:val="00BC4900"/>
    <w:rsid w:val="00BC4FE3"/>
    <w:rsid w:val="00BC5DCD"/>
    <w:rsid w:val="00BC6279"/>
    <w:rsid w:val="00BC649C"/>
    <w:rsid w:val="00BC69CE"/>
    <w:rsid w:val="00BC6BE4"/>
    <w:rsid w:val="00BC715E"/>
    <w:rsid w:val="00BC76C4"/>
    <w:rsid w:val="00BC7D55"/>
    <w:rsid w:val="00BD0AC3"/>
    <w:rsid w:val="00BD121D"/>
    <w:rsid w:val="00BD1410"/>
    <w:rsid w:val="00BD1586"/>
    <w:rsid w:val="00BD1C5E"/>
    <w:rsid w:val="00BD2232"/>
    <w:rsid w:val="00BD3486"/>
    <w:rsid w:val="00BD3F95"/>
    <w:rsid w:val="00BD5032"/>
    <w:rsid w:val="00BD5C86"/>
    <w:rsid w:val="00BD6A8C"/>
    <w:rsid w:val="00BD6DE7"/>
    <w:rsid w:val="00BD72F9"/>
    <w:rsid w:val="00BD7752"/>
    <w:rsid w:val="00BD7FDC"/>
    <w:rsid w:val="00BE04A4"/>
    <w:rsid w:val="00BE0862"/>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718E"/>
    <w:rsid w:val="00BE751B"/>
    <w:rsid w:val="00BF0EDC"/>
    <w:rsid w:val="00BF1D44"/>
    <w:rsid w:val="00BF1F13"/>
    <w:rsid w:val="00BF2119"/>
    <w:rsid w:val="00BF238B"/>
    <w:rsid w:val="00BF27E8"/>
    <w:rsid w:val="00BF3340"/>
    <w:rsid w:val="00BF334F"/>
    <w:rsid w:val="00BF3708"/>
    <w:rsid w:val="00BF3D9F"/>
    <w:rsid w:val="00BF3FEF"/>
    <w:rsid w:val="00BF44D3"/>
    <w:rsid w:val="00BF4973"/>
    <w:rsid w:val="00BF4C99"/>
    <w:rsid w:val="00BF51AA"/>
    <w:rsid w:val="00BF52EB"/>
    <w:rsid w:val="00BF53E1"/>
    <w:rsid w:val="00BF53EF"/>
    <w:rsid w:val="00BF546B"/>
    <w:rsid w:val="00BF5A7F"/>
    <w:rsid w:val="00BF5B0A"/>
    <w:rsid w:val="00BF67C9"/>
    <w:rsid w:val="00BF68A7"/>
    <w:rsid w:val="00BF6BB7"/>
    <w:rsid w:val="00BF6F35"/>
    <w:rsid w:val="00BF7138"/>
    <w:rsid w:val="00C001CD"/>
    <w:rsid w:val="00C00B8D"/>
    <w:rsid w:val="00C00E60"/>
    <w:rsid w:val="00C010B3"/>
    <w:rsid w:val="00C018A5"/>
    <w:rsid w:val="00C01BDA"/>
    <w:rsid w:val="00C0212F"/>
    <w:rsid w:val="00C021E3"/>
    <w:rsid w:val="00C02B15"/>
    <w:rsid w:val="00C03B9E"/>
    <w:rsid w:val="00C03D02"/>
    <w:rsid w:val="00C043E2"/>
    <w:rsid w:val="00C0457D"/>
    <w:rsid w:val="00C04B42"/>
    <w:rsid w:val="00C04D67"/>
    <w:rsid w:val="00C0703A"/>
    <w:rsid w:val="00C07684"/>
    <w:rsid w:val="00C0769C"/>
    <w:rsid w:val="00C07769"/>
    <w:rsid w:val="00C07EA2"/>
    <w:rsid w:val="00C10172"/>
    <w:rsid w:val="00C10665"/>
    <w:rsid w:val="00C106F2"/>
    <w:rsid w:val="00C11115"/>
    <w:rsid w:val="00C1158C"/>
    <w:rsid w:val="00C1168C"/>
    <w:rsid w:val="00C11A17"/>
    <w:rsid w:val="00C11AD9"/>
    <w:rsid w:val="00C11E12"/>
    <w:rsid w:val="00C12F9F"/>
    <w:rsid w:val="00C13389"/>
    <w:rsid w:val="00C13841"/>
    <w:rsid w:val="00C13959"/>
    <w:rsid w:val="00C14165"/>
    <w:rsid w:val="00C1466D"/>
    <w:rsid w:val="00C15007"/>
    <w:rsid w:val="00C15027"/>
    <w:rsid w:val="00C152E4"/>
    <w:rsid w:val="00C156F3"/>
    <w:rsid w:val="00C15929"/>
    <w:rsid w:val="00C16792"/>
    <w:rsid w:val="00C1691B"/>
    <w:rsid w:val="00C17220"/>
    <w:rsid w:val="00C1796E"/>
    <w:rsid w:val="00C17C34"/>
    <w:rsid w:val="00C17CE7"/>
    <w:rsid w:val="00C2024A"/>
    <w:rsid w:val="00C208F8"/>
    <w:rsid w:val="00C20AE1"/>
    <w:rsid w:val="00C20D77"/>
    <w:rsid w:val="00C216FD"/>
    <w:rsid w:val="00C21AC1"/>
    <w:rsid w:val="00C21EC0"/>
    <w:rsid w:val="00C22278"/>
    <w:rsid w:val="00C226A7"/>
    <w:rsid w:val="00C226D0"/>
    <w:rsid w:val="00C23056"/>
    <w:rsid w:val="00C2316F"/>
    <w:rsid w:val="00C23AE2"/>
    <w:rsid w:val="00C23C47"/>
    <w:rsid w:val="00C23CE3"/>
    <w:rsid w:val="00C2466A"/>
    <w:rsid w:val="00C24F6A"/>
    <w:rsid w:val="00C24F74"/>
    <w:rsid w:val="00C2650A"/>
    <w:rsid w:val="00C26544"/>
    <w:rsid w:val="00C2723E"/>
    <w:rsid w:val="00C272E7"/>
    <w:rsid w:val="00C276FE"/>
    <w:rsid w:val="00C30548"/>
    <w:rsid w:val="00C3068A"/>
    <w:rsid w:val="00C3068B"/>
    <w:rsid w:val="00C30FAD"/>
    <w:rsid w:val="00C319AE"/>
    <w:rsid w:val="00C31B6B"/>
    <w:rsid w:val="00C32716"/>
    <w:rsid w:val="00C32745"/>
    <w:rsid w:val="00C329A6"/>
    <w:rsid w:val="00C32E25"/>
    <w:rsid w:val="00C33335"/>
    <w:rsid w:val="00C33C60"/>
    <w:rsid w:val="00C347F9"/>
    <w:rsid w:val="00C352EB"/>
    <w:rsid w:val="00C356A9"/>
    <w:rsid w:val="00C35DCF"/>
    <w:rsid w:val="00C3667A"/>
    <w:rsid w:val="00C36F23"/>
    <w:rsid w:val="00C37134"/>
    <w:rsid w:val="00C371C4"/>
    <w:rsid w:val="00C378EE"/>
    <w:rsid w:val="00C37C90"/>
    <w:rsid w:val="00C37D71"/>
    <w:rsid w:val="00C4007F"/>
    <w:rsid w:val="00C40143"/>
    <w:rsid w:val="00C40A0E"/>
    <w:rsid w:val="00C42265"/>
    <w:rsid w:val="00C426A4"/>
    <w:rsid w:val="00C427C5"/>
    <w:rsid w:val="00C4291B"/>
    <w:rsid w:val="00C42970"/>
    <w:rsid w:val="00C4361B"/>
    <w:rsid w:val="00C4364C"/>
    <w:rsid w:val="00C43C98"/>
    <w:rsid w:val="00C43EB7"/>
    <w:rsid w:val="00C44125"/>
    <w:rsid w:val="00C4494D"/>
    <w:rsid w:val="00C450C0"/>
    <w:rsid w:val="00C451CA"/>
    <w:rsid w:val="00C456A9"/>
    <w:rsid w:val="00C459C9"/>
    <w:rsid w:val="00C45F01"/>
    <w:rsid w:val="00C469BB"/>
    <w:rsid w:val="00C46FB2"/>
    <w:rsid w:val="00C47776"/>
    <w:rsid w:val="00C47AD3"/>
    <w:rsid w:val="00C47F4B"/>
    <w:rsid w:val="00C50024"/>
    <w:rsid w:val="00C507A0"/>
    <w:rsid w:val="00C51000"/>
    <w:rsid w:val="00C510CF"/>
    <w:rsid w:val="00C519B1"/>
    <w:rsid w:val="00C51CC8"/>
    <w:rsid w:val="00C51DF5"/>
    <w:rsid w:val="00C52051"/>
    <w:rsid w:val="00C52BB1"/>
    <w:rsid w:val="00C52DCD"/>
    <w:rsid w:val="00C53A33"/>
    <w:rsid w:val="00C556A3"/>
    <w:rsid w:val="00C55C62"/>
    <w:rsid w:val="00C569E1"/>
    <w:rsid w:val="00C5721F"/>
    <w:rsid w:val="00C57481"/>
    <w:rsid w:val="00C604ED"/>
    <w:rsid w:val="00C6095B"/>
    <w:rsid w:val="00C60BB4"/>
    <w:rsid w:val="00C6127E"/>
    <w:rsid w:val="00C612A8"/>
    <w:rsid w:val="00C61F4C"/>
    <w:rsid w:val="00C621B7"/>
    <w:rsid w:val="00C62597"/>
    <w:rsid w:val="00C62AAF"/>
    <w:rsid w:val="00C642CD"/>
    <w:rsid w:val="00C642E0"/>
    <w:rsid w:val="00C654C9"/>
    <w:rsid w:val="00C655C1"/>
    <w:rsid w:val="00C65750"/>
    <w:rsid w:val="00C659B0"/>
    <w:rsid w:val="00C65CEE"/>
    <w:rsid w:val="00C65E19"/>
    <w:rsid w:val="00C66208"/>
    <w:rsid w:val="00C66658"/>
    <w:rsid w:val="00C66963"/>
    <w:rsid w:val="00C66C41"/>
    <w:rsid w:val="00C6784F"/>
    <w:rsid w:val="00C67A44"/>
    <w:rsid w:val="00C67F49"/>
    <w:rsid w:val="00C70060"/>
    <w:rsid w:val="00C704B4"/>
    <w:rsid w:val="00C708BE"/>
    <w:rsid w:val="00C7092C"/>
    <w:rsid w:val="00C70964"/>
    <w:rsid w:val="00C70C02"/>
    <w:rsid w:val="00C70ED2"/>
    <w:rsid w:val="00C7106B"/>
    <w:rsid w:val="00C717AD"/>
    <w:rsid w:val="00C71A66"/>
    <w:rsid w:val="00C71F7A"/>
    <w:rsid w:val="00C72E61"/>
    <w:rsid w:val="00C736C8"/>
    <w:rsid w:val="00C74302"/>
    <w:rsid w:val="00C74668"/>
    <w:rsid w:val="00C74871"/>
    <w:rsid w:val="00C74998"/>
    <w:rsid w:val="00C7592F"/>
    <w:rsid w:val="00C75BA0"/>
    <w:rsid w:val="00C75D26"/>
    <w:rsid w:val="00C7600D"/>
    <w:rsid w:val="00C76894"/>
    <w:rsid w:val="00C76B1C"/>
    <w:rsid w:val="00C76B80"/>
    <w:rsid w:val="00C77865"/>
    <w:rsid w:val="00C77BB2"/>
    <w:rsid w:val="00C77CA1"/>
    <w:rsid w:val="00C80936"/>
    <w:rsid w:val="00C80F64"/>
    <w:rsid w:val="00C8115C"/>
    <w:rsid w:val="00C818A4"/>
    <w:rsid w:val="00C81A17"/>
    <w:rsid w:val="00C81B13"/>
    <w:rsid w:val="00C8203A"/>
    <w:rsid w:val="00C82D29"/>
    <w:rsid w:val="00C836E4"/>
    <w:rsid w:val="00C836F2"/>
    <w:rsid w:val="00C836F9"/>
    <w:rsid w:val="00C8371D"/>
    <w:rsid w:val="00C837CB"/>
    <w:rsid w:val="00C83B81"/>
    <w:rsid w:val="00C83BE0"/>
    <w:rsid w:val="00C83C85"/>
    <w:rsid w:val="00C8409F"/>
    <w:rsid w:val="00C84684"/>
    <w:rsid w:val="00C847F4"/>
    <w:rsid w:val="00C848DC"/>
    <w:rsid w:val="00C84BCA"/>
    <w:rsid w:val="00C84EDB"/>
    <w:rsid w:val="00C8521E"/>
    <w:rsid w:val="00C853BD"/>
    <w:rsid w:val="00C85528"/>
    <w:rsid w:val="00C85678"/>
    <w:rsid w:val="00C86EF3"/>
    <w:rsid w:val="00C903DA"/>
    <w:rsid w:val="00C90B31"/>
    <w:rsid w:val="00C90CDD"/>
    <w:rsid w:val="00C91463"/>
    <w:rsid w:val="00C92508"/>
    <w:rsid w:val="00C92B2F"/>
    <w:rsid w:val="00C92FA1"/>
    <w:rsid w:val="00C93ACC"/>
    <w:rsid w:val="00C940BB"/>
    <w:rsid w:val="00C94AF3"/>
    <w:rsid w:val="00C94B8D"/>
    <w:rsid w:val="00C94D22"/>
    <w:rsid w:val="00C95654"/>
    <w:rsid w:val="00C9681A"/>
    <w:rsid w:val="00C9705E"/>
    <w:rsid w:val="00C97D0A"/>
    <w:rsid w:val="00CA00ED"/>
    <w:rsid w:val="00CA090B"/>
    <w:rsid w:val="00CA0B46"/>
    <w:rsid w:val="00CA1333"/>
    <w:rsid w:val="00CA1F5F"/>
    <w:rsid w:val="00CA23D5"/>
    <w:rsid w:val="00CA27D3"/>
    <w:rsid w:val="00CA28B3"/>
    <w:rsid w:val="00CA369E"/>
    <w:rsid w:val="00CA3902"/>
    <w:rsid w:val="00CA3F3A"/>
    <w:rsid w:val="00CA40D8"/>
    <w:rsid w:val="00CA4BAA"/>
    <w:rsid w:val="00CA5D19"/>
    <w:rsid w:val="00CA5F5F"/>
    <w:rsid w:val="00CA6144"/>
    <w:rsid w:val="00CA6CDE"/>
    <w:rsid w:val="00CA7769"/>
    <w:rsid w:val="00CA7962"/>
    <w:rsid w:val="00CA798B"/>
    <w:rsid w:val="00CA79D5"/>
    <w:rsid w:val="00CB0681"/>
    <w:rsid w:val="00CB11F6"/>
    <w:rsid w:val="00CB1655"/>
    <w:rsid w:val="00CB1C9D"/>
    <w:rsid w:val="00CB1F5F"/>
    <w:rsid w:val="00CB2572"/>
    <w:rsid w:val="00CB2B75"/>
    <w:rsid w:val="00CB2EBC"/>
    <w:rsid w:val="00CB3971"/>
    <w:rsid w:val="00CB3FCE"/>
    <w:rsid w:val="00CB47CE"/>
    <w:rsid w:val="00CB4EB3"/>
    <w:rsid w:val="00CB515A"/>
    <w:rsid w:val="00CB58EE"/>
    <w:rsid w:val="00CB5E54"/>
    <w:rsid w:val="00CB65FF"/>
    <w:rsid w:val="00CB70E2"/>
    <w:rsid w:val="00CB74BB"/>
    <w:rsid w:val="00CB78B3"/>
    <w:rsid w:val="00CC03A6"/>
    <w:rsid w:val="00CC0B1A"/>
    <w:rsid w:val="00CC0BDE"/>
    <w:rsid w:val="00CC118D"/>
    <w:rsid w:val="00CC147F"/>
    <w:rsid w:val="00CC17BF"/>
    <w:rsid w:val="00CC186B"/>
    <w:rsid w:val="00CC1DB9"/>
    <w:rsid w:val="00CC2354"/>
    <w:rsid w:val="00CC28FB"/>
    <w:rsid w:val="00CC2E48"/>
    <w:rsid w:val="00CC32AA"/>
    <w:rsid w:val="00CC32F9"/>
    <w:rsid w:val="00CC3471"/>
    <w:rsid w:val="00CC3525"/>
    <w:rsid w:val="00CC3CF5"/>
    <w:rsid w:val="00CC3FF3"/>
    <w:rsid w:val="00CC40D3"/>
    <w:rsid w:val="00CC4A90"/>
    <w:rsid w:val="00CC4B1D"/>
    <w:rsid w:val="00CC4ECF"/>
    <w:rsid w:val="00CC5FD7"/>
    <w:rsid w:val="00CC7473"/>
    <w:rsid w:val="00CC7672"/>
    <w:rsid w:val="00CC77FD"/>
    <w:rsid w:val="00CC7F18"/>
    <w:rsid w:val="00CD1326"/>
    <w:rsid w:val="00CD2402"/>
    <w:rsid w:val="00CD2816"/>
    <w:rsid w:val="00CD2B85"/>
    <w:rsid w:val="00CD334E"/>
    <w:rsid w:val="00CD36BA"/>
    <w:rsid w:val="00CD3745"/>
    <w:rsid w:val="00CD37F1"/>
    <w:rsid w:val="00CD4662"/>
    <w:rsid w:val="00CD481A"/>
    <w:rsid w:val="00CD4939"/>
    <w:rsid w:val="00CD4984"/>
    <w:rsid w:val="00CD56A8"/>
    <w:rsid w:val="00CD5F54"/>
    <w:rsid w:val="00CD6C8B"/>
    <w:rsid w:val="00CD78A1"/>
    <w:rsid w:val="00CD7B82"/>
    <w:rsid w:val="00CD7E4F"/>
    <w:rsid w:val="00CE00ED"/>
    <w:rsid w:val="00CE0205"/>
    <w:rsid w:val="00CE037E"/>
    <w:rsid w:val="00CE0552"/>
    <w:rsid w:val="00CE0A9E"/>
    <w:rsid w:val="00CE14E6"/>
    <w:rsid w:val="00CE1844"/>
    <w:rsid w:val="00CE26A1"/>
    <w:rsid w:val="00CE3C7A"/>
    <w:rsid w:val="00CE5D85"/>
    <w:rsid w:val="00CE66AB"/>
    <w:rsid w:val="00CE7877"/>
    <w:rsid w:val="00CE7C0B"/>
    <w:rsid w:val="00CF00D5"/>
    <w:rsid w:val="00CF0517"/>
    <w:rsid w:val="00CF09F3"/>
    <w:rsid w:val="00CF116E"/>
    <w:rsid w:val="00CF11A7"/>
    <w:rsid w:val="00CF13BF"/>
    <w:rsid w:val="00CF2154"/>
    <w:rsid w:val="00CF2235"/>
    <w:rsid w:val="00CF27BD"/>
    <w:rsid w:val="00CF2873"/>
    <w:rsid w:val="00CF2AEA"/>
    <w:rsid w:val="00CF2EBC"/>
    <w:rsid w:val="00CF34CE"/>
    <w:rsid w:val="00CF3D4F"/>
    <w:rsid w:val="00CF3DD9"/>
    <w:rsid w:val="00CF4799"/>
    <w:rsid w:val="00CF4F7A"/>
    <w:rsid w:val="00CF52A6"/>
    <w:rsid w:val="00CF5886"/>
    <w:rsid w:val="00CF5CF3"/>
    <w:rsid w:val="00CF6255"/>
    <w:rsid w:val="00CF6698"/>
    <w:rsid w:val="00CF681B"/>
    <w:rsid w:val="00CF7A63"/>
    <w:rsid w:val="00CF7BD6"/>
    <w:rsid w:val="00D00CC0"/>
    <w:rsid w:val="00D00F94"/>
    <w:rsid w:val="00D014A3"/>
    <w:rsid w:val="00D01590"/>
    <w:rsid w:val="00D015DE"/>
    <w:rsid w:val="00D01DB4"/>
    <w:rsid w:val="00D0235A"/>
    <w:rsid w:val="00D02516"/>
    <w:rsid w:val="00D02C46"/>
    <w:rsid w:val="00D039B3"/>
    <w:rsid w:val="00D03C36"/>
    <w:rsid w:val="00D042B7"/>
    <w:rsid w:val="00D04485"/>
    <w:rsid w:val="00D0512E"/>
    <w:rsid w:val="00D054F8"/>
    <w:rsid w:val="00D055CC"/>
    <w:rsid w:val="00D0561C"/>
    <w:rsid w:val="00D056B0"/>
    <w:rsid w:val="00D059B3"/>
    <w:rsid w:val="00D06373"/>
    <w:rsid w:val="00D06E79"/>
    <w:rsid w:val="00D07161"/>
    <w:rsid w:val="00D07422"/>
    <w:rsid w:val="00D079BB"/>
    <w:rsid w:val="00D10E0C"/>
    <w:rsid w:val="00D11AD1"/>
    <w:rsid w:val="00D11CC9"/>
    <w:rsid w:val="00D11D87"/>
    <w:rsid w:val="00D120E4"/>
    <w:rsid w:val="00D12170"/>
    <w:rsid w:val="00D122DF"/>
    <w:rsid w:val="00D122EC"/>
    <w:rsid w:val="00D12361"/>
    <w:rsid w:val="00D123AA"/>
    <w:rsid w:val="00D13444"/>
    <w:rsid w:val="00D13BD0"/>
    <w:rsid w:val="00D14056"/>
    <w:rsid w:val="00D14394"/>
    <w:rsid w:val="00D147CF"/>
    <w:rsid w:val="00D14B6C"/>
    <w:rsid w:val="00D14CA2"/>
    <w:rsid w:val="00D154FC"/>
    <w:rsid w:val="00D15B93"/>
    <w:rsid w:val="00D16165"/>
    <w:rsid w:val="00D16571"/>
    <w:rsid w:val="00D16A5B"/>
    <w:rsid w:val="00D17141"/>
    <w:rsid w:val="00D17144"/>
    <w:rsid w:val="00D17DF0"/>
    <w:rsid w:val="00D201F5"/>
    <w:rsid w:val="00D20AF8"/>
    <w:rsid w:val="00D214DB"/>
    <w:rsid w:val="00D21D1D"/>
    <w:rsid w:val="00D21F8E"/>
    <w:rsid w:val="00D2203D"/>
    <w:rsid w:val="00D2266F"/>
    <w:rsid w:val="00D22764"/>
    <w:rsid w:val="00D22861"/>
    <w:rsid w:val="00D22FBB"/>
    <w:rsid w:val="00D2389E"/>
    <w:rsid w:val="00D23B1E"/>
    <w:rsid w:val="00D23D79"/>
    <w:rsid w:val="00D240E6"/>
    <w:rsid w:val="00D24406"/>
    <w:rsid w:val="00D24EBA"/>
    <w:rsid w:val="00D266DF"/>
    <w:rsid w:val="00D26EBD"/>
    <w:rsid w:val="00D26ED3"/>
    <w:rsid w:val="00D270CF"/>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B45"/>
    <w:rsid w:val="00D35E64"/>
    <w:rsid w:val="00D360EB"/>
    <w:rsid w:val="00D36BF8"/>
    <w:rsid w:val="00D3703A"/>
    <w:rsid w:val="00D3741E"/>
    <w:rsid w:val="00D374E5"/>
    <w:rsid w:val="00D40722"/>
    <w:rsid w:val="00D407E5"/>
    <w:rsid w:val="00D40BF9"/>
    <w:rsid w:val="00D40C72"/>
    <w:rsid w:val="00D4112A"/>
    <w:rsid w:val="00D41682"/>
    <w:rsid w:val="00D41C58"/>
    <w:rsid w:val="00D41F98"/>
    <w:rsid w:val="00D426BF"/>
    <w:rsid w:val="00D429B8"/>
    <w:rsid w:val="00D43356"/>
    <w:rsid w:val="00D433AD"/>
    <w:rsid w:val="00D43573"/>
    <w:rsid w:val="00D43761"/>
    <w:rsid w:val="00D437D9"/>
    <w:rsid w:val="00D43C91"/>
    <w:rsid w:val="00D43D21"/>
    <w:rsid w:val="00D4400C"/>
    <w:rsid w:val="00D4421B"/>
    <w:rsid w:val="00D44DA6"/>
    <w:rsid w:val="00D4514B"/>
    <w:rsid w:val="00D45544"/>
    <w:rsid w:val="00D457D0"/>
    <w:rsid w:val="00D45A00"/>
    <w:rsid w:val="00D469BE"/>
    <w:rsid w:val="00D46EAE"/>
    <w:rsid w:val="00D46F48"/>
    <w:rsid w:val="00D474CD"/>
    <w:rsid w:val="00D477BB"/>
    <w:rsid w:val="00D50F8D"/>
    <w:rsid w:val="00D51783"/>
    <w:rsid w:val="00D53BA8"/>
    <w:rsid w:val="00D5426C"/>
    <w:rsid w:val="00D54535"/>
    <w:rsid w:val="00D548F0"/>
    <w:rsid w:val="00D553B8"/>
    <w:rsid w:val="00D55710"/>
    <w:rsid w:val="00D557AA"/>
    <w:rsid w:val="00D55950"/>
    <w:rsid w:val="00D55EC2"/>
    <w:rsid w:val="00D5643C"/>
    <w:rsid w:val="00D571D2"/>
    <w:rsid w:val="00D57299"/>
    <w:rsid w:val="00D57608"/>
    <w:rsid w:val="00D57B22"/>
    <w:rsid w:val="00D57D28"/>
    <w:rsid w:val="00D57E7E"/>
    <w:rsid w:val="00D60534"/>
    <w:rsid w:val="00D608AD"/>
    <w:rsid w:val="00D60CA8"/>
    <w:rsid w:val="00D61622"/>
    <w:rsid w:val="00D61659"/>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B40"/>
    <w:rsid w:val="00D66E2C"/>
    <w:rsid w:val="00D671D1"/>
    <w:rsid w:val="00D67AB3"/>
    <w:rsid w:val="00D67C01"/>
    <w:rsid w:val="00D67DE5"/>
    <w:rsid w:val="00D67E9F"/>
    <w:rsid w:val="00D67EF3"/>
    <w:rsid w:val="00D700FA"/>
    <w:rsid w:val="00D703C7"/>
    <w:rsid w:val="00D704A8"/>
    <w:rsid w:val="00D70504"/>
    <w:rsid w:val="00D705E2"/>
    <w:rsid w:val="00D70749"/>
    <w:rsid w:val="00D70896"/>
    <w:rsid w:val="00D70F28"/>
    <w:rsid w:val="00D7111E"/>
    <w:rsid w:val="00D712A4"/>
    <w:rsid w:val="00D713B3"/>
    <w:rsid w:val="00D71A23"/>
    <w:rsid w:val="00D721A8"/>
    <w:rsid w:val="00D721AD"/>
    <w:rsid w:val="00D72452"/>
    <w:rsid w:val="00D724B7"/>
    <w:rsid w:val="00D7339A"/>
    <w:rsid w:val="00D734D4"/>
    <w:rsid w:val="00D738F8"/>
    <w:rsid w:val="00D73A73"/>
    <w:rsid w:val="00D73E63"/>
    <w:rsid w:val="00D740AB"/>
    <w:rsid w:val="00D74274"/>
    <w:rsid w:val="00D746CD"/>
    <w:rsid w:val="00D75008"/>
    <w:rsid w:val="00D7573D"/>
    <w:rsid w:val="00D75D9C"/>
    <w:rsid w:val="00D76BBA"/>
    <w:rsid w:val="00D76CB5"/>
    <w:rsid w:val="00D76D77"/>
    <w:rsid w:val="00D76EE0"/>
    <w:rsid w:val="00D774F1"/>
    <w:rsid w:val="00D777B6"/>
    <w:rsid w:val="00D77A38"/>
    <w:rsid w:val="00D77ABE"/>
    <w:rsid w:val="00D77C0D"/>
    <w:rsid w:val="00D77DCE"/>
    <w:rsid w:val="00D80335"/>
    <w:rsid w:val="00D808B8"/>
    <w:rsid w:val="00D810C6"/>
    <w:rsid w:val="00D81F81"/>
    <w:rsid w:val="00D823F5"/>
    <w:rsid w:val="00D824EA"/>
    <w:rsid w:val="00D829EC"/>
    <w:rsid w:val="00D82A8E"/>
    <w:rsid w:val="00D84712"/>
    <w:rsid w:val="00D84EFD"/>
    <w:rsid w:val="00D84F69"/>
    <w:rsid w:val="00D84F84"/>
    <w:rsid w:val="00D85443"/>
    <w:rsid w:val="00D85978"/>
    <w:rsid w:val="00D86034"/>
    <w:rsid w:val="00D86BF9"/>
    <w:rsid w:val="00D8762D"/>
    <w:rsid w:val="00D87D06"/>
    <w:rsid w:val="00D901A4"/>
    <w:rsid w:val="00D90332"/>
    <w:rsid w:val="00D90ACD"/>
    <w:rsid w:val="00D91276"/>
    <w:rsid w:val="00D919C4"/>
    <w:rsid w:val="00D91ADC"/>
    <w:rsid w:val="00D9221F"/>
    <w:rsid w:val="00D9227C"/>
    <w:rsid w:val="00D92506"/>
    <w:rsid w:val="00D92AE6"/>
    <w:rsid w:val="00D92CBF"/>
    <w:rsid w:val="00D93378"/>
    <w:rsid w:val="00D936B0"/>
    <w:rsid w:val="00D9404B"/>
    <w:rsid w:val="00D940EA"/>
    <w:rsid w:val="00D94521"/>
    <w:rsid w:val="00D94B2D"/>
    <w:rsid w:val="00D94BE5"/>
    <w:rsid w:val="00D950FC"/>
    <w:rsid w:val="00D958DC"/>
    <w:rsid w:val="00D95B2C"/>
    <w:rsid w:val="00D95BDF"/>
    <w:rsid w:val="00D95E6B"/>
    <w:rsid w:val="00D96CF4"/>
    <w:rsid w:val="00D974E1"/>
    <w:rsid w:val="00D97633"/>
    <w:rsid w:val="00D97BA4"/>
    <w:rsid w:val="00D97E06"/>
    <w:rsid w:val="00DA03DF"/>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997"/>
    <w:rsid w:val="00DA6AD5"/>
    <w:rsid w:val="00DA6B17"/>
    <w:rsid w:val="00DA6D2C"/>
    <w:rsid w:val="00DA7F8D"/>
    <w:rsid w:val="00DB00CB"/>
    <w:rsid w:val="00DB025F"/>
    <w:rsid w:val="00DB02CE"/>
    <w:rsid w:val="00DB0C03"/>
    <w:rsid w:val="00DB0EF8"/>
    <w:rsid w:val="00DB1183"/>
    <w:rsid w:val="00DB12FA"/>
    <w:rsid w:val="00DB1665"/>
    <w:rsid w:val="00DB2DA5"/>
    <w:rsid w:val="00DB330C"/>
    <w:rsid w:val="00DB39F7"/>
    <w:rsid w:val="00DB3C9C"/>
    <w:rsid w:val="00DB4120"/>
    <w:rsid w:val="00DB4A2A"/>
    <w:rsid w:val="00DB51CC"/>
    <w:rsid w:val="00DB5944"/>
    <w:rsid w:val="00DB5D7A"/>
    <w:rsid w:val="00DB5E47"/>
    <w:rsid w:val="00DB5FE8"/>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7C6"/>
    <w:rsid w:val="00DC5C19"/>
    <w:rsid w:val="00DC5CC7"/>
    <w:rsid w:val="00DC60A2"/>
    <w:rsid w:val="00DC61C6"/>
    <w:rsid w:val="00DC6265"/>
    <w:rsid w:val="00DC6E5D"/>
    <w:rsid w:val="00DC7F7B"/>
    <w:rsid w:val="00DD1409"/>
    <w:rsid w:val="00DD15A1"/>
    <w:rsid w:val="00DD19B4"/>
    <w:rsid w:val="00DD1B42"/>
    <w:rsid w:val="00DD246F"/>
    <w:rsid w:val="00DD28B8"/>
    <w:rsid w:val="00DD31E4"/>
    <w:rsid w:val="00DD339E"/>
    <w:rsid w:val="00DD3DA0"/>
    <w:rsid w:val="00DD3E8E"/>
    <w:rsid w:val="00DD3EFB"/>
    <w:rsid w:val="00DD422A"/>
    <w:rsid w:val="00DD4BFD"/>
    <w:rsid w:val="00DD508C"/>
    <w:rsid w:val="00DD5A06"/>
    <w:rsid w:val="00DD5B0E"/>
    <w:rsid w:val="00DD5BFD"/>
    <w:rsid w:val="00DD5FCC"/>
    <w:rsid w:val="00DD68C9"/>
    <w:rsid w:val="00DD6934"/>
    <w:rsid w:val="00DD6C44"/>
    <w:rsid w:val="00DD6ED3"/>
    <w:rsid w:val="00DD7186"/>
    <w:rsid w:val="00DD741D"/>
    <w:rsid w:val="00DD7722"/>
    <w:rsid w:val="00DD7783"/>
    <w:rsid w:val="00DD7911"/>
    <w:rsid w:val="00DD7A0A"/>
    <w:rsid w:val="00DD7FF8"/>
    <w:rsid w:val="00DE0017"/>
    <w:rsid w:val="00DE032E"/>
    <w:rsid w:val="00DE0DE4"/>
    <w:rsid w:val="00DE121F"/>
    <w:rsid w:val="00DE1574"/>
    <w:rsid w:val="00DE1D91"/>
    <w:rsid w:val="00DE25F3"/>
    <w:rsid w:val="00DE260E"/>
    <w:rsid w:val="00DE2859"/>
    <w:rsid w:val="00DE2B63"/>
    <w:rsid w:val="00DE3654"/>
    <w:rsid w:val="00DE4564"/>
    <w:rsid w:val="00DE56BD"/>
    <w:rsid w:val="00DE5A1F"/>
    <w:rsid w:val="00DE6641"/>
    <w:rsid w:val="00DE6C7F"/>
    <w:rsid w:val="00DE6CE5"/>
    <w:rsid w:val="00DE713A"/>
    <w:rsid w:val="00DE7BAC"/>
    <w:rsid w:val="00DE7C0C"/>
    <w:rsid w:val="00DF0357"/>
    <w:rsid w:val="00DF049A"/>
    <w:rsid w:val="00DF0C92"/>
    <w:rsid w:val="00DF0FA9"/>
    <w:rsid w:val="00DF2131"/>
    <w:rsid w:val="00DF21BB"/>
    <w:rsid w:val="00DF25E5"/>
    <w:rsid w:val="00DF297F"/>
    <w:rsid w:val="00DF3055"/>
    <w:rsid w:val="00DF3423"/>
    <w:rsid w:val="00DF3833"/>
    <w:rsid w:val="00DF4049"/>
    <w:rsid w:val="00DF43E5"/>
    <w:rsid w:val="00DF500E"/>
    <w:rsid w:val="00DF5602"/>
    <w:rsid w:val="00DF56A6"/>
    <w:rsid w:val="00DF591B"/>
    <w:rsid w:val="00DF5BC3"/>
    <w:rsid w:val="00DF5BF1"/>
    <w:rsid w:val="00DF61FA"/>
    <w:rsid w:val="00DF66C0"/>
    <w:rsid w:val="00DF67A0"/>
    <w:rsid w:val="00DF6DB3"/>
    <w:rsid w:val="00DF7137"/>
    <w:rsid w:val="00DF71A5"/>
    <w:rsid w:val="00DF7EB5"/>
    <w:rsid w:val="00DF7EC2"/>
    <w:rsid w:val="00E0029E"/>
    <w:rsid w:val="00E00307"/>
    <w:rsid w:val="00E00769"/>
    <w:rsid w:val="00E00A21"/>
    <w:rsid w:val="00E00E72"/>
    <w:rsid w:val="00E01080"/>
    <w:rsid w:val="00E0125E"/>
    <w:rsid w:val="00E017D9"/>
    <w:rsid w:val="00E02142"/>
    <w:rsid w:val="00E02621"/>
    <w:rsid w:val="00E02979"/>
    <w:rsid w:val="00E02E59"/>
    <w:rsid w:val="00E02EAF"/>
    <w:rsid w:val="00E03476"/>
    <w:rsid w:val="00E0386A"/>
    <w:rsid w:val="00E03EC3"/>
    <w:rsid w:val="00E044C2"/>
    <w:rsid w:val="00E0498B"/>
    <w:rsid w:val="00E049D2"/>
    <w:rsid w:val="00E05016"/>
    <w:rsid w:val="00E0546B"/>
    <w:rsid w:val="00E0549A"/>
    <w:rsid w:val="00E06176"/>
    <w:rsid w:val="00E0628E"/>
    <w:rsid w:val="00E06439"/>
    <w:rsid w:val="00E068A8"/>
    <w:rsid w:val="00E06B27"/>
    <w:rsid w:val="00E06B87"/>
    <w:rsid w:val="00E07B7D"/>
    <w:rsid w:val="00E1022D"/>
    <w:rsid w:val="00E10772"/>
    <w:rsid w:val="00E10F05"/>
    <w:rsid w:val="00E11F4B"/>
    <w:rsid w:val="00E12FF0"/>
    <w:rsid w:val="00E1319B"/>
    <w:rsid w:val="00E135A4"/>
    <w:rsid w:val="00E14395"/>
    <w:rsid w:val="00E14AA9"/>
    <w:rsid w:val="00E15BA6"/>
    <w:rsid w:val="00E16250"/>
    <w:rsid w:val="00E165D6"/>
    <w:rsid w:val="00E16D60"/>
    <w:rsid w:val="00E1729E"/>
    <w:rsid w:val="00E1735E"/>
    <w:rsid w:val="00E1765D"/>
    <w:rsid w:val="00E17DCB"/>
    <w:rsid w:val="00E20592"/>
    <w:rsid w:val="00E207C7"/>
    <w:rsid w:val="00E212C4"/>
    <w:rsid w:val="00E21805"/>
    <w:rsid w:val="00E21AA1"/>
    <w:rsid w:val="00E22E21"/>
    <w:rsid w:val="00E23105"/>
    <w:rsid w:val="00E238E1"/>
    <w:rsid w:val="00E23A14"/>
    <w:rsid w:val="00E24401"/>
    <w:rsid w:val="00E249AD"/>
    <w:rsid w:val="00E24AA6"/>
    <w:rsid w:val="00E24FE3"/>
    <w:rsid w:val="00E25030"/>
    <w:rsid w:val="00E25490"/>
    <w:rsid w:val="00E25A2E"/>
    <w:rsid w:val="00E27878"/>
    <w:rsid w:val="00E2788C"/>
    <w:rsid w:val="00E27D63"/>
    <w:rsid w:val="00E3083E"/>
    <w:rsid w:val="00E30CA3"/>
    <w:rsid w:val="00E30E5F"/>
    <w:rsid w:val="00E30E79"/>
    <w:rsid w:val="00E31531"/>
    <w:rsid w:val="00E31CE1"/>
    <w:rsid w:val="00E3297D"/>
    <w:rsid w:val="00E33B25"/>
    <w:rsid w:val="00E33B32"/>
    <w:rsid w:val="00E342CD"/>
    <w:rsid w:val="00E34ADB"/>
    <w:rsid w:val="00E36193"/>
    <w:rsid w:val="00E36614"/>
    <w:rsid w:val="00E36C84"/>
    <w:rsid w:val="00E37026"/>
    <w:rsid w:val="00E3750B"/>
    <w:rsid w:val="00E37F02"/>
    <w:rsid w:val="00E40762"/>
    <w:rsid w:val="00E412DA"/>
    <w:rsid w:val="00E414F9"/>
    <w:rsid w:val="00E4166A"/>
    <w:rsid w:val="00E41B17"/>
    <w:rsid w:val="00E421A4"/>
    <w:rsid w:val="00E4297A"/>
    <w:rsid w:val="00E42B2D"/>
    <w:rsid w:val="00E42E4E"/>
    <w:rsid w:val="00E42EA9"/>
    <w:rsid w:val="00E4383F"/>
    <w:rsid w:val="00E43879"/>
    <w:rsid w:val="00E43E8D"/>
    <w:rsid w:val="00E44179"/>
    <w:rsid w:val="00E45070"/>
    <w:rsid w:val="00E450BC"/>
    <w:rsid w:val="00E453F3"/>
    <w:rsid w:val="00E45412"/>
    <w:rsid w:val="00E455A5"/>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0F2"/>
    <w:rsid w:val="00E543C5"/>
    <w:rsid w:val="00E54551"/>
    <w:rsid w:val="00E54B58"/>
    <w:rsid w:val="00E552BD"/>
    <w:rsid w:val="00E5580F"/>
    <w:rsid w:val="00E559DB"/>
    <w:rsid w:val="00E55E06"/>
    <w:rsid w:val="00E56161"/>
    <w:rsid w:val="00E5739D"/>
    <w:rsid w:val="00E5764F"/>
    <w:rsid w:val="00E57928"/>
    <w:rsid w:val="00E5792E"/>
    <w:rsid w:val="00E57AEA"/>
    <w:rsid w:val="00E57DD8"/>
    <w:rsid w:val="00E60170"/>
    <w:rsid w:val="00E60639"/>
    <w:rsid w:val="00E608CD"/>
    <w:rsid w:val="00E6100D"/>
    <w:rsid w:val="00E61805"/>
    <w:rsid w:val="00E61B27"/>
    <w:rsid w:val="00E61EC5"/>
    <w:rsid w:val="00E61EF5"/>
    <w:rsid w:val="00E62A7E"/>
    <w:rsid w:val="00E63C43"/>
    <w:rsid w:val="00E63D3E"/>
    <w:rsid w:val="00E64408"/>
    <w:rsid w:val="00E64BFF"/>
    <w:rsid w:val="00E64F0B"/>
    <w:rsid w:val="00E653FD"/>
    <w:rsid w:val="00E65A0C"/>
    <w:rsid w:val="00E660AC"/>
    <w:rsid w:val="00E661D4"/>
    <w:rsid w:val="00E6634B"/>
    <w:rsid w:val="00E66DA3"/>
    <w:rsid w:val="00E6715B"/>
    <w:rsid w:val="00E672F7"/>
    <w:rsid w:val="00E67888"/>
    <w:rsid w:val="00E67946"/>
    <w:rsid w:val="00E67A4E"/>
    <w:rsid w:val="00E704FB"/>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6A20"/>
    <w:rsid w:val="00E77325"/>
    <w:rsid w:val="00E7739C"/>
    <w:rsid w:val="00E777CE"/>
    <w:rsid w:val="00E779CA"/>
    <w:rsid w:val="00E77B00"/>
    <w:rsid w:val="00E77BEB"/>
    <w:rsid w:val="00E77E93"/>
    <w:rsid w:val="00E80446"/>
    <w:rsid w:val="00E80981"/>
    <w:rsid w:val="00E80E15"/>
    <w:rsid w:val="00E81267"/>
    <w:rsid w:val="00E81B69"/>
    <w:rsid w:val="00E821B1"/>
    <w:rsid w:val="00E82308"/>
    <w:rsid w:val="00E8240A"/>
    <w:rsid w:val="00E82D7B"/>
    <w:rsid w:val="00E840B2"/>
    <w:rsid w:val="00E843C1"/>
    <w:rsid w:val="00E84976"/>
    <w:rsid w:val="00E84A0C"/>
    <w:rsid w:val="00E84B07"/>
    <w:rsid w:val="00E84F8F"/>
    <w:rsid w:val="00E8582B"/>
    <w:rsid w:val="00E85ACD"/>
    <w:rsid w:val="00E85EA2"/>
    <w:rsid w:val="00E85FA6"/>
    <w:rsid w:val="00E8616A"/>
    <w:rsid w:val="00E86616"/>
    <w:rsid w:val="00E86B3A"/>
    <w:rsid w:val="00E86B4F"/>
    <w:rsid w:val="00E86B60"/>
    <w:rsid w:val="00E874A0"/>
    <w:rsid w:val="00E8784B"/>
    <w:rsid w:val="00E879A4"/>
    <w:rsid w:val="00E87E7B"/>
    <w:rsid w:val="00E9031E"/>
    <w:rsid w:val="00E90395"/>
    <w:rsid w:val="00E90AB9"/>
    <w:rsid w:val="00E90DC9"/>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75BF"/>
    <w:rsid w:val="00E975E7"/>
    <w:rsid w:val="00E97DDE"/>
    <w:rsid w:val="00EA007F"/>
    <w:rsid w:val="00EA01A7"/>
    <w:rsid w:val="00EA0FAC"/>
    <w:rsid w:val="00EA102C"/>
    <w:rsid w:val="00EA173A"/>
    <w:rsid w:val="00EA1C74"/>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81"/>
    <w:rsid w:val="00EA6AE9"/>
    <w:rsid w:val="00EA6E65"/>
    <w:rsid w:val="00EA74B8"/>
    <w:rsid w:val="00EA7678"/>
    <w:rsid w:val="00EA7E20"/>
    <w:rsid w:val="00EB1103"/>
    <w:rsid w:val="00EB1143"/>
    <w:rsid w:val="00EB1677"/>
    <w:rsid w:val="00EB27F3"/>
    <w:rsid w:val="00EB2C3D"/>
    <w:rsid w:val="00EB2E6D"/>
    <w:rsid w:val="00EB2EEE"/>
    <w:rsid w:val="00EB3000"/>
    <w:rsid w:val="00EB3027"/>
    <w:rsid w:val="00EB33AD"/>
    <w:rsid w:val="00EB4301"/>
    <w:rsid w:val="00EB48D2"/>
    <w:rsid w:val="00EB4A45"/>
    <w:rsid w:val="00EB4B09"/>
    <w:rsid w:val="00EB4C64"/>
    <w:rsid w:val="00EB524D"/>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148"/>
    <w:rsid w:val="00EC4834"/>
    <w:rsid w:val="00EC4DBB"/>
    <w:rsid w:val="00EC5042"/>
    <w:rsid w:val="00EC5177"/>
    <w:rsid w:val="00EC5327"/>
    <w:rsid w:val="00EC5485"/>
    <w:rsid w:val="00EC5903"/>
    <w:rsid w:val="00EC5A63"/>
    <w:rsid w:val="00EC5A7B"/>
    <w:rsid w:val="00EC5B2E"/>
    <w:rsid w:val="00EC5BE3"/>
    <w:rsid w:val="00EC60B4"/>
    <w:rsid w:val="00EC631D"/>
    <w:rsid w:val="00EC6592"/>
    <w:rsid w:val="00EC65F4"/>
    <w:rsid w:val="00EC6875"/>
    <w:rsid w:val="00EC6EFF"/>
    <w:rsid w:val="00EC70F3"/>
    <w:rsid w:val="00EC73C1"/>
    <w:rsid w:val="00ED050D"/>
    <w:rsid w:val="00ED095C"/>
    <w:rsid w:val="00ED096C"/>
    <w:rsid w:val="00ED0DC5"/>
    <w:rsid w:val="00ED10E2"/>
    <w:rsid w:val="00ED126F"/>
    <w:rsid w:val="00ED177C"/>
    <w:rsid w:val="00ED18E5"/>
    <w:rsid w:val="00ED1A32"/>
    <w:rsid w:val="00ED25AD"/>
    <w:rsid w:val="00ED2C9A"/>
    <w:rsid w:val="00ED326F"/>
    <w:rsid w:val="00ED338D"/>
    <w:rsid w:val="00ED424A"/>
    <w:rsid w:val="00ED4646"/>
    <w:rsid w:val="00ED53C1"/>
    <w:rsid w:val="00ED58B0"/>
    <w:rsid w:val="00ED592F"/>
    <w:rsid w:val="00ED5D9F"/>
    <w:rsid w:val="00ED68D6"/>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48E1"/>
    <w:rsid w:val="00EE52E1"/>
    <w:rsid w:val="00EE569D"/>
    <w:rsid w:val="00EE6FA7"/>
    <w:rsid w:val="00EE754B"/>
    <w:rsid w:val="00EF027F"/>
    <w:rsid w:val="00EF0412"/>
    <w:rsid w:val="00EF0577"/>
    <w:rsid w:val="00EF0B3C"/>
    <w:rsid w:val="00EF0B94"/>
    <w:rsid w:val="00EF1675"/>
    <w:rsid w:val="00EF1F1F"/>
    <w:rsid w:val="00EF20DA"/>
    <w:rsid w:val="00EF26DA"/>
    <w:rsid w:val="00EF2C86"/>
    <w:rsid w:val="00EF2D28"/>
    <w:rsid w:val="00EF35DD"/>
    <w:rsid w:val="00EF3D2D"/>
    <w:rsid w:val="00EF4460"/>
    <w:rsid w:val="00EF44ED"/>
    <w:rsid w:val="00EF460C"/>
    <w:rsid w:val="00EF4FB5"/>
    <w:rsid w:val="00EF5090"/>
    <w:rsid w:val="00EF5F92"/>
    <w:rsid w:val="00EF649F"/>
    <w:rsid w:val="00EF64FF"/>
    <w:rsid w:val="00EF6B33"/>
    <w:rsid w:val="00EF786E"/>
    <w:rsid w:val="00EF7C10"/>
    <w:rsid w:val="00F00193"/>
    <w:rsid w:val="00F0022C"/>
    <w:rsid w:val="00F005C3"/>
    <w:rsid w:val="00F00A9B"/>
    <w:rsid w:val="00F00CF6"/>
    <w:rsid w:val="00F00EA3"/>
    <w:rsid w:val="00F015B8"/>
    <w:rsid w:val="00F0176E"/>
    <w:rsid w:val="00F0215B"/>
    <w:rsid w:val="00F02903"/>
    <w:rsid w:val="00F029FA"/>
    <w:rsid w:val="00F02A7B"/>
    <w:rsid w:val="00F02E53"/>
    <w:rsid w:val="00F031C4"/>
    <w:rsid w:val="00F036ED"/>
    <w:rsid w:val="00F03891"/>
    <w:rsid w:val="00F0468F"/>
    <w:rsid w:val="00F049EA"/>
    <w:rsid w:val="00F049F2"/>
    <w:rsid w:val="00F04F16"/>
    <w:rsid w:val="00F0591D"/>
    <w:rsid w:val="00F059A1"/>
    <w:rsid w:val="00F05C7F"/>
    <w:rsid w:val="00F05CE3"/>
    <w:rsid w:val="00F05E8D"/>
    <w:rsid w:val="00F05F1E"/>
    <w:rsid w:val="00F06301"/>
    <w:rsid w:val="00F06E1D"/>
    <w:rsid w:val="00F07D43"/>
    <w:rsid w:val="00F07EF0"/>
    <w:rsid w:val="00F10463"/>
    <w:rsid w:val="00F106E7"/>
    <w:rsid w:val="00F107E9"/>
    <w:rsid w:val="00F10C38"/>
    <w:rsid w:val="00F11072"/>
    <w:rsid w:val="00F1231D"/>
    <w:rsid w:val="00F12339"/>
    <w:rsid w:val="00F125D9"/>
    <w:rsid w:val="00F126EA"/>
    <w:rsid w:val="00F127DA"/>
    <w:rsid w:val="00F12C0F"/>
    <w:rsid w:val="00F12CD8"/>
    <w:rsid w:val="00F136E0"/>
    <w:rsid w:val="00F13779"/>
    <w:rsid w:val="00F13A7F"/>
    <w:rsid w:val="00F1405B"/>
    <w:rsid w:val="00F1484C"/>
    <w:rsid w:val="00F14A30"/>
    <w:rsid w:val="00F14AD3"/>
    <w:rsid w:val="00F14ADE"/>
    <w:rsid w:val="00F14E4C"/>
    <w:rsid w:val="00F15529"/>
    <w:rsid w:val="00F15BE1"/>
    <w:rsid w:val="00F16214"/>
    <w:rsid w:val="00F177B9"/>
    <w:rsid w:val="00F177D1"/>
    <w:rsid w:val="00F20212"/>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5B4"/>
    <w:rsid w:val="00F26087"/>
    <w:rsid w:val="00F265AC"/>
    <w:rsid w:val="00F26DC7"/>
    <w:rsid w:val="00F271F4"/>
    <w:rsid w:val="00F2735F"/>
    <w:rsid w:val="00F276EE"/>
    <w:rsid w:val="00F27C71"/>
    <w:rsid w:val="00F30822"/>
    <w:rsid w:val="00F30849"/>
    <w:rsid w:val="00F30A46"/>
    <w:rsid w:val="00F30E8A"/>
    <w:rsid w:val="00F31480"/>
    <w:rsid w:val="00F31483"/>
    <w:rsid w:val="00F3159F"/>
    <w:rsid w:val="00F3168C"/>
    <w:rsid w:val="00F32063"/>
    <w:rsid w:val="00F32104"/>
    <w:rsid w:val="00F322F9"/>
    <w:rsid w:val="00F3232D"/>
    <w:rsid w:val="00F32935"/>
    <w:rsid w:val="00F333FE"/>
    <w:rsid w:val="00F3350F"/>
    <w:rsid w:val="00F336A2"/>
    <w:rsid w:val="00F336A3"/>
    <w:rsid w:val="00F3379D"/>
    <w:rsid w:val="00F337F2"/>
    <w:rsid w:val="00F33982"/>
    <w:rsid w:val="00F33B35"/>
    <w:rsid w:val="00F343F7"/>
    <w:rsid w:val="00F34435"/>
    <w:rsid w:val="00F344A1"/>
    <w:rsid w:val="00F3460F"/>
    <w:rsid w:val="00F35A0F"/>
    <w:rsid w:val="00F36BC3"/>
    <w:rsid w:val="00F36DC8"/>
    <w:rsid w:val="00F376EB"/>
    <w:rsid w:val="00F37E22"/>
    <w:rsid w:val="00F37EF5"/>
    <w:rsid w:val="00F37FA5"/>
    <w:rsid w:val="00F401AF"/>
    <w:rsid w:val="00F41D47"/>
    <w:rsid w:val="00F41DE4"/>
    <w:rsid w:val="00F42279"/>
    <w:rsid w:val="00F427C9"/>
    <w:rsid w:val="00F42E73"/>
    <w:rsid w:val="00F42EDC"/>
    <w:rsid w:val="00F43317"/>
    <w:rsid w:val="00F438B0"/>
    <w:rsid w:val="00F4421B"/>
    <w:rsid w:val="00F44ACF"/>
    <w:rsid w:val="00F4555B"/>
    <w:rsid w:val="00F469EC"/>
    <w:rsid w:val="00F46D3D"/>
    <w:rsid w:val="00F470D0"/>
    <w:rsid w:val="00F475E7"/>
    <w:rsid w:val="00F50235"/>
    <w:rsid w:val="00F52129"/>
    <w:rsid w:val="00F5219B"/>
    <w:rsid w:val="00F522E5"/>
    <w:rsid w:val="00F534F6"/>
    <w:rsid w:val="00F535F8"/>
    <w:rsid w:val="00F53C38"/>
    <w:rsid w:val="00F54095"/>
    <w:rsid w:val="00F549CA"/>
    <w:rsid w:val="00F5514D"/>
    <w:rsid w:val="00F55A09"/>
    <w:rsid w:val="00F55C4F"/>
    <w:rsid w:val="00F55F8C"/>
    <w:rsid w:val="00F5618E"/>
    <w:rsid w:val="00F5623A"/>
    <w:rsid w:val="00F566C3"/>
    <w:rsid w:val="00F56A52"/>
    <w:rsid w:val="00F57242"/>
    <w:rsid w:val="00F572C4"/>
    <w:rsid w:val="00F57318"/>
    <w:rsid w:val="00F57496"/>
    <w:rsid w:val="00F5766F"/>
    <w:rsid w:val="00F6009D"/>
    <w:rsid w:val="00F60125"/>
    <w:rsid w:val="00F60725"/>
    <w:rsid w:val="00F6077E"/>
    <w:rsid w:val="00F60C8B"/>
    <w:rsid w:val="00F60DFC"/>
    <w:rsid w:val="00F6195A"/>
    <w:rsid w:val="00F62AD0"/>
    <w:rsid w:val="00F62F80"/>
    <w:rsid w:val="00F63031"/>
    <w:rsid w:val="00F63549"/>
    <w:rsid w:val="00F63951"/>
    <w:rsid w:val="00F6438F"/>
    <w:rsid w:val="00F64565"/>
    <w:rsid w:val="00F645E1"/>
    <w:rsid w:val="00F64F85"/>
    <w:rsid w:val="00F65394"/>
    <w:rsid w:val="00F65957"/>
    <w:rsid w:val="00F65D0A"/>
    <w:rsid w:val="00F6636F"/>
    <w:rsid w:val="00F66763"/>
    <w:rsid w:val="00F6687D"/>
    <w:rsid w:val="00F66E58"/>
    <w:rsid w:val="00F67D3C"/>
    <w:rsid w:val="00F704D0"/>
    <w:rsid w:val="00F71436"/>
    <w:rsid w:val="00F719B1"/>
    <w:rsid w:val="00F71B11"/>
    <w:rsid w:val="00F71E2F"/>
    <w:rsid w:val="00F72130"/>
    <w:rsid w:val="00F725E5"/>
    <w:rsid w:val="00F725FD"/>
    <w:rsid w:val="00F731EB"/>
    <w:rsid w:val="00F7331C"/>
    <w:rsid w:val="00F735EC"/>
    <w:rsid w:val="00F738C4"/>
    <w:rsid w:val="00F73C84"/>
    <w:rsid w:val="00F74062"/>
    <w:rsid w:val="00F742C9"/>
    <w:rsid w:val="00F75530"/>
    <w:rsid w:val="00F75668"/>
    <w:rsid w:val="00F75A8E"/>
    <w:rsid w:val="00F75BF6"/>
    <w:rsid w:val="00F75CF5"/>
    <w:rsid w:val="00F7668D"/>
    <w:rsid w:val="00F76770"/>
    <w:rsid w:val="00F76939"/>
    <w:rsid w:val="00F76FAD"/>
    <w:rsid w:val="00F76FFD"/>
    <w:rsid w:val="00F770CA"/>
    <w:rsid w:val="00F774B8"/>
    <w:rsid w:val="00F774C4"/>
    <w:rsid w:val="00F77E40"/>
    <w:rsid w:val="00F77FE3"/>
    <w:rsid w:val="00F80547"/>
    <w:rsid w:val="00F80DA1"/>
    <w:rsid w:val="00F8123B"/>
    <w:rsid w:val="00F81B95"/>
    <w:rsid w:val="00F822BC"/>
    <w:rsid w:val="00F822D8"/>
    <w:rsid w:val="00F8233D"/>
    <w:rsid w:val="00F82355"/>
    <w:rsid w:val="00F823B5"/>
    <w:rsid w:val="00F829F5"/>
    <w:rsid w:val="00F83ED2"/>
    <w:rsid w:val="00F84353"/>
    <w:rsid w:val="00F84499"/>
    <w:rsid w:val="00F851DA"/>
    <w:rsid w:val="00F856A2"/>
    <w:rsid w:val="00F861C0"/>
    <w:rsid w:val="00F86614"/>
    <w:rsid w:val="00F866FD"/>
    <w:rsid w:val="00F87007"/>
    <w:rsid w:val="00F872E4"/>
    <w:rsid w:val="00F8792D"/>
    <w:rsid w:val="00F87DAA"/>
    <w:rsid w:val="00F903D5"/>
    <w:rsid w:val="00F90799"/>
    <w:rsid w:val="00F9164E"/>
    <w:rsid w:val="00F91940"/>
    <w:rsid w:val="00F920AB"/>
    <w:rsid w:val="00F923C7"/>
    <w:rsid w:val="00F9279B"/>
    <w:rsid w:val="00F92A3B"/>
    <w:rsid w:val="00F92EB8"/>
    <w:rsid w:val="00F93093"/>
    <w:rsid w:val="00F93257"/>
    <w:rsid w:val="00F93294"/>
    <w:rsid w:val="00F9348F"/>
    <w:rsid w:val="00F93A97"/>
    <w:rsid w:val="00F946B4"/>
    <w:rsid w:val="00F95F30"/>
    <w:rsid w:val="00F9653A"/>
    <w:rsid w:val="00F96792"/>
    <w:rsid w:val="00F971E4"/>
    <w:rsid w:val="00F97661"/>
    <w:rsid w:val="00F9769E"/>
    <w:rsid w:val="00F976A4"/>
    <w:rsid w:val="00F97A7F"/>
    <w:rsid w:val="00F97D12"/>
    <w:rsid w:val="00F97F24"/>
    <w:rsid w:val="00FA047C"/>
    <w:rsid w:val="00FA11ED"/>
    <w:rsid w:val="00FA1221"/>
    <w:rsid w:val="00FA1B07"/>
    <w:rsid w:val="00FA286C"/>
    <w:rsid w:val="00FA2D8D"/>
    <w:rsid w:val="00FA2F79"/>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D16"/>
    <w:rsid w:val="00FA7F13"/>
    <w:rsid w:val="00FB0EE9"/>
    <w:rsid w:val="00FB17C6"/>
    <w:rsid w:val="00FB1B2B"/>
    <w:rsid w:val="00FB2A7C"/>
    <w:rsid w:val="00FB3138"/>
    <w:rsid w:val="00FB3266"/>
    <w:rsid w:val="00FB384D"/>
    <w:rsid w:val="00FB3CD7"/>
    <w:rsid w:val="00FB47DD"/>
    <w:rsid w:val="00FB4CFA"/>
    <w:rsid w:val="00FB5686"/>
    <w:rsid w:val="00FB5B1C"/>
    <w:rsid w:val="00FB5B55"/>
    <w:rsid w:val="00FB64E5"/>
    <w:rsid w:val="00FB66FA"/>
    <w:rsid w:val="00FB6DE9"/>
    <w:rsid w:val="00FB7786"/>
    <w:rsid w:val="00FB77F6"/>
    <w:rsid w:val="00FB794A"/>
    <w:rsid w:val="00FB7D2A"/>
    <w:rsid w:val="00FB7ED5"/>
    <w:rsid w:val="00FC00A4"/>
    <w:rsid w:val="00FC1A33"/>
    <w:rsid w:val="00FC1E05"/>
    <w:rsid w:val="00FC1F02"/>
    <w:rsid w:val="00FC275E"/>
    <w:rsid w:val="00FC2AD1"/>
    <w:rsid w:val="00FC33BE"/>
    <w:rsid w:val="00FC341A"/>
    <w:rsid w:val="00FC394B"/>
    <w:rsid w:val="00FC3A71"/>
    <w:rsid w:val="00FC3E61"/>
    <w:rsid w:val="00FC487A"/>
    <w:rsid w:val="00FC4C76"/>
    <w:rsid w:val="00FC7429"/>
    <w:rsid w:val="00FC7982"/>
    <w:rsid w:val="00FD085E"/>
    <w:rsid w:val="00FD0DFA"/>
    <w:rsid w:val="00FD11AF"/>
    <w:rsid w:val="00FD1D63"/>
    <w:rsid w:val="00FD221A"/>
    <w:rsid w:val="00FD238E"/>
    <w:rsid w:val="00FD2407"/>
    <w:rsid w:val="00FD2752"/>
    <w:rsid w:val="00FD2B70"/>
    <w:rsid w:val="00FD2C34"/>
    <w:rsid w:val="00FD3A49"/>
    <w:rsid w:val="00FD4053"/>
    <w:rsid w:val="00FD4880"/>
    <w:rsid w:val="00FD4A2D"/>
    <w:rsid w:val="00FD5786"/>
    <w:rsid w:val="00FD590F"/>
    <w:rsid w:val="00FD5B74"/>
    <w:rsid w:val="00FD5B94"/>
    <w:rsid w:val="00FD691B"/>
    <w:rsid w:val="00FD7D1E"/>
    <w:rsid w:val="00FE02A8"/>
    <w:rsid w:val="00FE02D2"/>
    <w:rsid w:val="00FE03B8"/>
    <w:rsid w:val="00FE064B"/>
    <w:rsid w:val="00FE0CB9"/>
    <w:rsid w:val="00FE0DE2"/>
    <w:rsid w:val="00FE10D4"/>
    <w:rsid w:val="00FE1614"/>
    <w:rsid w:val="00FE1C6A"/>
    <w:rsid w:val="00FE2047"/>
    <w:rsid w:val="00FE233C"/>
    <w:rsid w:val="00FE3323"/>
    <w:rsid w:val="00FE3341"/>
    <w:rsid w:val="00FE390C"/>
    <w:rsid w:val="00FE3E14"/>
    <w:rsid w:val="00FE44B7"/>
    <w:rsid w:val="00FE45EF"/>
    <w:rsid w:val="00FE6DE6"/>
    <w:rsid w:val="00FE703D"/>
    <w:rsid w:val="00FE73A4"/>
    <w:rsid w:val="00FE76B2"/>
    <w:rsid w:val="00FF06DF"/>
    <w:rsid w:val="00FF0732"/>
    <w:rsid w:val="00FF0737"/>
    <w:rsid w:val="00FF0D73"/>
    <w:rsid w:val="00FF1214"/>
    <w:rsid w:val="00FF1D11"/>
    <w:rsid w:val="00FF1E91"/>
    <w:rsid w:val="00FF32B7"/>
    <w:rsid w:val="00FF3451"/>
    <w:rsid w:val="00FF36B4"/>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clear" w:pos="540"/>
        <w:tab w:val="num" w:pos="360"/>
        <w:tab w:val="left" w:pos="576"/>
      </w:tabs>
      <w:ind w:left="360"/>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463E89"/>
    <w:pPr>
      <w:tabs>
        <w:tab w:val="left" w:pos="360"/>
        <w:tab w:val="right" w:leader="dot" w:pos="8630"/>
      </w:tabs>
    </w:pPr>
  </w:style>
  <w:style w:type="paragraph" w:styleId="TOC2">
    <w:name w:val="toc 2"/>
    <w:basedOn w:val="BodyText"/>
    <w:next w:val="Normal"/>
    <w:autoRedefine/>
    <w:uiPriority w:val="39"/>
    <w:rsid w:val="009E6FA8"/>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 w:type="numbering" w:customStyle="1" w:styleId="NoList1">
    <w:name w:val="No List1"/>
    <w:next w:val="NoList"/>
    <w:uiPriority w:val="99"/>
    <w:semiHidden/>
    <w:unhideWhenUsed/>
    <w:rsid w:val="0097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4695453">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2734289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4908706">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071647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1923268">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6793919">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300783">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102829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5320131">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6988043">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0750563">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2764950">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0695556">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09039782">
      <w:bodyDiv w:val="1"/>
      <w:marLeft w:val="0"/>
      <w:marRight w:val="0"/>
      <w:marTop w:val="0"/>
      <w:marBottom w:val="0"/>
      <w:divBdr>
        <w:top w:val="none" w:sz="0" w:space="0" w:color="auto"/>
        <w:left w:val="none" w:sz="0" w:space="0" w:color="auto"/>
        <w:bottom w:val="none" w:sz="0" w:space="0" w:color="auto"/>
        <w:right w:val="none" w:sz="0" w:space="0" w:color="auto"/>
      </w:divBdr>
    </w:div>
    <w:div w:id="71003061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007178">
      <w:bodyDiv w:val="1"/>
      <w:marLeft w:val="0"/>
      <w:marRight w:val="0"/>
      <w:marTop w:val="0"/>
      <w:marBottom w:val="0"/>
      <w:divBdr>
        <w:top w:val="none" w:sz="0" w:space="0" w:color="auto"/>
        <w:left w:val="none" w:sz="0" w:space="0" w:color="auto"/>
        <w:bottom w:val="none" w:sz="0" w:space="0" w:color="auto"/>
        <w:right w:val="none" w:sz="0" w:space="0" w:color="auto"/>
      </w:divBdr>
    </w:div>
    <w:div w:id="730159533">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4737709">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3994379">
      <w:bodyDiv w:val="1"/>
      <w:marLeft w:val="0"/>
      <w:marRight w:val="0"/>
      <w:marTop w:val="0"/>
      <w:marBottom w:val="0"/>
      <w:divBdr>
        <w:top w:val="none" w:sz="0" w:space="0" w:color="auto"/>
        <w:left w:val="none" w:sz="0" w:space="0" w:color="auto"/>
        <w:bottom w:val="none" w:sz="0" w:space="0" w:color="auto"/>
        <w:right w:val="none" w:sz="0" w:space="0" w:color="auto"/>
      </w:divBdr>
    </w:div>
    <w:div w:id="747118213">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887125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18350821">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6215353">
      <w:bodyDiv w:val="1"/>
      <w:marLeft w:val="0"/>
      <w:marRight w:val="0"/>
      <w:marTop w:val="0"/>
      <w:marBottom w:val="0"/>
      <w:divBdr>
        <w:top w:val="none" w:sz="0" w:space="0" w:color="auto"/>
        <w:left w:val="none" w:sz="0" w:space="0" w:color="auto"/>
        <w:bottom w:val="none" w:sz="0" w:space="0" w:color="auto"/>
        <w:right w:val="none" w:sz="0" w:space="0" w:color="auto"/>
      </w:divBdr>
    </w:div>
    <w:div w:id="82663322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37039046">
      <w:bodyDiv w:val="1"/>
      <w:marLeft w:val="0"/>
      <w:marRight w:val="0"/>
      <w:marTop w:val="0"/>
      <w:marBottom w:val="0"/>
      <w:divBdr>
        <w:top w:val="none" w:sz="0" w:space="0" w:color="auto"/>
        <w:left w:val="none" w:sz="0" w:space="0" w:color="auto"/>
        <w:bottom w:val="none" w:sz="0" w:space="0" w:color="auto"/>
        <w:right w:val="none" w:sz="0" w:space="0" w:color="auto"/>
      </w:divBdr>
    </w:div>
    <w:div w:id="83927132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1992846">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2407">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688191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1706994">
      <w:bodyDiv w:val="1"/>
      <w:marLeft w:val="0"/>
      <w:marRight w:val="0"/>
      <w:marTop w:val="0"/>
      <w:marBottom w:val="0"/>
      <w:divBdr>
        <w:top w:val="none" w:sz="0" w:space="0" w:color="auto"/>
        <w:left w:val="none" w:sz="0" w:space="0" w:color="auto"/>
        <w:bottom w:val="none" w:sz="0" w:space="0" w:color="auto"/>
        <w:right w:val="none" w:sz="0" w:space="0" w:color="auto"/>
      </w:divBdr>
    </w:div>
    <w:div w:id="104290513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28088982">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402602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06483435">
      <w:bodyDiv w:val="1"/>
      <w:marLeft w:val="0"/>
      <w:marRight w:val="0"/>
      <w:marTop w:val="0"/>
      <w:marBottom w:val="0"/>
      <w:divBdr>
        <w:top w:val="none" w:sz="0" w:space="0" w:color="auto"/>
        <w:left w:val="none" w:sz="0" w:space="0" w:color="auto"/>
        <w:bottom w:val="none" w:sz="0" w:space="0" w:color="auto"/>
        <w:right w:val="none" w:sz="0" w:space="0" w:color="auto"/>
      </w:divBdr>
    </w:div>
    <w:div w:id="1211695276">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4753776">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56670104">
      <w:bodyDiv w:val="1"/>
      <w:marLeft w:val="0"/>
      <w:marRight w:val="0"/>
      <w:marTop w:val="0"/>
      <w:marBottom w:val="0"/>
      <w:divBdr>
        <w:top w:val="none" w:sz="0" w:space="0" w:color="auto"/>
        <w:left w:val="none" w:sz="0" w:space="0" w:color="auto"/>
        <w:bottom w:val="none" w:sz="0" w:space="0" w:color="auto"/>
        <w:right w:val="none" w:sz="0" w:space="0" w:color="auto"/>
      </w:divBdr>
    </w:div>
    <w:div w:id="1258251239">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866043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8681372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7935700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4862485">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87822525">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19352149">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5335038">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8829135">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79828334">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5241879">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31240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29630715">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071884">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5974017">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2620990">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0558305">
      <w:bodyDiv w:val="1"/>
      <w:marLeft w:val="0"/>
      <w:marRight w:val="0"/>
      <w:marTop w:val="0"/>
      <w:marBottom w:val="0"/>
      <w:divBdr>
        <w:top w:val="none" w:sz="0" w:space="0" w:color="auto"/>
        <w:left w:val="none" w:sz="0" w:space="0" w:color="auto"/>
        <w:bottom w:val="none" w:sz="0" w:space="0" w:color="auto"/>
        <w:right w:val="none" w:sz="0" w:space="0" w:color="auto"/>
      </w:divBdr>
    </w:div>
    <w:div w:id="1853758817">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2742314">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6138749">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0477320">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578573">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27096495">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42899292">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6270110">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651908">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1978890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1048170">
      <w:bodyDiv w:val="1"/>
      <w:marLeft w:val="0"/>
      <w:marRight w:val="0"/>
      <w:marTop w:val="0"/>
      <w:marBottom w:val="0"/>
      <w:divBdr>
        <w:top w:val="none" w:sz="0" w:space="0" w:color="auto"/>
        <w:left w:val="none" w:sz="0" w:space="0" w:color="auto"/>
        <w:bottom w:val="none" w:sz="0" w:space="0" w:color="auto"/>
        <w:right w:val="none" w:sz="0" w:space="0" w:color="auto"/>
      </w:divBdr>
    </w:div>
    <w:div w:id="2134786799">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sv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82F2-3955-462C-8741-78B1EAF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5755</Words>
  <Characters>35469</Characters>
  <Application>Microsoft Office Word</Application>
  <DocSecurity>0</DocSecurity>
  <Lines>295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41142</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2024-02-29T21:43:00Z</dcterms:created>
  <dcterms:modified xsi:type="dcterms:W3CDTF">2024-02-29T21:53:00Z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2024-01-26T20:53:03Z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f332682b-4c23-4bac-95b1-40175b332a94</vt:lpwstr>
  </property>
  <property fmtid="{D5CDD505-2E9C-101B-9397-08002B2CF9AE}" pid="8" name="MSIP_Label_7084cbda-52b8-46fb-a7b7-cb5bd465ed85_ContentBits">
    <vt:lpwstr>0</vt:lpwstr>
  </property>
</Properties>
</file>