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3DFCE22" w:rsidR="002F6BE6" w:rsidRDefault="00C977C2"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276E5550"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r w:rsidR="00F616E8">
        <w:rPr>
          <w:rFonts w:ascii="Times New Roman" w:hAnsi="Times New Roman" w:cs="Times New Roman"/>
          <w:b/>
        </w:rPr>
        <w:t>– Webex Only</w:t>
      </w:r>
    </w:p>
    <w:p w14:paraId="22CBC2D9" w14:textId="5175A160" w:rsidR="00EB6CF3" w:rsidRDefault="00961371" w:rsidP="00D44105">
      <w:pPr>
        <w:pStyle w:val="NoSpacing"/>
        <w:jc w:val="center"/>
        <w:rPr>
          <w:rFonts w:ascii="Times New Roman" w:hAnsi="Times New Roman" w:cs="Times New Roman"/>
        </w:rPr>
      </w:pPr>
      <w:r>
        <w:rPr>
          <w:rFonts w:ascii="Times New Roman" w:hAnsi="Times New Roman" w:cs="Times New Roman"/>
          <w:b/>
        </w:rPr>
        <w:t xml:space="preserve">Thursday, </w:t>
      </w:r>
      <w:r w:rsidR="00F616E8">
        <w:rPr>
          <w:rFonts w:ascii="Times New Roman" w:hAnsi="Times New Roman" w:cs="Times New Roman"/>
          <w:b/>
        </w:rPr>
        <w:t>December 15, 202</w:t>
      </w:r>
      <w:r w:rsidR="0011703B">
        <w:rPr>
          <w:rFonts w:ascii="Times New Roman" w:hAnsi="Times New Roman" w:cs="Times New Roman"/>
          <w:b/>
        </w:rPr>
        <w:t xml:space="preserve">3 </w:t>
      </w:r>
      <w:r w:rsidR="008C78A8" w:rsidRPr="00E86327">
        <w:rPr>
          <w:rFonts w:ascii="Times New Roman" w:hAnsi="Times New Roman" w:cs="Times New Roman"/>
          <w:b/>
        </w:rPr>
        <w:t xml:space="preserve">– </w:t>
      </w:r>
      <w:r w:rsidR="00F616E8">
        <w:rPr>
          <w:rFonts w:ascii="Times New Roman" w:hAnsi="Times New Roman" w:cs="Times New Roman"/>
          <w:b/>
        </w:rPr>
        <w:t>9:30</w:t>
      </w:r>
      <w:r w:rsidR="006A3071">
        <w:rPr>
          <w:rFonts w:ascii="Times New Roman" w:hAnsi="Times New Roman" w:cs="Times New Roman"/>
          <w:b/>
        </w:rPr>
        <w:t xml:space="preserve"> </w:t>
      </w:r>
      <w:r w:rsidR="00F616E8">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0289150D" w14:textId="6ED191E0" w:rsidR="00B86C1A" w:rsidRPr="00E9784D" w:rsidRDefault="00B86C1A" w:rsidP="00E9784D">
      <w:pPr>
        <w:spacing w:after="0" w:line="240" w:lineRule="auto"/>
        <w:rPr>
          <w:rFonts w:ascii="Times New Roman" w:eastAsia="Times New Roman" w:hAnsi="Times New Roman" w:cs="Times New Roman"/>
          <w:u w:val="single"/>
        </w:rPr>
      </w:pPr>
    </w:p>
    <w:p w14:paraId="78D633A2" w14:textId="77777777" w:rsidR="00CD67DE" w:rsidRPr="00E9784D" w:rsidRDefault="00CD67DE"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010"/>
        <w:gridCol w:w="3010"/>
      </w:tblGrid>
      <w:tr w:rsidR="00D03FF6" w:rsidRPr="00E9784D" w14:paraId="1EC09112" w14:textId="77777777" w:rsidTr="00071284">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bookmarkStart w:id="0" w:name="_eab53f94_decf_4a71_b613_e37dd9ff54d0"/>
            <w:bookmarkStart w:id="1" w:name="_8ae242fc_1e4c_4eee_8ac9_650d89ccbc1d"/>
            <w:bookmarkEnd w:id="0"/>
          </w:p>
        </w:tc>
        <w:tc>
          <w:tcPr>
            <w:tcW w:w="4010" w:type="dxa"/>
            <w:tcBorders>
              <w:top w:val="nil"/>
              <w:left w:val="nil"/>
              <w:bottom w:val="nil"/>
              <w:right w:val="nil"/>
            </w:tcBorders>
            <w:vAlign w:val="bottom"/>
          </w:tcPr>
          <w:p w14:paraId="761D58FE" w14:textId="77777777" w:rsidR="00D03FF6" w:rsidRPr="00E9784D" w:rsidRDefault="00D03FF6" w:rsidP="00E9784D"/>
        </w:tc>
        <w:tc>
          <w:tcPr>
            <w:tcW w:w="3010" w:type="dxa"/>
            <w:tcBorders>
              <w:top w:val="nil"/>
              <w:left w:val="nil"/>
              <w:bottom w:val="nil"/>
              <w:right w:val="nil"/>
            </w:tcBorders>
            <w:vAlign w:val="bottom"/>
          </w:tcPr>
          <w:p w14:paraId="5EEBFFC8" w14:textId="77777777" w:rsidR="00D03FF6" w:rsidRPr="00E9784D" w:rsidRDefault="00D03FF6" w:rsidP="00E9784D"/>
        </w:tc>
      </w:tr>
      <w:tr w:rsidR="00EF2437" w:rsidRPr="00E9784D" w14:paraId="61B0F847" w14:textId="77777777" w:rsidTr="00071284">
        <w:trPr>
          <w:trHeight w:val="135"/>
        </w:trPr>
        <w:tc>
          <w:tcPr>
            <w:tcW w:w="2340" w:type="dxa"/>
            <w:vAlign w:val="bottom"/>
          </w:tcPr>
          <w:p w14:paraId="433974CE" w14:textId="497F3D0B" w:rsidR="00EF2437" w:rsidRPr="00E9784D" w:rsidRDefault="00EF2437" w:rsidP="00E9784D">
            <w:pPr>
              <w:pStyle w:val="NoSpacing"/>
              <w:rPr>
                <w:rFonts w:ascii="Times New Roman" w:hAnsi="Times New Roman" w:cs="Times New Roman"/>
              </w:rPr>
            </w:pPr>
            <w:r w:rsidRPr="005F73BF">
              <w:rPr>
                <w:rFonts w:ascii="Times New Roman" w:hAnsi="Times New Roman" w:cs="Times New Roman"/>
              </w:rPr>
              <w:t>Barnes, Bill</w:t>
            </w:r>
          </w:p>
        </w:tc>
        <w:tc>
          <w:tcPr>
            <w:tcW w:w="4010" w:type="dxa"/>
            <w:vAlign w:val="bottom"/>
          </w:tcPr>
          <w:p w14:paraId="0E42D410" w14:textId="6B9ED621" w:rsidR="00EF2437" w:rsidRPr="00E9784D" w:rsidRDefault="00EF2437" w:rsidP="00E9784D">
            <w:pPr>
              <w:pStyle w:val="NoSpacing"/>
              <w:rPr>
                <w:rFonts w:ascii="Times New Roman" w:hAnsi="Times New Roman" w:cs="Times New Roman"/>
              </w:rPr>
            </w:pPr>
            <w:r w:rsidRPr="00E9784D">
              <w:rPr>
                <w:rFonts w:ascii="Times New Roman" w:hAnsi="Times New Roman" w:cs="Times New Roman"/>
              </w:rPr>
              <w:t>Reliant Energy Retail Services (Reliant)</w:t>
            </w:r>
          </w:p>
        </w:tc>
        <w:tc>
          <w:tcPr>
            <w:tcW w:w="3010" w:type="dxa"/>
            <w:vAlign w:val="bottom"/>
          </w:tcPr>
          <w:p w14:paraId="34CE1965" w14:textId="3B53BD29" w:rsidR="00EF2437" w:rsidRPr="00E9784D" w:rsidRDefault="00EF2437" w:rsidP="00E9784D">
            <w:pPr>
              <w:pStyle w:val="NoSpacing"/>
              <w:rPr>
                <w:rFonts w:ascii="Times New Roman" w:hAnsi="Times New Roman" w:cs="Times New Roman"/>
                <w:highlight w:val="darkYellow"/>
              </w:rPr>
            </w:pPr>
          </w:p>
        </w:tc>
      </w:tr>
      <w:bookmarkEnd w:id="1"/>
      <w:tr w:rsidR="00C54289" w:rsidRPr="00E9784D" w14:paraId="2C751854" w14:textId="77777777" w:rsidTr="00071284">
        <w:trPr>
          <w:trHeight w:val="135"/>
        </w:trPr>
        <w:tc>
          <w:tcPr>
            <w:tcW w:w="2340" w:type="dxa"/>
            <w:vAlign w:val="bottom"/>
          </w:tcPr>
          <w:p w14:paraId="471FE662" w14:textId="41FD3DF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Carpenter, Jeremy</w:t>
            </w:r>
          </w:p>
        </w:tc>
        <w:tc>
          <w:tcPr>
            <w:tcW w:w="4010" w:type="dxa"/>
            <w:vAlign w:val="bottom"/>
          </w:tcPr>
          <w:p w14:paraId="2DD60BFA" w14:textId="2B3E5E8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Tenaska Power Services (Tenaska)</w:t>
            </w:r>
          </w:p>
        </w:tc>
        <w:tc>
          <w:tcPr>
            <w:tcW w:w="3010" w:type="dxa"/>
            <w:vAlign w:val="bottom"/>
          </w:tcPr>
          <w:p w14:paraId="07964F83" w14:textId="12BC62CB" w:rsidR="00C54289" w:rsidRPr="00E9784D" w:rsidRDefault="00C54289" w:rsidP="00C54289">
            <w:pPr>
              <w:pStyle w:val="NoSpacing"/>
              <w:rPr>
                <w:rFonts w:ascii="Times New Roman" w:hAnsi="Times New Roman" w:cs="Times New Roman"/>
                <w:highlight w:val="darkYellow"/>
              </w:rPr>
            </w:pPr>
            <w:r w:rsidRPr="00E9784D">
              <w:rPr>
                <w:rFonts w:ascii="Times New Roman" w:hAnsi="Times New Roman" w:cs="Times New Roman"/>
              </w:rPr>
              <w:t>Alt. Rep. for John Varnell</w:t>
            </w:r>
          </w:p>
        </w:tc>
      </w:tr>
      <w:tr w:rsidR="00C54289" w:rsidRPr="00E9784D" w14:paraId="107F67E0" w14:textId="77777777" w:rsidTr="00071284">
        <w:trPr>
          <w:trHeight w:val="135"/>
        </w:trPr>
        <w:tc>
          <w:tcPr>
            <w:tcW w:w="2340" w:type="dxa"/>
            <w:vAlign w:val="bottom"/>
          </w:tcPr>
          <w:p w14:paraId="7D3586AA" w14:textId="210A201B"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Coleman, Diana</w:t>
            </w:r>
          </w:p>
        </w:tc>
        <w:tc>
          <w:tcPr>
            <w:tcW w:w="4010" w:type="dxa"/>
            <w:vAlign w:val="bottom"/>
          </w:tcPr>
          <w:p w14:paraId="097C2318" w14:textId="6491C09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CPS Energy</w:t>
            </w:r>
          </w:p>
        </w:tc>
        <w:tc>
          <w:tcPr>
            <w:tcW w:w="3010" w:type="dxa"/>
            <w:vAlign w:val="bottom"/>
          </w:tcPr>
          <w:p w14:paraId="7A5B0298"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62E06E3A" w14:textId="77777777" w:rsidTr="00071284">
        <w:trPr>
          <w:trHeight w:val="135"/>
        </w:trPr>
        <w:tc>
          <w:tcPr>
            <w:tcW w:w="2340" w:type="dxa"/>
            <w:vAlign w:val="bottom"/>
          </w:tcPr>
          <w:p w14:paraId="672CF11B" w14:textId="03C47E6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Goff, Eric</w:t>
            </w:r>
          </w:p>
        </w:tc>
        <w:tc>
          <w:tcPr>
            <w:tcW w:w="4010" w:type="dxa"/>
            <w:vAlign w:val="bottom"/>
          </w:tcPr>
          <w:p w14:paraId="422A9437" w14:textId="1F9CDB3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 xml:space="preserve">Residential Consumer </w:t>
            </w:r>
          </w:p>
        </w:tc>
        <w:tc>
          <w:tcPr>
            <w:tcW w:w="3010" w:type="dxa"/>
            <w:vAlign w:val="bottom"/>
          </w:tcPr>
          <w:p w14:paraId="7684E209"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785DB66B" w14:textId="77777777" w:rsidTr="00071284">
        <w:trPr>
          <w:trHeight w:val="135"/>
        </w:trPr>
        <w:tc>
          <w:tcPr>
            <w:tcW w:w="2340" w:type="dxa"/>
            <w:vAlign w:val="bottom"/>
          </w:tcPr>
          <w:p w14:paraId="2BBAAD2D" w14:textId="741372D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Hanson, Kevin</w:t>
            </w:r>
          </w:p>
        </w:tc>
        <w:tc>
          <w:tcPr>
            <w:tcW w:w="4010" w:type="dxa"/>
            <w:vAlign w:val="bottom"/>
          </w:tcPr>
          <w:p w14:paraId="339253D1" w14:textId="286FCFE3" w:rsidR="00C54289" w:rsidRPr="00E9784D" w:rsidRDefault="00C54289" w:rsidP="00C54289">
            <w:pPr>
              <w:pStyle w:val="NoSpacing"/>
              <w:rPr>
                <w:rFonts w:ascii="Times New Roman" w:hAnsi="Times New Roman" w:cs="Times New Roman"/>
                <w:highlight w:val="darkYellow"/>
              </w:rPr>
            </w:pPr>
            <w:r w:rsidRPr="00E9784D">
              <w:rPr>
                <w:rFonts w:ascii="Times New Roman" w:hAnsi="Times New Roman" w:cs="Times New Roman"/>
              </w:rPr>
              <w:t>National Grid Renewables (NGR)</w:t>
            </w:r>
          </w:p>
        </w:tc>
        <w:tc>
          <w:tcPr>
            <w:tcW w:w="3010" w:type="dxa"/>
            <w:vAlign w:val="bottom"/>
          </w:tcPr>
          <w:p w14:paraId="0FA642CF" w14:textId="4A0CB5A9" w:rsidR="00C54289" w:rsidRPr="00E9784D" w:rsidRDefault="00C54289" w:rsidP="00C54289">
            <w:pPr>
              <w:pStyle w:val="NoSpacing"/>
              <w:rPr>
                <w:rFonts w:ascii="Times New Roman" w:hAnsi="Times New Roman" w:cs="Times New Roman"/>
                <w:highlight w:val="darkYellow"/>
              </w:rPr>
            </w:pPr>
          </w:p>
        </w:tc>
      </w:tr>
      <w:tr w:rsidR="00C54289" w:rsidRPr="00E9784D" w14:paraId="0FE1EB52" w14:textId="77777777" w:rsidTr="00071284">
        <w:trPr>
          <w:trHeight w:val="135"/>
        </w:trPr>
        <w:tc>
          <w:tcPr>
            <w:tcW w:w="2340" w:type="dxa"/>
            <w:vAlign w:val="bottom"/>
          </w:tcPr>
          <w:p w14:paraId="20727FEE" w14:textId="6F30D31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Hens</w:t>
            </w:r>
            <w:r>
              <w:rPr>
                <w:rFonts w:ascii="Times New Roman" w:hAnsi="Times New Roman" w:cs="Times New Roman"/>
              </w:rPr>
              <w:t>o</w:t>
            </w:r>
            <w:r w:rsidRPr="00E9784D">
              <w:rPr>
                <w:rFonts w:ascii="Times New Roman" w:hAnsi="Times New Roman" w:cs="Times New Roman"/>
              </w:rPr>
              <w:t>n, Martha</w:t>
            </w:r>
          </w:p>
        </w:tc>
        <w:tc>
          <w:tcPr>
            <w:tcW w:w="4010" w:type="dxa"/>
            <w:vAlign w:val="bottom"/>
          </w:tcPr>
          <w:p w14:paraId="63A28A87" w14:textId="6218245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Oncor Electric Delivery (Oncor)</w:t>
            </w:r>
          </w:p>
        </w:tc>
        <w:tc>
          <w:tcPr>
            <w:tcW w:w="3010" w:type="dxa"/>
            <w:vAlign w:val="bottom"/>
          </w:tcPr>
          <w:p w14:paraId="6DA9384E"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23803673" w14:textId="77777777" w:rsidTr="00071284">
        <w:tc>
          <w:tcPr>
            <w:tcW w:w="2340" w:type="dxa"/>
            <w:vAlign w:val="bottom"/>
          </w:tcPr>
          <w:p w14:paraId="12C4FC4D" w14:textId="2F25799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Lee, Jim</w:t>
            </w:r>
          </w:p>
        </w:tc>
        <w:tc>
          <w:tcPr>
            <w:tcW w:w="4010" w:type="dxa"/>
            <w:vAlign w:val="bottom"/>
          </w:tcPr>
          <w:p w14:paraId="2A0FC734" w14:textId="797B608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CenterPoint Energy (CNP)</w:t>
            </w:r>
          </w:p>
        </w:tc>
        <w:tc>
          <w:tcPr>
            <w:tcW w:w="3010" w:type="dxa"/>
            <w:vAlign w:val="bottom"/>
          </w:tcPr>
          <w:p w14:paraId="3A59D654"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2BD09F14" w14:textId="77777777" w:rsidTr="00071284">
        <w:tc>
          <w:tcPr>
            <w:tcW w:w="2340" w:type="dxa"/>
            <w:vAlign w:val="bottom"/>
          </w:tcPr>
          <w:p w14:paraId="3C48C774" w14:textId="5B01AECC"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Mindham, David</w:t>
            </w:r>
          </w:p>
        </w:tc>
        <w:tc>
          <w:tcPr>
            <w:tcW w:w="4010" w:type="dxa"/>
            <w:vAlign w:val="bottom"/>
          </w:tcPr>
          <w:p w14:paraId="4F188C60" w14:textId="6F7AA87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 xml:space="preserve">EDP Renewables </w:t>
            </w:r>
          </w:p>
        </w:tc>
        <w:tc>
          <w:tcPr>
            <w:tcW w:w="3010" w:type="dxa"/>
            <w:vAlign w:val="bottom"/>
          </w:tcPr>
          <w:p w14:paraId="7BCE138A" w14:textId="7D4A2F48" w:rsidR="00C54289" w:rsidRPr="00E9784D" w:rsidRDefault="00C54289" w:rsidP="00C54289">
            <w:pPr>
              <w:pStyle w:val="NoSpacing"/>
              <w:rPr>
                <w:rFonts w:ascii="Times New Roman" w:hAnsi="Times New Roman" w:cs="Times New Roman"/>
              </w:rPr>
            </w:pPr>
          </w:p>
        </w:tc>
      </w:tr>
      <w:tr w:rsidR="00C54289" w:rsidRPr="00E9784D" w14:paraId="50C7FA27" w14:textId="77777777" w:rsidTr="00071284">
        <w:tc>
          <w:tcPr>
            <w:tcW w:w="2340" w:type="dxa"/>
            <w:vAlign w:val="bottom"/>
          </w:tcPr>
          <w:p w14:paraId="21885441"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Nguyen, Andy</w:t>
            </w:r>
          </w:p>
          <w:p w14:paraId="774EE468" w14:textId="77E4D9E6" w:rsidR="00C54289" w:rsidRPr="005F73BF" w:rsidRDefault="00C54289" w:rsidP="00C54289">
            <w:pPr>
              <w:pStyle w:val="NoSpacing"/>
              <w:rPr>
                <w:rFonts w:ascii="Times New Roman" w:hAnsi="Times New Roman" w:cs="Times New Roman"/>
              </w:rPr>
            </w:pPr>
          </w:p>
        </w:tc>
        <w:tc>
          <w:tcPr>
            <w:tcW w:w="4010" w:type="dxa"/>
            <w:vAlign w:val="bottom"/>
          </w:tcPr>
          <w:p w14:paraId="289D524F" w14:textId="7144E849"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 xml:space="preserve">Constellation Energy Generation (Constellation) </w:t>
            </w:r>
          </w:p>
        </w:tc>
        <w:tc>
          <w:tcPr>
            <w:tcW w:w="3010" w:type="dxa"/>
            <w:vAlign w:val="bottom"/>
          </w:tcPr>
          <w:p w14:paraId="366B6329" w14:textId="128147E0" w:rsidR="00C54289" w:rsidRPr="00E9784D" w:rsidRDefault="00C54289" w:rsidP="00C54289">
            <w:pPr>
              <w:pStyle w:val="NoSpacing"/>
              <w:rPr>
                <w:rFonts w:ascii="Times New Roman" w:hAnsi="Times New Roman" w:cs="Times New Roman"/>
              </w:rPr>
            </w:pPr>
          </w:p>
        </w:tc>
      </w:tr>
      <w:tr w:rsidR="00C54289" w:rsidRPr="00E9784D" w14:paraId="4E7418A6" w14:textId="77777777" w:rsidTr="00071284">
        <w:tc>
          <w:tcPr>
            <w:tcW w:w="2340" w:type="dxa"/>
            <w:vAlign w:val="bottom"/>
          </w:tcPr>
          <w:p w14:paraId="75BC800C" w14:textId="0A30B01F"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Pfefferle, Ryan</w:t>
            </w:r>
          </w:p>
        </w:tc>
        <w:tc>
          <w:tcPr>
            <w:tcW w:w="4010" w:type="dxa"/>
            <w:vAlign w:val="bottom"/>
          </w:tcPr>
          <w:p w14:paraId="5B894A9D" w14:textId="1B8BEF1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Occidental Chemical (Occidental)</w:t>
            </w:r>
          </w:p>
        </w:tc>
        <w:tc>
          <w:tcPr>
            <w:tcW w:w="3010" w:type="dxa"/>
            <w:vAlign w:val="bottom"/>
          </w:tcPr>
          <w:p w14:paraId="3D00456C" w14:textId="0876A025" w:rsidR="00C54289" w:rsidRPr="00E9784D" w:rsidRDefault="00C54289" w:rsidP="00C54289">
            <w:pPr>
              <w:pStyle w:val="NoSpacing"/>
              <w:rPr>
                <w:rFonts w:ascii="Times New Roman" w:hAnsi="Times New Roman" w:cs="Times New Roman"/>
                <w:bCs/>
              </w:rPr>
            </w:pPr>
            <w:r w:rsidRPr="00E9784D">
              <w:rPr>
                <w:rFonts w:ascii="Times New Roman" w:hAnsi="Times New Roman" w:cs="Times New Roman"/>
                <w:bCs/>
              </w:rPr>
              <w:t>Alt. Rep. for Melissa Trevino</w:t>
            </w:r>
          </w:p>
        </w:tc>
      </w:tr>
      <w:tr w:rsidR="00C54289" w:rsidRPr="00E9784D" w14:paraId="5532414D" w14:textId="77777777" w:rsidTr="00071284">
        <w:tc>
          <w:tcPr>
            <w:tcW w:w="2340" w:type="dxa"/>
            <w:vAlign w:val="bottom"/>
          </w:tcPr>
          <w:p w14:paraId="281B82FA"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Rich, Katie</w:t>
            </w:r>
          </w:p>
          <w:p w14:paraId="3CAB1DC9" w14:textId="27E5708C" w:rsidR="00C54289" w:rsidRPr="005F73BF" w:rsidRDefault="00C54289" w:rsidP="00C54289">
            <w:pPr>
              <w:pStyle w:val="NoSpacing"/>
              <w:rPr>
                <w:rFonts w:ascii="Times New Roman" w:hAnsi="Times New Roman" w:cs="Times New Roman"/>
              </w:rPr>
            </w:pPr>
          </w:p>
        </w:tc>
        <w:tc>
          <w:tcPr>
            <w:tcW w:w="4010" w:type="dxa"/>
            <w:vAlign w:val="bottom"/>
          </w:tcPr>
          <w:p w14:paraId="0BA26B75" w14:textId="0D69942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Golden Spread Electric Cooperative (GSEC)</w:t>
            </w:r>
          </w:p>
        </w:tc>
        <w:tc>
          <w:tcPr>
            <w:tcW w:w="3010" w:type="dxa"/>
            <w:vAlign w:val="bottom"/>
          </w:tcPr>
          <w:p w14:paraId="71012D42" w14:textId="2A9DAC51" w:rsidR="00C54289" w:rsidRPr="00E9784D" w:rsidRDefault="00C54289" w:rsidP="00C54289">
            <w:pPr>
              <w:pStyle w:val="NoSpacing"/>
              <w:rPr>
                <w:rFonts w:ascii="Times New Roman" w:hAnsi="Times New Roman" w:cs="Times New Roman"/>
                <w:bCs/>
                <w:highlight w:val="darkYellow"/>
              </w:rPr>
            </w:pPr>
          </w:p>
        </w:tc>
      </w:tr>
      <w:tr w:rsidR="00C54289" w:rsidRPr="00E9784D" w14:paraId="3E4F10A1" w14:textId="77777777" w:rsidTr="00071284">
        <w:tc>
          <w:tcPr>
            <w:tcW w:w="2340" w:type="dxa"/>
            <w:vAlign w:val="bottom"/>
          </w:tcPr>
          <w:p w14:paraId="0C6529E9" w14:textId="49101055"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Richmond, Tim</w:t>
            </w:r>
          </w:p>
        </w:tc>
        <w:tc>
          <w:tcPr>
            <w:tcW w:w="4010" w:type="dxa"/>
            <w:vAlign w:val="bottom"/>
          </w:tcPr>
          <w:p w14:paraId="2005788F" w14:textId="1DA6CB94" w:rsidR="00C54289" w:rsidRPr="00E9784D" w:rsidRDefault="00C54289" w:rsidP="00C54289">
            <w:pPr>
              <w:pStyle w:val="NoSpacing"/>
              <w:rPr>
                <w:rFonts w:ascii="Times New Roman" w:hAnsi="Times New Roman" w:cs="Times New Roman"/>
                <w:highlight w:val="darkYellow"/>
              </w:rPr>
            </w:pPr>
            <w:r w:rsidRPr="00E9784D">
              <w:rPr>
                <w:rFonts w:ascii="Times New Roman" w:hAnsi="Times New Roman" w:cs="Times New Roman"/>
              </w:rPr>
              <w:t>Chariot Energy</w:t>
            </w:r>
          </w:p>
        </w:tc>
        <w:tc>
          <w:tcPr>
            <w:tcW w:w="3010" w:type="dxa"/>
            <w:vAlign w:val="bottom"/>
          </w:tcPr>
          <w:p w14:paraId="0CEEC02C" w14:textId="5FB77989" w:rsidR="00C54289" w:rsidRPr="00E9784D" w:rsidRDefault="00C54289" w:rsidP="00C54289">
            <w:pPr>
              <w:pStyle w:val="NoSpacing"/>
              <w:rPr>
                <w:rFonts w:ascii="Times New Roman" w:hAnsi="Times New Roman" w:cs="Times New Roman"/>
                <w:bCs/>
                <w:highlight w:val="darkYellow"/>
              </w:rPr>
            </w:pPr>
          </w:p>
        </w:tc>
      </w:tr>
      <w:tr w:rsidR="00C54289" w:rsidRPr="00E9784D" w14:paraId="4E0ABF0D" w14:textId="77777777" w:rsidTr="00071284">
        <w:tc>
          <w:tcPr>
            <w:tcW w:w="2340" w:type="dxa"/>
            <w:vAlign w:val="bottom"/>
          </w:tcPr>
          <w:p w14:paraId="7D718A50" w14:textId="499F4C89"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Turner, Lucas</w:t>
            </w:r>
          </w:p>
        </w:tc>
        <w:tc>
          <w:tcPr>
            <w:tcW w:w="4010" w:type="dxa"/>
            <w:vAlign w:val="bottom"/>
          </w:tcPr>
          <w:p w14:paraId="07D41C7F" w14:textId="0F1EAFC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South Texas Electric Cooperative (STEC)</w:t>
            </w:r>
          </w:p>
        </w:tc>
        <w:tc>
          <w:tcPr>
            <w:tcW w:w="3010" w:type="dxa"/>
            <w:vAlign w:val="bottom"/>
          </w:tcPr>
          <w:p w14:paraId="6F55EA4F" w14:textId="4BBDD50C" w:rsidR="00C54289" w:rsidRPr="00E9784D" w:rsidRDefault="00C54289" w:rsidP="00C54289">
            <w:pPr>
              <w:pStyle w:val="NoSpacing"/>
              <w:rPr>
                <w:rFonts w:ascii="Times New Roman" w:hAnsi="Times New Roman" w:cs="Times New Roman"/>
              </w:rPr>
            </w:pPr>
          </w:p>
        </w:tc>
      </w:tr>
      <w:tr w:rsidR="00C54289" w:rsidRPr="00E9784D" w14:paraId="13BE2803" w14:textId="77777777" w:rsidTr="00071284">
        <w:tc>
          <w:tcPr>
            <w:tcW w:w="2340" w:type="dxa"/>
            <w:vAlign w:val="bottom"/>
          </w:tcPr>
          <w:p w14:paraId="479AAA1E" w14:textId="227CDCA3"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Xie, Fei</w:t>
            </w:r>
          </w:p>
        </w:tc>
        <w:tc>
          <w:tcPr>
            <w:tcW w:w="4010" w:type="dxa"/>
            <w:vAlign w:val="bottom"/>
          </w:tcPr>
          <w:p w14:paraId="137D2741" w14:textId="18F8F20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Austin Energy</w:t>
            </w:r>
          </w:p>
        </w:tc>
        <w:tc>
          <w:tcPr>
            <w:tcW w:w="3010" w:type="dxa"/>
            <w:vAlign w:val="bottom"/>
          </w:tcPr>
          <w:p w14:paraId="4357A0BC" w14:textId="545CA201" w:rsidR="00C54289" w:rsidRPr="00E9784D" w:rsidRDefault="00C54289" w:rsidP="00C54289">
            <w:pPr>
              <w:pStyle w:val="NoSpacing"/>
              <w:rPr>
                <w:rFonts w:ascii="Times New Roman" w:hAnsi="Times New Roman" w:cs="Times New Roman"/>
                <w:highlight w:val="darkYellow"/>
              </w:rPr>
            </w:pPr>
          </w:p>
        </w:tc>
      </w:tr>
      <w:tr w:rsidR="00C54289" w:rsidRPr="00E9784D" w14:paraId="52541521" w14:textId="77777777" w:rsidTr="00071284">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C54289" w:rsidRPr="005F73BF" w:rsidRDefault="00C54289" w:rsidP="00C54289">
            <w:bookmarkStart w:id="2" w:name="_c425a33e_da6f_4f15_90e2_f96f1ffe1326"/>
            <w:bookmarkStart w:id="3" w:name="_8f57cf34_ab73_413d_8a45_89d3d5c067ee"/>
            <w:bookmarkEnd w:id="2"/>
          </w:p>
        </w:tc>
        <w:tc>
          <w:tcPr>
            <w:tcW w:w="4010" w:type="dxa"/>
            <w:tcBorders>
              <w:top w:val="nil"/>
              <w:left w:val="nil"/>
              <w:bottom w:val="nil"/>
              <w:right w:val="nil"/>
            </w:tcBorders>
            <w:vAlign w:val="bottom"/>
          </w:tcPr>
          <w:p w14:paraId="61E02092" w14:textId="77777777" w:rsidR="00C54289" w:rsidRPr="00E9784D" w:rsidRDefault="00C54289" w:rsidP="00C54289">
            <w:pPr>
              <w:rPr>
                <w:highlight w:val="lightGray"/>
              </w:rPr>
            </w:pPr>
          </w:p>
        </w:tc>
        <w:tc>
          <w:tcPr>
            <w:tcW w:w="3010" w:type="dxa"/>
            <w:tcBorders>
              <w:top w:val="nil"/>
              <w:left w:val="nil"/>
              <w:bottom w:val="nil"/>
              <w:right w:val="nil"/>
            </w:tcBorders>
            <w:vAlign w:val="bottom"/>
          </w:tcPr>
          <w:p w14:paraId="6E4E710E" w14:textId="77777777" w:rsidR="00C54289" w:rsidRPr="00E9784D" w:rsidRDefault="00C54289" w:rsidP="00C54289">
            <w:pPr>
              <w:rPr>
                <w:highlight w:val="lightGray"/>
              </w:rPr>
            </w:pPr>
          </w:p>
        </w:tc>
      </w:tr>
      <w:tr w:rsidR="00C54289" w:rsidRPr="00E9784D" w14:paraId="296D0FD6" w14:textId="77777777" w:rsidTr="00071284">
        <w:tblPrEx>
          <w:tblLook w:val="0000" w:firstRow="0" w:lastRow="0" w:firstColumn="0" w:lastColumn="0" w:noHBand="0" w:noVBand="0"/>
        </w:tblPrEx>
        <w:tc>
          <w:tcPr>
            <w:tcW w:w="2340" w:type="dxa"/>
            <w:vAlign w:val="bottom"/>
          </w:tcPr>
          <w:p w14:paraId="18FCD15D" w14:textId="77777777" w:rsidR="00C54289" w:rsidRPr="005F73BF" w:rsidRDefault="00C54289" w:rsidP="00C54289">
            <w:pPr>
              <w:pStyle w:val="NoSpacing"/>
              <w:rPr>
                <w:rFonts w:ascii="Times New Roman" w:hAnsi="Times New Roman" w:cs="Times New Roman"/>
                <w:i/>
              </w:rPr>
            </w:pPr>
          </w:p>
          <w:p w14:paraId="7EBB7451" w14:textId="7783DE87" w:rsidR="00C54289" w:rsidRPr="005F73BF" w:rsidRDefault="00C54289" w:rsidP="00C54289">
            <w:pPr>
              <w:pStyle w:val="NoSpacing"/>
              <w:rPr>
                <w:rFonts w:ascii="Times New Roman" w:hAnsi="Times New Roman" w:cs="Times New Roman"/>
                <w:i/>
              </w:rPr>
            </w:pPr>
            <w:r w:rsidRPr="005F73BF">
              <w:rPr>
                <w:rFonts w:ascii="Times New Roman" w:hAnsi="Times New Roman" w:cs="Times New Roman"/>
                <w:i/>
              </w:rPr>
              <w:t>Guests:</w:t>
            </w:r>
          </w:p>
        </w:tc>
        <w:tc>
          <w:tcPr>
            <w:tcW w:w="4010" w:type="dxa"/>
            <w:vAlign w:val="bottom"/>
          </w:tcPr>
          <w:p w14:paraId="786A45C0" w14:textId="77777777" w:rsidR="00C54289" w:rsidRPr="00E9784D" w:rsidRDefault="00C54289" w:rsidP="00C54289">
            <w:pPr>
              <w:pStyle w:val="NoSpacing"/>
              <w:rPr>
                <w:rFonts w:ascii="Times New Roman" w:hAnsi="Times New Roman" w:cs="Times New Roman"/>
                <w:i/>
                <w:highlight w:val="lightGray"/>
              </w:rPr>
            </w:pPr>
          </w:p>
        </w:tc>
        <w:tc>
          <w:tcPr>
            <w:tcW w:w="3010" w:type="dxa"/>
            <w:vAlign w:val="bottom"/>
          </w:tcPr>
          <w:p w14:paraId="2002E08C" w14:textId="77777777" w:rsidR="00C54289" w:rsidRPr="00E9784D" w:rsidRDefault="00C54289" w:rsidP="00C54289">
            <w:pPr>
              <w:pStyle w:val="NoSpacing"/>
              <w:rPr>
                <w:rFonts w:ascii="Times New Roman" w:hAnsi="Times New Roman" w:cs="Times New Roman"/>
                <w:i/>
                <w:highlight w:val="lightGray"/>
              </w:rPr>
            </w:pPr>
          </w:p>
        </w:tc>
      </w:tr>
      <w:tr w:rsidR="00C54289" w:rsidRPr="00E9784D" w14:paraId="2E1B7D9C" w14:textId="77777777" w:rsidTr="00071284">
        <w:tblPrEx>
          <w:tblLook w:val="0000" w:firstRow="0" w:lastRow="0" w:firstColumn="0" w:lastColumn="0" w:noHBand="0" w:noVBand="0"/>
        </w:tblPrEx>
        <w:tc>
          <w:tcPr>
            <w:tcW w:w="2340" w:type="dxa"/>
            <w:vAlign w:val="bottom"/>
          </w:tcPr>
          <w:p w14:paraId="301E5A09" w14:textId="1C1B56E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Aldridge, Ryan</w:t>
            </w:r>
          </w:p>
        </w:tc>
        <w:tc>
          <w:tcPr>
            <w:tcW w:w="4010" w:type="dxa"/>
            <w:vAlign w:val="bottom"/>
          </w:tcPr>
          <w:p w14:paraId="1770E3EA" w14:textId="55D77E3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AB Power Advisors</w:t>
            </w:r>
          </w:p>
        </w:tc>
        <w:tc>
          <w:tcPr>
            <w:tcW w:w="3010" w:type="dxa"/>
            <w:vAlign w:val="bottom"/>
          </w:tcPr>
          <w:p w14:paraId="60E436E9" w14:textId="1633D751" w:rsidR="00C54289" w:rsidRPr="00E9784D" w:rsidRDefault="00C54289" w:rsidP="00C54289">
            <w:pPr>
              <w:pStyle w:val="NoSpacing"/>
              <w:rPr>
                <w:rFonts w:ascii="Times New Roman" w:hAnsi="Times New Roman" w:cs="Times New Roman"/>
                <w:highlight w:val="lightGray"/>
              </w:rPr>
            </w:pPr>
          </w:p>
        </w:tc>
      </w:tr>
      <w:tr w:rsidR="00C54289" w:rsidRPr="00E9784D" w14:paraId="15019628" w14:textId="77777777" w:rsidTr="00071284">
        <w:tblPrEx>
          <w:tblLook w:val="0000" w:firstRow="0" w:lastRow="0" w:firstColumn="0" w:lastColumn="0" w:noHBand="0" w:noVBand="0"/>
        </w:tblPrEx>
        <w:tc>
          <w:tcPr>
            <w:tcW w:w="2340" w:type="dxa"/>
            <w:vAlign w:val="bottom"/>
          </w:tcPr>
          <w:p w14:paraId="7E15F3C8" w14:textId="7F90F51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Anderson, Connor</w:t>
            </w:r>
          </w:p>
        </w:tc>
        <w:tc>
          <w:tcPr>
            <w:tcW w:w="4010" w:type="dxa"/>
            <w:vAlign w:val="bottom"/>
          </w:tcPr>
          <w:p w14:paraId="2B3628C8" w14:textId="764C9D7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AB Power Advisors</w:t>
            </w:r>
          </w:p>
        </w:tc>
        <w:tc>
          <w:tcPr>
            <w:tcW w:w="3010" w:type="dxa"/>
            <w:vAlign w:val="bottom"/>
          </w:tcPr>
          <w:p w14:paraId="57C75480" w14:textId="5398DCB9" w:rsidR="00C54289" w:rsidRPr="00E9784D" w:rsidRDefault="00C54289" w:rsidP="00C54289">
            <w:pPr>
              <w:pStyle w:val="NoSpacing"/>
              <w:rPr>
                <w:rFonts w:ascii="Times New Roman" w:hAnsi="Times New Roman" w:cs="Times New Roman"/>
                <w:highlight w:val="lightGray"/>
              </w:rPr>
            </w:pPr>
          </w:p>
        </w:tc>
      </w:tr>
      <w:tr w:rsidR="00C54289" w:rsidRPr="00E9784D" w14:paraId="0B3BD1E8" w14:textId="77777777" w:rsidTr="00071284">
        <w:tblPrEx>
          <w:tblLook w:val="0000" w:firstRow="0" w:lastRow="0" w:firstColumn="0" w:lastColumn="0" w:noHBand="0" w:noVBand="0"/>
        </w:tblPrEx>
        <w:tc>
          <w:tcPr>
            <w:tcW w:w="2340" w:type="dxa"/>
            <w:vAlign w:val="bottom"/>
          </w:tcPr>
          <w:p w14:paraId="4F7119F2" w14:textId="6355B33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Ashley, Kristy</w:t>
            </w:r>
          </w:p>
        </w:tc>
        <w:tc>
          <w:tcPr>
            <w:tcW w:w="4010" w:type="dxa"/>
            <w:vAlign w:val="bottom"/>
          </w:tcPr>
          <w:p w14:paraId="40FD42DD" w14:textId="132F4CE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Customized Energy Solutions</w:t>
            </w:r>
          </w:p>
        </w:tc>
        <w:tc>
          <w:tcPr>
            <w:tcW w:w="3010" w:type="dxa"/>
            <w:vAlign w:val="bottom"/>
          </w:tcPr>
          <w:p w14:paraId="4EFAEBFB" w14:textId="03E15F6F" w:rsidR="00C54289" w:rsidRPr="00E9784D" w:rsidRDefault="00C54289" w:rsidP="00C54289">
            <w:pPr>
              <w:pStyle w:val="NoSpacing"/>
              <w:rPr>
                <w:rFonts w:ascii="Times New Roman" w:hAnsi="Times New Roman" w:cs="Times New Roman"/>
                <w:highlight w:val="lightGray"/>
              </w:rPr>
            </w:pPr>
          </w:p>
        </w:tc>
      </w:tr>
      <w:tr w:rsidR="00C54289" w:rsidRPr="00E9784D" w14:paraId="3631159F" w14:textId="77777777" w:rsidTr="00071284">
        <w:tblPrEx>
          <w:tblLook w:val="0000" w:firstRow="0" w:lastRow="0" w:firstColumn="0" w:lastColumn="0" w:noHBand="0" w:noVBand="0"/>
        </w:tblPrEx>
        <w:tc>
          <w:tcPr>
            <w:tcW w:w="2340" w:type="dxa"/>
            <w:vAlign w:val="bottom"/>
          </w:tcPr>
          <w:p w14:paraId="05E1EFA3" w14:textId="68B3EF0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Basaran, Harika</w:t>
            </w:r>
          </w:p>
        </w:tc>
        <w:tc>
          <w:tcPr>
            <w:tcW w:w="4010" w:type="dxa"/>
            <w:vAlign w:val="bottom"/>
          </w:tcPr>
          <w:p w14:paraId="47B3018D" w14:textId="08E12EA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PUCT</w:t>
            </w:r>
          </w:p>
        </w:tc>
        <w:tc>
          <w:tcPr>
            <w:tcW w:w="3010" w:type="dxa"/>
            <w:vAlign w:val="bottom"/>
          </w:tcPr>
          <w:p w14:paraId="394F670C"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5EB2218" w14:textId="77777777" w:rsidTr="00071284">
        <w:tblPrEx>
          <w:tblLook w:val="0000" w:firstRow="0" w:lastRow="0" w:firstColumn="0" w:lastColumn="0" w:noHBand="0" w:noVBand="0"/>
        </w:tblPrEx>
        <w:tc>
          <w:tcPr>
            <w:tcW w:w="2340" w:type="dxa"/>
            <w:vAlign w:val="bottom"/>
          </w:tcPr>
          <w:p w14:paraId="6A0430C3" w14:textId="0DA13BA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Barati, Camron</w:t>
            </w:r>
          </w:p>
        </w:tc>
        <w:tc>
          <w:tcPr>
            <w:tcW w:w="4010" w:type="dxa"/>
            <w:vAlign w:val="bottom"/>
          </w:tcPr>
          <w:p w14:paraId="3DCF92B7" w14:textId="67F5CB5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Potomac Economics</w:t>
            </w:r>
          </w:p>
        </w:tc>
        <w:tc>
          <w:tcPr>
            <w:tcW w:w="3010" w:type="dxa"/>
            <w:vAlign w:val="bottom"/>
          </w:tcPr>
          <w:p w14:paraId="5F3C4335" w14:textId="0A1503A5" w:rsidR="00C54289" w:rsidRPr="00E9784D" w:rsidRDefault="00C54289" w:rsidP="00C54289">
            <w:pPr>
              <w:pStyle w:val="NoSpacing"/>
              <w:rPr>
                <w:rFonts w:ascii="Times New Roman" w:hAnsi="Times New Roman" w:cs="Times New Roman"/>
                <w:highlight w:val="lightGray"/>
              </w:rPr>
            </w:pPr>
          </w:p>
        </w:tc>
      </w:tr>
      <w:tr w:rsidR="00C54289" w:rsidRPr="00E9784D" w14:paraId="5C549FF0" w14:textId="77777777" w:rsidTr="00071284">
        <w:tblPrEx>
          <w:tblLook w:val="0000" w:firstRow="0" w:lastRow="0" w:firstColumn="0" w:lastColumn="0" w:noHBand="0" w:noVBand="0"/>
        </w:tblPrEx>
        <w:tc>
          <w:tcPr>
            <w:tcW w:w="2340" w:type="dxa"/>
            <w:vAlign w:val="bottom"/>
          </w:tcPr>
          <w:p w14:paraId="7ED67F7B" w14:textId="14E841E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Barr, Bill</w:t>
            </w:r>
          </w:p>
        </w:tc>
        <w:tc>
          <w:tcPr>
            <w:tcW w:w="4010" w:type="dxa"/>
            <w:vAlign w:val="bottom"/>
          </w:tcPr>
          <w:p w14:paraId="05E59DA7" w14:textId="5B0A424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LCRA</w:t>
            </w:r>
          </w:p>
        </w:tc>
        <w:tc>
          <w:tcPr>
            <w:tcW w:w="3010" w:type="dxa"/>
            <w:vAlign w:val="bottom"/>
          </w:tcPr>
          <w:p w14:paraId="54DDCED5"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AB0E7F2" w14:textId="77777777" w:rsidTr="00071284">
        <w:tblPrEx>
          <w:tblLook w:val="0000" w:firstRow="0" w:lastRow="0" w:firstColumn="0" w:lastColumn="0" w:noHBand="0" w:noVBand="0"/>
        </w:tblPrEx>
        <w:tc>
          <w:tcPr>
            <w:tcW w:w="2340" w:type="dxa"/>
            <w:vAlign w:val="bottom"/>
          </w:tcPr>
          <w:p w14:paraId="1ED9EF11" w14:textId="771C739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Batra-Shrader, Monica</w:t>
            </w:r>
          </w:p>
        </w:tc>
        <w:tc>
          <w:tcPr>
            <w:tcW w:w="4010" w:type="dxa"/>
            <w:vAlign w:val="bottom"/>
          </w:tcPr>
          <w:p w14:paraId="29B53186" w14:textId="55F7961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Enchanted Rock</w:t>
            </w:r>
          </w:p>
        </w:tc>
        <w:tc>
          <w:tcPr>
            <w:tcW w:w="3010" w:type="dxa"/>
            <w:vAlign w:val="bottom"/>
          </w:tcPr>
          <w:p w14:paraId="2739AD0F"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748BE52" w14:textId="77777777" w:rsidTr="00071284">
        <w:tblPrEx>
          <w:tblLook w:val="0000" w:firstRow="0" w:lastRow="0" w:firstColumn="0" w:lastColumn="0" w:noHBand="0" w:noVBand="0"/>
        </w:tblPrEx>
        <w:tc>
          <w:tcPr>
            <w:tcW w:w="2340" w:type="dxa"/>
            <w:vAlign w:val="bottom"/>
          </w:tcPr>
          <w:p w14:paraId="52065AEA" w14:textId="3A94823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Benson, Mariah</w:t>
            </w:r>
          </w:p>
        </w:tc>
        <w:tc>
          <w:tcPr>
            <w:tcW w:w="4010" w:type="dxa"/>
            <w:vAlign w:val="bottom"/>
          </w:tcPr>
          <w:p w14:paraId="58DAA922" w14:textId="470FB96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PUCT</w:t>
            </w:r>
          </w:p>
        </w:tc>
        <w:tc>
          <w:tcPr>
            <w:tcW w:w="3010" w:type="dxa"/>
            <w:vAlign w:val="bottom"/>
          </w:tcPr>
          <w:p w14:paraId="57976D4B" w14:textId="37C78F59" w:rsidR="00C54289" w:rsidRPr="00E9784D" w:rsidRDefault="00C54289" w:rsidP="00C54289">
            <w:pPr>
              <w:pStyle w:val="NoSpacing"/>
              <w:rPr>
                <w:rFonts w:ascii="Times New Roman" w:hAnsi="Times New Roman" w:cs="Times New Roman"/>
                <w:highlight w:val="lightGray"/>
              </w:rPr>
            </w:pPr>
          </w:p>
        </w:tc>
      </w:tr>
      <w:tr w:rsidR="00C54289" w:rsidRPr="00E9784D" w14:paraId="24D42240" w14:textId="77777777" w:rsidTr="00071284">
        <w:tblPrEx>
          <w:tblLook w:val="0000" w:firstRow="0" w:lastRow="0" w:firstColumn="0" w:lastColumn="0" w:noHBand="0" w:noVBand="0"/>
        </w:tblPrEx>
        <w:tc>
          <w:tcPr>
            <w:tcW w:w="2340" w:type="dxa"/>
            <w:vAlign w:val="bottom"/>
          </w:tcPr>
          <w:p w14:paraId="4C74B61A" w14:textId="5E2B21A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Berry, DJ</w:t>
            </w:r>
          </w:p>
        </w:tc>
        <w:tc>
          <w:tcPr>
            <w:tcW w:w="4010" w:type="dxa"/>
            <w:vAlign w:val="bottom"/>
          </w:tcPr>
          <w:p w14:paraId="347AD664" w14:textId="03650DD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LCRA</w:t>
            </w:r>
          </w:p>
        </w:tc>
        <w:tc>
          <w:tcPr>
            <w:tcW w:w="3010" w:type="dxa"/>
            <w:vAlign w:val="bottom"/>
          </w:tcPr>
          <w:p w14:paraId="677F9716" w14:textId="3F3494EF" w:rsidR="00C54289" w:rsidRPr="00E9784D" w:rsidRDefault="00C54289" w:rsidP="00C54289">
            <w:pPr>
              <w:pStyle w:val="NoSpacing"/>
              <w:rPr>
                <w:rFonts w:ascii="Times New Roman" w:hAnsi="Times New Roman" w:cs="Times New Roman"/>
                <w:highlight w:val="lightGray"/>
              </w:rPr>
            </w:pPr>
          </w:p>
        </w:tc>
      </w:tr>
      <w:tr w:rsidR="00C54289" w:rsidRPr="00E9784D" w14:paraId="3EA920A2" w14:textId="77777777" w:rsidTr="00071284">
        <w:tblPrEx>
          <w:tblLook w:val="0000" w:firstRow="0" w:lastRow="0" w:firstColumn="0" w:lastColumn="0" w:noHBand="0" w:noVBand="0"/>
        </w:tblPrEx>
        <w:tc>
          <w:tcPr>
            <w:tcW w:w="2340" w:type="dxa"/>
            <w:vAlign w:val="bottom"/>
          </w:tcPr>
          <w:p w14:paraId="2D124B6A" w14:textId="71A82FA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Bertin, S</w:t>
            </w:r>
          </w:p>
        </w:tc>
        <w:tc>
          <w:tcPr>
            <w:tcW w:w="4010" w:type="dxa"/>
            <w:vAlign w:val="bottom"/>
          </w:tcPr>
          <w:p w14:paraId="31E3E83E" w14:textId="2836740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 Bertin Consulting</w:t>
            </w:r>
          </w:p>
        </w:tc>
        <w:tc>
          <w:tcPr>
            <w:tcW w:w="3010" w:type="dxa"/>
            <w:vAlign w:val="bottom"/>
          </w:tcPr>
          <w:p w14:paraId="0F5157FC"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8921B36" w14:textId="77777777" w:rsidTr="00071284">
        <w:tblPrEx>
          <w:tblLook w:val="0000" w:firstRow="0" w:lastRow="0" w:firstColumn="0" w:lastColumn="0" w:noHBand="0" w:noVBand="0"/>
        </w:tblPrEx>
        <w:tc>
          <w:tcPr>
            <w:tcW w:w="2340" w:type="dxa"/>
            <w:vAlign w:val="bottom"/>
          </w:tcPr>
          <w:p w14:paraId="37A8D902" w14:textId="74CF378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Blackburn, Don</w:t>
            </w:r>
          </w:p>
        </w:tc>
        <w:tc>
          <w:tcPr>
            <w:tcW w:w="4010" w:type="dxa"/>
            <w:vAlign w:val="bottom"/>
          </w:tcPr>
          <w:p w14:paraId="639A0215" w14:textId="4C92EAE6" w:rsidR="00C54289" w:rsidRPr="00E9784D" w:rsidRDefault="00C54289" w:rsidP="00C54289">
            <w:pPr>
              <w:pStyle w:val="NoSpacing"/>
              <w:rPr>
                <w:rFonts w:ascii="Times New Roman" w:hAnsi="Times New Roman" w:cs="Times New Roman"/>
              </w:rPr>
            </w:pPr>
            <w:r w:rsidRPr="00E9784D">
              <w:rPr>
                <w:rFonts w:ascii="Times New Roman" w:hAnsi="Times New Roman"/>
              </w:rPr>
              <w:t>Hunt Energy Network Power Marketing</w:t>
            </w:r>
          </w:p>
        </w:tc>
        <w:tc>
          <w:tcPr>
            <w:tcW w:w="3010" w:type="dxa"/>
            <w:vAlign w:val="bottom"/>
          </w:tcPr>
          <w:p w14:paraId="264ED019" w14:textId="722524A3" w:rsidR="00C54289" w:rsidRPr="00E9784D" w:rsidRDefault="00C54289" w:rsidP="00C54289">
            <w:pPr>
              <w:pStyle w:val="NoSpacing"/>
              <w:rPr>
                <w:rFonts w:ascii="Times New Roman" w:hAnsi="Times New Roman" w:cs="Times New Roman"/>
                <w:highlight w:val="lightGray"/>
              </w:rPr>
            </w:pPr>
          </w:p>
        </w:tc>
      </w:tr>
      <w:tr w:rsidR="00C54289" w:rsidRPr="00E9784D" w14:paraId="79E14DA0" w14:textId="77777777" w:rsidTr="00071284">
        <w:tblPrEx>
          <w:tblLook w:val="0000" w:firstRow="0" w:lastRow="0" w:firstColumn="0" w:lastColumn="0" w:noHBand="0" w:noVBand="0"/>
        </w:tblPrEx>
        <w:tc>
          <w:tcPr>
            <w:tcW w:w="2340" w:type="dxa"/>
            <w:vAlign w:val="bottom"/>
          </w:tcPr>
          <w:p w14:paraId="34C26D24" w14:textId="3A4AE83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Blakey, Eric</w:t>
            </w:r>
          </w:p>
        </w:tc>
        <w:tc>
          <w:tcPr>
            <w:tcW w:w="4010" w:type="dxa"/>
            <w:vAlign w:val="bottom"/>
          </w:tcPr>
          <w:p w14:paraId="21E1C5F0" w14:textId="1222BE9C" w:rsidR="00C54289" w:rsidRPr="00E9784D" w:rsidRDefault="00C54289" w:rsidP="00C54289">
            <w:pPr>
              <w:pStyle w:val="NoSpacing"/>
              <w:rPr>
                <w:rFonts w:ascii="Times New Roman" w:hAnsi="Times New Roman" w:cs="Times New Roman"/>
              </w:rPr>
            </w:pPr>
            <w:r w:rsidRPr="00E9784D">
              <w:rPr>
                <w:rFonts w:ascii="Times New Roman" w:hAnsi="Times New Roman"/>
              </w:rPr>
              <w:t>Pedernales Electric Cooperative (PEC)</w:t>
            </w:r>
          </w:p>
        </w:tc>
        <w:tc>
          <w:tcPr>
            <w:tcW w:w="3010" w:type="dxa"/>
            <w:vAlign w:val="bottom"/>
          </w:tcPr>
          <w:p w14:paraId="6D734314" w14:textId="15FB67B8" w:rsidR="00C54289" w:rsidRPr="00E9784D" w:rsidRDefault="00C54289" w:rsidP="00C54289">
            <w:pPr>
              <w:pStyle w:val="NoSpacing"/>
              <w:rPr>
                <w:rFonts w:ascii="Times New Roman" w:hAnsi="Times New Roman" w:cs="Times New Roman"/>
                <w:highlight w:val="lightGray"/>
              </w:rPr>
            </w:pPr>
          </w:p>
        </w:tc>
      </w:tr>
      <w:tr w:rsidR="00C54289" w:rsidRPr="00E9784D" w14:paraId="78C9CBA8" w14:textId="77777777" w:rsidTr="00071284">
        <w:tblPrEx>
          <w:tblLook w:val="0000" w:firstRow="0" w:lastRow="0" w:firstColumn="0" w:lastColumn="0" w:noHBand="0" w:noVBand="0"/>
        </w:tblPrEx>
        <w:tc>
          <w:tcPr>
            <w:tcW w:w="2340" w:type="dxa"/>
            <w:vAlign w:val="bottom"/>
          </w:tcPr>
          <w:p w14:paraId="0E8F9BA0" w14:textId="3A651E8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Bondurant, Chuck</w:t>
            </w:r>
          </w:p>
        </w:tc>
        <w:tc>
          <w:tcPr>
            <w:tcW w:w="4010" w:type="dxa"/>
            <w:vAlign w:val="bottom"/>
          </w:tcPr>
          <w:p w14:paraId="3651F735" w14:textId="565F5DF9" w:rsidR="00C54289" w:rsidRPr="00E9784D" w:rsidRDefault="00C54289" w:rsidP="00C54289">
            <w:pPr>
              <w:pStyle w:val="NoSpacing"/>
              <w:rPr>
                <w:rFonts w:ascii="Times New Roman" w:hAnsi="Times New Roman"/>
              </w:rPr>
            </w:pPr>
            <w:r w:rsidRPr="00E9784D">
              <w:rPr>
                <w:rFonts w:ascii="Times New Roman" w:hAnsi="Times New Roman"/>
              </w:rPr>
              <w:t>PUCT</w:t>
            </w:r>
          </w:p>
        </w:tc>
        <w:tc>
          <w:tcPr>
            <w:tcW w:w="3010" w:type="dxa"/>
            <w:vAlign w:val="bottom"/>
          </w:tcPr>
          <w:p w14:paraId="01857AEF" w14:textId="5F4CB18D" w:rsidR="00C54289" w:rsidRPr="00E9784D" w:rsidRDefault="00C54289" w:rsidP="00C54289">
            <w:pPr>
              <w:pStyle w:val="NoSpacing"/>
              <w:rPr>
                <w:rFonts w:ascii="Times New Roman" w:hAnsi="Times New Roman" w:cs="Times New Roman"/>
                <w:highlight w:val="lightGray"/>
              </w:rPr>
            </w:pPr>
          </w:p>
        </w:tc>
      </w:tr>
      <w:tr w:rsidR="00C54289" w:rsidRPr="00E9784D" w14:paraId="38C90BDF" w14:textId="77777777" w:rsidTr="00071284">
        <w:tblPrEx>
          <w:tblLook w:val="0000" w:firstRow="0" w:lastRow="0" w:firstColumn="0" w:lastColumn="0" w:noHBand="0" w:noVBand="0"/>
        </w:tblPrEx>
        <w:tc>
          <w:tcPr>
            <w:tcW w:w="2340" w:type="dxa"/>
            <w:vAlign w:val="bottom"/>
          </w:tcPr>
          <w:p w14:paraId="381AD0A5" w14:textId="18554C4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Bonskowski, Ned</w:t>
            </w:r>
          </w:p>
        </w:tc>
        <w:tc>
          <w:tcPr>
            <w:tcW w:w="4010" w:type="dxa"/>
            <w:vAlign w:val="bottom"/>
          </w:tcPr>
          <w:p w14:paraId="77C32A12" w14:textId="1E9278F0" w:rsidR="00C54289" w:rsidRPr="00E9784D" w:rsidRDefault="00691DF5" w:rsidP="00C54289">
            <w:pPr>
              <w:pStyle w:val="NoSpacing"/>
              <w:rPr>
                <w:rFonts w:ascii="Times New Roman" w:hAnsi="Times New Roman"/>
              </w:rPr>
            </w:pPr>
            <w:r>
              <w:rPr>
                <w:rFonts w:ascii="Times New Roman" w:hAnsi="Times New Roman"/>
              </w:rPr>
              <w:t>Luminant Corporation</w:t>
            </w:r>
          </w:p>
        </w:tc>
        <w:tc>
          <w:tcPr>
            <w:tcW w:w="3010" w:type="dxa"/>
            <w:vAlign w:val="bottom"/>
          </w:tcPr>
          <w:p w14:paraId="1531F678"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2249BD7" w14:textId="77777777" w:rsidTr="00071284">
        <w:tblPrEx>
          <w:tblLook w:val="0000" w:firstRow="0" w:lastRow="0" w:firstColumn="0" w:lastColumn="0" w:noHBand="0" w:noVBand="0"/>
        </w:tblPrEx>
        <w:tc>
          <w:tcPr>
            <w:tcW w:w="2340" w:type="dxa"/>
            <w:vAlign w:val="bottom"/>
          </w:tcPr>
          <w:p w14:paraId="097395D1" w14:textId="44D0328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Brown, Chris</w:t>
            </w:r>
          </w:p>
        </w:tc>
        <w:tc>
          <w:tcPr>
            <w:tcW w:w="4010" w:type="dxa"/>
            <w:vAlign w:val="bottom"/>
          </w:tcPr>
          <w:p w14:paraId="324725A7" w14:textId="4F88016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PUCT</w:t>
            </w:r>
          </w:p>
        </w:tc>
        <w:tc>
          <w:tcPr>
            <w:tcW w:w="3010" w:type="dxa"/>
            <w:vAlign w:val="bottom"/>
          </w:tcPr>
          <w:p w14:paraId="6E7C5061" w14:textId="4BCB9EF2" w:rsidR="00C54289" w:rsidRPr="00E9784D" w:rsidRDefault="00C54289" w:rsidP="00C54289">
            <w:pPr>
              <w:pStyle w:val="NoSpacing"/>
              <w:rPr>
                <w:rFonts w:ascii="Times New Roman" w:hAnsi="Times New Roman" w:cs="Times New Roman"/>
                <w:highlight w:val="lightGray"/>
              </w:rPr>
            </w:pPr>
          </w:p>
        </w:tc>
      </w:tr>
      <w:tr w:rsidR="00C54289" w:rsidRPr="00E9784D" w14:paraId="5787A6C3" w14:textId="77777777" w:rsidTr="00071284">
        <w:tblPrEx>
          <w:tblLook w:val="0000" w:firstRow="0" w:lastRow="0" w:firstColumn="0" w:lastColumn="0" w:noHBand="0" w:noVBand="0"/>
        </w:tblPrEx>
        <w:tc>
          <w:tcPr>
            <w:tcW w:w="2340" w:type="dxa"/>
            <w:vAlign w:val="bottom"/>
          </w:tcPr>
          <w:p w14:paraId="4EB13B4D" w14:textId="3081305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Callender, Hudson</w:t>
            </w:r>
          </w:p>
        </w:tc>
        <w:tc>
          <w:tcPr>
            <w:tcW w:w="4010" w:type="dxa"/>
            <w:vAlign w:val="bottom"/>
          </w:tcPr>
          <w:p w14:paraId="003CEB18" w14:textId="042B47F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CPS Energy</w:t>
            </w:r>
          </w:p>
        </w:tc>
        <w:tc>
          <w:tcPr>
            <w:tcW w:w="3010" w:type="dxa"/>
            <w:vAlign w:val="bottom"/>
          </w:tcPr>
          <w:p w14:paraId="3C139D55"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1E05D7CE" w14:textId="77777777" w:rsidTr="00071284">
        <w:tblPrEx>
          <w:tblLook w:val="0000" w:firstRow="0" w:lastRow="0" w:firstColumn="0" w:lastColumn="0" w:noHBand="0" w:noVBand="0"/>
        </w:tblPrEx>
        <w:tc>
          <w:tcPr>
            <w:tcW w:w="2340" w:type="dxa"/>
            <w:vAlign w:val="bottom"/>
          </w:tcPr>
          <w:p w14:paraId="6F118EA5" w14:textId="256176D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Carpenter, Jeremy</w:t>
            </w:r>
          </w:p>
        </w:tc>
        <w:tc>
          <w:tcPr>
            <w:tcW w:w="4010" w:type="dxa"/>
            <w:vAlign w:val="bottom"/>
          </w:tcPr>
          <w:p w14:paraId="0F9A383F" w14:textId="6D7576E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Tenaska</w:t>
            </w:r>
          </w:p>
        </w:tc>
        <w:tc>
          <w:tcPr>
            <w:tcW w:w="3010" w:type="dxa"/>
            <w:vAlign w:val="bottom"/>
          </w:tcPr>
          <w:p w14:paraId="2A6C765F"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108DDBE4" w14:textId="77777777" w:rsidTr="00071284">
        <w:tblPrEx>
          <w:tblLook w:val="0000" w:firstRow="0" w:lastRow="0" w:firstColumn="0" w:lastColumn="0" w:noHBand="0" w:noVBand="0"/>
        </w:tblPrEx>
        <w:tc>
          <w:tcPr>
            <w:tcW w:w="2340" w:type="dxa"/>
            <w:vAlign w:val="bottom"/>
          </w:tcPr>
          <w:p w14:paraId="1F099D52" w14:textId="426877C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Chavarria, Erik</w:t>
            </w:r>
          </w:p>
        </w:tc>
        <w:tc>
          <w:tcPr>
            <w:tcW w:w="4010" w:type="dxa"/>
            <w:vAlign w:val="bottom"/>
          </w:tcPr>
          <w:p w14:paraId="4EE52090" w14:textId="61F5CFB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Tenaska</w:t>
            </w:r>
          </w:p>
        </w:tc>
        <w:tc>
          <w:tcPr>
            <w:tcW w:w="3010" w:type="dxa"/>
            <w:vAlign w:val="bottom"/>
          </w:tcPr>
          <w:p w14:paraId="471F22FB"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0B30CF27" w14:textId="77777777" w:rsidTr="00071284">
        <w:tblPrEx>
          <w:tblLook w:val="0000" w:firstRow="0" w:lastRow="0" w:firstColumn="0" w:lastColumn="0" w:noHBand="0" w:noVBand="0"/>
        </w:tblPrEx>
        <w:tc>
          <w:tcPr>
            <w:tcW w:w="2340" w:type="dxa"/>
            <w:vAlign w:val="bottom"/>
          </w:tcPr>
          <w:p w14:paraId="4B950083" w14:textId="21F2EFA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Colaqo, Elibia</w:t>
            </w:r>
          </w:p>
        </w:tc>
        <w:tc>
          <w:tcPr>
            <w:tcW w:w="4010" w:type="dxa"/>
            <w:vAlign w:val="bottom"/>
          </w:tcPr>
          <w:p w14:paraId="2E417C2E" w14:textId="760506C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Serena</w:t>
            </w:r>
          </w:p>
        </w:tc>
        <w:tc>
          <w:tcPr>
            <w:tcW w:w="3010" w:type="dxa"/>
            <w:vAlign w:val="bottom"/>
          </w:tcPr>
          <w:p w14:paraId="2145BB57"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4F36DB72" w14:textId="77777777" w:rsidTr="00071284">
        <w:tblPrEx>
          <w:tblLook w:val="0000" w:firstRow="0" w:lastRow="0" w:firstColumn="0" w:lastColumn="0" w:noHBand="0" w:noVBand="0"/>
        </w:tblPrEx>
        <w:tc>
          <w:tcPr>
            <w:tcW w:w="2340" w:type="dxa"/>
            <w:vAlign w:val="bottom"/>
          </w:tcPr>
          <w:p w14:paraId="0B669A4E" w14:textId="39851A3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Collard, Brad</w:t>
            </w:r>
          </w:p>
        </w:tc>
        <w:tc>
          <w:tcPr>
            <w:tcW w:w="4010" w:type="dxa"/>
            <w:vAlign w:val="bottom"/>
          </w:tcPr>
          <w:p w14:paraId="7A3A6B9D" w14:textId="1515834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PEC</w:t>
            </w:r>
          </w:p>
        </w:tc>
        <w:tc>
          <w:tcPr>
            <w:tcW w:w="3010" w:type="dxa"/>
            <w:vAlign w:val="bottom"/>
          </w:tcPr>
          <w:p w14:paraId="2E3F589A"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D3905CD" w14:textId="77777777" w:rsidTr="00071284">
        <w:tblPrEx>
          <w:tblLook w:val="0000" w:firstRow="0" w:lastRow="0" w:firstColumn="0" w:lastColumn="0" w:noHBand="0" w:noVBand="0"/>
        </w:tblPrEx>
        <w:tc>
          <w:tcPr>
            <w:tcW w:w="2340" w:type="dxa"/>
            <w:vAlign w:val="bottom"/>
          </w:tcPr>
          <w:p w14:paraId="0F8779FC" w14:textId="782913B5"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Cooksey, Matthew</w:t>
            </w:r>
          </w:p>
        </w:tc>
        <w:tc>
          <w:tcPr>
            <w:tcW w:w="4010" w:type="dxa"/>
            <w:vAlign w:val="bottom"/>
          </w:tcPr>
          <w:p w14:paraId="5B5F6248" w14:textId="46EA8810" w:rsidR="00C54289" w:rsidRPr="00E9784D" w:rsidRDefault="00C54289" w:rsidP="00C54289">
            <w:pPr>
              <w:pStyle w:val="NoSpacing"/>
              <w:rPr>
                <w:rFonts w:ascii="Times New Roman" w:hAnsi="Times New Roman"/>
              </w:rPr>
            </w:pPr>
            <w:r w:rsidRPr="00E9784D">
              <w:rPr>
                <w:rFonts w:ascii="Times New Roman" w:hAnsi="Times New Roman" w:cs="Times New Roman"/>
              </w:rPr>
              <w:t>OPUC</w:t>
            </w:r>
          </w:p>
        </w:tc>
        <w:tc>
          <w:tcPr>
            <w:tcW w:w="3010" w:type="dxa"/>
            <w:vAlign w:val="bottom"/>
          </w:tcPr>
          <w:p w14:paraId="754A44A9" w14:textId="4DAFD29E" w:rsidR="00C54289" w:rsidRPr="00E9784D" w:rsidRDefault="00C54289" w:rsidP="00C54289">
            <w:pPr>
              <w:pStyle w:val="NoSpacing"/>
              <w:rPr>
                <w:rFonts w:ascii="Times New Roman" w:hAnsi="Times New Roman" w:cs="Times New Roman"/>
                <w:highlight w:val="lightGray"/>
              </w:rPr>
            </w:pPr>
          </w:p>
        </w:tc>
      </w:tr>
      <w:tr w:rsidR="00C54289" w:rsidRPr="00E9784D" w14:paraId="20C3B12C" w14:textId="77777777" w:rsidTr="00071284">
        <w:tblPrEx>
          <w:tblLook w:val="0000" w:firstRow="0" w:lastRow="0" w:firstColumn="0" w:lastColumn="0" w:noHBand="0" w:noVBand="0"/>
        </w:tblPrEx>
        <w:tc>
          <w:tcPr>
            <w:tcW w:w="2340" w:type="dxa"/>
            <w:vAlign w:val="bottom"/>
          </w:tcPr>
          <w:p w14:paraId="0483DE93" w14:textId="6897F0F1"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Conant, Portia</w:t>
            </w:r>
          </w:p>
        </w:tc>
        <w:tc>
          <w:tcPr>
            <w:tcW w:w="4010" w:type="dxa"/>
            <w:vAlign w:val="bottom"/>
          </w:tcPr>
          <w:p w14:paraId="51FE7243" w14:textId="549A0DF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Yes Energy</w:t>
            </w:r>
          </w:p>
        </w:tc>
        <w:tc>
          <w:tcPr>
            <w:tcW w:w="3010" w:type="dxa"/>
            <w:vAlign w:val="bottom"/>
          </w:tcPr>
          <w:p w14:paraId="29724B69"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4F9295F" w14:textId="77777777" w:rsidTr="0001421F">
        <w:trPr>
          <w:trHeight w:val="135"/>
        </w:trPr>
        <w:tc>
          <w:tcPr>
            <w:tcW w:w="2340" w:type="dxa"/>
            <w:vAlign w:val="bottom"/>
          </w:tcPr>
          <w:p w14:paraId="0408CC56"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Coultas, Ann</w:t>
            </w:r>
          </w:p>
        </w:tc>
        <w:tc>
          <w:tcPr>
            <w:tcW w:w="4010" w:type="dxa"/>
            <w:vAlign w:val="bottom"/>
          </w:tcPr>
          <w:p w14:paraId="6093B411"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Enel Green Power NA (Enel)</w:t>
            </w:r>
          </w:p>
        </w:tc>
        <w:tc>
          <w:tcPr>
            <w:tcW w:w="3010" w:type="dxa"/>
            <w:vAlign w:val="bottom"/>
          </w:tcPr>
          <w:p w14:paraId="1D6FCC31"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3C827EFF" w14:textId="77777777" w:rsidTr="0001421F">
        <w:trPr>
          <w:trHeight w:val="135"/>
        </w:trPr>
        <w:tc>
          <w:tcPr>
            <w:tcW w:w="2340" w:type="dxa"/>
            <w:vAlign w:val="bottom"/>
          </w:tcPr>
          <w:p w14:paraId="45B51CD8"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Cotton, Ashley</w:t>
            </w:r>
          </w:p>
        </w:tc>
        <w:tc>
          <w:tcPr>
            <w:tcW w:w="4010" w:type="dxa"/>
            <w:vAlign w:val="bottom"/>
          </w:tcPr>
          <w:p w14:paraId="5020638F"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GEUS</w:t>
            </w:r>
          </w:p>
        </w:tc>
        <w:tc>
          <w:tcPr>
            <w:tcW w:w="3010" w:type="dxa"/>
            <w:vAlign w:val="bottom"/>
          </w:tcPr>
          <w:p w14:paraId="05983DAB"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1F5EE8F5" w14:textId="77777777" w:rsidTr="00071284">
        <w:tblPrEx>
          <w:tblLook w:val="0000" w:firstRow="0" w:lastRow="0" w:firstColumn="0" w:lastColumn="0" w:noHBand="0" w:noVBand="0"/>
        </w:tblPrEx>
        <w:trPr>
          <w:trHeight w:val="171"/>
        </w:trPr>
        <w:tc>
          <w:tcPr>
            <w:tcW w:w="2340" w:type="dxa"/>
            <w:vAlign w:val="bottom"/>
          </w:tcPr>
          <w:p w14:paraId="1D72794A" w14:textId="4FF7FB1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Dreyfus, Mark</w:t>
            </w:r>
          </w:p>
        </w:tc>
        <w:tc>
          <w:tcPr>
            <w:tcW w:w="4010" w:type="dxa"/>
            <w:vAlign w:val="bottom"/>
          </w:tcPr>
          <w:p w14:paraId="4BA3C700" w14:textId="22AC5BD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City of Eastland</w:t>
            </w:r>
          </w:p>
        </w:tc>
        <w:tc>
          <w:tcPr>
            <w:tcW w:w="3010" w:type="dxa"/>
          </w:tcPr>
          <w:p w14:paraId="651630E7" w14:textId="494B5F08" w:rsidR="00C54289" w:rsidRPr="00E9784D" w:rsidRDefault="00C54289" w:rsidP="00C54289">
            <w:pPr>
              <w:pStyle w:val="NoSpacing"/>
              <w:rPr>
                <w:rFonts w:ascii="Times New Roman" w:hAnsi="Times New Roman" w:cs="Times New Roman"/>
                <w:highlight w:val="lightGray"/>
              </w:rPr>
            </w:pPr>
          </w:p>
        </w:tc>
      </w:tr>
      <w:tr w:rsidR="00C54289" w:rsidRPr="00E9784D" w14:paraId="2A7220CD" w14:textId="77777777" w:rsidTr="00071284">
        <w:tblPrEx>
          <w:tblLook w:val="0000" w:firstRow="0" w:lastRow="0" w:firstColumn="0" w:lastColumn="0" w:noHBand="0" w:noVBand="0"/>
        </w:tblPrEx>
        <w:trPr>
          <w:trHeight w:val="171"/>
        </w:trPr>
        <w:tc>
          <w:tcPr>
            <w:tcW w:w="2340" w:type="dxa"/>
            <w:vAlign w:val="bottom"/>
          </w:tcPr>
          <w:p w14:paraId="305EA615" w14:textId="630933F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Detelich, David</w:t>
            </w:r>
          </w:p>
        </w:tc>
        <w:tc>
          <w:tcPr>
            <w:tcW w:w="4010" w:type="dxa"/>
            <w:vAlign w:val="bottom"/>
          </w:tcPr>
          <w:p w14:paraId="3A1653D6" w14:textId="5530CDD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CPS</w:t>
            </w:r>
          </w:p>
        </w:tc>
        <w:tc>
          <w:tcPr>
            <w:tcW w:w="3010" w:type="dxa"/>
          </w:tcPr>
          <w:p w14:paraId="059B1B47"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B77DC1E" w14:textId="77777777" w:rsidTr="00071284">
        <w:tblPrEx>
          <w:tblLook w:val="0000" w:firstRow="0" w:lastRow="0" w:firstColumn="0" w:lastColumn="0" w:noHBand="0" w:noVBand="0"/>
        </w:tblPrEx>
        <w:trPr>
          <w:trHeight w:val="171"/>
        </w:trPr>
        <w:tc>
          <w:tcPr>
            <w:tcW w:w="2340" w:type="dxa"/>
            <w:vAlign w:val="bottom"/>
          </w:tcPr>
          <w:p w14:paraId="797984E3" w14:textId="75A1453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lastRenderedPageBreak/>
              <w:t>Fleming, Jacqueline</w:t>
            </w:r>
          </w:p>
        </w:tc>
        <w:tc>
          <w:tcPr>
            <w:tcW w:w="4010" w:type="dxa"/>
            <w:vAlign w:val="bottom"/>
          </w:tcPr>
          <w:p w14:paraId="45EBE14A" w14:textId="784F13A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Talen Energy</w:t>
            </w:r>
          </w:p>
        </w:tc>
        <w:tc>
          <w:tcPr>
            <w:tcW w:w="3010" w:type="dxa"/>
          </w:tcPr>
          <w:p w14:paraId="052EB239"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BF9B149" w14:textId="77777777" w:rsidTr="00071284">
        <w:tblPrEx>
          <w:tblLook w:val="0000" w:firstRow="0" w:lastRow="0" w:firstColumn="0" w:lastColumn="0" w:noHBand="0" w:noVBand="0"/>
        </w:tblPrEx>
        <w:trPr>
          <w:trHeight w:val="171"/>
        </w:trPr>
        <w:tc>
          <w:tcPr>
            <w:tcW w:w="2340" w:type="dxa"/>
            <w:vAlign w:val="bottom"/>
          </w:tcPr>
          <w:p w14:paraId="678CB234" w14:textId="1958806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Freeland, Lauren</w:t>
            </w:r>
          </w:p>
        </w:tc>
        <w:tc>
          <w:tcPr>
            <w:tcW w:w="4010" w:type="dxa"/>
            <w:vAlign w:val="bottom"/>
          </w:tcPr>
          <w:p w14:paraId="1B9D62E3" w14:textId="2F4F7B9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Hunton Andrews Kurth</w:t>
            </w:r>
          </w:p>
        </w:tc>
        <w:tc>
          <w:tcPr>
            <w:tcW w:w="3010" w:type="dxa"/>
          </w:tcPr>
          <w:p w14:paraId="7FE76AD0"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A78AB6E" w14:textId="77777777" w:rsidTr="00071284">
        <w:tblPrEx>
          <w:tblLook w:val="0000" w:firstRow="0" w:lastRow="0" w:firstColumn="0" w:lastColumn="0" w:noHBand="0" w:noVBand="0"/>
        </w:tblPrEx>
        <w:trPr>
          <w:trHeight w:val="171"/>
        </w:trPr>
        <w:tc>
          <w:tcPr>
            <w:tcW w:w="2340" w:type="dxa"/>
            <w:vAlign w:val="bottom"/>
          </w:tcPr>
          <w:p w14:paraId="4B898DB2" w14:textId="0222927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Ghoshal, Orijit</w:t>
            </w:r>
          </w:p>
        </w:tc>
        <w:tc>
          <w:tcPr>
            <w:tcW w:w="4010" w:type="dxa"/>
            <w:vAlign w:val="bottom"/>
          </w:tcPr>
          <w:p w14:paraId="770DB816" w14:textId="4463058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esVolta</w:t>
            </w:r>
          </w:p>
        </w:tc>
        <w:tc>
          <w:tcPr>
            <w:tcW w:w="3010" w:type="dxa"/>
            <w:vAlign w:val="bottom"/>
          </w:tcPr>
          <w:p w14:paraId="645C0D57" w14:textId="7E8C9ADE" w:rsidR="00C54289" w:rsidRPr="00E9784D" w:rsidRDefault="00C54289" w:rsidP="00C54289">
            <w:pPr>
              <w:pStyle w:val="NoSpacing"/>
              <w:rPr>
                <w:rFonts w:ascii="Times New Roman" w:hAnsi="Times New Roman" w:cs="Times New Roman"/>
                <w:bCs/>
                <w:highlight w:val="lightGray"/>
              </w:rPr>
            </w:pPr>
          </w:p>
        </w:tc>
      </w:tr>
      <w:tr w:rsidR="00C54289" w:rsidRPr="00E9784D" w14:paraId="265F6AC5" w14:textId="77777777" w:rsidTr="00071284">
        <w:tblPrEx>
          <w:tblLook w:val="0000" w:firstRow="0" w:lastRow="0" w:firstColumn="0" w:lastColumn="0" w:noHBand="0" w:noVBand="0"/>
        </w:tblPrEx>
        <w:tc>
          <w:tcPr>
            <w:tcW w:w="2340" w:type="dxa"/>
            <w:vAlign w:val="bottom"/>
          </w:tcPr>
          <w:p w14:paraId="388F2520" w14:textId="38A7A9C1"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Hall, Matthew</w:t>
            </w:r>
          </w:p>
        </w:tc>
        <w:tc>
          <w:tcPr>
            <w:tcW w:w="4010" w:type="dxa"/>
            <w:vAlign w:val="bottom"/>
          </w:tcPr>
          <w:p w14:paraId="66900920" w14:textId="7A35D61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Invenergy</w:t>
            </w:r>
          </w:p>
        </w:tc>
        <w:tc>
          <w:tcPr>
            <w:tcW w:w="3010" w:type="dxa"/>
            <w:vAlign w:val="bottom"/>
          </w:tcPr>
          <w:p w14:paraId="3EBAFBEC"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AA1E77D" w14:textId="77777777" w:rsidTr="0001421F">
        <w:trPr>
          <w:trHeight w:val="135"/>
        </w:trPr>
        <w:tc>
          <w:tcPr>
            <w:tcW w:w="2340" w:type="dxa"/>
            <w:vAlign w:val="bottom"/>
          </w:tcPr>
          <w:p w14:paraId="79E67BC6"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Harriman, Chien Si</w:t>
            </w:r>
          </w:p>
        </w:tc>
        <w:tc>
          <w:tcPr>
            <w:tcW w:w="4010" w:type="dxa"/>
            <w:vAlign w:val="bottom"/>
          </w:tcPr>
          <w:p w14:paraId="1A27628D" w14:textId="77777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Eolian, LP (Eolian)</w:t>
            </w:r>
          </w:p>
        </w:tc>
        <w:tc>
          <w:tcPr>
            <w:tcW w:w="3010" w:type="dxa"/>
            <w:vAlign w:val="bottom"/>
          </w:tcPr>
          <w:p w14:paraId="73FC8C5E" w14:textId="77777777" w:rsidR="00C54289" w:rsidRPr="00E9784D" w:rsidRDefault="00C54289" w:rsidP="00C54289">
            <w:pPr>
              <w:pStyle w:val="NoSpacing"/>
              <w:rPr>
                <w:rFonts w:ascii="Times New Roman" w:hAnsi="Times New Roman" w:cs="Times New Roman"/>
                <w:highlight w:val="darkYellow"/>
              </w:rPr>
            </w:pPr>
          </w:p>
        </w:tc>
      </w:tr>
      <w:tr w:rsidR="00C54289" w:rsidRPr="00E9784D" w14:paraId="704B48C8" w14:textId="77777777" w:rsidTr="00071284">
        <w:tblPrEx>
          <w:tblLook w:val="0000" w:firstRow="0" w:lastRow="0" w:firstColumn="0" w:lastColumn="0" w:noHBand="0" w:noVBand="0"/>
        </w:tblPrEx>
        <w:tc>
          <w:tcPr>
            <w:tcW w:w="2340" w:type="dxa"/>
            <w:vAlign w:val="bottom"/>
          </w:tcPr>
          <w:p w14:paraId="004D1E41" w14:textId="10DCB77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Harvey, Julia</w:t>
            </w:r>
          </w:p>
        </w:tc>
        <w:tc>
          <w:tcPr>
            <w:tcW w:w="4010" w:type="dxa"/>
            <w:vAlign w:val="bottom"/>
          </w:tcPr>
          <w:p w14:paraId="298E5358" w14:textId="4F54E2D5"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Texas</w:t>
            </w:r>
            <w:r w:rsidR="005D67E0">
              <w:rPr>
                <w:rFonts w:ascii="Times New Roman" w:hAnsi="Times New Roman" w:cs="Times New Roman"/>
              </w:rPr>
              <w:t xml:space="preserve"> </w:t>
            </w:r>
            <w:r w:rsidRPr="005F73BF">
              <w:rPr>
                <w:rFonts w:ascii="Times New Roman" w:hAnsi="Times New Roman" w:cs="Times New Roman"/>
              </w:rPr>
              <w:t>Electric Cooperatives</w:t>
            </w:r>
          </w:p>
        </w:tc>
        <w:tc>
          <w:tcPr>
            <w:tcW w:w="3010" w:type="dxa"/>
            <w:vAlign w:val="bottom"/>
          </w:tcPr>
          <w:p w14:paraId="5420257F" w14:textId="7975668D" w:rsidR="00C54289" w:rsidRPr="00E9784D" w:rsidRDefault="00C54289" w:rsidP="00C54289">
            <w:pPr>
              <w:pStyle w:val="NoSpacing"/>
              <w:rPr>
                <w:rFonts w:ascii="Times New Roman" w:hAnsi="Times New Roman" w:cs="Times New Roman"/>
                <w:highlight w:val="lightGray"/>
              </w:rPr>
            </w:pPr>
          </w:p>
        </w:tc>
      </w:tr>
      <w:tr w:rsidR="00C54289" w:rsidRPr="00E9784D" w14:paraId="673CBAAC" w14:textId="77777777" w:rsidTr="00071284">
        <w:tblPrEx>
          <w:tblLook w:val="0000" w:firstRow="0" w:lastRow="0" w:firstColumn="0" w:lastColumn="0" w:noHBand="0" w:noVBand="0"/>
        </w:tblPrEx>
        <w:tc>
          <w:tcPr>
            <w:tcW w:w="2340" w:type="dxa"/>
            <w:vAlign w:val="bottom"/>
          </w:tcPr>
          <w:p w14:paraId="7574E911" w14:textId="4AED16A5"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Heck, Prudence</w:t>
            </w:r>
          </w:p>
        </w:tc>
        <w:tc>
          <w:tcPr>
            <w:tcW w:w="4010" w:type="dxa"/>
            <w:vAlign w:val="bottom"/>
          </w:tcPr>
          <w:p w14:paraId="211E3042" w14:textId="2E5B16D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Spearmint Energy</w:t>
            </w:r>
          </w:p>
        </w:tc>
        <w:tc>
          <w:tcPr>
            <w:tcW w:w="3010" w:type="dxa"/>
            <w:vAlign w:val="bottom"/>
          </w:tcPr>
          <w:p w14:paraId="1E2E09DA"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7F32412" w14:textId="77777777" w:rsidTr="00071284">
        <w:tblPrEx>
          <w:tblLook w:val="0000" w:firstRow="0" w:lastRow="0" w:firstColumn="0" w:lastColumn="0" w:noHBand="0" w:noVBand="0"/>
        </w:tblPrEx>
        <w:tc>
          <w:tcPr>
            <w:tcW w:w="2340" w:type="dxa"/>
            <w:vAlign w:val="bottom"/>
          </w:tcPr>
          <w:p w14:paraId="4057CC35" w14:textId="354705B5"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Helton, Bob</w:t>
            </w:r>
          </w:p>
        </w:tc>
        <w:tc>
          <w:tcPr>
            <w:tcW w:w="4010" w:type="dxa"/>
            <w:vAlign w:val="bottom"/>
          </w:tcPr>
          <w:p w14:paraId="0341F123" w14:textId="664F582C"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Engie North America (Engie)</w:t>
            </w:r>
          </w:p>
        </w:tc>
        <w:tc>
          <w:tcPr>
            <w:tcW w:w="3010" w:type="dxa"/>
            <w:vAlign w:val="bottom"/>
          </w:tcPr>
          <w:p w14:paraId="13CC8410" w14:textId="3F65082D" w:rsidR="00C54289" w:rsidRPr="00E9784D" w:rsidRDefault="00C54289" w:rsidP="00C54289">
            <w:pPr>
              <w:pStyle w:val="NoSpacing"/>
              <w:rPr>
                <w:rFonts w:ascii="Times New Roman" w:hAnsi="Times New Roman" w:cs="Times New Roman"/>
                <w:highlight w:val="lightGray"/>
              </w:rPr>
            </w:pPr>
          </w:p>
        </w:tc>
      </w:tr>
      <w:tr w:rsidR="00C54289" w:rsidRPr="00E9784D" w14:paraId="428A11C9" w14:textId="77777777" w:rsidTr="00071284">
        <w:tblPrEx>
          <w:tblLook w:val="0000" w:firstRow="0" w:lastRow="0" w:firstColumn="0" w:lastColumn="0" w:noHBand="0" w:noVBand="0"/>
        </w:tblPrEx>
        <w:tc>
          <w:tcPr>
            <w:tcW w:w="2340" w:type="dxa"/>
            <w:vAlign w:val="bottom"/>
          </w:tcPr>
          <w:p w14:paraId="7399EC4A" w14:textId="57014D9F"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Hohenshilt, Jennifer</w:t>
            </w:r>
          </w:p>
        </w:tc>
        <w:tc>
          <w:tcPr>
            <w:tcW w:w="4010" w:type="dxa"/>
            <w:vAlign w:val="bottom"/>
          </w:tcPr>
          <w:p w14:paraId="730AB749" w14:textId="22C6AAD3"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Talen Energy</w:t>
            </w:r>
          </w:p>
        </w:tc>
        <w:tc>
          <w:tcPr>
            <w:tcW w:w="3010" w:type="dxa"/>
            <w:vAlign w:val="bottom"/>
          </w:tcPr>
          <w:p w14:paraId="7D2654A4" w14:textId="21A3C048" w:rsidR="00C54289" w:rsidRPr="00E9784D" w:rsidRDefault="00C54289" w:rsidP="00C54289">
            <w:pPr>
              <w:pStyle w:val="NoSpacing"/>
              <w:rPr>
                <w:rFonts w:ascii="Times New Roman" w:hAnsi="Times New Roman" w:cs="Times New Roman"/>
                <w:highlight w:val="lightGray"/>
              </w:rPr>
            </w:pPr>
          </w:p>
        </w:tc>
      </w:tr>
      <w:tr w:rsidR="00C54289" w:rsidRPr="00E9784D" w14:paraId="57BB2999" w14:textId="77777777" w:rsidTr="00071284">
        <w:tblPrEx>
          <w:tblLook w:val="0000" w:firstRow="0" w:lastRow="0" w:firstColumn="0" w:lastColumn="0" w:noHBand="0" w:noVBand="0"/>
        </w:tblPrEx>
        <w:tc>
          <w:tcPr>
            <w:tcW w:w="2340" w:type="dxa"/>
            <w:vAlign w:val="bottom"/>
          </w:tcPr>
          <w:p w14:paraId="39CBBA47" w14:textId="14D87D85"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Holt, Blake</w:t>
            </w:r>
          </w:p>
        </w:tc>
        <w:tc>
          <w:tcPr>
            <w:tcW w:w="4010" w:type="dxa"/>
            <w:vAlign w:val="bottom"/>
          </w:tcPr>
          <w:p w14:paraId="57B609C9" w14:textId="43D877CA"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Lower Colorado River Authority (LCRA)</w:t>
            </w:r>
          </w:p>
        </w:tc>
        <w:tc>
          <w:tcPr>
            <w:tcW w:w="3010" w:type="dxa"/>
            <w:vAlign w:val="bottom"/>
          </w:tcPr>
          <w:p w14:paraId="7DA2559B" w14:textId="3BD41C78" w:rsidR="00C54289" w:rsidRPr="00E9784D" w:rsidRDefault="00C54289" w:rsidP="00C54289">
            <w:pPr>
              <w:pStyle w:val="NoSpacing"/>
              <w:rPr>
                <w:rFonts w:ascii="Times New Roman" w:hAnsi="Times New Roman" w:cs="Times New Roman"/>
                <w:highlight w:val="lightGray"/>
              </w:rPr>
            </w:pPr>
          </w:p>
        </w:tc>
      </w:tr>
      <w:tr w:rsidR="00C54289" w:rsidRPr="00E9784D" w14:paraId="28796AD3" w14:textId="77777777" w:rsidTr="00071284">
        <w:tblPrEx>
          <w:tblLook w:val="0000" w:firstRow="0" w:lastRow="0" w:firstColumn="0" w:lastColumn="0" w:noHBand="0" w:noVBand="0"/>
        </w:tblPrEx>
        <w:tc>
          <w:tcPr>
            <w:tcW w:w="2340" w:type="dxa"/>
            <w:vAlign w:val="bottom"/>
          </w:tcPr>
          <w:p w14:paraId="360C416C" w14:textId="3C278587"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Hubbard, John Russ</w:t>
            </w:r>
          </w:p>
        </w:tc>
        <w:tc>
          <w:tcPr>
            <w:tcW w:w="4010" w:type="dxa"/>
            <w:vAlign w:val="bottom"/>
          </w:tcPr>
          <w:p w14:paraId="0F36A76D" w14:textId="03A2726C"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TIEC</w:t>
            </w:r>
          </w:p>
        </w:tc>
        <w:tc>
          <w:tcPr>
            <w:tcW w:w="3010" w:type="dxa"/>
            <w:vAlign w:val="bottom"/>
          </w:tcPr>
          <w:p w14:paraId="3EC1B63F" w14:textId="2214414E" w:rsidR="00C54289" w:rsidRPr="00E9784D" w:rsidRDefault="00C54289" w:rsidP="00C54289">
            <w:pPr>
              <w:pStyle w:val="NoSpacing"/>
              <w:rPr>
                <w:rFonts w:ascii="Times New Roman" w:hAnsi="Times New Roman" w:cs="Times New Roman"/>
                <w:highlight w:val="lightGray"/>
              </w:rPr>
            </w:pPr>
          </w:p>
        </w:tc>
      </w:tr>
      <w:tr w:rsidR="00C54289" w:rsidRPr="00E9784D" w14:paraId="1D958836" w14:textId="77777777" w:rsidTr="00071284">
        <w:tblPrEx>
          <w:tblLook w:val="0000" w:firstRow="0" w:lastRow="0" w:firstColumn="0" w:lastColumn="0" w:noHBand="0" w:noVBand="0"/>
        </w:tblPrEx>
        <w:tc>
          <w:tcPr>
            <w:tcW w:w="2340" w:type="dxa"/>
            <w:vAlign w:val="bottom"/>
          </w:tcPr>
          <w:p w14:paraId="7DA97CCE" w14:textId="533141D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Huynh, Thuy</w:t>
            </w:r>
          </w:p>
        </w:tc>
        <w:tc>
          <w:tcPr>
            <w:tcW w:w="4010" w:type="dxa"/>
            <w:vAlign w:val="bottom"/>
          </w:tcPr>
          <w:p w14:paraId="6A25D60E" w14:textId="61F7416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Potomac Economics</w:t>
            </w:r>
          </w:p>
        </w:tc>
        <w:tc>
          <w:tcPr>
            <w:tcW w:w="3010" w:type="dxa"/>
            <w:vAlign w:val="bottom"/>
          </w:tcPr>
          <w:p w14:paraId="4891D497" w14:textId="11A2C7AB" w:rsidR="00C54289" w:rsidRPr="00E9784D" w:rsidRDefault="00C54289" w:rsidP="00C54289">
            <w:pPr>
              <w:pStyle w:val="NoSpacing"/>
              <w:rPr>
                <w:rFonts w:ascii="Times New Roman" w:hAnsi="Times New Roman" w:cs="Times New Roman"/>
                <w:highlight w:val="lightGray"/>
              </w:rPr>
            </w:pPr>
          </w:p>
        </w:tc>
      </w:tr>
      <w:tr w:rsidR="00C54289" w:rsidRPr="00E9784D" w14:paraId="588DBA61" w14:textId="77777777" w:rsidTr="00071284">
        <w:tblPrEx>
          <w:tblLook w:val="0000" w:firstRow="0" w:lastRow="0" w:firstColumn="0" w:lastColumn="0" w:noHBand="0" w:noVBand="0"/>
        </w:tblPrEx>
        <w:tc>
          <w:tcPr>
            <w:tcW w:w="2340" w:type="dxa"/>
            <w:vAlign w:val="bottom"/>
          </w:tcPr>
          <w:p w14:paraId="39F8EB51" w14:textId="7A09EB6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Jewell, Michael</w:t>
            </w:r>
          </w:p>
        </w:tc>
        <w:tc>
          <w:tcPr>
            <w:tcW w:w="4010" w:type="dxa"/>
            <w:vAlign w:val="bottom"/>
          </w:tcPr>
          <w:p w14:paraId="1D6865C8" w14:textId="7A2BF6F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Jewell and Associates</w:t>
            </w:r>
          </w:p>
        </w:tc>
        <w:tc>
          <w:tcPr>
            <w:tcW w:w="3010" w:type="dxa"/>
            <w:vAlign w:val="bottom"/>
          </w:tcPr>
          <w:p w14:paraId="49157DF3" w14:textId="27ED3086" w:rsidR="00C54289" w:rsidRPr="00E9784D" w:rsidRDefault="00C54289" w:rsidP="00C54289">
            <w:pPr>
              <w:pStyle w:val="NoSpacing"/>
              <w:rPr>
                <w:rFonts w:ascii="Times New Roman" w:hAnsi="Times New Roman" w:cs="Times New Roman"/>
                <w:highlight w:val="lightGray"/>
              </w:rPr>
            </w:pPr>
          </w:p>
        </w:tc>
      </w:tr>
      <w:tr w:rsidR="00C54289" w:rsidRPr="00E9784D" w14:paraId="5E01C522" w14:textId="77777777" w:rsidTr="00071284">
        <w:tblPrEx>
          <w:tblLook w:val="0000" w:firstRow="0" w:lastRow="0" w:firstColumn="0" w:lastColumn="0" w:noHBand="0" w:noVBand="0"/>
        </w:tblPrEx>
        <w:tc>
          <w:tcPr>
            <w:tcW w:w="2340" w:type="dxa"/>
            <w:vAlign w:val="bottom"/>
          </w:tcPr>
          <w:p w14:paraId="0D719152" w14:textId="720A9AD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Johnson, Shannon</w:t>
            </w:r>
          </w:p>
        </w:tc>
        <w:tc>
          <w:tcPr>
            <w:tcW w:w="4010" w:type="dxa"/>
            <w:vAlign w:val="bottom"/>
          </w:tcPr>
          <w:p w14:paraId="58E0C0F8" w14:textId="7559426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PEC</w:t>
            </w:r>
          </w:p>
        </w:tc>
        <w:tc>
          <w:tcPr>
            <w:tcW w:w="3010" w:type="dxa"/>
            <w:vAlign w:val="bottom"/>
          </w:tcPr>
          <w:p w14:paraId="4157BD31"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89B5FC8" w14:textId="77777777" w:rsidTr="00071284">
        <w:tblPrEx>
          <w:tblLook w:val="0000" w:firstRow="0" w:lastRow="0" w:firstColumn="0" w:lastColumn="0" w:noHBand="0" w:noVBand="0"/>
        </w:tblPrEx>
        <w:tc>
          <w:tcPr>
            <w:tcW w:w="2340" w:type="dxa"/>
            <w:vAlign w:val="bottom"/>
          </w:tcPr>
          <w:p w14:paraId="7F60A3BE" w14:textId="3F8FA703" w:rsidR="00C54289" w:rsidRPr="00E9784D" w:rsidRDefault="00C54289" w:rsidP="00C54289">
            <w:pPr>
              <w:pStyle w:val="NoSpacing"/>
              <w:rPr>
                <w:rFonts w:ascii="Times New Roman" w:hAnsi="Times New Roman" w:cs="Times New Roman"/>
                <w:highlight w:val="lightGray"/>
              </w:rPr>
            </w:pPr>
            <w:r w:rsidRPr="00E9784D">
              <w:rPr>
                <w:rFonts w:ascii="Times New Roman" w:hAnsi="Times New Roman" w:cs="Times New Roman"/>
              </w:rPr>
              <w:t>Jones, Dan</w:t>
            </w:r>
          </w:p>
        </w:tc>
        <w:tc>
          <w:tcPr>
            <w:tcW w:w="4010" w:type="dxa"/>
            <w:vAlign w:val="bottom"/>
          </w:tcPr>
          <w:p w14:paraId="3976ADD4" w14:textId="77777777" w:rsidR="00C54289" w:rsidRPr="00E9784D" w:rsidRDefault="00C54289" w:rsidP="00C54289">
            <w:pPr>
              <w:pStyle w:val="NoSpacing"/>
              <w:rPr>
                <w:rFonts w:ascii="Times New Roman" w:hAnsi="Times New Roman" w:cs="Times New Roman"/>
                <w:highlight w:val="lightGray"/>
              </w:rPr>
            </w:pPr>
          </w:p>
        </w:tc>
        <w:tc>
          <w:tcPr>
            <w:tcW w:w="3010" w:type="dxa"/>
            <w:vAlign w:val="bottom"/>
          </w:tcPr>
          <w:p w14:paraId="18F776F5"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1EB6DEE7" w14:textId="77777777" w:rsidTr="00071284">
        <w:tblPrEx>
          <w:tblLook w:val="0000" w:firstRow="0" w:lastRow="0" w:firstColumn="0" w:lastColumn="0" w:noHBand="0" w:noVBand="0"/>
        </w:tblPrEx>
        <w:tc>
          <w:tcPr>
            <w:tcW w:w="2340" w:type="dxa"/>
            <w:vAlign w:val="bottom"/>
          </w:tcPr>
          <w:p w14:paraId="2E2A66A6" w14:textId="1FD60665"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Jones, Liz</w:t>
            </w:r>
          </w:p>
        </w:tc>
        <w:tc>
          <w:tcPr>
            <w:tcW w:w="4010" w:type="dxa"/>
            <w:vAlign w:val="bottom"/>
          </w:tcPr>
          <w:p w14:paraId="2BB0B916" w14:textId="24792B9B" w:rsidR="00C54289" w:rsidRPr="00E9784D" w:rsidRDefault="00C54289" w:rsidP="00C54289">
            <w:pPr>
              <w:pStyle w:val="NoSpacing"/>
              <w:rPr>
                <w:rFonts w:ascii="Times New Roman" w:hAnsi="Times New Roman" w:cs="Times New Roman"/>
                <w:highlight w:val="lightGray"/>
              </w:rPr>
            </w:pPr>
            <w:r w:rsidRPr="00E9784D">
              <w:rPr>
                <w:rFonts w:ascii="Times New Roman" w:hAnsi="Times New Roman" w:cs="Times New Roman"/>
              </w:rPr>
              <w:t>Oncor</w:t>
            </w:r>
          </w:p>
        </w:tc>
        <w:tc>
          <w:tcPr>
            <w:tcW w:w="3010" w:type="dxa"/>
            <w:vAlign w:val="bottom"/>
          </w:tcPr>
          <w:p w14:paraId="35B93F1C"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AB39B3B" w14:textId="77777777" w:rsidTr="00071284">
        <w:tblPrEx>
          <w:tblLook w:val="0000" w:firstRow="0" w:lastRow="0" w:firstColumn="0" w:lastColumn="0" w:noHBand="0" w:noVBand="0"/>
        </w:tblPrEx>
        <w:tc>
          <w:tcPr>
            <w:tcW w:w="2340" w:type="dxa"/>
            <w:vAlign w:val="bottom"/>
          </w:tcPr>
          <w:p w14:paraId="6F55C038" w14:textId="4683D38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Kee, David</w:t>
            </w:r>
          </w:p>
        </w:tc>
        <w:tc>
          <w:tcPr>
            <w:tcW w:w="4010" w:type="dxa"/>
            <w:vAlign w:val="bottom"/>
          </w:tcPr>
          <w:p w14:paraId="47BC29A4" w14:textId="6528EAF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CPS Energy</w:t>
            </w:r>
          </w:p>
        </w:tc>
        <w:tc>
          <w:tcPr>
            <w:tcW w:w="3010" w:type="dxa"/>
            <w:vAlign w:val="bottom"/>
          </w:tcPr>
          <w:p w14:paraId="189657D1" w14:textId="212F018A" w:rsidR="00C54289" w:rsidRPr="00E9784D" w:rsidRDefault="00C54289" w:rsidP="00C54289">
            <w:pPr>
              <w:pStyle w:val="NoSpacing"/>
              <w:rPr>
                <w:rFonts w:ascii="Times New Roman" w:hAnsi="Times New Roman" w:cs="Times New Roman"/>
                <w:highlight w:val="lightGray"/>
              </w:rPr>
            </w:pPr>
          </w:p>
        </w:tc>
      </w:tr>
      <w:tr w:rsidR="00C54289" w:rsidRPr="00E9784D" w14:paraId="73CC5063" w14:textId="77777777" w:rsidTr="00071284">
        <w:tblPrEx>
          <w:tblLook w:val="0000" w:firstRow="0" w:lastRow="0" w:firstColumn="0" w:lastColumn="0" w:noHBand="0" w:noVBand="0"/>
        </w:tblPrEx>
        <w:tc>
          <w:tcPr>
            <w:tcW w:w="2340" w:type="dxa"/>
            <w:vAlign w:val="bottom"/>
          </w:tcPr>
          <w:p w14:paraId="65C90BA1" w14:textId="12ED821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Keller, Jenna</w:t>
            </w:r>
          </w:p>
        </w:tc>
        <w:tc>
          <w:tcPr>
            <w:tcW w:w="4010" w:type="dxa"/>
            <w:vAlign w:val="bottom"/>
          </w:tcPr>
          <w:p w14:paraId="6CCFFFD8" w14:textId="5E84C85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Potomac Economics</w:t>
            </w:r>
          </w:p>
        </w:tc>
        <w:tc>
          <w:tcPr>
            <w:tcW w:w="3010" w:type="dxa"/>
            <w:vAlign w:val="bottom"/>
          </w:tcPr>
          <w:p w14:paraId="0296F1F1"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6F5F32E" w14:textId="77777777" w:rsidTr="00071284">
        <w:tblPrEx>
          <w:tblLook w:val="0000" w:firstRow="0" w:lastRow="0" w:firstColumn="0" w:lastColumn="0" w:noHBand="0" w:noVBand="0"/>
        </w:tblPrEx>
        <w:tc>
          <w:tcPr>
            <w:tcW w:w="2340" w:type="dxa"/>
            <w:vAlign w:val="bottom"/>
          </w:tcPr>
          <w:p w14:paraId="6520DD6D" w14:textId="2E349A4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Kilroy, Taylor</w:t>
            </w:r>
          </w:p>
        </w:tc>
        <w:tc>
          <w:tcPr>
            <w:tcW w:w="4010" w:type="dxa"/>
            <w:vAlign w:val="bottom"/>
          </w:tcPr>
          <w:p w14:paraId="38DB8327" w14:textId="1BF9CAB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TPPA</w:t>
            </w:r>
          </w:p>
        </w:tc>
        <w:tc>
          <w:tcPr>
            <w:tcW w:w="3010" w:type="dxa"/>
            <w:vAlign w:val="bottom"/>
          </w:tcPr>
          <w:p w14:paraId="58433FDD" w14:textId="7744D742" w:rsidR="00C54289" w:rsidRPr="00E9784D" w:rsidRDefault="00C54289" w:rsidP="00C54289">
            <w:pPr>
              <w:pStyle w:val="NoSpacing"/>
              <w:rPr>
                <w:rFonts w:ascii="Times New Roman" w:hAnsi="Times New Roman" w:cs="Times New Roman"/>
                <w:highlight w:val="lightGray"/>
              </w:rPr>
            </w:pPr>
          </w:p>
        </w:tc>
      </w:tr>
      <w:tr w:rsidR="00C54289" w:rsidRPr="00E9784D" w14:paraId="12BC1E9F" w14:textId="77777777" w:rsidTr="00071284">
        <w:tblPrEx>
          <w:tblLook w:val="0000" w:firstRow="0" w:lastRow="0" w:firstColumn="0" w:lastColumn="0" w:noHBand="0" w:noVBand="0"/>
        </w:tblPrEx>
        <w:tc>
          <w:tcPr>
            <w:tcW w:w="2340" w:type="dxa"/>
            <w:vAlign w:val="bottom"/>
          </w:tcPr>
          <w:p w14:paraId="0085A0EB" w14:textId="69B1C30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Kimbrough, Mandy</w:t>
            </w:r>
          </w:p>
        </w:tc>
        <w:tc>
          <w:tcPr>
            <w:tcW w:w="4010" w:type="dxa"/>
            <w:vAlign w:val="bottom"/>
          </w:tcPr>
          <w:p w14:paraId="217AF711" w14:textId="1C72354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NRG</w:t>
            </w:r>
          </w:p>
        </w:tc>
        <w:tc>
          <w:tcPr>
            <w:tcW w:w="3010" w:type="dxa"/>
            <w:vAlign w:val="bottom"/>
          </w:tcPr>
          <w:p w14:paraId="05651AA7"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EE2DAD8" w14:textId="77777777" w:rsidTr="00071284">
        <w:tblPrEx>
          <w:tblLook w:val="0000" w:firstRow="0" w:lastRow="0" w:firstColumn="0" w:lastColumn="0" w:noHBand="0" w:noVBand="0"/>
        </w:tblPrEx>
        <w:tc>
          <w:tcPr>
            <w:tcW w:w="2340" w:type="dxa"/>
            <w:vAlign w:val="bottom"/>
          </w:tcPr>
          <w:p w14:paraId="0350F59B" w14:textId="05556CE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King, Robert</w:t>
            </w:r>
          </w:p>
        </w:tc>
        <w:tc>
          <w:tcPr>
            <w:tcW w:w="4010" w:type="dxa"/>
            <w:vAlign w:val="bottom"/>
          </w:tcPr>
          <w:p w14:paraId="53EAE258" w14:textId="68001A7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Good Company Associates</w:t>
            </w:r>
          </w:p>
        </w:tc>
        <w:tc>
          <w:tcPr>
            <w:tcW w:w="3010" w:type="dxa"/>
            <w:vAlign w:val="bottom"/>
          </w:tcPr>
          <w:p w14:paraId="74FA3C29"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7286B9B0" w14:textId="77777777" w:rsidTr="00071284">
        <w:tblPrEx>
          <w:tblLook w:val="0000" w:firstRow="0" w:lastRow="0" w:firstColumn="0" w:lastColumn="0" w:noHBand="0" w:noVBand="0"/>
        </w:tblPrEx>
        <w:tc>
          <w:tcPr>
            <w:tcW w:w="2340" w:type="dxa"/>
            <w:vAlign w:val="bottom"/>
          </w:tcPr>
          <w:p w14:paraId="1B9AFB43" w14:textId="7A3634B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Koz, Brian</w:t>
            </w:r>
          </w:p>
        </w:tc>
        <w:tc>
          <w:tcPr>
            <w:tcW w:w="4010" w:type="dxa"/>
            <w:vAlign w:val="bottom"/>
          </w:tcPr>
          <w:p w14:paraId="23A5EA45" w14:textId="2F183B8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Wolframium Power</w:t>
            </w:r>
          </w:p>
        </w:tc>
        <w:tc>
          <w:tcPr>
            <w:tcW w:w="3010" w:type="dxa"/>
            <w:vAlign w:val="bottom"/>
          </w:tcPr>
          <w:p w14:paraId="2F1923FF" w14:textId="221B0DE2" w:rsidR="00C54289" w:rsidRPr="00E9784D" w:rsidRDefault="00C54289" w:rsidP="00C54289">
            <w:pPr>
              <w:pStyle w:val="NoSpacing"/>
              <w:rPr>
                <w:rFonts w:ascii="Times New Roman" w:hAnsi="Times New Roman" w:cs="Times New Roman"/>
                <w:highlight w:val="lightGray"/>
              </w:rPr>
            </w:pPr>
          </w:p>
        </w:tc>
      </w:tr>
      <w:tr w:rsidR="00C54289" w:rsidRPr="00E9784D" w14:paraId="497F9CE5" w14:textId="77777777" w:rsidTr="00071284">
        <w:tblPrEx>
          <w:tblLook w:val="0000" w:firstRow="0" w:lastRow="0" w:firstColumn="0" w:lastColumn="0" w:noHBand="0" w:noVBand="0"/>
        </w:tblPrEx>
        <w:tc>
          <w:tcPr>
            <w:tcW w:w="2340" w:type="dxa"/>
            <w:vAlign w:val="bottom"/>
          </w:tcPr>
          <w:p w14:paraId="2D6C8E0E" w14:textId="66A19AF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Lotter, Eric</w:t>
            </w:r>
          </w:p>
        </w:tc>
        <w:tc>
          <w:tcPr>
            <w:tcW w:w="4010" w:type="dxa"/>
            <w:vAlign w:val="bottom"/>
          </w:tcPr>
          <w:p w14:paraId="38928B06" w14:textId="5816313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Grid Monitor</w:t>
            </w:r>
          </w:p>
        </w:tc>
        <w:tc>
          <w:tcPr>
            <w:tcW w:w="3010" w:type="dxa"/>
            <w:vAlign w:val="bottom"/>
          </w:tcPr>
          <w:p w14:paraId="68EC3A25" w14:textId="75FD1D6D" w:rsidR="00C54289" w:rsidRPr="00E9784D" w:rsidRDefault="00C54289" w:rsidP="00C54289">
            <w:pPr>
              <w:pStyle w:val="NoSpacing"/>
              <w:rPr>
                <w:rFonts w:ascii="Times New Roman" w:hAnsi="Times New Roman" w:cs="Times New Roman"/>
                <w:highlight w:val="lightGray"/>
              </w:rPr>
            </w:pPr>
          </w:p>
        </w:tc>
      </w:tr>
      <w:tr w:rsidR="00C54289" w:rsidRPr="00E9784D" w14:paraId="30090B81" w14:textId="77777777" w:rsidTr="00071284">
        <w:tblPrEx>
          <w:tblLook w:val="0000" w:firstRow="0" w:lastRow="0" w:firstColumn="0" w:lastColumn="0" w:noHBand="0" w:noVBand="0"/>
        </w:tblPrEx>
        <w:tc>
          <w:tcPr>
            <w:tcW w:w="2340" w:type="dxa"/>
            <w:vAlign w:val="bottom"/>
          </w:tcPr>
          <w:p w14:paraId="2122425C" w14:textId="5C7BC9D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McClellan, Suzi</w:t>
            </w:r>
          </w:p>
        </w:tc>
        <w:tc>
          <w:tcPr>
            <w:tcW w:w="4010" w:type="dxa"/>
            <w:vAlign w:val="bottom"/>
          </w:tcPr>
          <w:p w14:paraId="3A588B6E" w14:textId="5292ABE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Good Company Associates</w:t>
            </w:r>
          </w:p>
        </w:tc>
        <w:tc>
          <w:tcPr>
            <w:tcW w:w="3010" w:type="dxa"/>
            <w:vAlign w:val="bottom"/>
          </w:tcPr>
          <w:p w14:paraId="71E9C3CA" w14:textId="41745560" w:rsidR="00C54289" w:rsidRPr="00E9784D" w:rsidRDefault="00C54289" w:rsidP="00C54289">
            <w:pPr>
              <w:pStyle w:val="NoSpacing"/>
              <w:rPr>
                <w:rFonts w:ascii="Times New Roman" w:hAnsi="Times New Roman" w:cs="Times New Roman"/>
                <w:highlight w:val="lightGray"/>
              </w:rPr>
            </w:pPr>
          </w:p>
        </w:tc>
      </w:tr>
      <w:tr w:rsidR="00C54289" w:rsidRPr="00E9784D" w14:paraId="23227B98" w14:textId="77777777" w:rsidTr="00071284">
        <w:tblPrEx>
          <w:tblLook w:val="0000" w:firstRow="0" w:lastRow="0" w:firstColumn="0" w:lastColumn="0" w:noHBand="0" w:noVBand="0"/>
        </w:tblPrEx>
        <w:tc>
          <w:tcPr>
            <w:tcW w:w="2340" w:type="dxa"/>
            <w:vAlign w:val="bottom"/>
          </w:tcPr>
          <w:p w14:paraId="75DC0542" w14:textId="5A2E48B4"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Miller, Alexandra</w:t>
            </w:r>
          </w:p>
        </w:tc>
        <w:tc>
          <w:tcPr>
            <w:tcW w:w="4010" w:type="dxa"/>
            <w:vAlign w:val="bottom"/>
          </w:tcPr>
          <w:p w14:paraId="14C2B3E8" w14:textId="14214F50"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EDFR</w:t>
            </w:r>
          </w:p>
        </w:tc>
        <w:tc>
          <w:tcPr>
            <w:tcW w:w="3010" w:type="dxa"/>
            <w:vAlign w:val="bottom"/>
          </w:tcPr>
          <w:p w14:paraId="0C7C99BC" w14:textId="28821D39" w:rsidR="00C54289" w:rsidRPr="00E9784D" w:rsidRDefault="00C54289" w:rsidP="00C54289">
            <w:pPr>
              <w:pStyle w:val="NoSpacing"/>
              <w:rPr>
                <w:rFonts w:ascii="Times New Roman" w:hAnsi="Times New Roman" w:cs="Times New Roman"/>
                <w:highlight w:val="lightGray"/>
              </w:rPr>
            </w:pPr>
          </w:p>
        </w:tc>
      </w:tr>
      <w:tr w:rsidR="00C54289" w:rsidRPr="00E9784D" w14:paraId="62E73B38" w14:textId="77777777" w:rsidTr="00071284">
        <w:tblPrEx>
          <w:tblLook w:val="0000" w:firstRow="0" w:lastRow="0" w:firstColumn="0" w:lastColumn="0" w:noHBand="0" w:noVBand="0"/>
        </w:tblPrEx>
        <w:tc>
          <w:tcPr>
            <w:tcW w:w="2340" w:type="dxa"/>
            <w:vAlign w:val="bottom"/>
          </w:tcPr>
          <w:p w14:paraId="2E0BC0BC" w14:textId="51B3B858"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Mrini, Imane</w:t>
            </w:r>
          </w:p>
        </w:tc>
        <w:tc>
          <w:tcPr>
            <w:tcW w:w="4010" w:type="dxa"/>
            <w:vAlign w:val="bottom"/>
          </w:tcPr>
          <w:p w14:paraId="13EDB727" w14:textId="638FD26B"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Austin Energy</w:t>
            </w:r>
          </w:p>
        </w:tc>
        <w:tc>
          <w:tcPr>
            <w:tcW w:w="3010" w:type="dxa"/>
            <w:vAlign w:val="bottom"/>
          </w:tcPr>
          <w:p w14:paraId="21981841"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BF31F82" w14:textId="77777777" w:rsidTr="00071284">
        <w:tblPrEx>
          <w:tblLook w:val="0000" w:firstRow="0" w:lastRow="0" w:firstColumn="0" w:lastColumn="0" w:noHBand="0" w:noVBand="0"/>
        </w:tblPrEx>
        <w:tc>
          <w:tcPr>
            <w:tcW w:w="2340" w:type="dxa"/>
            <w:vAlign w:val="bottom"/>
          </w:tcPr>
          <w:p w14:paraId="62CA6270" w14:textId="530C744F"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Musher, Danny</w:t>
            </w:r>
          </w:p>
        </w:tc>
        <w:tc>
          <w:tcPr>
            <w:tcW w:w="4010" w:type="dxa"/>
            <w:vAlign w:val="bottom"/>
          </w:tcPr>
          <w:p w14:paraId="092F5C4D" w14:textId="10599BA9"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Key Capture Energy</w:t>
            </w:r>
          </w:p>
        </w:tc>
        <w:tc>
          <w:tcPr>
            <w:tcW w:w="3010" w:type="dxa"/>
            <w:vAlign w:val="bottom"/>
          </w:tcPr>
          <w:p w14:paraId="78F4A1E1" w14:textId="6158D75D" w:rsidR="00C54289" w:rsidRPr="00E9784D" w:rsidRDefault="00C54289" w:rsidP="00C54289">
            <w:pPr>
              <w:pStyle w:val="NoSpacing"/>
              <w:rPr>
                <w:rFonts w:ascii="Times New Roman" w:hAnsi="Times New Roman" w:cs="Times New Roman"/>
                <w:highlight w:val="lightGray"/>
              </w:rPr>
            </w:pPr>
          </w:p>
        </w:tc>
      </w:tr>
      <w:tr w:rsidR="00C54289" w:rsidRPr="00E9784D" w14:paraId="77491032" w14:textId="77777777" w:rsidTr="00071284">
        <w:tblPrEx>
          <w:tblLook w:val="0000" w:firstRow="0" w:lastRow="0" w:firstColumn="0" w:lastColumn="0" w:noHBand="0" w:noVBand="0"/>
        </w:tblPrEx>
        <w:tc>
          <w:tcPr>
            <w:tcW w:w="2340" w:type="dxa"/>
            <w:vAlign w:val="bottom"/>
          </w:tcPr>
          <w:p w14:paraId="7040D1BF" w14:textId="6C4A87DE"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Nicholson, Tyler</w:t>
            </w:r>
          </w:p>
        </w:tc>
        <w:tc>
          <w:tcPr>
            <w:tcW w:w="4010" w:type="dxa"/>
            <w:vAlign w:val="bottom"/>
          </w:tcPr>
          <w:p w14:paraId="01BB755E" w14:textId="1A04A0D4"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PUCT</w:t>
            </w:r>
          </w:p>
        </w:tc>
        <w:tc>
          <w:tcPr>
            <w:tcW w:w="3010" w:type="dxa"/>
            <w:vAlign w:val="bottom"/>
          </w:tcPr>
          <w:p w14:paraId="0F9236B2" w14:textId="1361C62E" w:rsidR="00C54289" w:rsidRPr="00E9784D" w:rsidRDefault="00C54289" w:rsidP="00C54289">
            <w:pPr>
              <w:pStyle w:val="NoSpacing"/>
              <w:rPr>
                <w:rFonts w:ascii="Times New Roman" w:hAnsi="Times New Roman" w:cs="Times New Roman"/>
                <w:highlight w:val="lightGray"/>
              </w:rPr>
            </w:pPr>
          </w:p>
        </w:tc>
      </w:tr>
      <w:tr w:rsidR="00C54289" w:rsidRPr="00E9784D" w14:paraId="4B2B4E8B" w14:textId="77777777" w:rsidTr="00071284">
        <w:tblPrEx>
          <w:tblLook w:val="0000" w:firstRow="0" w:lastRow="0" w:firstColumn="0" w:lastColumn="0" w:noHBand="0" w:noVBand="0"/>
        </w:tblPrEx>
        <w:tc>
          <w:tcPr>
            <w:tcW w:w="2340" w:type="dxa"/>
            <w:vAlign w:val="bottom"/>
          </w:tcPr>
          <w:p w14:paraId="713D7A30" w14:textId="575346DF"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Okenfuss, James</w:t>
            </w:r>
          </w:p>
        </w:tc>
        <w:tc>
          <w:tcPr>
            <w:tcW w:w="4010" w:type="dxa"/>
            <w:vAlign w:val="bottom"/>
          </w:tcPr>
          <w:p w14:paraId="5E8584FD" w14:textId="1D666F68"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SENA</w:t>
            </w:r>
          </w:p>
        </w:tc>
        <w:tc>
          <w:tcPr>
            <w:tcW w:w="3010" w:type="dxa"/>
            <w:vAlign w:val="bottom"/>
          </w:tcPr>
          <w:p w14:paraId="434BB9FF" w14:textId="671DAB71" w:rsidR="00C54289" w:rsidRPr="00E9784D" w:rsidRDefault="00C54289" w:rsidP="00C54289">
            <w:pPr>
              <w:pStyle w:val="NoSpacing"/>
              <w:rPr>
                <w:rFonts w:ascii="Times New Roman" w:hAnsi="Times New Roman" w:cs="Times New Roman"/>
                <w:highlight w:val="lightGray"/>
              </w:rPr>
            </w:pPr>
          </w:p>
        </w:tc>
      </w:tr>
      <w:tr w:rsidR="00C54289" w:rsidRPr="00E9784D" w14:paraId="048DB351" w14:textId="77777777" w:rsidTr="00071284">
        <w:tblPrEx>
          <w:tblLook w:val="0000" w:firstRow="0" w:lastRow="0" w:firstColumn="0" w:lastColumn="0" w:noHBand="0" w:noVBand="0"/>
        </w:tblPrEx>
        <w:tc>
          <w:tcPr>
            <w:tcW w:w="2340" w:type="dxa"/>
            <w:vAlign w:val="bottom"/>
          </w:tcPr>
          <w:p w14:paraId="67733A84" w14:textId="2677DA7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Orr, Robert</w:t>
            </w:r>
          </w:p>
        </w:tc>
        <w:tc>
          <w:tcPr>
            <w:tcW w:w="4010" w:type="dxa"/>
            <w:vAlign w:val="bottom"/>
          </w:tcPr>
          <w:p w14:paraId="4A98BF68" w14:textId="44AE673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Lonestar Transmission</w:t>
            </w:r>
          </w:p>
        </w:tc>
        <w:tc>
          <w:tcPr>
            <w:tcW w:w="3010" w:type="dxa"/>
            <w:vAlign w:val="bottom"/>
          </w:tcPr>
          <w:p w14:paraId="60F3D05F"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F0E219E" w14:textId="77777777" w:rsidTr="00071284">
        <w:tblPrEx>
          <w:tblLook w:val="0000" w:firstRow="0" w:lastRow="0" w:firstColumn="0" w:lastColumn="0" w:noHBand="0" w:noVBand="0"/>
        </w:tblPrEx>
        <w:tc>
          <w:tcPr>
            <w:tcW w:w="2340" w:type="dxa"/>
            <w:vAlign w:val="bottom"/>
          </w:tcPr>
          <w:p w14:paraId="1B768F6D" w14:textId="082C0A4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Oxendine, Helen</w:t>
            </w:r>
          </w:p>
        </w:tc>
        <w:tc>
          <w:tcPr>
            <w:tcW w:w="4010" w:type="dxa"/>
            <w:vAlign w:val="bottom"/>
          </w:tcPr>
          <w:p w14:paraId="2E69158D" w14:textId="1304338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CPS</w:t>
            </w:r>
          </w:p>
        </w:tc>
        <w:tc>
          <w:tcPr>
            <w:tcW w:w="3010" w:type="dxa"/>
            <w:vAlign w:val="bottom"/>
          </w:tcPr>
          <w:p w14:paraId="106C8A9B"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1D57603" w14:textId="77777777" w:rsidTr="00071284">
        <w:tblPrEx>
          <w:tblLook w:val="0000" w:firstRow="0" w:lastRow="0" w:firstColumn="0" w:lastColumn="0" w:noHBand="0" w:noVBand="0"/>
        </w:tblPrEx>
        <w:tc>
          <w:tcPr>
            <w:tcW w:w="2340" w:type="dxa"/>
            <w:vAlign w:val="bottom"/>
          </w:tcPr>
          <w:p w14:paraId="0C433755" w14:textId="629B1DC3"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Petäjäsoja, Ida</w:t>
            </w:r>
          </w:p>
        </w:tc>
        <w:tc>
          <w:tcPr>
            <w:tcW w:w="4010" w:type="dxa"/>
            <w:vAlign w:val="bottom"/>
          </w:tcPr>
          <w:p w14:paraId="09AE710E" w14:textId="501C7C8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Stem</w:t>
            </w:r>
          </w:p>
        </w:tc>
        <w:tc>
          <w:tcPr>
            <w:tcW w:w="3010" w:type="dxa"/>
            <w:vAlign w:val="bottom"/>
          </w:tcPr>
          <w:p w14:paraId="0433C9E8" w14:textId="79AF2051" w:rsidR="00C54289" w:rsidRPr="00E9784D" w:rsidRDefault="00C54289" w:rsidP="00C54289">
            <w:pPr>
              <w:pStyle w:val="NoSpacing"/>
              <w:rPr>
                <w:rFonts w:ascii="Times New Roman" w:hAnsi="Times New Roman" w:cs="Times New Roman"/>
              </w:rPr>
            </w:pPr>
          </w:p>
        </w:tc>
      </w:tr>
      <w:tr w:rsidR="00C54289" w:rsidRPr="00E9784D" w14:paraId="30269C9E" w14:textId="77777777" w:rsidTr="00071284">
        <w:tblPrEx>
          <w:tblLook w:val="0000" w:firstRow="0" w:lastRow="0" w:firstColumn="0" w:lastColumn="0" w:noHBand="0" w:noVBand="0"/>
        </w:tblPrEx>
        <w:tc>
          <w:tcPr>
            <w:tcW w:w="2340" w:type="dxa"/>
            <w:vAlign w:val="bottom"/>
          </w:tcPr>
          <w:p w14:paraId="587D3BDF" w14:textId="1406F42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Pietrucha, Doug</w:t>
            </w:r>
          </w:p>
        </w:tc>
        <w:tc>
          <w:tcPr>
            <w:tcW w:w="4010" w:type="dxa"/>
            <w:vAlign w:val="bottom"/>
          </w:tcPr>
          <w:p w14:paraId="576EB007" w14:textId="0EFC97A8"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AEE</w:t>
            </w:r>
          </w:p>
        </w:tc>
        <w:tc>
          <w:tcPr>
            <w:tcW w:w="3010" w:type="dxa"/>
            <w:vAlign w:val="bottom"/>
          </w:tcPr>
          <w:p w14:paraId="4C63EA76" w14:textId="77777777" w:rsidR="00C54289" w:rsidRPr="00E9784D" w:rsidRDefault="00C54289" w:rsidP="00C54289">
            <w:pPr>
              <w:pStyle w:val="NoSpacing"/>
              <w:rPr>
                <w:rFonts w:ascii="Times New Roman" w:hAnsi="Times New Roman" w:cs="Times New Roman"/>
              </w:rPr>
            </w:pPr>
          </w:p>
        </w:tc>
      </w:tr>
      <w:tr w:rsidR="00C54289" w:rsidRPr="00E9784D" w14:paraId="568055B3" w14:textId="77777777" w:rsidTr="00071284">
        <w:tblPrEx>
          <w:tblLook w:val="0000" w:firstRow="0" w:lastRow="0" w:firstColumn="0" w:lastColumn="0" w:noHBand="0" w:noVBand="0"/>
        </w:tblPrEx>
        <w:tc>
          <w:tcPr>
            <w:tcW w:w="2340" w:type="dxa"/>
            <w:vAlign w:val="bottom"/>
          </w:tcPr>
          <w:p w14:paraId="16D40C02" w14:textId="693DA241" w:rsidR="005F73BF" w:rsidRPr="00E9784D" w:rsidRDefault="00C54289" w:rsidP="00C54289">
            <w:pPr>
              <w:pStyle w:val="NoSpacing"/>
              <w:rPr>
                <w:rFonts w:ascii="Times New Roman" w:hAnsi="Times New Roman" w:cs="Times New Roman"/>
              </w:rPr>
            </w:pPr>
            <w:r w:rsidRPr="00E9784D">
              <w:rPr>
                <w:rFonts w:ascii="Times New Roman" w:hAnsi="Times New Roman" w:cs="Times New Roman"/>
              </w:rPr>
              <w:t>Pokharel, Nabaraj</w:t>
            </w:r>
          </w:p>
        </w:tc>
        <w:tc>
          <w:tcPr>
            <w:tcW w:w="4010" w:type="dxa"/>
            <w:vAlign w:val="bottom"/>
          </w:tcPr>
          <w:p w14:paraId="5FDD5C33" w14:textId="3DD54985" w:rsidR="005D67E0" w:rsidRPr="00E9784D" w:rsidRDefault="005F73BF" w:rsidP="00C54289">
            <w:pPr>
              <w:pStyle w:val="NoSpacing"/>
              <w:rPr>
                <w:rFonts w:ascii="Times New Roman" w:hAnsi="Times New Roman" w:cs="Times New Roman"/>
              </w:rPr>
            </w:pPr>
            <w:r>
              <w:rPr>
                <w:rFonts w:ascii="Times New Roman" w:hAnsi="Times New Roman" w:cs="Times New Roman"/>
              </w:rPr>
              <w:t>Office of Public Utility Council (OPUC)</w:t>
            </w:r>
          </w:p>
        </w:tc>
        <w:tc>
          <w:tcPr>
            <w:tcW w:w="3010" w:type="dxa"/>
            <w:vAlign w:val="bottom"/>
          </w:tcPr>
          <w:p w14:paraId="4A270890" w14:textId="77777777" w:rsidR="00C54289" w:rsidRPr="00E9784D" w:rsidRDefault="00C54289" w:rsidP="00C54289">
            <w:pPr>
              <w:pStyle w:val="NoSpacing"/>
              <w:rPr>
                <w:rFonts w:ascii="Times New Roman" w:hAnsi="Times New Roman" w:cs="Times New Roman"/>
              </w:rPr>
            </w:pPr>
          </w:p>
        </w:tc>
      </w:tr>
      <w:tr w:rsidR="00C54289" w:rsidRPr="00E9784D" w14:paraId="13A74786" w14:textId="77777777" w:rsidTr="00071284">
        <w:tblPrEx>
          <w:tblLook w:val="0000" w:firstRow="0" w:lastRow="0" w:firstColumn="0" w:lastColumn="0" w:noHBand="0" w:noVBand="0"/>
        </w:tblPrEx>
        <w:tc>
          <w:tcPr>
            <w:tcW w:w="2340" w:type="dxa"/>
            <w:vAlign w:val="bottom"/>
          </w:tcPr>
          <w:p w14:paraId="61E4AB32" w14:textId="1497193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Pyka, Greg</w:t>
            </w:r>
          </w:p>
        </w:tc>
        <w:tc>
          <w:tcPr>
            <w:tcW w:w="4010" w:type="dxa"/>
            <w:vAlign w:val="bottom"/>
          </w:tcPr>
          <w:p w14:paraId="1C8896A0" w14:textId="53C6E5F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Schneider Engineering</w:t>
            </w:r>
          </w:p>
        </w:tc>
        <w:tc>
          <w:tcPr>
            <w:tcW w:w="3010" w:type="dxa"/>
          </w:tcPr>
          <w:p w14:paraId="3F073C76" w14:textId="1CDA0CD3" w:rsidR="00C54289" w:rsidRPr="00E9784D" w:rsidRDefault="00C54289" w:rsidP="00C54289">
            <w:pPr>
              <w:pStyle w:val="NoSpacing"/>
              <w:rPr>
                <w:rFonts w:ascii="Times New Roman" w:hAnsi="Times New Roman" w:cs="Times New Roman"/>
                <w:highlight w:val="lightGray"/>
              </w:rPr>
            </w:pPr>
          </w:p>
        </w:tc>
      </w:tr>
      <w:tr w:rsidR="00C54289" w:rsidRPr="00E9784D" w14:paraId="157BCFD6" w14:textId="77777777" w:rsidTr="00071284">
        <w:tblPrEx>
          <w:tblLook w:val="0000" w:firstRow="0" w:lastRow="0" w:firstColumn="0" w:lastColumn="0" w:noHBand="0" w:noVBand="0"/>
        </w:tblPrEx>
        <w:tc>
          <w:tcPr>
            <w:tcW w:w="2340" w:type="dxa"/>
            <w:vAlign w:val="bottom"/>
          </w:tcPr>
          <w:p w14:paraId="0EA6A40D" w14:textId="5256C0C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Ramaswamy, Ramya</w:t>
            </w:r>
          </w:p>
        </w:tc>
        <w:tc>
          <w:tcPr>
            <w:tcW w:w="4010" w:type="dxa"/>
            <w:vAlign w:val="bottom"/>
          </w:tcPr>
          <w:p w14:paraId="29F03208" w14:textId="13A7411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PUCT</w:t>
            </w:r>
          </w:p>
        </w:tc>
        <w:tc>
          <w:tcPr>
            <w:tcW w:w="3010" w:type="dxa"/>
          </w:tcPr>
          <w:p w14:paraId="7EBC364B"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0FC7F976" w14:textId="77777777" w:rsidTr="00071284">
        <w:tblPrEx>
          <w:tblLook w:val="0000" w:firstRow="0" w:lastRow="0" w:firstColumn="0" w:lastColumn="0" w:noHBand="0" w:noVBand="0"/>
        </w:tblPrEx>
        <w:tc>
          <w:tcPr>
            <w:tcW w:w="2340" w:type="dxa"/>
            <w:vAlign w:val="bottom"/>
          </w:tcPr>
          <w:p w14:paraId="1EDECC7C" w14:textId="64DB4429"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Reedy, Steve</w:t>
            </w:r>
          </w:p>
        </w:tc>
        <w:tc>
          <w:tcPr>
            <w:tcW w:w="4010" w:type="dxa"/>
            <w:vAlign w:val="bottom"/>
          </w:tcPr>
          <w:p w14:paraId="64577D9F" w14:textId="12BD69D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CIM View Consulting</w:t>
            </w:r>
          </w:p>
        </w:tc>
        <w:tc>
          <w:tcPr>
            <w:tcW w:w="3010" w:type="dxa"/>
          </w:tcPr>
          <w:p w14:paraId="0B7B2F08" w14:textId="6C5CAD67" w:rsidR="00C54289" w:rsidRPr="00E9784D" w:rsidRDefault="00C54289" w:rsidP="00C54289">
            <w:pPr>
              <w:pStyle w:val="NoSpacing"/>
              <w:rPr>
                <w:rFonts w:ascii="Times New Roman" w:hAnsi="Times New Roman" w:cs="Times New Roman"/>
                <w:highlight w:val="lightGray"/>
              </w:rPr>
            </w:pPr>
          </w:p>
        </w:tc>
      </w:tr>
      <w:tr w:rsidR="00C54289" w:rsidRPr="00E9784D" w14:paraId="75EDA439" w14:textId="77777777" w:rsidTr="00071284">
        <w:tblPrEx>
          <w:tblLook w:val="0000" w:firstRow="0" w:lastRow="0" w:firstColumn="0" w:lastColumn="0" w:noHBand="0" w:noVBand="0"/>
        </w:tblPrEx>
        <w:tc>
          <w:tcPr>
            <w:tcW w:w="2340" w:type="dxa"/>
            <w:vAlign w:val="bottom"/>
          </w:tcPr>
          <w:p w14:paraId="0010ECF9" w14:textId="04B0DBB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Riley, Owen</w:t>
            </w:r>
          </w:p>
        </w:tc>
        <w:tc>
          <w:tcPr>
            <w:tcW w:w="4010" w:type="dxa"/>
            <w:vAlign w:val="bottom"/>
          </w:tcPr>
          <w:p w14:paraId="245FC2A2" w14:textId="019721E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Spearmint Energy</w:t>
            </w:r>
          </w:p>
        </w:tc>
        <w:tc>
          <w:tcPr>
            <w:tcW w:w="3010" w:type="dxa"/>
          </w:tcPr>
          <w:p w14:paraId="08BA80D8"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4747DFB9" w14:textId="77777777" w:rsidTr="00071284">
        <w:tblPrEx>
          <w:tblLook w:val="0000" w:firstRow="0" w:lastRow="0" w:firstColumn="0" w:lastColumn="0" w:noHBand="0" w:noVBand="0"/>
        </w:tblPrEx>
        <w:tc>
          <w:tcPr>
            <w:tcW w:w="2340" w:type="dxa"/>
            <w:vAlign w:val="bottom"/>
          </w:tcPr>
          <w:p w14:paraId="30E26824" w14:textId="36BF263F" w:rsidR="00C54289" w:rsidRPr="00E9784D" w:rsidRDefault="00C54289" w:rsidP="00C54289">
            <w:pPr>
              <w:pStyle w:val="NoSpacing"/>
              <w:rPr>
                <w:rFonts w:ascii="Times New Roman" w:hAnsi="Times New Roman" w:cs="Times New Roman"/>
                <w:highlight w:val="lightGray"/>
              </w:rPr>
            </w:pPr>
            <w:r w:rsidRPr="00E9784D">
              <w:rPr>
                <w:rFonts w:ascii="Times New Roman" w:hAnsi="Times New Roman" w:cs="Times New Roman"/>
              </w:rPr>
              <w:t>Ryall, Jean</w:t>
            </w:r>
          </w:p>
        </w:tc>
        <w:tc>
          <w:tcPr>
            <w:tcW w:w="4010" w:type="dxa"/>
            <w:vAlign w:val="bottom"/>
          </w:tcPr>
          <w:p w14:paraId="78C1FF32"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4568245D"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9BDF4CB" w14:textId="77777777" w:rsidTr="00071284">
        <w:tblPrEx>
          <w:tblLook w:val="0000" w:firstRow="0" w:lastRow="0" w:firstColumn="0" w:lastColumn="0" w:noHBand="0" w:noVBand="0"/>
        </w:tblPrEx>
        <w:tc>
          <w:tcPr>
            <w:tcW w:w="2340" w:type="dxa"/>
            <w:vAlign w:val="bottom"/>
          </w:tcPr>
          <w:p w14:paraId="75C442C3" w14:textId="74A5A96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Sersen, Juliana</w:t>
            </w:r>
          </w:p>
        </w:tc>
        <w:tc>
          <w:tcPr>
            <w:tcW w:w="4010" w:type="dxa"/>
            <w:vAlign w:val="bottom"/>
          </w:tcPr>
          <w:p w14:paraId="05422DE0" w14:textId="1DB73D9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Baker Botts</w:t>
            </w:r>
          </w:p>
        </w:tc>
        <w:tc>
          <w:tcPr>
            <w:tcW w:w="3010" w:type="dxa"/>
          </w:tcPr>
          <w:p w14:paraId="56E6A7BD" w14:textId="782F4563" w:rsidR="00C54289" w:rsidRPr="00E9784D" w:rsidRDefault="00C54289" w:rsidP="00C54289">
            <w:pPr>
              <w:pStyle w:val="NoSpacing"/>
              <w:rPr>
                <w:rFonts w:ascii="Times New Roman" w:hAnsi="Times New Roman" w:cs="Times New Roman"/>
                <w:highlight w:val="lightGray"/>
              </w:rPr>
            </w:pPr>
          </w:p>
        </w:tc>
      </w:tr>
      <w:tr w:rsidR="00C54289" w:rsidRPr="00E9784D" w14:paraId="5A7BD77F" w14:textId="77777777" w:rsidTr="00071284">
        <w:tblPrEx>
          <w:tblLook w:val="0000" w:firstRow="0" w:lastRow="0" w:firstColumn="0" w:lastColumn="0" w:noHBand="0" w:noVBand="0"/>
        </w:tblPrEx>
        <w:tc>
          <w:tcPr>
            <w:tcW w:w="2340" w:type="dxa"/>
            <w:vAlign w:val="bottom"/>
          </w:tcPr>
          <w:p w14:paraId="756F81E7" w14:textId="7EEE8ED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Shaffer, Jarred</w:t>
            </w:r>
          </w:p>
        </w:tc>
        <w:tc>
          <w:tcPr>
            <w:tcW w:w="4010" w:type="dxa"/>
            <w:vAlign w:val="bottom"/>
          </w:tcPr>
          <w:p w14:paraId="51D77127" w14:textId="33530D6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Office of Texas Governor Greg Abbott</w:t>
            </w:r>
          </w:p>
        </w:tc>
        <w:tc>
          <w:tcPr>
            <w:tcW w:w="3010" w:type="dxa"/>
          </w:tcPr>
          <w:p w14:paraId="511CD748"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D4472FF" w14:textId="77777777" w:rsidTr="00071284">
        <w:tblPrEx>
          <w:tblLook w:val="0000" w:firstRow="0" w:lastRow="0" w:firstColumn="0" w:lastColumn="0" w:noHBand="0" w:noVBand="0"/>
        </w:tblPrEx>
        <w:tc>
          <w:tcPr>
            <w:tcW w:w="2340" w:type="dxa"/>
            <w:vAlign w:val="bottom"/>
          </w:tcPr>
          <w:p w14:paraId="482343A9" w14:textId="1B73287B"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Smith, Caitlin</w:t>
            </w:r>
          </w:p>
        </w:tc>
        <w:tc>
          <w:tcPr>
            <w:tcW w:w="4010" w:type="dxa"/>
            <w:vAlign w:val="bottom"/>
          </w:tcPr>
          <w:p w14:paraId="0BE77B52" w14:textId="2BE4BC38" w:rsidR="00C54289" w:rsidRPr="005F73BF" w:rsidRDefault="00C54289" w:rsidP="00C54289">
            <w:pPr>
              <w:pStyle w:val="NoSpacing"/>
              <w:rPr>
                <w:rFonts w:ascii="Times New Roman" w:hAnsi="Times New Roman" w:cs="Times New Roman"/>
              </w:rPr>
            </w:pPr>
            <w:r w:rsidRPr="005F73BF">
              <w:rPr>
                <w:rFonts w:ascii="Times New Roman" w:hAnsi="Times New Roman" w:cs="Times New Roman"/>
              </w:rPr>
              <w:t>Jupiter Power</w:t>
            </w:r>
          </w:p>
        </w:tc>
        <w:tc>
          <w:tcPr>
            <w:tcW w:w="3010" w:type="dxa"/>
          </w:tcPr>
          <w:p w14:paraId="4A72B2DC"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18F4689" w14:textId="77777777" w:rsidTr="00071284">
        <w:tblPrEx>
          <w:tblLook w:val="0000" w:firstRow="0" w:lastRow="0" w:firstColumn="0" w:lastColumn="0" w:noHBand="0" w:noVBand="0"/>
        </w:tblPrEx>
        <w:tc>
          <w:tcPr>
            <w:tcW w:w="2340" w:type="dxa"/>
            <w:vAlign w:val="bottom"/>
          </w:tcPr>
          <w:p w14:paraId="0E725191" w14:textId="4D35C47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Thompson, Jason</w:t>
            </w:r>
          </w:p>
        </w:tc>
        <w:tc>
          <w:tcPr>
            <w:tcW w:w="4010" w:type="dxa"/>
          </w:tcPr>
          <w:p w14:paraId="52AFEAE3" w14:textId="176326B5"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Oci Solar</w:t>
            </w:r>
          </w:p>
        </w:tc>
        <w:tc>
          <w:tcPr>
            <w:tcW w:w="3010" w:type="dxa"/>
          </w:tcPr>
          <w:p w14:paraId="41D2DDAE"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72F4119" w14:textId="77777777" w:rsidTr="00071284">
        <w:tblPrEx>
          <w:tblLook w:val="0000" w:firstRow="0" w:lastRow="0" w:firstColumn="0" w:lastColumn="0" w:noHBand="0" w:noVBand="0"/>
        </w:tblPrEx>
        <w:tc>
          <w:tcPr>
            <w:tcW w:w="2340" w:type="dxa"/>
            <w:vAlign w:val="bottom"/>
          </w:tcPr>
          <w:p w14:paraId="08C5E88D" w14:textId="3DADB7B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Tomaino, Christian</w:t>
            </w:r>
          </w:p>
        </w:tc>
        <w:tc>
          <w:tcPr>
            <w:tcW w:w="4010" w:type="dxa"/>
          </w:tcPr>
          <w:p w14:paraId="2B771402" w14:textId="3B12FD3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Tenaska</w:t>
            </w:r>
          </w:p>
        </w:tc>
        <w:tc>
          <w:tcPr>
            <w:tcW w:w="3010" w:type="dxa"/>
          </w:tcPr>
          <w:p w14:paraId="12475FB4"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632188B" w14:textId="77777777" w:rsidTr="00071284">
        <w:tblPrEx>
          <w:tblLook w:val="0000" w:firstRow="0" w:lastRow="0" w:firstColumn="0" w:lastColumn="0" w:noHBand="0" w:noVBand="0"/>
        </w:tblPrEx>
        <w:tc>
          <w:tcPr>
            <w:tcW w:w="2340" w:type="dxa"/>
            <w:vAlign w:val="bottom"/>
          </w:tcPr>
          <w:p w14:paraId="05A931B7" w14:textId="28FEA0A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True, Roy</w:t>
            </w:r>
          </w:p>
        </w:tc>
        <w:tc>
          <w:tcPr>
            <w:tcW w:w="4010" w:type="dxa"/>
          </w:tcPr>
          <w:p w14:paraId="46E4DDAC" w14:textId="3BE51041"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ACES</w:t>
            </w:r>
          </w:p>
        </w:tc>
        <w:tc>
          <w:tcPr>
            <w:tcW w:w="3010" w:type="dxa"/>
          </w:tcPr>
          <w:p w14:paraId="5518DF0F" w14:textId="0411CDDE" w:rsidR="00C54289" w:rsidRPr="00E9784D" w:rsidRDefault="00C54289" w:rsidP="00C54289">
            <w:pPr>
              <w:pStyle w:val="NoSpacing"/>
              <w:rPr>
                <w:rFonts w:ascii="Times New Roman" w:hAnsi="Times New Roman" w:cs="Times New Roman"/>
                <w:highlight w:val="lightGray"/>
              </w:rPr>
            </w:pPr>
          </w:p>
        </w:tc>
      </w:tr>
      <w:tr w:rsidR="00C54289" w:rsidRPr="00E9784D" w14:paraId="58297CC7" w14:textId="77777777" w:rsidTr="00071284">
        <w:tblPrEx>
          <w:tblLook w:val="0000" w:firstRow="0" w:lastRow="0" w:firstColumn="0" w:lastColumn="0" w:noHBand="0" w:noVBand="0"/>
        </w:tblPrEx>
        <w:tc>
          <w:tcPr>
            <w:tcW w:w="2340" w:type="dxa"/>
            <w:vAlign w:val="bottom"/>
          </w:tcPr>
          <w:p w14:paraId="59E6FC6D" w14:textId="1C91B16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Urbantke, Tab</w:t>
            </w:r>
          </w:p>
        </w:tc>
        <w:tc>
          <w:tcPr>
            <w:tcW w:w="4010" w:type="dxa"/>
          </w:tcPr>
          <w:p w14:paraId="0D6EB54C" w14:textId="11E728D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Hunton Andrews Kurth</w:t>
            </w:r>
          </w:p>
        </w:tc>
        <w:tc>
          <w:tcPr>
            <w:tcW w:w="3010" w:type="dxa"/>
          </w:tcPr>
          <w:p w14:paraId="6B2DD3F6"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9B928FB" w14:textId="77777777" w:rsidTr="00071284">
        <w:tblPrEx>
          <w:tblLook w:val="0000" w:firstRow="0" w:lastRow="0" w:firstColumn="0" w:lastColumn="0" w:noHBand="0" w:noVBand="0"/>
        </w:tblPrEx>
        <w:tc>
          <w:tcPr>
            <w:tcW w:w="2340" w:type="dxa"/>
            <w:vAlign w:val="bottom"/>
          </w:tcPr>
          <w:p w14:paraId="46E2915E" w14:textId="3513A67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Uy, Manny</w:t>
            </w:r>
          </w:p>
        </w:tc>
        <w:tc>
          <w:tcPr>
            <w:tcW w:w="4010" w:type="dxa"/>
          </w:tcPr>
          <w:p w14:paraId="7CEF974A" w14:textId="1C27898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Hunt Energy</w:t>
            </w:r>
          </w:p>
        </w:tc>
        <w:tc>
          <w:tcPr>
            <w:tcW w:w="3010" w:type="dxa"/>
          </w:tcPr>
          <w:p w14:paraId="0E8BF16A" w14:textId="6BCD9CC3" w:rsidR="00C54289" w:rsidRPr="00E9784D" w:rsidRDefault="00C54289" w:rsidP="00C54289">
            <w:pPr>
              <w:pStyle w:val="NoSpacing"/>
              <w:rPr>
                <w:rFonts w:ascii="Times New Roman" w:hAnsi="Times New Roman" w:cs="Times New Roman"/>
                <w:highlight w:val="lightGray"/>
              </w:rPr>
            </w:pPr>
          </w:p>
        </w:tc>
      </w:tr>
      <w:tr w:rsidR="00C54289" w:rsidRPr="00E9784D" w14:paraId="4CB7578C" w14:textId="77777777" w:rsidTr="00071284">
        <w:tblPrEx>
          <w:tblLook w:val="0000" w:firstRow="0" w:lastRow="0" w:firstColumn="0" w:lastColumn="0" w:noHBand="0" w:noVBand="0"/>
        </w:tblPrEx>
        <w:tc>
          <w:tcPr>
            <w:tcW w:w="2340" w:type="dxa"/>
            <w:vAlign w:val="bottom"/>
          </w:tcPr>
          <w:p w14:paraId="1E372F9D" w14:textId="6FB375F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Walker, Floyd</w:t>
            </w:r>
          </w:p>
        </w:tc>
        <w:tc>
          <w:tcPr>
            <w:tcW w:w="4010" w:type="dxa"/>
          </w:tcPr>
          <w:p w14:paraId="462A589A" w14:textId="749A23D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PUCT</w:t>
            </w:r>
          </w:p>
        </w:tc>
        <w:tc>
          <w:tcPr>
            <w:tcW w:w="3010" w:type="dxa"/>
          </w:tcPr>
          <w:p w14:paraId="6195D91F" w14:textId="1709282F" w:rsidR="00C54289" w:rsidRPr="00E9784D" w:rsidRDefault="00C54289" w:rsidP="00C54289">
            <w:pPr>
              <w:pStyle w:val="NoSpacing"/>
              <w:rPr>
                <w:rFonts w:ascii="Times New Roman" w:hAnsi="Times New Roman" w:cs="Times New Roman"/>
                <w:highlight w:val="lightGray"/>
              </w:rPr>
            </w:pPr>
          </w:p>
        </w:tc>
      </w:tr>
      <w:tr w:rsidR="00C54289" w:rsidRPr="00E9784D" w14:paraId="15E5A548" w14:textId="77777777" w:rsidTr="00071284">
        <w:tblPrEx>
          <w:tblLook w:val="0000" w:firstRow="0" w:lastRow="0" w:firstColumn="0" w:lastColumn="0" w:noHBand="0" w:noVBand="0"/>
        </w:tblPrEx>
        <w:trPr>
          <w:trHeight w:val="20"/>
        </w:trPr>
        <w:tc>
          <w:tcPr>
            <w:tcW w:w="2340" w:type="dxa"/>
            <w:vAlign w:val="bottom"/>
          </w:tcPr>
          <w:p w14:paraId="63C4368D" w14:textId="4254D41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White, Lauri</w:t>
            </w:r>
          </w:p>
        </w:tc>
        <w:tc>
          <w:tcPr>
            <w:tcW w:w="4010" w:type="dxa"/>
          </w:tcPr>
          <w:p w14:paraId="796D9889" w14:textId="55B85C3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AEP Texas</w:t>
            </w:r>
          </w:p>
        </w:tc>
        <w:tc>
          <w:tcPr>
            <w:tcW w:w="3010" w:type="dxa"/>
          </w:tcPr>
          <w:p w14:paraId="7C81AD63" w14:textId="3ADE831E" w:rsidR="00C54289" w:rsidRPr="00E9784D" w:rsidRDefault="00C54289" w:rsidP="00C54289">
            <w:pPr>
              <w:pStyle w:val="NoSpacing"/>
              <w:rPr>
                <w:rFonts w:ascii="Times New Roman" w:hAnsi="Times New Roman" w:cs="Times New Roman"/>
                <w:highlight w:val="lightGray"/>
              </w:rPr>
            </w:pPr>
          </w:p>
        </w:tc>
      </w:tr>
      <w:tr w:rsidR="00C54289" w:rsidRPr="00E9784D" w14:paraId="748B7246" w14:textId="77777777" w:rsidTr="00071284">
        <w:tblPrEx>
          <w:tblLook w:val="0000" w:firstRow="0" w:lastRow="0" w:firstColumn="0" w:lastColumn="0" w:noHBand="0" w:noVBand="0"/>
        </w:tblPrEx>
        <w:trPr>
          <w:trHeight w:val="20"/>
        </w:trPr>
        <w:tc>
          <w:tcPr>
            <w:tcW w:w="2340" w:type="dxa"/>
            <w:vAlign w:val="bottom"/>
          </w:tcPr>
          <w:p w14:paraId="5D4D0D93" w14:textId="7C27EED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Winder, Peter</w:t>
            </w:r>
          </w:p>
        </w:tc>
        <w:tc>
          <w:tcPr>
            <w:tcW w:w="4010" w:type="dxa"/>
          </w:tcPr>
          <w:p w14:paraId="700EB284" w14:textId="363D47E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Good Company Associates</w:t>
            </w:r>
          </w:p>
        </w:tc>
        <w:tc>
          <w:tcPr>
            <w:tcW w:w="3010" w:type="dxa"/>
          </w:tcPr>
          <w:p w14:paraId="7EE3644A"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074D71E" w14:textId="77777777" w:rsidTr="00071284">
        <w:tblPrEx>
          <w:tblLook w:val="0000" w:firstRow="0" w:lastRow="0" w:firstColumn="0" w:lastColumn="0" w:noHBand="0" w:noVBand="0"/>
        </w:tblPrEx>
        <w:trPr>
          <w:trHeight w:val="20"/>
        </w:trPr>
        <w:tc>
          <w:tcPr>
            <w:tcW w:w="2340" w:type="dxa"/>
            <w:vAlign w:val="bottom"/>
          </w:tcPr>
          <w:p w14:paraId="5B48D01C" w14:textId="38DF98B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lastRenderedPageBreak/>
              <w:t>Winn, Aaron</w:t>
            </w:r>
          </w:p>
        </w:tc>
        <w:tc>
          <w:tcPr>
            <w:tcW w:w="4010" w:type="dxa"/>
          </w:tcPr>
          <w:p w14:paraId="1364AE99" w14:textId="6E7C8F7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174 Power Global</w:t>
            </w:r>
          </w:p>
        </w:tc>
        <w:tc>
          <w:tcPr>
            <w:tcW w:w="3010" w:type="dxa"/>
          </w:tcPr>
          <w:p w14:paraId="188AD0B1"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3C22FB2" w14:textId="77777777" w:rsidTr="00071284">
        <w:tblPrEx>
          <w:tblLook w:val="0000" w:firstRow="0" w:lastRow="0" w:firstColumn="0" w:lastColumn="0" w:noHBand="0" w:noVBand="0"/>
        </w:tblPrEx>
        <w:trPr>
          <w:trHeight w:val="20"/>
        </w:trPr>
        <w:tc>
          <w:tcPr>
            <w:tcW w:w="2340" w:type="dxa"/>
            <w:vAlign w:val="bottom"/>
          </w:tcPr>
          <w:p w14:paraId="5720F4D1" w14:textId="2AA7454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Withrow, David</w:t>
            </w:r>
          </w:p>
        </w:tc>
        <w:tc>
          <w:tcPr>
            <w:tcW w:w="4010" w:type="dxa"/>
          </w:tcPr>
          <w:p w14:paraId="265CDAC8" w14:textId="05904C5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AEP</w:t>
            </w:r>
          </w:p>
        </w:tc>
        <w:tc>
          <w:tcPr>
            <w:tcW w:w="3010" w:type="dxa"/>
          </w:tcPr>
          <w:p w14:paraId="5341F0DD"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4E72C153" w14:textId="77777777" w:rsidTr="00071284">
        <w:tblPrEx>
          <w:tblLook w:val="0000" w:firstRow="0" w:lastRow="0" w:firstColumn="0" w:lastColumn="0" w:noHBand="0" w:noVBand="0"/>
        </w:tblPrEx>
        <w:trPr>
          <w:trHeight w:val="20"/>
        </w:trPr>
        <w:tc>
          <w:tcPr>
            <w:tcW w:w="2340" w:type="dxa"/>
            <w:vAlign w:val="bottom"/>
          </w:tcPr>
          <w:p w14:paraId="76FE9E8D" w14:textId="26B3455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Wittmeyer, Bob</w:t>
            </w:r>
          </w:p>
        </w:tc>
        <w:tc>
          <w:tcPr>
            <w:tcW w:w="4010" w:type="dxa"/>
          </w:tcPr>
          <w:p w14:paraId="211582A2" w14:textId="6217651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 xml:space="preserve">Broad Reach Power  </w:t>
            </w:r>
          </w:p>
        </w:tc>
        <w:tc>
          <w:tcPr>
            <w:tcW w:w="3010" w:type="dxa"/>
          </w:tcPr>
          <w:p w14:paraId="51413A9F" w14:textId="0558F6A3" w:rsidR="00C54289" w:rsidRPr="00E9784D" w:rsidRDefault="00C54289" w:rsidP="00C54289">
            <w:pPr>
              <w:pStyle w:val="NoSpacing"/>
              <w:rPr>
                <w:rFonts w:ascii="Times New Roman" w:hAnsi="Times New Roman" w:cs="Times New Roman"/>
                <w:highlight w:val="lightGray"/>
              </w:rPr>
            </w:pPr>
          </w:p>
        </w:tc>
      </w:tr>
      <w:tr w:rsidR="00C54289" w:rsidRPr="00E9784D" w14:paraId="394528D4" w14:textId="77777777" w:rsidTr="00071284">
        <w:tblPrEx>
          <w:tblLook w:val="0000" w:firstRow="0" w:lastRow="0" w:firstColumn="0" w:lastColumn="0" w:noHBand="0" w:noVBand="0"/>
        </w:tblPrEx>
        <w:trPr>
          <w:trHeight w:val="20"/>
        </w:trPr>
        <w:tc>
          <w:tcPr>
            <w:tcW w:w="2340" w:type="dxa"/>
            <w:vAlign w:val="bottom"/>
          </w:tcPr>
          <w:p w14:paraId="57981A64" w14:textId="401B028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Wyman, Constance McDaniel</w:t>
            </w:r>
          </w:p>
        </w:tc>
        <w:tc>
          <w:tcPr>
            <w:tcW w:w="4010" w:type="dxa"/>
          </w:tcPr>
          <w:p w14:paraId="01394B78" w14:textId="2EA38029" w:rsidR="00C54289" w:rsidRPr="00E9784D" w:rsidRDefault="00C54289" w:rsidP="00C54289">
            <w:pPr>
              <w:pStyle w:val="NoSpacing"/>
              <w:rPr>
                <w:rFonts w:ascii="Times New Roman" w:hAnsi="Times New Roman" w:cs="Times New Roman"/>
              </w:rPr>
            </w:pPr>
          </w:p>
        </w:tc>
        <w:tc>
          <w:tcPr>
            <w:tcW w:w="3010" w:type="dxa"/>
          </w:tcPr>
          <w:p w14:paraId="0E10E59B"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CF6B69B" w14:textId="77777777" w:rsidTr="00071284">
        <w:tblPrEx>
          <w:tblLook w:val="0000" w:firstRow="0" w:lastRow="0" w:firstColumn="0" w:lastColumn="0" w:noHBand="0" w:noVBand="0"/>
        </w:tblPrEx>
        <w:trPr>
          <w:trHeight w:val="20"/>
        </w:trPr>
        <w:tc>
          <w:tcPr>
            <w:tcW w:w="2340" w:type="dxa"/>
            <w:vAlign w:val="bottom"/>
          </w:tcPr>
          <w:p w14:paraId="517A7189" w14:textId="5C0224F9"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Yu, Allen</w:t>
            </w:r>
          </w:p>
        </w:tc>
        <w:tc>
          <w:tcPr>
            <w:tcW w:w="4010" w:type="dxa"/>
          </w:tcPr>
          <w:p w14:paraId="61626B03" w14:textId="6100D39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Spearmint Energy</w:t>
            </w:r>
          </w:p>
        </w:tc>
        <w:tc>
          <w:tcPr>
            <w:tcW w:w="3010" w:type="dxa"/>
          </w:tcPr>
          <w:p w14:paraId="17B02E8E" w14:textId="6CDAA50C" w:rsidR="00C54289" w:rsidRPr="00E9784D" w:rsidRDefault="00C54289" w:rsidP="00C54289">
            <w:pPr>
              <w:pStyle w:val="NoSpacing"/>
              <w:rPr>
                <w:rFonts w:ascii="Times New Roman" w:hAnsi="Times New Roman" w:cs="Times New Roman"/>
                <w:highlight w:val="lightGray"/>
              </w:rPr>
            </w:pPr>
          </w:p>
        </w:tc>
      </w:tr>
      <w:tr w:rsidR="00C54289" w:rsidRPr="00E9784D" w14:paraId="3AC2FD1D" w14:textId="77777777" w:rsidTr="00071284">
        <w:tblPrEx>
          <w:tblLook w:val="0000" w:firstRow="0" w:lastRow="0" w:firstColumn="0" w:lastColumn="0" w:noHBand="0" w:noVBand="0"/>
        </w:tblPrEx>
        <w:trPr>
          <w:trHeight w:val="20"/>
        </w:trPr>
        <w:tc>
          <w:tcPr>
            <w:tcW w:w="2340" w:type="dxa"/>
            <w:vAlign w:val="bottom"/>
          </w:tcPr>
          <w:p w14:paraId="543ABDF7" w14:textId="6541E56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Zhang, Bryan</w:t>
            </w:r>
          </w:p>
        </w:tc>
        <w:tc>
          <w:tcPr>
            <w:tcW w:w="4010" w:type="dxa"/>
          </w:tcPr>
          <w:p w14:paraId="6C969B66" w14:textId="5F7EE7A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Potomac Economics</w:t>
            </w:r>
          </w:p>
        </w:tc>
        <w:tc>
          <w:tcPr>
            <w:tcW w:w="3010" w:type="dxa"/>
          </w:tcPr>
          <w:p w14:paraId="68D47CC2" w14:textId="77777777" w:rsidR="00C54289" w:rsidRPr="00E9784D" w:rsidRDefault="00C54289" w:rsidP="00C54289">
            <w:pPr>
              <w:pStyle w:val="NoSpacing"/>
              <w:rPr>
                <w:rFonts w:ascii="Times New Roman" w:hAnsi="Times New Roman" w:cs="Times New Roman"/>
              </w:rPr>
            </w:pPr>
          </w:p>
        </w:tc>
      </w:tr>
      <w:tr w:rsidR="00C54289" w:rsidRPr="00E9784D" w14:paraId="61C9D094" w14:textId="77777777" w:rsidTr="00071284">
        <w:tblPrEx>
          <w:tblLook w:val="0000" w:firstRow="0" w:lastRow="0" w:firstColumn="0" w:lastColumn="0" w:noHBand="0" w:noVBand="0"/>
        </w:tblPrEx>
        <w:trPr>
          <w:trHeight w:val="20"/>
        </w:trPr>
        <w:tc>
          <w:tcPr>
            <w:tcW w:w="2340" w:type="dxa"/>
            <w:vAlign w:val="bottom"/>
          </w:tcPr>
          <w:p w14:paraId="5AC816BD" w14:textId="58E8BF34"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Zhang, Mandy</w:t>
            </w:r>
          </w:p>
        </w:tc>
        <w:tc>
          <w:tcPr>
            <w:tcW w:w="4010" w:type="dxa"/>
          </w:tcPr>
          <w:p w14:paraId="491D3344" w14:textId="52B70CA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GEUS</w:t>
            </w:r>
          </w:p>
        </w:tc>
        <w:tc>
          <w:tcPr>
            <w:tcW w:w="3010" w:type="dxa"/>
          </w:tcPr>
          <w:p w14:paraId="0044930C" w14:textId="77777777" w:rsidR="00C54289" w:rsidRPr="00E9784D" w:rsidRDefault="00C54289" w:rsidP="00C54289">
            <w:pPr>
              <w:pStyle w:val="NoSpacing"/>
              <w:rPr>
                <w:rFonts w:ascii="Times New Roman" w:hAnsi="Times New Roman" w:cs="Times New Roman"/>
              </w:rPr>
            </w:pPr>
          </w:p>
        </w:tc>
      </w:tr>
      <w:tr w:rsidR="00C54289" w:rsidRPr="00E9784D" w14:paraId="218BF4C4" w14:textId="77777777" w:rsidTr="00071284">
        <w:tblPrEx>
          <w:tblLook w:val="0000" w:firstRow="0" w:lastRow="0" w:firstColumn="0" w:lastColumn="0" w:noHBand="0" w:noVBand="0"/>
        </w:tblPrEx>
        <w:trPr>
          <w:trHeight w:val="20"/>
        </w:trPr>
        <w:tc>
          <w:tcPr>
            <w:tcW w:w="2340" w:type="dxa"/>
            <w:vAlign w:val="bottom"/>
          </w:tcPr>
          <w:p w14:paraId="62B03ECD" w14:textId="19CDE01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Zhang, Wen</w:t>
            </w:r>
          </w:p>
        </w:tc>
        <w:tc>
          <w:tcPr>
            <w:tcW w:w="4010" w:type="dxa"/>
          </w:tcPr>
          <w:p w14:paraId="1E6632FD" w14:textId="0A1A5F06"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Potomac Economics</w:t>
            </w:r>
          </w:p>
        </w:tc>
        <w:tc>
          <w:tcPr>
            <w:tcW w:w="3010" w:type="dxa"/>
          </w:tcPr>
          <w:p w14:paraId="51BED8B2" w14:textId="2AA36EB7" w:rsidR="00C54289" w:rsidRPr="00E9784D" w:rsidRDefault="00C54289" w:rsidP="00C54289">
            <w:pPr>
              <w:pStyle w:val="NoSpacing"/>
              <w:rPr>
                <w:rFonts w:ascii="Times New Roman" w:hAnsi="Times New Roman" w:cs="Times New Roman"/>
              </w:rPr>
            </w:pPr>
          </w:p>
        </w:tc>
      </w:tr>
      <w:tr w:rsidR="00C54289" w:rsidRPr="00E9784D" w14:paraId="5001E0F4" w14:textId="77777777" w:rsidTr="00071284">
        <w:tblPrEx>
          <w:tblLook w:val="0000" w:firstRow="0" w:lastRow="0" w:firstColumn="0" w:lastColumn="0" w:noHBand="0" w:noVBand="0"/>
        </w:tblPrEx>
        <w:trPr>
          <w:trHeight w:val="20"/>
        </w:trPr>
        <w:tc>
          <w:tcPr>
            <w:tcW w:w="2340" w:type="dxa"/>
            <w:vAlign w:val="bottom"/>
          </w:tcPr>
          <w:p w14:paraId="38C072F8" w14:textId="77777777" w:rsidR="00C54289" w:rsidRPr="00E9784D" w:rsidRDefault="00C54289" w:rsidP="00C54289">
            <w:pPr>
              <w:pStyle w:val="NoSpacing"/>
              <w:rPr>
                <w:rFonts w:ascii="Times New Roman" w:hAnsi="Times New Roman" w:cs="Times New Roman"/>
                <w:i/>
              </w:rPr>
            </w:pPr>
          </w:p>
          <w:p w14:paraId="5CDE9554" w14:textId="77777777" w:rsidR="00C54289" w:rsidRPr="00E9784D" w:rsidRDefault="00C54289" w:rsidP="00C54289">
            <w:pPr>
              <w:pStyle w:val="NoSpacing"/>
              <w:rPr>
                <w:rFonts w:ascii="Times New Roman" w:hAnsi="Times New Roman" w:cs="Times New Roman"/>
                <w:i/>
              </w:rPr>
            </w:pPr>
            <w:r w:rsidRPr="00E9784D">
              <w:rPr>
                <w:rFonts w:ascii="Times New Roman" w:hAnsi="Times New Roman" w:cs="Times New Roman"/>
                <w:i/>
              </w:rPr>
              <w:t>ERCOT Staff</w:t>
            </w:r>
          </w:p>
        </w:tc>
        <w:tc>
          <w:tcPr>
            <w:tcW w:w="4010" w:type="dxa"/>
          </w:tcPr>
          <w:p w14:paraId="62139925" w14:textId="77777777" w:rsidR="00C54289" w:rsidRPr="00E9784D" w:rsidRDefault="00C54289" w:rsidP="00C54289">
            <w:pPr>
              <w:pStyle w:val="NoSpacing"/>
              <w:rPr>
                <w:rFonts w:ascii="Times New Roman" w:hAnsi="Times New Roman" w:cs="Times New Roman"/>
                <w:i/>
                <w:highlight w:val="lightGray"/>
              </w:rPr>
            </w:pPr>
          </w:p>
        </w:tc>
        <w:tc>
          <w:tcPr>
            <w:tcW w:w="3010" w:type="dxa"/>
          </w:tcPr>
          <w:p w14:paraId="24E71448" w14:textId="77777777" w:rsidR="00C54289" w:rsidRPr="00E9784D" w:rsidRDefault="00C54289" w:rsidP="00C54289">
            <w:pPr>
              <w:pStyle w:val="NoSpacing"/>
              <w:rPr>
                <w:rFonts w:ascii="Times New Roman" w:hAnsi="Times New Roman" w:cs="Times New Roman"/>
                <w:i/>
                <w:highlight w:val="lightGray"/>
              </w:rPr>
            </w:pPr>
          </w:p>
        </w:tc>
      </w:tr>
      <w:tr w:rsidR="00C54289" w:rsidRPr="00E9784D" w14:paraId="2E8E1A11" w14:textId="77777777" w:rsidTr="00071284">
        <w:tblPrEx>
          <w:tblLook w:val="0000" w:firstRow="0" w:lastRow="0" w:firstColumn="0" w:lastColumn="0" w:noHBand="0" w:noVBand="0"/>
        </w:tblPrEx>
        <w:trPr>
          <w:trHeight w:val="20"/>
        </w:trPr>
        <w:tc>
          <w:tcPr>
            <w:tcW w:w="2340" w:type="dxa"/>
            <w:vAlign w:val="bottom"/>
          </w:tcPr>
          <w:p w14:paraId="731FBF76" w14:textId="07370055"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Albracht, Brittney</w:t>
            </w:r>
          </w:p>
        </w:tc>
        <w:tc>
          <w:tcPr>
            <w:tcW w:w="4010" w:type="dxa"/>
          </w:tcPr>
          <w:p w14:paraId="2401155E"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89D8898" w14:textId="5ADB24B7" w:rsidR="00C54289" w:rsidRPr="00E9784D" w:rsidRDefault="00C54289" w:rsidP="00C54289">
            <w:pPr>
              <w:pStyle w:val="NoSpacing"/>
              <w:rPr>
                <w:rFonts w:ascii="Times New Roman" w:hAnsi="Times New Roman" w:cs="Times New Roman"/>
                <w:highlight w:val="lightGray"/>
              </w:rPr>
            </w:pPr>
          </w:p>
        </w:tc>
      </w:tr>
      <w:tr w:rsidR="00C54289" w:rsidRPr="00E9784D" w14:paraId="1E99E30B" w14:textId="77777777" w:rsidTr="00071284">
        <w:tblPrEx>
          <w:tblLook w:val="0000" w:firstRow="0" w:lastRow="0" w:firstColumn="0" w:lastColumn="0" w:noHBand="0" w:noVBand="0"/>
        </w:tblPrEx>
        <w:trPr>
          <w:trHeight w:val="20"/>
        </w:trPr>
        <w:tc>
          <w:tcPr>
            <w:tcW w:w="2340" w:type="dxa"/>
            <w:vAlign w:val="bottom"/>
          </w:tcPr>
          <w:p w14:paraId="6F60AFA7" w14:textId="5A0D10C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Anderson, Troy</w:t>
            </w:r>
          </w:p>
        </w:tc>
        <w:tc>
          <w:tcPr>
            <w:tcW w:w="4010" w:type="dxa"/>
          </w:tcPr>
          <w:p w14:paraId="6B3F7DC5"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DC8E22D" w14:textId="412ABA7D" w:rsidR="00C54289" w:rsidRPr="00E9784D" w:rsidRDefault="00C54289" w:rsidP="00C54289">
            <w:pPr>
              <w:pStyle w:val="NoSpacing"/>
              <w:rPr>
                <w:rFonts w:ascii="Times New Roman" w:hAnsi="Times New Roman" w:cs="Times New Roman"/>
                <w:highlight w:val="lightGray"/>
              </w:rPr>
            </w:pPr>
          </w:p>
        </w:tc>
      </w:tr>
      <w:tr w:rsidR="00C54289" w:rsidRPr="00E9784D" w14:paraId="42FF32A8" w14:textId="77777777" w:rsidTr="00071284">
        <w:tblPrEx>
          <w:tblLook w:val="0000" w:firstRow="0" w:lastRow="0" w:firstColumn="0" w:lastColumn="0" w:noHBand="0" w:noVBand="0"/>
        </w:tblPrEx>
        <w:trPr>
          <w:trHeight w:val="20"/>
        </w:trPr>
        <w:tc>
          <w:tcPr>
            <w:tcW w:w="2340" w:type="dxa"/>
            <w:vAlign w:val="bottom"/>
          </w:tcPr>
          <w:p w14:paraId="15018BC3" w14:textId="0389E0FB"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Azeredo, Chris</w:t>
            </w:r>
          </w:p>
        </w:tc>
        <w:tc>
          <w:tcPr>
            <w:tcW w:w="4010" w:type="dxa"/>
          </w:tcPr>
          <w:p w14:paraId="775B6B3D"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092DF43B"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18855D44" w14:textId="77777777" w:rsidTr="00071284">
        <w:tblPrEx>
          <w:tblLook w:val="0000" w:firstRow="0" w:lastRow="0" w:firstColumn="0" w:lastColumn="0" w:noHBand="0" w:noVBand="0"/>
        </w:tblPrEx>
        <w:trPr>
          <w:trHeight w:val="20"/>
        </w:trPr>
        <w:tc>
          <w:tcPr>
            <w:tcW w:w="2340" w:type="dxa"/>
            <w:vAlign w:val="bottom"/>
          </w:tcPr>
          <w:p w14:paraId="493081E1" w14:textId="58B136C0"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Billo, Jeff</w:t>
            </w:r>
          </w:p>
        </w:tc>
        <w:tc>
          <w:tcPr>
            <w:tcW w:w="4010" w:type="dxa"/>
          </w:tcPr>
          <w:p w14:paraId="64F36D14"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9AC7806" w14:textId="218E4AEE" w:rsidR="00C54289" w:rsidRPr="00E9784D" w:rsidRDefault="00C54289" w:rsidP="00C54289">
            <w:pPr>
              <w:pStyle w:val="NoSpacing"/>
              <w:rPr>
                <w:rFonts w:ascii="Times New Roman" w:hAnsi="Times New Roman" w:cs="Times New Roman"/>
                <w:highlight w:val="lightGray"/>
              </w:rPr>
            </w:pPr>
          </w:p>
        </w:tc>
      </w:tr>
      <w:tr w:rsidR="00C54289" w:rsidRPr="00E9784D" w14:paraId="578EE20A" w14:textId="77777777" w:rsidTr="00071284">
        <w:tblPrEx>
          <w:tblLook w:val="0000" w:firstRow="0" w:lastRow="0" w:firstColumn="0" w:lastColumn="0" w:noHBand="0" w:noVBand="0"/>
        </w:tblPrEx>
        <w:trPr>
          <w:trHeight w:val="20"/>
        </w:trPr>
        <w:tc>
          <w:tcPr>
            <w:tcW w:w="2340" w:type="dxa"/>
            <w:vAlign w:val="bottom"/>
          </w:tcPr>
          <w:p w14:paraId="457FA0D9" w14:textId="39FA1802"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Bigbee, Nathan</w:t>
            </w:r>
          </w:p>
        </w:tc>
        <w:tc>
          <w:tcPr>
            <w:tcW w:w="4010" w:type="dxa"/>
          </w:tcPr>
          <w:p w14:paraId="4C4A70E2"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ED975F3"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E9D4A26" w14:textId="77777777" w:rsidTr="00071284">
        <w:tblPrEx>
          <w:tblLook w:val="0000" w:firstRow="0" w:lastRow="0" w:firstColumn="0" w:lastColumn="0" w:noHBand="0" w:noVBand="0"/>
        </w:tblPrEx>
        <w:trPr>
          <w:trHeight w:val="20"/>
        </w:trPr>
        <w:tc>
          <w:tcPr>
            <w:tcW w:w="2340" w:type="dxa"/>
            <w:vAlign w:val="bottom"/>
          </w:tcPr>
          <w:p w14:paraId="35731912" w14:textId="3D717D5B"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Boren, Ann</w:t>
            </w:r>
          </w:p>
        </w:tc>
        <w:tc>
          <w:tcPr>
            <w:tcW w:w="4010" w:type="dxa"/>
          </w:tcPr>
          <w:p w14:paraId="1B958ECC"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393F7FB" w14:textId="366DEB90" w:rsidR="00C54289" w:rsidRPr="00E9784D" w:rsidRDefault="00C54289" w:rsidP="00C54289">
            <w:pPr>
              <w:pStyle w:val="NoSpacing"/>
              <w:rPr>
                <w:rFonts w:ascii="Times New Roman" w:hAnsi="Times New Roman" w:cs="Times New Roman"/>
                <w:highlight w:val="lightGray"/>
              </w:rPr>
            </w:pPr>
          </w:p>
        </w:tc>
      </w:tr>
      <w:tr w:rsidR="00C54289" w:rsidRPr="00E9784D" w14:paraId="5E54A6C7" w14:textId="77777777" w:rsidTr="00071284">
        <w:tblPrEx>
          <w:tblLook w:val="0000" w:firstRow="0" w:lastRow="0" w:firstColumn="0" w:lastColumn="0" w:noHBand="0" w:noVBand="0"/>
        </w:tblPrEx>
        <w:trPr>
          <w:trHeight w:val="20"/>
        </w:trPr>
        <w:tc>
          <w:tcPr>
            <w:tcW w:w="2340" w:type="dxa"/>
            <w:vAlign w:val="bottom"/>
          </w:tcPr>
          <w:p w14:paraId="3E63BABA" w14:textId="76E006AE"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Carswell, Cory</w:t>
            </w:r>
          </w:p>
        </w:tc>
        <w:tc>
          <w:tcPr>
            <w:tcW w:w="4010" w:type="dxa"/>
          </w:tcPr>
          <w:p w14:paraId="12FF3E13"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4FD23D6"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4AEF6DDE" w14:textId="77777777" w:rsidTr="00071284">
        <w:tblPrEx>
          <w:tblLook w:val="0000" w:firstRow="0" w:lastRow="0" w:firstColumn="0" w:lastColumn="0" w:noHBand="0" w:noVBand="0"/>
        </w:tblPrEx>
        <w:trPr>
          <w:trHeight w:val="20"/>
        </w:trPr>
        <w:tc>
          <w:tcPr>
            <w:tcW w:w="2340" w:type="dxa"/>
            <w:vAlign w:val="bottom"/>
          </w:tcPr>
          <w:p w14:paraId="1F066CC1" w14:textId="04ACD559"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Chen, Jian</w:t>
            </w:r>
          </w:p>
        </w:tc>
        <w:tc>
          <w:tcPr>
            <w:tcW w:w="4010" w:type="dxa"/>
          </w:tcPr>
          <w:p w14:paraId="5486F297"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81579D3" w14:textId="58E97571" w:rsidR="00C54289" w:rsidRPr="00E9784D" w:rsidRDefault="00C54289" w:rsidP="00C54289">
            <w:pPr>
              <w:pStyle w:val="NoSpacing"/>
              <w:rPr>
                <w:rFonts w:ascii="Times New Roman" w:hAnsi="Times New Roman" w:cs="Times New Roman"/>
                <w:highlight w:val="lightGray"/>
              </w:rPr>
            </w:pPr>
          </w:p>
        </w:tc>
      </w:tr>
      <w:tr w:rsidR="00C54289" w:rsidRPr="00E9784D" w14:paraId="2A26F6C7" w14:textId="77777777" w:rsidTr="00071284">
        <w:tblPrEx>
          <w:tblLook w:val="0000" w:firstRow="0" w:lastRow="0" w:firstColumn="0" w:lastColumn="0" w:noHBand="0" w:noVBand="0"/>
        </w:tblPrEx>
        <w:trPr>
          <w:trHeight w:val="20"/>
        </w:trPr>
        <w:tc>
          <w:tcPr>
            <w:tcW w:w="2340" w:type="dxa"/>
          </w:tcPr>
          <w:p w14:paraId="0925F033" w14:textId="5F354F5C"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Clifton, Suzy</w:t>
            </w:r>
          </w:p>
        </w:tc>
        <w:tc>
          <w:tcPr>
            <w:tcW w:w="4010" w:type="dxa"/>
          </w:tcPr>
          <w:p w14:paraId="0F7C7A38"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356977D5" w14:textId="0D2E9D54" w:rsidR="00C54289" w:rsidRPr="00E9784D" w:rsidRDefault="00C54289" w:rsidP="00C54289">
            <w:pPr>
              <w:pStyle w:val="NoSpacing"/>
              <w:rPr>
                <w:rFonts w:ascii="Times New Roman" w:hAnsi="Times New Roman" w:cs="Times New Roman"/>
                <w:bCs/>
                <w:highlight w:val="lightGray"/>
              </w:rPr>
            </w:pPr>
          </w:p>
        </w:tc>
      </w:tr>
      <w:tr w:rsidR="00C54289" w:rsidRPr="00E9784D" w14:paraId="3C87C6B2" w14:textId="77777777" w:rsidTr="00071284">
        <w:tblPrEx>
          <w:tblLook w:val="0000" w:firstRow="0" w:lastRow="0" w:firstColumn="0" w:lastColumn="0" w:noHBand="0" w:noVBand="0"/>
        </w:tblPrEx>
        <w:trPr>
          <w:trHeight w:val="20"/>
        </w:trPr>
        <w:tc>
          <w:tcPr>
            <w:tcW w:w="2340" w:type="dxa"/>
          </w:tcPr>
          <w:p w14:paraId="123AFF72" w14:textId="760FCF67"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Dashnyam, Sanchir</w:t>
            </w:r>
          </w:p>
        </w:tc>
        <w:tc>
          <w:tcPr>
            <w:tcW w:w="4010" w:type="dxa"/>
          </w:tcPr>
          <w:p w14:paraId="7C666538"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F460702" w14:textId="48B8FDD7" w:rsidR="00C54289" w:rsidRPr="00E9784D" w:rsidRDefault="00C54289" w:rsidP="00C54289">
            <w:pPr>
              <w:pStyle w:val="NoSpacing"/>
              <w:rPr>
                <w:rFonts w:ascii="Times New Roman" w:hAnsi="Times New Roman" w:cs="Times New Roman"/>
                <w:highlight w:val="lightGray"/>
              </w:rPr>
            </w:pPr>
          </w:p>
        </w:tc>
      </w:tr>
      <w:tr w:rsidR="00954190" w:rsidRPr="00E9784D" w14:paraId="11B5D074" w14:textId="77777777" w:rsidTr="00071284">
        <w:tblPrEx>
          <w:tblLook w:val="0000" w:firstRow="0" w:lastRow="0" w:firstColumn="0" w:lastColumn="0" w:noHBand="0" w:noVBand="0"/>
        </w:tblPrEx>
        <w:trPr>
          <w:trHeight w:val="20"/>
        </w:trPr>
        <w:tc>
          <w:tcPr>
            <w:tcW w:w="2340" w:type="dxa"/>
          </w:tcPr>
          <w:p w14:paraId="1F25645B" w14:textId="14B71FA5" w:rsidR="00954190" w:rsidRPr="00E9784D" w:rsidRDefault="00954190" w:rsidP="00C54289">
            <w:pPr>
              <w:pStyle w:val="NoSpacing"/>
              <w:rPr>
                <w:rFonts w:ascii="Times New Roman" w:hAnsi="Times New Roman" w:cs="Times New Roman"/>
              </w:rPr>
            </w:pPr>
            <w:r w:rsidRPr="00954190">
              <w:rPr>
                <w:rFonts w:ascii="Times New Roman" w:hAnsi="Times New Roman" w:cs="Times New Roman"/>
              </w:rPr>
              <w:t>Devadhas Mohanadha</w:t>
            </w:r>
            <w:r>
              <w:rPr>
                <w:rFonts w:ascii="Times New Roman" w:hAnsi="Times New Roman" w:cs="Times New Roman"/>
              </w:rPr>
              <w:t xml:space="preserve">s, </w:t>
            </w:r>
            <w:r w:rsidRPr="00954190">
              <w:rPr>
                <w:rFonts w:ascii="Times New Roman" w:hAnsi="Times New Roman" w:cs="Times New Roman"/>
              </w:rPr>
              <w:t>Thinesh</w:t>
            </w:r>
          </w:p>
        </w:tc>
        <w:tc>
          <w:tcPr>
            <w:tcW w:w="4010" w:type="dxa"/>
          </w:tcPr>
          <w:p w14:paraId="7887C3EF" w14:textId="77777777" w:rsidR="00954190" w:rsidRPr="00E9784D" w:rsidRDefault="00954190" w:rsidP="00C54289">
            <w:pPr>
              <w:pStyle w:val="NoSpacing"/>
              <w:rPr>
                <w:rFonts w:ascii="Times New Roman" w:hAnsi="Times New Roman" w:cs="Times New Roman"/>
                <w:highlight w:val="lightGray"/>
              </w:rPr>
            </w:pPr>
          </w:p>
        </w:tc>
        <w:tc>
          <w:tcPr>
            <w:tcW w:w="3010" w:type="dxa"/>
          </w:tcPr>
          <w:p w14:paraId="0B748F9A" w14:textId="77777777" w:rsidR="00954190" w:rsidRPr="00E9784D" w:rsidRDefault="00954190" w:rsidP="00C54289">
            <w:pPr>
              <w:pStyle w:val="NoSpacing"/>
              <w:rPr>
                <w:rFonts w:ascii="Times New Roman" w:hAnsi="Times New Roman" w:cs="Times New Roman"/>
                <w:bCs/>
                <w:highlight w:val="lightGray"/>
              </w:rPr>
            </w:pPr>
          </w:p>
        </w:tc>
      </w:tr>
      <w:tr w:rsidR="00C54289" w:rsidRPr="00E9784D" w14:paraId="28C6C17C" w14:textId="77777777" w:rsidTr="00071284">
        <w:tblPrEx>
          <w:tblLook w:val="0000" w:firstRow="0" w:lastRow="0" w:firstColumn="0" w:lastColumn="0" w:noHBand="0" w:noVBand="0"/>
        </w:tblPrEx>
        <w:trPr>
          <w:trHeight w:val="20"/>
        </w:trPr>
        <w:tc>
          <w:tcPr>
            <w:tcW w:w="2340" w:type="dxa"/>
          </w:tcPr>
          <w:p w14:paraId="0A6CDBB9" w14:textId="45E0DD67"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Dwyer, Davida</w:t>
            </w:r>
          </w:p>
        </w:tc>
        <w:tc>
          <w:tcPr>
            <w:tcW w:w="4010" w:type="dxa"/>
          </w:tcPr>
          <w:p w14:paraId="0D360474"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C558B1D" w14:textId="4518456A" w:rsidR="00C54289" w:rsidRPr="00E9784D" w:rsidRDefault="00C54289" w:rsidP="00C54289">
            <w:pPr>
              <w:pStyle w:val="NoSpacing"/>
              <w:rPr>
                <w:rFonts w:ascii="Times New Roman" w:hAnsi="Times New Roman" w:cs="Times New Roman"/>
                <w:bCs/>
                <w:highlight w:val="lightGray"/>
              </w:rPr>
            </w:pPr>
          </w:p>
        </w:tc>
      </w:tr>
      <w:tr w:rsidR="00C54289" w:rsidRPr="00E9784D" w14:paraId="66DB58AF" w14:textId="77777777" w:rsidTr="00071284">
        <w:tblPrEx>
          <w:tblLook w:val="0000" w:firstRow="0" w:lastRow="0" w:firstColumn="0" w:lastColumn="0" w:noHBand="0" w:noVBand="0"/>
        </w:tblPrEx>
        <w:trPr>
          <w:trHeight w:val="20"/>
        </w:trPr>
        <w:tc>
          <w:tcPr>
            <w:tcW w:w="2340" w:type="dxa"/>
          </w:tcPr>
          <w:p w14:paraId="2D406E59" w14:textId="712F1365"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El-Madhoun, Mohamed</w:t>
            </w:r>
          </w:p>
        </w:tc>
        <w:tc>
          <w:tcPr>
            <w:tcW w:w="4010" w:type="dxa"/>
          </w:tcPr>
          <w:p w14:paraId="1BD6280C"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01CB146D" w14:textId="77777777" w:rsidR="00C54289" w:rsidRPr="00E9784D" w:rsidRDefault="00C54289" w:rsidP="00C54289">
            <w:pPr>
              <w:pStyle w:val="NoSpacing"/>
              <w:rPr>
                <w:rFonts w:ascii="Times New Roman" w:hAnsi="Times New Roman" w:cs="Times New Roman"/>
                <w:bCs/>
                <w:highlight w:val="lightGray"/>
              </w:rPr>
            </w:pPr>
          </w:p>
        </w:tc>
      </w:tr>
      <w:tr w:rsidR="00C54289" w:rsidRPr="00E9784D" w14:paraId="619ABF5A" w14:textId="77777777" w:rsidTr="00071284">
        <w:tblPrEx>
          <w:tblLook w:val="0000" w:firstRow="0" w:lastRow="0" w:firstColumn="0" w:lastColumn="0" w:noHBand="0" w:noVBand="0"/>
        </w:tblPrEx>
        <w:trPr>
          <w:trHeight w:val="20"/>
        </w:trPr>
        <w:tc>
          <w:tcPr>
            <w:tcW w:w="2340" w:type="dxa"/>
          </w:tcPr>
          <w:p w14:paraId="2470014B" w14:textId="2FC92945"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Fohn, Doug</w:t>
            </w:r>
          </w:p>
        </w:tc>
        <w:tc>
          <w:tcPr>
            <w:tcW w:w="4010" w:type="dxa"/>
          </w:tcPr>
          <w:p w14:paraId="77EE5BF5"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0E4AAB4F" w14:textId="20322F82" w:rsidR="00C54289" w:rsidRPr="00E9784D" w:rsidRDefault="00C54289" w:rsidP="00C54289">
            <w:pPr>
              <w:pStyle w:val="NoSpacing"/>
              <w:rPr>
                <w:rFonts w:ascii="Times New Roman" w:hAnsi="Times New Roman" w:cs="Times New Roman"/>
                <w:highlight w:val="lightGray"/>
              </w:rPr>
            </w:pPr>
          </w:p>
        </w:tc>
      </w:tr>
      <w:tr w:rsidR="00C54289" w:rsidRPr="00E9784D" w14:paraId="11872FDA" w14:textId="77777777" w:rsidTr="00071284">
        <w:tblPrEx>
          <w:tblLook w:val="0000" w:firstRow="0" w:lastRow="0" w:firstColumn="0" w:lastColumn="0" w:noHBand="0" w:noVBand="0"/>
        </w:tblPrEx>
        <w:trPr>
          <w:trHeight w:val="20"/>
        </w:trPr>
        <w:tc>
          <w:tcPr>
            <w:tcW w:w="2340" w:type="dxa"/>
          </w:tcPr>
          <w:p w14:paraId="072A22C5" w14:textId="6E81F82F"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Garcia, Freddy</w:t>
            </w:r>
          </w:p>
        </w:tc>
        <w:tc>
          <w:tcPr>
            <w:tcW w:w="4010" w:type="dxa"/>
          </w:tcPr>
          <w:p w14:paraId="7684851A"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4F336B9"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038E4737" w14:textId="77777777" w:rsidTr="00071284">
        <w:tblPrEx>
          <w:tblLook w:val="0000" w:firstRow="0" w:lastRow="0" w:firstColumn="0" w:lastColumn="0" w:noHBand="0" w:noVBand="0"/>
        </w:tblPrEx>
        <w:trPr>
          <w:trHeight w:val="20"/>
        </w:trPr>
        <w:tc>
          <w:tcPr>
            <w:tcW w:w="2340" w:type="dxa"/>
          </w:tcPr>
          <w:p w14:paraId="4B776C00" w14:textId="66CE0DF0"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Gonzalez, Ino</w:t>
            </w:r>
          </w:p>
        </w:tc>
        <w:tc>
          <w:tcPr>
            <w:tcW w:w="4010" w:type="dxa"/>
          </w:tcPr>
          <w:p w14:paraId="3F772C18"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9E3645E" w14:textId="09D35945" w:rsidR="00C54289" w:rsidRPr="00E9784D" w:rsidRDefault="00C54289" w:rsidP="00C54289">
            <w:pPr>
              <w:pStyle w:val="NoSpacing"/>
              <w:rPr>
                <w:rFonts w:ascii="Times New Roman" w:hAnsi="Times New Roman" w:cs="Times New Roman"/>
                <w:i/>
                <w:iCs/>
                <w:highlight w:val="lightGray"/>
              </w:rPr>
            </w:pPr>
          </w:p>
        </w:tc>
      </w:tr>
      <w:tr w:rsidR="00C54289" w:rsidRPr="00E9784D" w14:paraId="63832870" w14:textId="77777777" w:rsidTr="00071284">
        <w:tblPrEx>
          <w:tblLook w:val="0000" w:firstRow="0" w:lastRow="0" w:firstColumn="0" w:lastColumn="0" w:noHBand="0" w:noVBand="0"/>
        </w:tblPrEx>
        <w:trPr>
          <w:trHeight w:val="20"/>
        </w:trPr>
        <w:tc>
          <w:tcPr>
            <w:tcW w:w="2340" w:type="dxa"/>
          </w:tcPr>
          <w:p w14:paraId="203088EF" w14:textId="45F4776C"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Gross, Katherine</w:t>
            </w:r>
          </w:p>
        </w:tc>
        <w:tc>
          <w:tcPr>
            <w:tcW w:w="4010" w:type="dxa"/>
          </w:tcPr>
          <w:p w14:paraId="01020388"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454E2F8E" w14:textId="7B42B2E9" w:rsidR="00C54289" w:rsidRPr="00E9784D" w:rsidRDefault="00C54289" w:rsidP="00C54289">
            <w:pPr>
              <w:pStyle w:val="NoSpacing"/>
              <w:rPr>
                <w:rFonts w:ascii="Times New Roman" w:hAnsi="Times New Roman" w:cs="Times New Roman"/>
                <w:highlight w:val="lightGray"/>
              </w:rPr>
            </w:pPr>
          </w:p>
        </w:tc>
      </w:tr>
      <w:tr w:rsidR="00C54289" w:rsidRPr="00E9784D" w14:paraId="5C31DE2D" w14:textId="77777777" w:rsidTr="00071284">
        <w:tblPrEx>
          <w:tblLook w:val="0000" w:firstRow="0" w:lastRow="0" w:firstColumn="0" w:lastColumn="0" w:noHBand="0" w:noVBand="0"/>
        </w:tblPrEx>
        <w:trPr>
          <w:trHeight w:val="20"/>
        </w:trPr>
        <w:tc>
          <w:tcPr>
            <w:tcW w:w="2340" w:type="dxa"/>
          </w:tcPr>
          <w:p w14:paraId="682F2E24" w14:textId="11D8D549"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Hailu, Ted</w:t>
            </w:r>
          </w:p>
        </w:tc>
        <w:tc>
          <w:tcPr>
            <w:tcW w:w="4010" w:type="dxa"/>
          </w:tcPr>
          <w:p w14:paraId="750A1343"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1E91D8AB" w14:textId="5FCB19FD" w:rsidR="00C54289" w:rsidRPr="00E9784D" w:rsidRDefault="00C54289" w:rsidP="00C54289">
            <w:pPr>
              <w:pStyle w:val="NoSpacing"/>
              <w:rPr>
                <w:rFonts w:ascii="Times New Roman" w:hAnsi="Times New Roman" w:cs="Times New Roman"/>
                <w:highlight w:val="lightGray"/>
              </w:rPr>
            </w:pPr>
          </w:p>
        </w:tc>
      </w:tr>
      <w:tr w:rsidR="00C54289" w:rsidRPr="00E9784D" w14:paraId="4E38BCA6" w14:textId="77777777" w:rsidTr="00071284">
        <w:tblPrEx>
          <w:tblLook w:val="0000" w:firstRow="0" w:lastRow="0" w:firstColumn="0" w:lastColumn="0" w:noHBand="0" w:noVBand="0"/>
        </w:tblPrEx>
        <w:trPr>
          <w:trHeight w:val="20"/>
        </w:trPr>
        <w:tc>
          <w:tcPr>
            <w:tcW w:w="2340" w:type="dxa"/>
          </w:tcPr>
          <w:p w14:paraId="099D119F" w14:textId="37BC99A2"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Hanson, Pamela</w:t>
            </w:r>
          </w:p>
        </w:tc>
        <w:tc>
          <w:tcPr>
            <w:tcW w:w="4010" w:type="dxa"/>
          </w:tcPr>
          <w:p w14:paraId="69B9BD3A"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159D4A51" w14:textId="595EB35E" w:rsidR="00C54289" w:rsidRPr="00E9784D" w:rsidRDefault="00C54289" w:rsidP="00C54289">
            <w:pPr>
              <w:pStyle w:val="NoSpacing"/>
              <w:rPr>
                <w:rFonts w:ascii="Times New Roman" w:hAnsi="Times New Roman" w:cs="Times New Roman"/>
                <w:highlight w:val="lightGray"/>
              </w:rPr>
            </w:pPr>
          </w:p>
        </w:tc>
      </w:tr>
      <w:tr w:rsidR="00C54289" w:rsidRPr="00E9784D" w14:paraId="4ABC1BA2" w14:textId="77777777" w:rsidTr="00071284">
        <w:tblPrEx>
          <w:tblLook w:val="0000" w:firstRow="0" w:lastRow="0" w:firstColumn="0" w:lastColumn="0" w:noHBand="0" w:noVBand="0"/>
        </w:tblPrEx>
        <w:trPr>
          <w:trHeight w:val="20"/>
        </w:trPr>
        <w:tc>
          <w:tcPr>
            <w:tcW w:w="2340" w:type="dxa"/>
          </w:tcPr>
          <w:p w14:paraId="778B7F11" w14:textId="7FDC749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Heinrich, Holly</w:t>
            </w:r>
          </w:p>
        </w:tc>
        <w:tc>
          <w:tcPr>
            <w:tcW w:w="4010" w:type="dxa"/>
          </w:tcPr>
          <w:p w14:paraId="3D96A94F"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7EA1889"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427E0D7B" w14:textId="77777777" w:rsidTr="00071284">
        <w:tblPrEx>
          <w:tblLook w:val="0000" w:firstRow="0" w:lastRow="0" w:firstColumn="0" w:lastColumn="0" w:noHBand="0" w:noVBand="0"/>
        </w:tblPrEx>
        <w:trPr>
          <w:trHeight w:val="20"/>
        </w:trPr>
        <w:tc>
          <w:tcPr>
            <w:tcW w:w="2340" w:type="dxa"/>
          </w:tcPr>
          <w:p w14:paraId="2AB2DFCA" w14:textId="16DD0F3D"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King, Ryan</w:t>
            </w:r>
          </w:p>
        </w:tc>
        <w:tc>
          <w:tcPr>
            <w:tcW w:w="4010" w:type="dxa"/>
          </w:tcPr>
          <w:p w14:paraId="2B401290"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414F168" w14:textId="3F2D54CF" w:rsidR="00C54289" w:rsidRPr="00E9784D" w:rsidRDefault="00C54289" w:rsidP="00C54289">
            <w:pPr>
              <w:pStyle w:val="NoSpacing"/>
              <w:rPr>
                <w:rFonts w:ascii="Times New Roman" w:hAnsi="Times New Roman" w:cs="Times New Roman"/>
                <w:highlight w:val="lightGray"/>
              </w:rPr>
            </w:pPr>
          </w:p>
        </w:tc>
      </w:tr>
      <w:tr w:rsidR="00C54289" w:rsidRPr="00E9784D" w14:paraId="4ACA4275" w14:textId="77777777" w:rsidTr="00071284">
        <w:tblPrEx>
          <w:tblLook w:val="0000" w:firstRow="0" w:lastRow="0" w:firstColumn="0" w:lastColumn="0" w:noHBand="0" w:noVBand="0"/>
        </w:tblPrEx>
        <w:trPr>
          <w:trHeight w:val="20"/>
        </w:trPr>
        <w:tc>
          <w:tcPr>
            <w:tcW w:w="2340" w:type="dxa"/>
          </w:tcPr>
          <w:p w14:paraId="39CE4CBF" w14:textId="1B6BC781"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Lightener, Debbie</w:t>
            </w:r>
          </w:p>
        </w:tc>
        <w:tc>
          <w:tcPr>
            <w:tcW w:w="4010" w:type="dxa"/>
          </w:tcPr>
          <w:p w14:paraId="3A630DA9"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050FD0CF"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303814CA" w14:textId="77777777" w:rsidTr="00071284">
        <w:tblPrEx>
          <w:tblLook w:val="0000" w:firstRow="0" w:lastRow="0" w:firstColumn="0" w:lastColumn="0" w:noHBand="0" w:noVBand="0"/>
        </w:tblPrEx>
        <w:trPr>
          <w:trHeight w:val="20"/>
        </w:trPr>
        <w:tc>
          <w:tcPr>
            <w:tcW w:w="2340" w:type="dxa"/>
            <w:shd w:val="clear" w:color="auto" w:fill="auto"/>
          </w:tcPr>
          <w:p w14:paraId="1F89BB49" w14:textId="50A23DBD"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McGuire, Josh</w:t>
            </w:r>
          </w:p>
        </w:tc>
        <w:tc>
          <w:tcPr>
            <w:tcW w:w="4010" w:type="dxa"/>
          </w:tcPr>
          <w:p w14:paraId="01E2A715" w14:textId="77777777" w:rsidR="00C54289" w:rsidRPr="00E9784D" w:rsidRDefault="00C54289" w:rsidP="00C54289">
            <w:pPr>
              <w:pStyle w:val="NoSpacing"/>
              <w:rPr>
                <w:rFonts w:ascii="Times New Roman" w:hAnsi="Times New Roman" w:cs="Times New Roman"/>
              </w:rPr>
            </w:pPr>
          </w:p>
        </w:tc>
        <w:tc>
          <w:tcPr>
            <w:tcW w:w="3010" w:type="dxa"/>
          </w:tcPr>
          <w:p w14:paraId="6F306FA6" w14:textId="77777777" w:rsidR="00C54289" w:rsidRPr="00E9784D" w:rsidRDefault="00C54289" w:rsidP="00C54289">
            <w:pPr>
              <w:pStyle w:val="NoSpacing"/>
              <w:rPr>
                <w:rFonts w:ascii="Times New Roman" w:hAnsi="Times New Roman" w:cs="Times New Roman"/>
              </w:rPr>
            </w:pPr>
          </w:p>
        </w:tc>
      </w:tr>
      <w:tr w:rsidR="00C54289" w:rsidRPr="00E9784D" w14:paraId="56E477ED" w14:textId="77777777" w:rsidTr="00071284">
        <w:tblPrEx>
          <w:tblLook w:val="0000" w:firstRow="0" w:lastRow="0" w:firstColumn="0" w:lastColumn="0" w:noHBand="0" w:noVBand="0"/>
        </w:tblPrEx>
        <w:trPr>
          <w:trHeight w:val="20"/>
        </w:trPr>
        <w:tc>
          <w:tcPr>
            <w:tcW w:w="2340" w:type="dxa"/>
            <w:shd w:val="clear" w:color="auto" w:fill="auto"/>
          </w:tcPr>
          <w:p w14:paraId="65C56149" w14:textId="13D30C3F"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Magarinos, Marcelo</w:t>
            </w:r>
          </w:p>
        </w:tc>
        <w:tc>
          <w:tcPr>
            <w:tcW w:w="4010" w:type="dxa"/>
          </w:tcPr>
          <w:p w14:paraId="60321272"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BFA92F3" w14:textId="0F52F4E9" w:rsidR="00C54289" w:rsidRPr="00E9784D" w:rsidRDefault="00C54289" w:rsidP="00C54289">
            <w:pPr>
              <w:pStyle w:val="NoSpacing"/>
              <w:rPr>
                <w:rFonts w:ascii="Times New Roman" w:hAnsi="Times New Roman" w:cs="Times New Roman"/>
                <w:highlight w:val="lightGray"/>
              </w:rPr>
            </w:pPr>
          </w:p>
        </w:tc>
      </w:tr>
      <w:tr w:rsidR="00C54289" w:rsidRPr="00E9784D" w14:paraId="073FB533" w14:textId="77777777" w:rsidTr="00071284">
        <w:tblPrEx>
          <w:tblLook w:val="0000" w:firstRow="0" w:lastRow="0" w:firstColumn="0" w:lastColumn="0" w:noHBand="0" w:noVBand="0"/>
        </w:tblPrEx>
        <w:trPr>
          <w:trHeight w:val="20"/>
        </w:trPr>
        <w:tc>
          <w:tcPr>
            <w:tcW w:w="2340" w:type="dxa"/>
            <w:shd w:val="clear" w:color="auto" w:fill="auto"/>
          </w:tcPr>
          <w:p w14:paraId="14C1534C" w14:textId="4C662FFF"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Maggio, Dave</w:t>
            </w:r>
          </w:p>
        </w:tc>
        <w:tc>
          <w:tcPr>
            <w:tcW w:w="4010" w:type="dxa"/>
          </w:tcPr>
          <w:p w14:paraId="57A5401B"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999402B" w14:textId="1648AC75" w:rsidR="00C54289" w:rsidRPr="00E9784D" w:rsidRDefault="00C54289" w:rsidP="00C54289">
            <w:pPr>
              <w:pStyle w:val="NoSpacing"/>
              <w:rPr>
                <w:rFonts w:ascii="Times New Roman" w:hAnsi="Times New Roman" w:cs="Times New Roman"/>
                <w:highlight w:val="lightGray"/>
              </w:rPr>
            </w:pPr>
          </w:p>
        </w:tc>
      </w:tr>
      <w:tr w:rsidR="00C54289" w:rsidRPr="00E9784D" w14:paraId="4AD03337" w14:textId="77777777" w:rsidTr="00071284">
        <w:tblPrEx>
          <w:tblLook w:val="0000" w:firstRow="0" w:lastRow="0" w:firstColumn="0" w:lastColumn="0" w:noHBand="0" w:noVBand="0"/>
        </w:tblPrEx>
        <w:trPr>
          <w:trHeight w:val="20"/>
        </w:trPr>
        <w:tc>
          <w:tcPr>
            <w:tcW w:w="2340" w:type="dxa"/>
            <w:shd w:val="clear" w:color="auto" w:fill="auto"/>
          </w:tcPr>
          <w:p w14:paraId="4FB795A1" w14:textId="5B3B40EE"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Matlock, Robert</w:t>
            </w:r>
          </w:p>
        </w:tc>
        <w:tc>
          <w:tcPr>
            <w:tcW w:w="4010" w:type="dxa"/>
          </w:tcPr>
          <w:p w14:paraId="50F41901"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3F701B32"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1F49A58" w14:textId="77777777" w:rsidTr="00071284">
        <w:tblPrEx>
          <w:tblLook w:val="0000" w:firstRow="0" w:lastRow="0" w:firstColumn="0" w:lastColumn="0" w:noHBand="0" w:noVBand="0"/>
        </w:tblPrEx>
        <w:trPr>
          <w:trHeight w:val="20"/>
        </w:trPr>
        <w:tc>
          <w:tcPr>
            <w:tcW w:w="2340" w:type="dxa"/>
          </w:tcPr>
          <w:p w14:paraId="76F5347B" w14:textId="4C1B8F37"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Opheim, Calvin</w:t>
            </w:r>
          </w:p>
        </w:tc>
        <w:tc>
          <w:tcPr>
            <w:tcW w:w="4010" w:type="dxa"/>
          </w:tcPr>
          <w:p w14:paraId="37EB464C"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7F4B5F0"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245B2499" w14:textId="77777777" w:rsidTr="00071284">
        <w:tblPrEx>
          <w:tblLook w:val="0000" w:firstRow="0" w:lastRow="0" w:firstColumn="0" w:lastColumn="0" w:noHBand="0" w:noVBand="0"/>
        </w:tblPrEx>
        <w:trPr>
          <w:trHeight w:val="20"/>
        </w:trPr>
        <w:tc>
          <w:tcPr>
            <w:tcW w:w="2340" w:type="dxa"/>
          </w:tcPr>
          <w:p w14:paraId="4DF98921" w14:textId="53E992E9"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Phillips, Cory</w:t>
            </w:r>
          </w:p>
        </w:tc>
        <w:tc>
          <w:tcPr>
            <w:tcW w:w="4010" w:type="dxa"/>
          </w:tcPr>
          <w:p w14:paraId="790E87D5"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3D7DF635" w14:textId="42B5C412" w:rsidR="00C54289" w:rsidRPr="00E9784D" w:rsidRDefault="00C54289" w:rsidP="00C54289">
            <w:pPr>
              <w:pStyle w:val="NoSpacing"/>
              <w:rPr>
                <w:rFonts w:ascii="Times New Roman" w:hAnsi="Times New Roman" w:cs="Times New Roman"/>
                <w:highlight w:val="lightGray"/>
              </w:rPr>
            </w:pPr>
          </w:p>
        </w:tc>
      </w:tr>
      <w:tr w:rsidR="00C54289" w:rsidRPr="00E9784D" w14:paraId="7B31B8CF" w14:textId="77777777" w:rsidTr="00071284">
        <w:tblPrEx>
          <w:tblLook w:val="0000" w:firstRow="0" w:lastRow="0" w:firstColumn="0" w:lastColumn="0" w:noHBand="0" w:noVBand="0"/>
        </w:tblPrEx>
        <w:trPr>
          <w:trHeight w:val="20"/>
        </w:trPr>
        <w:tc>
          <w:tcPr>
            <w:tcW w:w="2340" w:type="dxa"/>
          </w:tcPr>
          <w:p w14:paraId="4133BC69" w14:textId="2C2FFDAD"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Rainwater, Kim</w:t>
            </w:r>
          </w:p>
        </w:tc>
        <w:tc>
          <w:tcPr>
            <w:tcW w:w="4010" w:type="dxa"/>
          </w:tcPr>
          <w:p w14:paraId="78CFD0E6"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78DEFB4"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5AE97AC4" w14:textId="77777777" w:rsidTr="00071284">
        <w:tblPrEx>
          <w:tblLook w:val="0000" w:firstRow="0" w:lastRow="0" w:firstColumn="0" w:lastColumn="0" w:noHBand="0" w:noVBand="0"/>
        </w:tblPrEx>
        <w:trPr>
          <w:trHeight w:val="20"/>
        </w:trPr>
        <w:tc>
          <w:tcPr>
            <w:tcW w:w="2340" w:type="dxa"/>
          </w:tcPr>
          <w:p w14:paraId="4B9E9C8B" w14:textId="0A4DB96F"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Roberts, Randy</w:t>
            </w:r>
          </w:p>
        </w:tc>
        <w:tc>
          <w:tcPr>
            <w:tcW w:w="4010" w:type="dxa"/>
          </w:tcPr>
          <w:p w14:paraId="1EE84DC0"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50FB7CA4" w14:textId="18F8E026" w:rsidR="00C54289" w:rsidRPr="00E9784D" w:rsidRDefault="00C54289" w:rsidP="00C54289">
            <w:pPr>
              <w:pStyle w:val="NoSpacing"/>
              <w:rPr>
                <w:rFonts w:ascii="Times New Roman" w:hAnsi="Times New Roman" w:cs="Times New Roman"/>
                <w:highlight w:val="lightGray"/>
              </w:rPr>
            </w:pPr>
          </w:p>
        </w:tc>
      </w:tr>
      <w:tr w:rsidR="00C54289" w:rsidRPr="00E9784D" w14:paraId="1394DB42" w14:textId="77777777" w:rsidTr="00071284">
        <w:tblPrEx>
          <w:tblLook w:val="0000" w:firstRow="0" w:lastRow="0" w:firstColumn="0" w:lastColumn="0" w:noHBand="0" w:noVBand="0"/>
        </w:tblPrEx>
        <w:trPr>
          <w:trHeight w:val="20"/>
        </w:trPr>
        <w:tc>
          <w:tcPr>
            <w:tcW w:w="2340" w:type="dxa"/>
          </w:tcPr>
          <w:p w14:paraId="7A67AA06" w14:textId="2C6430AB"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Rosel, Austin</w:t>
            </w:r>
          </w:p>
        </w:tc>
        <w:tc>
          <w:tcPr>
            <w:tcW w:w="4010" w:type="dxa"/>
          </w:tcPr>
          <w:p w14:paraId="75F292CD"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5F6AE97"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77AD7E30" w14:textId="77777777" w:rsidTr="00071284">
        <w:tblPrEx>
          <w:tblLook w:val="0000" w:firstRow="0" w:lastRow="0" w:firstColumn="0" w:lastColumn="0" w:noHBand="0" w:noVBand="0"/>
        </w:tblPrEx>
        <w:trPr>
          <w:trHeight w:val="162"/>
        </w:trPr>
        <w:tc>
          <w:tcPr>
            <w:tcW w:w="2340" w:type="dxa"/>
          </w:tcPr>
          <w:p w14:paraId="5B1D388E" w14:textId="1379C125"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Shanks, Maggie</w:t>
            </w:r>
          </w:p>
        </w:tc>
        <w:tc>
          <w:tcPr>
            <w:tcW w:w="4010" w:type="dxa"/>
          </w:tcPr>
          <w:p w14:paraId="0B0F7C5A"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C223739" w14:textId="24EB0890" w:rsidR="00C54289" w:rsidRPr="00E9784D" w:rsidRDefault="00C54289" w:rsidP="00C54289">
            <w:pPr>
              <w:pStyle w:val="NoSpacing"/>
              <w:rPr>
                <w:rFonts w:ascii="Times New Roman" w:hAnsi="Times New Roman" w:cs="Times New Roman"/>
                <w:highlight w:val="lightGray"/>
              </w:rPr>
            </w:pPr>
          </w:p>
        </w:tc>
      </w:tr>
      <w:tr w:rsidR="00C54289" w:rsidRPr="00E9784D" w14:paraId="7382679C" w14:textId="77777777" w:rsidTr="00071284">
        <w:tblPrEx>
          <w:tblLook w:val="0000" w:firstRow="0" w:lastRow="0" w:firstColumn="0" w:lastColumn="0" w:noHBand="0" w:noVBand="0"/>
        </w:tblPrEx>
        <w:trPr>
          <w:trHeight w:val="20"/>
        </w:trPr>
        <w:tc>
          <w:tcPr>
            <w:tcW w:w="2340" w:type="dxa"/>
          </w:tcPr>
          <w:p w14:paraId="69502ED2" w14:textId="7E224EFC"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Shaw, Pamela</w:t>
            </w:r>
          </w:p>
        </w:tc>
        <w:tc>
          <w:tcPr>
            <w:tcW w:w="4010" w:type="dxa"/>
          </w:tcPr>
          <w:p w14:paraId="44212666"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46CAF76A" w14:textId="67B440CB" w:rsidR="00C54289" w:rsidRPr="00E9784D" w:rsidRDefault="00C54289" w:rsidP="00C54289">
            <w:pPr>
              <w:pStyle w:val="NoSpacing"/>
              <w:rPr>
                <w:rFonts w:ascii="Times New Roman" w:hAnsi="Times New Roman" w:cs="Times New Roman"/>
                <w:highlight w:val="lightGray"/>
              </w:rPr>
            </w:pPr>
          </w:p>
        </w:tc>
      </w:tr>
      <w:tr w:rsidR="00C54289" w:rsidRPr="00E9784D" w14:paraId="443CFF63" w14:textId="77777777" w:rsidTr="00071284">
        <w:tblPrEx>
          <w:tblLook w:val="0000" w:firstRow="0" w:lastRow="0" w:firstColumn="0" w:lastColumn="0" w:noHBand="0" w:noVBand="0"/>
        </w:tblPrEx>
        <w:trPr>
          <w:trHeight w:val="20"/>
        </w:trPr>
        <w:tc>
          <w:tcPr>
            <w:tcW w:w="2340" w:type="dxa"/>
          </w:tcPr>
          <w:p w14:paraId="75FD64D2" w14:textId="6FEBEB5D"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Stevens, Jim</w:t>
            </w:r>
          </w:p>
        </w:tc>
        <w:tc>
          <w:tcPr>
            <w:tcW w:w="4010" w:type="dxa"/>
          </w:tcPr>
          <w:p w14:paraId="1511C05B"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50D2478" w14:textId="38560B02" w:rsidR="00C54289" w:rsidRPr="00E9784D" w:rsidRDefault="00C54289" w:rsidP="00C54289">
            <w:pPr>
              <w:pStyle w:val="NoSpacing"/>
              <w:rPr>
                <w:rFonts w:ascii="Times New Roman" w:hAnsi="Times New Roman" w:cs="Times New Roman"/>
                <w:highlight w:val="lightGray"/>
              </w:rPr>
            </w:pPr>
          </w:p>
        </w:tc>
      </w:tr>
      <w:tr w:rsidR="00C54289" w:rsidRPr="00E9784D" w14:paraId="406D1C5D" w14:textId="77777777" w:rsidTr="00071284">
        <w:tblPrEx>
          <w:tblLook w:val="0000" w:firstRow="0" w:lastRow="0" w:firstColumn="0" w:lastColumn="0" w:noHBand="0" w:noVBand="0"/>
        </w:tblPrEx>
        <w:trPr>
          <w:trHeight w:val="20"/>
        </w:trPr>
        <w:tc>
          <w:tcPr>
            <w:tcW w:w="2340" w:type="dxa"/>
          </w:tcPr>
          <w:p w14:paraId="0CC1A2FA" w14:textId="7839EE4A" w:rsidR="00C54289" w:rsidRPr="00E9784D" w:rsidRDefault="00C54289" w:rsidP="00C54289">
            <w:pPr>
              <w:pStyle w:val="NoSpacing"/>
              <w:rPr>
                <w:rFonts w:ascii="Times New Roman" w:hAnsi="Times New Roman" w:cs="Times New Roman"/>
              </w:rPr>
            </w:pPr>
            <w:r w:rsidRPr="00E9784D">
              <w:rPr>
                <w:rFonts w:ascii="Times New Roman" w:hAnsi="Times New Roman" w:cs="Times New Roman"/>
              </w:rPr>
              <w:t>Stice, Clayton</w:t>
            </w:r>
          </w:p>
        </w:tc>
        <w:tc>
          <w:tcPr>
            <w:tcW w:w="4010" w:type="dxa"/>
          </w:tcPr>
          <w:p w14:paraId="7B9610CE"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470FB3AF" w14:textId="77777777" w:rsidR="00C54289" w:rsidRPr="00E9784D" w:rsidRDefault="00C54289" w:rsidP="00C54289">
            <w:pPr>
              <w:pStyle w:val="NoSpacing"/>
              <w:rPr>
                <w:rFonts w:ascii="Times New Roman" w:hAnsi="Times New Roman" w:cs="Times New Roman"/>
                <w:highlight w:val="lightGray"/>
              </w:rPr>
            </w:pPr>
          </w:p>
        </w:tc>
      </w:tr>
      <w:tr w:rsidR="00C54289" w:rsidRPr="00E9784D" w14:paraId="6D64D4C4" w14:textId="77777777" w:rsidTr="00071284">
        <w:tblPrEx>
          <w:tblLook w:val="0000" w:firstRow="0" w:lastRow="0" w:firstColumn="0" w:lastColumn="0" w:noHBand="0" w:noVBand="0"/>
        </w:tblPrEx>
        <w:trPr>
          <w:trHeight w:val="20"/>
        </w:trPr>
        <w:tc>
          <w:tcPr>
            <w:tcW w:w="2340" w:type="dxa"/>
          </w:tcPr>
          <w:p w14:paraId="11EC9EB3" w14:textId="42F7ADFE"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Teixeira, Jay</w:t>
            </w:r>
          </w:p>
        </w:tc>
        <w:tc>
          <w:tcPr>
            <w:tcW w:w="4010" w:type="dxa"/>
          </w:tcPr>
          <w:p w14:paraId="3D90EA08"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7B6F06CD" w14:textId="27D78B6F" w:rsidR="00C54289" w:rsidRPr="00E9784D" w:rsidRDefault="00C54289" w:rsidP="00C54289">
            <w:pPr>
              <w:pStyle w:val="NoSpacing"/>
              <w:rPr>
                <w:rFonts w:ascii="Times New Roman" w:hAnsi="Times New Roman" w:cs="Times New Roman"/>
                <w:highlight w:val="lightGray"/>
              </w:rPr>
            </w:pPr>
          </w:p>
        </w:tc>
      </w:tr>
      <w:tr w:rsidR="00C54289" w:rsidRPr="00E9784D" w14:paraId="15019D56" w14:textId="77777777" w:rsidTr="00071284">
        <w:tblPrEx>
          <w:tblLook w:val="0000" w:firstRow="0" w:lastRow="0" w:firstColumn="0" w:lastColumn="0" w:noHBand="0" w:noVBand="0"/>
        </w:tblPrEx>
        <w:trPr>
          <w:trHeight w:val="20"/>
        </w:trPr>
        <w:tc>
          <w:tcPr>
            <w:tcW w:w="2340" w:type="dxa"/>
          </w:tcPr>
          <w:p w14:paraId="31B5FA8D" w14:textId="4746CA2B"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Troublefield, Jordan</w:t>
            </w:r>
          </w:p>
        </w:tc>
        <w:tc>
          <w:tcPr>
            <w:tcW w:w="4010" w:type="dxa"/>
          </w:tcPr>
          <w:p w14:paraId="2D59BAA1" w14:textId="77777777" w:rsidR="00C54289" w:rsidRPr="00E9784D" w:rsidRDefault="00C54289" w:rsidP="00C54289">
            <w:pPr>
              <w:pStyle w:val="NoSpacing"/>
              <w:rPr>
                <w:rFonts w:ascii="Times New Roman" w:hAnsi="Times New Roman" w:cs="Times New Roman"/>
                <w:highlight w:val="lightGray"/>
              </w:rPr>
            </w:pPr>
          </w:p>
        </w:tc>
        <w:tc>
          <w:tcPr>
            <w:tcW w:w="3010" w:type="dxa"/>
          </w:tcPr>
          <w:p w14:paraId="6659904C" w14:textId="5CFCC184" w:rsidR="00C54289" w:rsidRPr="00E9784D" w:rsidRDefault="00C54289" w:rsidP="00C54289">
            <w:pPr>
              <w:pStyle w:val="NoSpacing"/>
              <w:rPr>
                <w:rFonts w:ascii="Times New Roman" w:hAnsi="Times New Roman" w:cs="Times New Roman"/>
                <w:highlight w:val="lightGray"/>
              </w:rPr>
            </w:pPr>
          </w:p>
        </w:tc>
      </w:tr>
      <w:tr w:rsidR="00C54289" w:rsidRPr="00E9784D" w14:paraId="667E51FC" w14:textId="77777777" w:rsidTr="00071284">
        <w:tblPrEx>
          <w:tblLook w:val="0000" w:firstRow="0" w:lastRow="0" w:firstColumn="0" w:lastColumn="0" w:noHBand="0" w:noVBand="0"/>
        </w:tblPrEx>
        <w:trPr>
          <w:trHeight w:val="20"/>
        </w:trPr>
        <w:tc>
          <w:tcPr>
            <w:tcW w:w="2340" w:type="dxa"/>
          </w:tcPr>
          <w:p w14:paraId="529001C3" w14:textId="4FC7967C" w:rsidR="00C54289" w:rsidRPr="00E9784D" w:rsidRDefault="00C54289" w:rsidP="00C54289">
            <w:pPr>
              <w:pStyle w:val="NoSpacing"/>
              <w:rPr>
                <w:rFonts w:ascii="Times New Roman" w:hAnsi="Times New Roman" w:cs="Times New Roman"/>
                <w:highlight w:val="cyan"/>
              </w:rPr>
            </w:pPr>
            <w:r w:rsidRPr="00E9784D">
              <w:rPr>
                <w:rFonts w:ascii="Times New Roman" w:hAnsi="Times New Roman" w:cs="Times New Roman"/>
              </w:rPr>
              <w:t>You, Haibo</w:t>
            </w:r>
          </w:p>
        </w:tc>
        <w:tc>
          <w:tcPr>
            <w:tcW w:w="4010" w:type="dxa"/>
          </w:tcPr>
          <w:p w14:paraId="79A06EB4" w14:textId="77777777" w:rsidR="00C54289" w:rsidRPr="00E9784D" w:rsidRDefault="00C54289" w:rsidP="00C54289">
            <w:pPr>
              <w:pStyle w:val="NoSpacing"/>
              <w:rPr>
                <w:rFonts w:ascii="Times New Roman" w:hAnsi="Times New Roman" w:cs="Times New Roman"/>
              </w:rPr>
            </w:pPr>
          </w:p>
        </w:tc>
        <w:tc>
          <w:tcPr>
            <w:tcW w:w="3010" w:type="dxa"/>
          </w:tcPr>
          <w:p w14:paraId="1AC3D991" w14:textId="00407092" w:rsidR="00C54289" w:rsidRPr="00E9784D" w:rsidRDefault="00C54289" w:rsidP="00C54289">
            <w:pPr>
              <w:pStyle w:val="NoSpacing"/>
              <w:rPr>
                <w:rFonts w:ascii="Times New Roman" w:hAnsi="Times New Roman" w:cs="Times New Roman"/>
              </w:rPr>
            </w:pPr>
          </w:p>
        </w:tc>
      </w:tr>
    </w:tbl>
    <w:bookmarkEnd w:id="3"/>
    <w:p w14:paraId="5A656F6C" w14:textId="0CB9A34F" w:rsidR="00EB6CF3" w:rsidRPr="00E9784D" w:rsidRDefault="00EF73CC" w:rsidP="008A791A">
      <w:pPr>
        <w:pStyle w:val="NoSpacing"/>
        <w:rPr>
          <w:rFonts w:ascii="Times New Roman" w:hAnsi="Times New Roman" w:cs="Times New Roman"/>
          <w:i/>
        </w:rPr>
      </w:pPr>
      <w:r w:rsidRPr="00E9784D">
        <w:rPr>
          <w:rFonts w:ascii="Times New Roman" w:hAnsi="Times New Roman" w:cs="Times New Roman"/>
          <w:i/>
        </w:rPr>
        <w:lastRenderedPageBreak/>
        <w:t xml:space="preserve">Unless otherwise indicated, all Market Segments </w:t>
      </w:r>
      <w:r w:rsidR="001C3550" w:rsidRPr="00E9784D">
        <w:rPr>
          <w:rFonts w:ascii="Times New Roman" w:hAnsi="Times New Roman" w:cs="Times New Roman"/>
          <w:i/>
        </w:rPr>
        <w:t>participated</w:t>
      </w:r>
      <w:r w:rsidR="008954B2" w:rsidRPr="00E9784D">
        <w:rPr>
          <w:rFonts w:ascii="Times New Roman" w:hAnsi="Times New Roman" w:cs="Times New Roman"/>
          <w:i/>
        </w:rPr>
        <w:t xml:space="preserve"> in the votes</w:t>
      </w:r>
      <w:r w:rsidR="00CB2571" w:rsidRPr="00E9784D">
        <w:rPr>
          <w:rFonts w:ascii="Times New Roman" w:hAnsi="Times New Roman" w:cs="Times New Roman"/>
          <w:i/>
        </w:rPr>
        <w:t>.</w:t>
      </w:r>
      <w:r w:rsidR="00B05EA7" w:rsidRPr="00E9784D">
        <w:rPr>
          <w:rFonts w:ascii="Times New Roman" w:hAnsi="Times New Roman" w:cs="Times New Roman"/>
          <w:i/>
        </w:rPr>
        <w:t xml:space="preserve">  </w:t>
      </w:r>
    </w:p>
    <w:p w14:paraId="52C6F254" w14:textId="2204E6FF" w:rsidR="003A2958" w:rsidRPr="00E9784D" w:rsidRDefault="003A2958" w:rsidP="008A791A">
      <w:pPr>
        <w:pStyle w:val="NoSpacing"/>
        <w:rPr>
          <w:rFonts w:ascii="Times New Roman" w:hAnsi="Times New Roman" w:cs="Times New Roman"/>
          <w:i/>
        </w:rPr>
      </w:pPr>
    </w:p>
    <w:p w14:paraId="311E90C4" w14:textId="77777777" w:rsidR="001E0D55" w:rsidRPr="00E9784D" w:rsidRDefault="001E0D55" w:rsidP="008A791A">
      <w:pPr>
        <w:pStyle w:val="NoSpacing"/>
        <w:rPr>
          <w:rFonts w:ascii="Times New Roman" w:hAnsi="Times New Roman" w:cs="Times New Roman"/>
          <w:i/>
        </w:rPr>
      </w:pPr>
    </w:p>
    <w:p w14:paraId="6B63C1F9" w14:textId="5A265C8E" w:rsidR="00CE2887" w:rsidRPr="00E9784D" w:rsidRDefault="00961371" w:rsidP="008A791A">
      <w:pPr>
        <w:pStyle w:val="NoSpacing"/>
        <w:rPr>
          <w:rFonts w:ascii="Times New Roman" w:hAnsi="Times New Roman" w:cs="Times New Roman"/>
          <w:highlight w:val="lightGray"/>
        </w:rPr>
      </w:pPr>
      <w:r w:rsidRPr="00E9784D">
        <w:rPr>
          <w:rFonts w:ascii="Times New Roman" w:hAnsi="Times New Roman" w:cs="Times New Roman"/>
        </w:rPr>
        <w:t xml:space="preserve">Martha Henson </w:t>
      </w:r>
      <w:r w:rsidR="00CF1CDE" w:rsidRPr="00E9784D">
        <w:rPr>
          <w:rFonts w:ascii="Times New Roman" w:hAnsi="Times New Roman" w:cs="Times New Roman"/>
        </w:rPr>
        <w:t xml:space="preserve">called the </w:t>
      </w:r>
      <w:r w:rsidR="00116CFB" w:rsidRPr="00E9784D">
        <w:rPr>
          <w:rFonts w:ascii="Times New Roman" w:hAnsi="Times New Roman" w:cs="Times New Roman"/>
        </w:rPr>
        <w:t>December</w:t>
      </w:r>
      <w:r w:rsidRPr="00E9784D">
        <w:rPr>
          <w:rFonts w:ascii="Times New Roman" w:hAnsi="Times New Roman" w:cs="Times New Roman"/>
        </w:rPr>
        <w:t xml:space="preserve"> 1</w:t>
      </w:r>
      <w:r w:rsidR="00116CFB" w:rsidRPr="00E9784D">
        <w:rPr>
          <w:rFonts w:ascii="Times New Roman" w:hAnsi="Times New Roman" w:cs="Times New Roman"/>
        </w:rPr>
        <w:t>5</w:t>
      </w:r>
      <w:r w:rsidRPr="00E9784D">
        <w:rPr>
          <w:rFonts w:ascii="Times New Roman" w:hAnsi="Times New Roman" w:cs="Times New Roman"/>
        </w:rPr>
        <w:t xml:space="preserve">, </w:t>
      </w:r>
      <w:r w:rsidR="00D62407" w:rsidRPr="00E9784D">
        <w:rPr>
          <w:rFonts w:ascii="Times New Roman" w:hAnsi="Times New Roman" w:cs="Times New Roman"/>
        </w:rPr>
        <w:t xml:space="preserve">2023 </w:t>
      </w:r>
      <w:r w:rsidR="001950DF" w:rsidRPr="00E9784D">
        <w:rPr>
          <w:rFonts w:ascii="Times New Roman" w:hAnsi="Times New Roman" w:cs="Times New Roman"/>
        </w:rPr>
        <w:t>P</w:t>
      </w:r>
      <w:r w:rsidR="00895FFF" w:rsidRPr="00E9784D">
        <w:rPr>
          <w:rFonts w:ascii="Times New Roman" w:hAnsi="Times New Roman" w:cs="Times New Roman"/>
        </w:rPr>
        <w:t>RS meeting to order at</w:t>
      </w:r>
      <w:r w:rsidRPr="00E9784D">
        <w:rPr>
          <w:rFonts w:ascii="Times New Roman" w:hAnsi="Times New Roman" w:cs="Times New Roman"/>
        </w:rPr>
        <w:t xml:space="preserve"> </w:t>
      </w:r>
      <w:r w:rsidR="00116CFB" w:rsidRPr="00E9784D">
        <w:rPr>
          <w:rFonts w:ascii="Times New Roman" w:hAnsi="Times New Roman" w:cs="Times New Roman"/>
        </w:rPr>
        <w:t>9</w:t>
      </w:r>
      <w:r w:rsidRPr="00E9784D">
        <w:rPr>
          <w:rFonts w:ascii="Times New Roman" w:hAnsi="Times New Roman" w:cs="Times New Roman"/>
        </w:rPr>
        <w:t>:</w:t>
      </w:r>
      <w:r w:rsidR="00116CFB" w:rsidRPr="00E9784D">
        <w:rPr>
          <w:rFonts w:ascii="Times New Roman" w:hAnsi="Times New Roman" w:cs="Times New Roman"/>
        </w:rPr>
        <w:t>3</w:t>
      </w:r>
      <w:r w:rsidRPr="00E9784D">
        <w:rPr>
          <w:rFonts w:ascii="Times New Roman" w:hAnsi="Times New Roman" w:cs="Times New Roman"/>
        </w:rPr>
        <w:t>0 p</w:t>
      </w:r>
      <w:r w:rsidR="002F025F" w:rsidRPr="00E9784D">
        <w:rPr>
          <w:rFonts w:ascii="Times New Roman" w:hAnsi="Times New Roman" w:cs="Times New Roman"/>
        </w:rPr>
        <w:t>.m.</w:t>
      </w:r>
      <w:r w:rsidR="002F025F" w:rsidRPr="00E9784D">
        <w:rPr>
          <w:rFonts w:ascii="Times New Roman" w:hAnsi="Times New Roman" w:cs="Times New Roman"/>
          <w:highlight w:val="lightGray"/>
        </w:rPr>
        <w:t xml:space="preserve"> </w:t>
      </w:r>
      <w:r w:rsidR="0082225D" w:rsidRPr="00E9784D">
        <w:rPr>
          <w:rFonts w:ascii="Times New Roman" w:hAnsi="Times New Roman" w:cs="Times New Roman"/>
          <w:highlight w:val="lightGray"/>
        </w:rPr>
        <w:t xml:space="preserve"> </w:t>
      </w:r>
    </w:p>
    <w:p w14:paraId="203762A4" w14:textId="77777777" w:rsidR="003A2958" w:rsidRPr="00E9784D" w:rsidRDefault="003A2958" w:rsidP="008A791A">
      <w:pPr>
        <w:pStyle w:val="NoSpacing"/>
        <w:tabs>
          <w:tab w:val="center" w:pos="4680"/>
        </w:tabs>
        <w:rPr>
          <w:rFonts w:ascii="Times New Roman" w:hAnsi="Times New Roman" w:cs="Times New Roman"/>
          <w:highlight w:val="lightGray"/>
          <w:u w:val="single"/>
        </w:rPr>
      </w:pPr>
    </w:p>
    <w:p w14:paraId="50638071" w14:textId="77777777" w:rsidR="003A2958" w:rsidRPr="00E9784D" w:rsidRDefault="003A2958" w:rsidP="008A791A">
      <w:pPr>
        <w:pStyle w:val="NoSpacing"/>
        <w:tabs>
          <w:tab w:val="center" w:pos="4680"/>
        </w:tabs>
        <w:rPr>
          <w:rFonts w:ascii="Times New Roman" w:hAnsi="Times New Roman" w:cs="Times New Roman"/>
          <w:highlight w:val="lightGray"/>
          <w:u w:val="single"/>
        </w:rPr>
      </w:pPr>
    </w:p>
    <w:p w14:paraId="265FA3FF" w14:textId="7D71BA3E" w:rsidR="00895FFF" w:rsidRPr="00E9784D" w:rsidRDefault="00895FFF" w:rsidP="008A791A">
      <w:pPr>
        <w:pStyle w:val="NoSpacing"/>
        <w:tabs>
          <w:tab w:val="center" w:pos="4680"/>
        </w:tabs>
        <w:rPr>
          <w:rFonts w:ascii="Times New Roman" w:hAnsi="Times New Roman" w:cs="Times New Roman"/>
          <w:u w:val="single"/>
        </w:rPr>
      </w:pPr>
      <w:r w:rsidRPr="00E9784D">
        <w:rPr>
          <w:rFonts w:ascii="Times New Roman" w:hAnsi="Times New Roman" w:cs="Times New Roman"/>
          <w:u w:val="single"/>
        </w:rPr>
        <w:t>Antitrust Admonition</w:t>
      </w:r>
      <w:r w:rsidR="00B05EA7" w:rsidRPr="00E9784D">
        <w:rPr>
          <w:rFonts w:ascii="Times New Roman" w:hAnsi="Times New Roman" w:cs="Times New Roman"/>
          <w:u w:val="single"/>
        </w:rPr>
        <w:t xml:space="preserve">  </w:t>
      </w:r>
    </w:p>
    <w:p w14:paraId="3E2342D5" w14:textId="0366CCEE" w:rsidR="00895FFF" w:rsidRPr="00E9784D" w:rsidRDefault="00895FFF" w:rsidP="008A791A">
      <w:pPr>
        <w:pStyle w:val="NoSpacing"/>
        <w:rPr>
          <w:rFonts w:ascii="Times New Roman" w:hAnsi="Times New Roman" w:cs="Times New Roman"/>
        </w:rPr>
      </w:pPr>
      <w:r w:rsidRPr="00E9784D">
        <w:rPr>
          <w:rFonts w:ascii="Times New Roman" w:hAnsi="Times New Roman" w:cs="Times New Roman"/>
        </w:rPr>
        <w:t xml:space="preserve">Ms. </w:t>
      </w:r>
      <w:r w:rsidR="00961371" w:rsidRPr="00E9784D">
        <w:rPr>
          <w:rFonts w:ascii="Times New Roman" w:hAnsi="Times New Roman" w:cs="Times New Roman"/>
        </w:rPr>
        <w:t xml:space="preserve">Henson </w:t>
      </w:r>
      <w:r w:rsidR="005C0DB3" w:rsidRPr="00E9784D">
        <w:rPr>
          <w:rFonts w:ascii="Times New Roman" w:hAnsi="Times New Roman" w:cs="Times New Roman"/>
        </w:rPr>
        <w:t xml:space="preserve">directed </w:t>
      </w:r>
      <w:r w:rsidRPr="00E9784D">
        <w:rPr>
          <w:rFonts w:ascii="Times New Roman" w:hAnsi="Times New Roman" w:cs="Times New Roman"/>
        </w:rPr>
        <w:t xml:space="preserve">attention to the Antitrust Admonition, which was displayed.  </w:t>
      </w:r>
    </w:p>
    <w:p w14:paraId="23AD62D0" w14:textId="52BAC71A" w:rsidR="00DF055E" w:rsidRPr="00E9784D" w:rsidRDefault="00DF055E" w:rsidP="008A791A">
      <w:pPr>
        <w:pStyle w:val="NoSpacing"/>
        <w:rPr>
          <w:rFonts w:ascii="Times New Roman" w:hAnsi="Times New Roman" w:cs="Times New Roman"/>
          <w:highlight w:val="lightGray"/>
        </w:rPr>
      </w:pPr>
    </w:p>
    <w:p w14:paraId="6CCDF8BA" w14:textId="77777777" w:rsidR="00EC377D" w:rsidRPr="00E9784D" w:rsidRDefault="00EC377D" w:rsidP="008A791A">
      <w:pPr>
        <w:pStyle w:val="NoSpacing"/>
        <w:rPr>
          <w:rFonts w:ascii="Times New Roman" w:hAnsi="Times New Roman" w:cs="Times New Roman"/>
          <w:highlight w:val="lightGray"/>
          <w:u w:val="single"/>
        </w:rPr>
      </w:pPr>
    </w:p>
    <w:p w14:paraId="3673B4BF" w14:textId="0F02D922" w:rsidR="00961371" w:rsidRPr="00E9784D" w:rsidRDefault="007A0397" w:rsidP="008A791A">
      <w:pPr>
        <w:pStyle w:val="NoSpacing"/>
        <w:rPr>
          <w:rFonts w:ascii="Times New Roman" w:hAnsi="Times New Roman" w:cs="Times New Roman"/>
          <w:u w:val="single"/>
        </w:rPr>
      </w:pPr>
      <w:r w:rsidRPr="00E9784D">
        <w:rPr>
          <w:rFonts w:ascii="Times New Roman" w:hAnsi="Times New Roman" w:cs="Times New Roman"/>
          <w:u w:val="single"/>
        </w:rPr>
        <w:t xml:space="preserve">Technical Advisory Committee (TAC) </w:t>
      </w:r>
      <w:r w:rsidR="00885AC5" w:rsidRPr="00E9784D">
        <w:rPr>
          <w:rFonts w:ascii="Times New Roman" w:hAnsi="Times New Roman" w:cs="Times New Roman"/>
          <w:u w:val="single"/>
        </w:rPr>
        <w:t>Update</w:t>
      </w:r>
      <w:r w:rsidR="003A4157" w:rsidRPr="00E9784D">
        <w:rPr>
          <w:rFonts w:ascii="Times New Roman" w:hAnsi="Times New Roman" w:cs="Times New Roman"/>
          <w:u w:val="single"/>
        </w:rPr>
        <w:t xml:space="preserve"> </w:t>
      </w:r>
      <w:r w:rsidR="00B05EA7" w:rsidRPr="00E9784D">
        <w:rPr>
          <w:rFonts w:ascii="Times New Roman" w:hAnsi="Times New Roman" w:cs="Times New Roman"/>
          <w:u w:val="single"/>
        </w:rPr>
        <w:t xml:space="preserve"> </w:t>
      </w:r>
    </w:p>
    <w:p w14:paraId="364CCE82" w14:textId="562FA1D7" w:rsidR="00EC377D" w:rsidRPr="00E9784D" w:rsidRDefault="00ED4589" w:rsidP="008A791A">
      <w:pPr>
        <w:pStyle w:val="NoSpacing"/>
        <w:rPr>
          <w:rFonts w:ascii="Times New Roman" w:hAnsi="Times New Roman" w:cs="Times New Roman"/>
          <w:iCs/>
          <w:highlight w:val="lightGray"/>
        </w:rPr>
      </w:pPr>
      <w:r w:rsidRPr="00E9784D">
        <w:rPr>
          <w:rFonts w:ascii="Times New Roman" w:hAnsi="Times New Roman" w:cs="Times New Roman"/>
          <w:iCs/>
        </w:rPr>
        <w:t xml:space="preserve">Ms. Henson </w:t>
      </w:r>
      <w:r w:rsidR="00A67843" w:rsidRPr="00E9784D">
        <w:rPr>
          <w:rFonts w:ascii="Times New Roman" w:hAnsi="Times New Roman" w:cs="Times New Roman"/>
          <w:iCs/>
        </w:rPr>
        <w:t xml:space="preserve">reviewed the disposition of items considered at the </w:t>
      </w:r>
      <w:r w:rsidR="00742451" w:rsidRPr="00E9784D">
        <w:rPr>
          <w:rFonts w:ascii="Times New Roman" w:hAnsi="Times New Roman" w:cs="Times New Roman"/>
          <w:iCs/>
        </w:rPr>
        <w:t>December 4</w:t>
      </w:r>
      <w:r w:rsidRPr="00E9784D">
        <w:rPr>
          <w:rFonts w:ascii="Times New Roman" w:hAnsi="Times New Roman" w:cs="Times New Roman"/>
          <w:iCs/>
        </w:rPr>
        <w:t xml:space="preserve">, 2023 </w:t>
      </w:r>
      <w:r w:rsidR="00A67843" w:rsidRPr="00E9784D">
        <w:rPr>
          <w:rFonts w:ascii="Times New Roman" w:hAnsi="Times New Roman" w:cs="Times New Roman"/>
          <w:iCs/>
        </w:rPr>
        <w:t>TAC meeting</w:t>
      </w:r>
      <w:r w:rsidR="00EC377D" w:rsidRPr="00E9784D">
        <w:rPr>
          <w:rFonts w:ascii="Times New Roman" w:hAnsi="Times New Roman" w:cs="Times New Roman"/>
          <w:iCs/>
        </w:rPr>
        <w:t>.</w:t>
      </w:r>
      <w:r w:rsidR="00B05EA7" w:rsidRPr="00E9784D">
        <w:rPr>
          <w:rFonts w:ascii="Times New Roman" w:hAnsi="Times New Roman" w:cs="Times New Roman"/>
          <w:iCs/>
        </w:rPr>
        <w:t xml:space="preserve">  </w:t>
      </w:r>
    </w:p>
    <w:p w14:paraId="49B0A0C8" w14:textId="77777777" w:rsidR="00EC377D" w:rsidRPr="00E9784D" w:rsidRDefault="00EC377D" w:rsidP="008A791A">
      <w:pPr>
        <w:pStyle w:val="NoSpacing"/>
        <w:rPr>
          <w:rFonts w:ascii="Times New Roman" w:hAnsi="Times New Roman" w:cs="Times New Roman"/>
          <w:iCs/>
          <w:highlight w:val="lightGray"/>
        </w:rPr>
      </w:pPr>
    </w:p>
    <w:p w14:paraId="6B9D73BB" w14:textId="4A7807F8" w:rsidR="009F6A69" w:rsidRPr="00E9784D" w:rsidRDefault="009F6A69" w:rsidP="008A791A">
      <w:pPr>
        <w:pStyle w:val="NoSpacing"/>
        <w:rPr>
          <w:rFonts w:ascii="Times New Roman" w:hAnsi="Times New Roman" w:cs="Times New Roman"/>
          <w:highlight w:val="lightGray"/>
        </w:rPr>
      </w:pPr>
    </w:p>
    <w:p w14:paraId="598D8D66" w14:textId="5F9E3208" w:rsidR="00ED4589" w:rsidRPr="00E9784D" w:rsidRDefault="00131680" w:rsidP="008A791A">
      <w:pPr>
        <w:pStyle w:val="NoSpacing"/>
        <w:rPr>
          <w:rFonts w:ascii="Times New Roman" w:hAnsi="Times New Roman" w:cs="Times New Roman"/>
          <w:u w:val="single"/>
        </w:rPr>
      </w:pPr>
      <w:r w:rsidRPr="00E9784D">
        <w:rPr>
          <w:rFonts w:ascii="Times New Roman" w:hAnsi="Times New Roman" w:cs="Times New Roman"/>
          <w:u w:val="single"/>
        </w:rPr>
        <w:t xml:space="preserve">Project </w:t>
      </w:r>
      <w:r w:rsidR="00D16019" w:rsidRPr="00E9784D">
        <w:rPr>
          <w:rFonts w:ascii="Times New Roman" w:hAnsi="Times New Roman" w:cs="Times New Roman"/>
          <w:u w:val="single"/>
        </w:rPr>
        <w:t xml:space="preserve">Update </w:t>
      </w:r>
      <w:r w:rsidR="00ED4589" w:rsidRPr="00E9784D">
        <w:rPr>
          <w:rFonts w:ascii="Times New Roman" w:hAnsi="Times New Roman" w:cs="Times New Roman"/>
          <w:u w:val="single"/>
        </w:rPr>
        <w:t>(see Key Documents)</w:t>
      </w:r>
      <w:r w:rsidR="00ED4589" w:rsidRPr="00E9784D">
        <w:rPr>
          <w:rStyle w:val="FootnoteReference"/>
          <w:rFonts w:ascii="Times New Roman" w:hAnsi="Times New Roman" w:cs="Times New Roman"/>
          <w:u w:val="single"/>
        </w:rPr>
        <w:footnoteReference w:id="2"/>
      </w:r>
      <w:r w:rsidR="00B05EA7" w:rsidRPr="00E9784D">
        <w:rPr>
          <w:rFonts w:ascii="Times New Roman" w:hAnsi="Times New Roman" w:cs="Times New Roman"/>
          <w:u w:val="single"/>
        </w:rPr>
        <w:t xml:space="preserve">  </w:t>
      </w:r>
    </w:p>
    <w:p w14:paraId="05F8DA50" w14:textId="09145241" w:rsidR="00606AC1" w:rsidRPr="00E9784D" w:rsidRDefault="0060378E" w:rsidP="008A791A">
      <w:pPr>
        <w:pStyle w:val="NoSpacing"/>
        <w:rPr>
          <w:rFonts w:ascii="Times New Roman" w:hAnsi="Times New Roman" w:cs="Times New Roman"/>
        </w:rPr>
      </w:pPr>
      <w:r w:rsidRPr="00E9784D">
        <w:rPr>
          <w:rFonts w:ascii="Times New Roman" w:hAnsi="Times New Roman" w:cs="Times New Roman"/>
        </w:rPr>
        <w:t xml:space="preserve">Troy Anderson </w:t>
      </w:r>
      <w:r w:rsidR="00D16019" w:rsidRPr="00E9784D">
        <w:rPr>
          <w:rFonts w:ascii="Times New Roman" w:hAnsi="Times New Roman" w:cs="Times New Roman"/>
        </w:rPr>
        <w:t>pr</w:t>
      </w:r>
      <w:r w:rsidR="00817ED3" w:rsidRPr="00E9784D">
        <w:rPr>
          <w:rFonts w:ascii="Times New Roman" w:hAnsi="Times New Roman" w:cs="Times New Roman"/>
        </w:rPr>
        <w:t xml:space="preserve">ovided </w:t>
      </w:r>
      <w:r w:rsidR="0032670B" w:rsidRPr="00E9784D">
        <w:rPr>
          <w:rFonts w:ascii="Times New Roman" w:hAnsi="Times New Roman" w:cs="Times New Roman"/>
        </w:rPr>
        <w:t>project highlights</w:t>
      </w:r>
      <w:r w:rsidR="008E25F0" w:rsidRPr="00E9784D">
        <w:rPr>
          <w:rFonts w:ascii="Times New Roman" w:hAnsi="Times New Roman" w:cs="Times New Roman"/>
        </w:rPr>
        <w:t xml:space="preserve">, </w:t>
      </w:r>
      <w:r w:rsidR="00ED71AB" w:rsidRPr="00E9784D">
        <w:rPr>
          <w:rFonts w:ascii="Times New Roman" w:hAnsi="Times New Roman" w:cs="Times New Roman"/>
        </w:rPr>
        <w:t>summarized 2023</w:t>
      </w:r>
      <w:r w:rsidR="00725FB0" w:rsidRPr="00E9784D">
        <w:rPr>
          <w:rFonts w:ascii="Times New Roman" w:hAnsi="Times New Roman" w:cs="Times New Roman"/>
        </w:rPr>
        <w:t xml:space="preserve"> and 2024</w:t>
      </w:r>
      <w:r w:rsidR="00ED71AB" w:rsidRPr="00E9784D">
        <w:rPr>
          <w:rFonts w:ascii="Times New Roman" w:hAnsi="Times New Roman" w:cs="Times New Roman"/>
        </w:rPr>
        <w:t xml:space="preserve"> release targets, reviewed additional project status information</w:t>
      </w:r>
      <w:r w:rsidR="00B13952" w:rsidRPr="00E9784D">
        <w:rPr>
          <w:rFonts w:ascii="Times New Roman" w:hAnsi="Times New Roman" w:cs="Times New Roman"/>
        </w:rPr>
        <w:t xml:space="preserve">, </w:t>
      </w:r>
      <w:r w:rsidR="00725FB0" w:rsidRPr="00E9784D">
        <w:rPr>
          <w:rFonts w:ascii="Times New Roman" w:hAnsi="Times New Roman" w:cs="Times New Roman"/>
        </w:rPr>
        <w:t>and responded</w:t>
      </w:r>
      <w:r w:rsidR="00725FB0" w:rsidRPr="00E9784D">
        <w:rPr>
          <w:rFonts w:ascii="Times New Roman" w:hAnsi="Times New Roman" w:cs="Times New Roman"/>
          <w:b/>
          <w:bCs/>
        </w:rPr>
        <w:t xml:space="preserve"> </w:t>
      </w:r>
      <w:r w:rsidR="00725FB0" w:rsidRPr="00E9784D">
        <w:rPr>
          <w:rFonts w:ascii="Times New Roman" w:hAnsi="Times New Roman" w:cs="Times New Roman"/>
        </w:rPr>
        <w:t>to Participant questions</w:t>
      </w:r>
      <w:r w:rsidR="002D3082">
        <w:rPr>
          <w:rFonts w:ascii="Times New Roman" w:hAnsi="Times New Roman" w:cs="Times New Roman"/>
        </w:rPr>
        <w:t xml:space="preserve"> and concerns</w:t>
      </w:r>
      <w:r w:rsidR="00ED71AB" w:rsidRPr="00E9784D">
        <w:rPr>
          <w:rFonts w:ascii="Times New Roman" w:hAnsi="Times New Roman" w:cs="Times New Roman"/>
        </w:rPr>
        <w:t xml:space="preserve">. </w:t>
      </w:r>
      <w:r w:rsidR="00B13952" w:rsidRPr="00E9784D">
        <w:rPr>
          <w:rFonts w:ascii="Times New Roman" w:hAnsi="Times New Roman" w:cs="Times New Roman"/>
        </w:rPr>
        <w:t xml:space="preserve"> </w:t>
      </w:r>
      <w:r w:rsidR="00ED71AB" w:rsidRPr="00E9784D">
        <w:rPr>
          <w:rFonts w:ascii="Times New Roman" w:hAnsi="Times New Roman" w:cs="Times New Roman"/>
        </w:rPr>
        <w:t xml:space="preserve">Mr. Anderson </w:t>
      </w:r>
      <w:r w:rsidR="00725FB0" w:rsidRPr="00E9784D">
        <w:rPr>
          <w:rFonts w:ascii="Times New Roman" w:hAnsi="Times New Roman" w:cs="Times New Roman"/>
        </w:rPr>
        <w:t>summarized the items discussed at the December 14, 2023 Technology Working Group (</w:t>
      </w:r>
      <w:r w:rsidR="00ED71AB" w:rsidRPr="00E9784D">
        <w:rPr>
          <w:rFonts w:ascii="Times New Roman" w:hAnsi="Times New Roman" w:cs="Times New Roman"/>
        </w:rPr>
        <w:t>TWG</w:t>
      </w:r>
      <w:r w:rsidR="00725FB0" w:rsidRPr="00E9784D">
        <w:rPr>
          <w:rFonts w:ascii="Times New Roman" w:hAnsi="Times New Roman" w:cs="Times New Roman"/>
        </w:rPr>
        <w:t>)</w:t>
      </w:r>
      <w:r w:rsidR="00ED71AB" w:rsidRPr="00E9784D">
        <w:rPr>
          <w:rFonts w:ascii="Times New Roman" w:hAnsi="Times New Roman" w:cs="Times New Roman"/>
        </w:rPr>
        <w:t xml:space="preserve"> </w:t>
      </w:r>
      <w:r w:rsidR="00725FB0" w:rsidRPr="00E9784D">
        <w:rPr>
          <w:rFonts w:ascii="Times New Roman" w:hAnsi="Times New Roman" w:cs="Times New Roman"/>
        </w:rPr>
        <w:t>meeting.</w:t>
      </w:r>
      <w:r w:rsidR="00035B16" w:rsidRPr="00E9784D">
        <w:rPr>
          <w:rFonts w:ascii="Times New Roman" w:hAnsi="Times New Roman" w:cs="Times New Roman"/>
        </w:rPr>
        <w:t xml:space="preserve">  </w:t>
      </w:r>
    </w:p>
    <w:p w14:paraId="0BC80295" w14:textId="1317B9BE" w:rsidR="00D62407" w:rsidRPr="00E9784D" w:rsidRDefault="00D62407" w:rsidP="008A791A">
      <w:pPr>
        <w:pStyle w:val="NoSpacing"/>
        <w:rPr>
          <w:rFonts w:ascii="Times New Roman" w:hAnsi="Times New Roman" w:cs="Times New Roman"/>
          <w:i/>
          <w:iCs/>
          <w:highlight w:val="lightGray"/>
        </w:rPr>
      </w:pPr>
    </w:p>
    <w:p w14:paraId="103D5690" w14:textId="2493C15B" w:rsidR="00D62407" w:rsidRPr="00E9784D" w:rsidRDefault="00D62407" w:rsidP="008A791A">
      <w:pPr>
        <w:pStyle w:val="NoSpacing"/>
        <w:rPr>
          <w:rFonts w:ascii="Times New Roman" w:hAnsi="Times New Roman" w:cs="Times New Roman"/>
          <w:i/>
          <w:iCs/>
          <w:highlight w:val="lightGray"/>
        </w:rPr>
      </w:pPr>
    </w:p>
    <w:p w14:paraId="6E83AC3A" w14:textId="1491C35E" w:rsidR="00A27CA4" w:rsidRPr="00E9784D" w:rsidRDefault="00A27CA4" w:rsidP="008A791A">
      <w:pPr>
        <w:pStyle w:val="NoSpacing"/>
        <w:rPr>
          <w:rFonts w:ascii="Times New Roman" w:hAnsi="Times New Roman" w:cs="Times New Roman"/>
          <w:u w:val="single"/>
        </w:rPr>
      </w:pPr>
      <w:r w:rsidRPr="00E9784D">
        <w:rPr>
          <w:rFonts w:ascii="Times New Roman" w:hAnsi="Times New Roman" w:cs="Times New Roman"/>
          <w:u w:val="single"/>
        </w:rPr>
        <w:t>Review PRS Reports, Impact Analyses, and Prioritization</w:t>
      </w:r>
      <w:r w:rsidR="00DC19C8" w:rsidRPr="00E9784D">
        <w:rPr>
          <w:rFonts w:ascii="Times New Roman" w:hAnsi="Times New Roman" w:cs="Times New Roman"/>
          <w:u w:val="single"/>
        </w:rPr>
        <w:t xml:space="preserve"> (see Key Documents)</w:t>
      </w:r>
      <w:r w:rsidR="00B05EA7" w:rsidRPr="00E9784D">
        <w:rPr>
          <w:rFonts w:ascii="Times New Roman" w:hAnsi="Times New Roman" w:cs="Times New Roman"/>
          <w:u w:val="single"/>
        </w:rPr>
        <w:t xml:space="preserve">  </w:t>
      </w:r>
    </w:p>
    <w:p w14:paraId="6FB44538" w14:textId="2CFC98DC" w:rsidR="00076144" w:rsidRPr="00E9784D" w:rsidRDefault="0002260E" w:rsidP="008A791A">
      <w:pPr>
        <w:pStyle w:val="NoSpacing"/>
        <w:rPr>
          <w:rFonts w:ascii="Times New Roman" w:hAnsi="Times New Roman" w:cs="Times New Roman"/>
          <w:i/>
        </w:rPr>
      </w:pPr>
      <w:r w:rsidRPr="00E9784D">
        <w:rPr>
          <w:rFonts w:ascii="Times New Roman" w:hAnsi="Times New Roman" w:cs="Times New Roman"/>
          <w:i/>
        </w:rPr>
        <w:t>System Change Request (</w:t>
      </w:r>
      <w:r w:rsidR="009927E3" w:rsidRPr="00E9784D">
        <w:rPr>
          <w:rFonts w:ascii="Times New Roman" w:hAnsi="Times New Roman" w:cs="Times New Roman"/>
          <w:i/>
        </w:rPr>
        <w:t>SCR</w:t>
      </w:r>
      <w:r w:rsidRPr="00E9784D">
        <w:rPr>
          <w:rFonts w:ascii="Times New Roman" w:hAnsi="Times New Roman" w:cs="Times New Roman"/>
          <w:i/>
        </w:rPr>
        <w:t xml:space="preserve">) </w:t>
      </w:r>
      <w:r w:rsidR="009927E3" w:rsidRPr="00E9784D">
        <w:rPr>
          <w:rFonts w:ascii="Times New Roman" w:hAnsi="Times New Roman" w:cs="Times New Roman"/>
          <w:i/>
        </w:rPr>
        <w:t>825, ERCOT Voice Communications Aggregation</w:t>
      </w:r>
      <w:r w:rsidR="00B05EA7" w:rsidRPr="00E9784D">
        <w:rPr>
          <w:rFonts w:ascii="Times New Roman" w:hAnsi="Times New Roman" w:cs="Times New Roman"/>
          <w:i/>
        </w:rPr>
        <w:t xml:space="preserve">  </w:t>
      </w:r>
    </w:p>
    <w:p w14:paraId="7624F8A3" w14:textId="4A061FA1" w:rsidR="004366CF" w:rsidRPr="00E9784D" w:rsidRDefault="005B6823" w:rsidP="008A791A">
      <w:pPr>
        <w:pStyle w:val="NoSpacing"/>
        <w:rPr>
          <w:rFonts w:ascii="Times New Roman" w:hAnsi="Times New Roman" w:cs="Times New Roman"/>
          <w:iCs/>
        </w:rPr>
      </w:pPr>
      <w:r>
        <w:rPr>
          <w:rFonts w:ascii="Times New Roman" w:hAnsi="Times New Roman" w:cs="Times New Roman"/>
          <w:iCs/>
        </w:rPr>
        <w:t xml:space="preserve">Market Participants </w:t>
      </w:r>
      <w:r w:rsidR="004366CF" w:rsidRPr="00E9784D">
        <w:rPr>
          <w:rFonts w:ascii="Times New Roman" w:hAnsi="Times New Roman" w:cs="Times New Roman"/>
          <w:iCs/>
        </w:rPr>
        <w:t>reviewed the 12/6/23 ERCOT comments to SCR825 and expressed support to table SCR825 awaiting the completion of the Impact Analysis</w:t>
      </w:r>
      <w:r w:rsidR="005D67E0">
        <w:rPr>
          <w:rFonts w:ascii="Times New Roman" w:hAnsi="Times New Roman" w:cs="Times New Roman"/>
          <w:iCs/>
        </w:rPr>
        <w:t xml:space="preserve">. </w:t>
      </w:r>
      <w:r>
        <w:rPr>
          <w:rFonts w:ascii="Times New Roman" w:hAnsi="Times New Roman" w:cs="Times New Roman"/>
          <w:iCs/>
        </w:rPr>
        <w:t xml:space="preserve">PRS took no action on this item.  </w:t>
      </w:r>
    </w:p>
    <w:p w14:paraId="2EEFC58E" w14:textId="77777777" w:rsidR="00076144" w:rsidRPr="00E9784D" w:rsidRDefault="00076144" w:rsidP="008A791A">
      <w:pPr>
        <w:pStyle w:val="NoSpacing"/>
        <w:rPr>
          <w:rFonts w:ascii="Times New Roman" w:hAnsi="Times New Roman" w:cs="Times New Roman"/>
          <w:iCs/>
          <w:highlight w:val="lightGray"/>
        </w:rPr>
      </w:pPr>
    </w:p>
    <w:p w14:paraId="4629B222" w14:textId="77777777" w:rsidR="009B59F0" w:rsidRPr="00E9784D" w:rsidRDefault="009B59F0" w:rsidP="008A791A">
      <w:pPr>
        <w:pStyle w:val="NoSpacing"/>
        <w:rPr>
          <w:rFonts w:ascii="Times New Roman" w:hAnsi="Times New Roman" w:cs="Times New Roman"/>
          <w:i/>
          <w:iCs/>
          <w:highlight w:val="lightGray"/>
        </w:rPr>
      </w:pPr>
    </w:p>
    <w:p w14:paraId="0518BEF7" w14:textId="3300CF7F" w:rsidR="004B343F" w:rsidRPr="00E9784D" w:rsidRDefault="004B343F" w:rsidP="008A791A">
      <w:pPr>
        <w:pStyle w:val="NoSpacing"/>
        <w:rPr>
          <w:rFonts w:ascii="Times New Roman" w:hAnsi="Times New Roman" w:cs="Times New Roman"/>
          <w:u w:val="single"/>
        </w:rPr>
      </w:pPr>
      <w:r w:rsidRPr="00E9784D">
        <w:rPr>
          <w:rFonts w:ascii="Times New Roman" w:hAnsi="Times New Roman" w:cs="Times New Roman"/>
          <w:u w:val="single"/>
        </w:rPr>
        <w:t>Revision Requests Tabled at PRS (see Key Documents)</w:t>
      </w:r>
      <w:r w:rsidR="00B05EA7" w:rsidRPr="00E9784D">
        <w:rPr>
          <w:rFonts w:ascii="Times New Roman" w:hAnsi="Times New Roman" w:cs="Times New Roman"/>
          <w:u w:val="single"/>
        </w:rPr>
        <w:t xml:space="preserve">  </w:t>
      </w:r>
    </w:p>
    <w:p w14:paraId="546939FE" w14:textId="07DA06D1" w:rsidR="00FF5ACE" w:rsidRPr="00E9784D" w:rsidRDefault="00B8071C" w:rsidP="008A791A">
      <w:pPr>
        <w:pStyle w:val="NoSpacing"/>
        <w:rPr>
          <w:rFonts w:ascii="Times New Roman" w:hAnsi="Times New Roman" w:cs="Times New Roman"/>
          <w:i/>
        </w:rPr>
      </w:pPr>
      <w:r w:rsidRPr="00E9784D">
        <w:rPr>
          <w:rFonts w:ascii="Times New Roman" w:hAnsi="Times New Roman" w:cs="Times New Roman"/>
          <w:i/>
        </w:rPr>
        <w:t>Nodal Protocol Revision Request (</w:t>
      </w:r>
      <w:r w:rsidR="00FF5ACE" w:rsidRPr="00E9784D">
        <w:rPr>
          <w:rFonts w:ascii="Times New Roman" w:hAnsi="Times New Roman" w:cs="Times New Roman"/>
          <w:i/>
        </w:rPr>
        <w:t>NPRR</w:t>
      </w:r>
      <w:r w:rsidRPr="00E9784D">
        <w:rPr>
          <w:rFonts w:ascii="Times New Roman" w:hAnsi="Times New Roman" w:cs="Times New Roman"/>
          <w:i/>
        </w:rPr>
        <w:t xml:space="preserve">), </w:t>
      </w:r>
      <w:r w:rsidR="00FF5ACE" w:rsidRPr="00E9784D">
        <w:rPr>
          <w:rFonts w:ascii="Times New Roman" w:hAnsi="Times New Roman" w:cs="Times New Roman"/>
          <w:i/>
        </w:rPr>
        <w:t>956, Designation of Providers of Transmission Additions</w:t>
      </w:r>
      <w:r w:rsidR="00B05EA7" w:rsidRPr="00E9784D">
        <w:rPr>
          <w:rFonts w:ascii="Times New Roman" w:hAnsi="Times New Roman" w:cs="Times New Roman"/>
          <w:i/>
        </w:rPr>
        <w:t xml:space="preserve">  </w:t>
      </w:r>
    </w:p>
    <w:p w14:paraId="135ACC17" w14:textId="5919A91C" w:rsidR="009E6504" w:rsidRPr="00E9784D" w:rsidRDefault="002372DE" w:rsidP="008A791A">
      <w:pPr>
        <w:pStyle w:val="NoSpacing"/>
        <w:rPr>
          <w:rFonts w:ascii="Times New Roman" w:hAnsi="Times New Roman" w:cs="Times New Roman"/>
          <w:i/>
        </w:rPr>
      </w:pPr>
      <w:r w:rsidRPr="00E9784D">
        <w:rPr>
          <w:rFonts w:ascii="Times New Roman" w:hAnsi="Times New Roman" w:cs="Times New Roman"/>
          <w:i/>
        </w:rPr>
        <w:t>NPRR1070, Planning Criteria for GTC Exit Solutions</w:t>
      </w:r>
      <w:r w:rsidR="00B05EA7" w:rsidRPr="00E9784D">
        <w:rPr>
          <w:rFonts w:ascii="Times New Roman" w:hAnsi="Times New Roman" w:cs="Times New Roman"/>
          <w:i/>
        </w:rPr>
        <w:t xml:space="preserve">  </w:t>
      </w:r>
    </w:p>
    <w:p w14:paraId="6B4CB87E" w14:textId="7616B014" w:rsidR="00101231" w:rsidRPr="00E9784D" w:rsidRDefault="00101231" w:rsidP="008A791A">
      <w:pPr>
        <w:pStyle w:val="NoSpacing"/>
        <w:rPr>
          <w:rFonts w:ascii="Times New Roman" w:hAnsi="Times New Roman" w:cs="Times New Roman"/>
          <w:i/>
        </w:rPr>
      </w:pPr>
      <w:r w:rsidRPr="00E9784D">
        <w:rPr>
          <w:rFonts w:ascii="Times New Roman" w:hAnsi="Times New Roman" w:cs="Times New Roman"/>
          <w:i/>
        </w:rPr>
        <w:t>NPRR1162, Single Agent Designation for a QSE and its Sub-QSEs for Voice Communications over the ERCOT WAN</w:t>
      </w:r>
      <w:r w:rsidR="00B05EA7" w:rsidRPr="00E9784D">
        <w:rPr>
          <w:rFonts w:ascii="Times New Roman" w:hAnsi="Times New Roman" w:cs="Times New Roman"/>
          <w:i/>
        </w:rPr>
        <w:t xml:space="preserve">  </w:t>
      </w:r>
    </w:p>
    <w:p w14:paraId="7067649C" w14:textId="39D0AFED" w:rsidR="00996049" w:rsidRPr="00E9784D" w:rsidRDefault="00996049" w:rsidP="008A791A">
      <w:pPr>
        <w:pStyle w:val="NoSpacing"/>
        <w:rPr>
          <w:rFonts w:ascii="Times New Roman" w:hAnsi="Times New Roman" w:cs="Times New Roman"/>
          <w:i/>
        </w:rPr>
      </w:pPr>
      <w:r w:rsidRPr="00E9784D">
        <w:rPr>
          <w:rFonts w:ascii="Times New Roman" w:hAnsi="Times New Roman" w:cs="Times New Roman"/>
          <w:i/>
        </w:rPr>
        <w:t>NPRR1180, Inclusion of Forecasted Load in Planning Analyses</w:t>
      </w:r>
      <w:r w:rsidR="00F93E86" w:rsidRPr="00E9784D">
        <w:rPr>
          <w:rFonts w:ascii="Times New Roman" w:hAnsi="Times New Roman" w:cs="Times New Roman"/>
          <w:i/>
        </w:rPr>
        <w:t xml:space="preserve">  </w:t>
      </w:r>
    </w:p>
    <w:p w14:paraId="754BC83D" w14:textId="2F2749AC" w:rsidR="009B59F0" w:rsidRPr="00E9784D" w:rsidRDefault="009B59F0" w:rsidP="008A791A">
      <w:pPr>
        <w:pStyle w:val="NoSpacing"/>
        <w:rPr>
          <w:rFonts w:ascii="Times New Roman" w:hAnsi="Times New Roman" w:cs="Times New Roman"/>
          <w:i/>
        </w:rPr>
      </w:pPr>
      <w:r w:rsidRPr="00E9784D">
        <w:rPr>
          <w:rFonts w:ascii="Times New Roman" w:hAnsi="Times New Roman" w:cs="Times New Roman"/>
          <w:i/>
        </w:rPr>
        <w:t>NPRR1188, Implement Nodal Dispatch and Energy Settlement for Controllable Load Resources</w:t>
      </w:r>
      <w:r w:rsidR="00F93E86" w:rsidRPr="00E9784D">
        <w:rPr>
          <w:rFonts w:ascii="Times New Roman" w:hAnsi="Times New Roman" w:cs="Times New Roman"/>
          <w:i/>
        </w:rPr>
        <w:t xml:space="preserve">  </w:t>
      </w:r>
    </w:p>
    <w:p w14:paraId="0D49DBD7" w14:textId="3159B5EE" w:rsidR="00D62407" w:rsidRPr="00E9784D" w:rsidRDefault="00D62407" w:rsidP="008A791A">
      <w:pPr>
        <w:pStyle w:val="NoSpacing"/>
        <w:rPr>
          <w:rFonts w:ascii="Times New Roman" w:hAnsi="Times New Roman" w:cs="Times New Roman"/>
          <w:i/>
        </w:rPr>
      </w:pPr>
      <w:r w:rsidRPr="00E9784D">
        <w:rPr>
          <w:rFonts w:ascii="Times New Roman" w:hAnsi="Times New Roman" w:cs="Times New Roman"/>
          <w:i/>
        </w:rPr>
        <w:t>NPRR1190, High Dispatch Limit Override Provision for Increased NOIE Load Costs</w:t>
      </w:r>
      <w:r w:rsidR="00F93E86" w:rsidRPr="00E9784D">
        <w:rPr>
          <w:rFonts w:ascii="Times New Roman" w:hAnsi="Times New Roman" w:cs="Times New Roman"/>
          <w:i/>
        </w:rPr>
        <w:t xml:space="preserve">  </w:t>
      </w:r>
    </w:p>
    <w:p w14:paraId="12EEAA5C" w14:textId="31E2495B" w:rsidR="00076144" w:rsidRPr="00E9784D" w:rsidRDefault="00076144" w:rsidP="008A791A">
      <w:pPr>
        <w:pStyle w:val="NoSpacing"/>
        <w:rPr>
          <w:rFonts w:ascii="Times New Roman" w:hAnsi="Times New Roman" w:cs="Times New Roman"/>
          <w:i/>
        </w:rPr>
      </w:pPr>
      <w:r w:rsidRPr="00E9784D">
        <w:rPr>
          <w:rFonts w:ascii="Times New Roman" w:hAnsi="Times New Roman" w:cs="Times New Roman"/>
          <w:i/>
        </w:rPr>
        <w:t>NPRR1191, Registration, Interconnection, and Operation of Customers with Large Loads; Information Required of Customers with Loads 25 MW or Greater</w:t>
      </w:r>
      <w:r w:rsidR="00F93E86" w:rsidRPr="00E9784D">
        <w:rPr>
          <w:rFonts w:ascii="Times New Roman" w:hAnsi="Times New Roman" w:cs="Times New Roman"/>
          <w:i/>
        </w:rPr>
        <w:t xml:space="preserve">  </w:t>
      </w:r>
    </w:p>
    <w:p w14:paraId="174C0367" w14:textId="77777777" w:rsidR="00F93E86" w:rsidRPr="00E9784D" w:rsidRDefault="00F93E86" w:rsidP="008A791A">
      <w:pPr>
        <w:spacing w:after="0"/>
        <w:rPr>
          <w:rFonts w:ascii="Times New Roman" w:hAnsi="Times New Roman" w:cs="Times New Roman"/>
          <w:i/>
        </w:rPr>
      </w:pPr>
      <w:r w:rsidRPr="00E9784D">
        <w:rPr>
          <w:rFonts w:ascii="Times New Roman" w:hAnsi="Times New Roman" w:cs="Times New Roman"/>
          <w:i/>
        </w:rPr>
        <w:t xml:space="preserve">NPRR1197, Energy Storage Resource (ESR) Non-Charging Load(s) Optional Exclusion from EPS Netting Arrangement  </w:t>
      </w:r>
    </w:p>
    <w:p w14:paraId="18C9AACC" w14:textId="5F25A3D0" w:rsidR="00F93E86" w:rsidRPr="00E9784D" w:rsidRDefault="00F93E86" w:rsidP="008A791A">
      <w:pPr>
        <w:spacing w:after="0"/>
        <w:rPr>
          <w:rFonts w:ascii="Times New Roman" w:hAnsi="Times New Roman" w:cs="Times New Roman"/>
          <w:i/>
        </w:rPr>
      </w:pPr>
      <w:r w:rsidRPr="00E9784D">
        <w:rPr>
          <w:rFonts w:ascii="Times New Roman" w:hAnsi="Times New Roman" w:cs="Times New Roman"/>
          <w:i/>
        </w:rPr>
        <w:t xml:space="preserve">NPRR1198, Congestion Mitigation Using Topology Reconfigurations  </w:t>
      </w:r>
    </w:p>
    <w:p w14:paraId="009356BA" w14:textId="73AF2485" w:rsidR="00F93E86" w:rsidRPr="00E9784D" w:rsidRDefault="00F93E86" w:rsidP="008A791A">
      <w:pPr>
        <w:spacing w:after="0"/>
        <w:rPr>
          <w:rFonts w:ascii="Times New Roman" w:hAnsi="Times New Roman" w:cs="Times New Roman"/>
          <w:i/>
        </w:rPr>
      </w:pPr>
      <w:r w:rsidRPr="00E9784D">
        <w:rPr>
          <w:rFonts w:ascii="Times New Roman" w:hAnsi="Times New Roman" w:cs="Times New Roman"/>
          <w:i/>
        </w:rPr>
        <w:t>NPRR1200, Utilization of Calculated Values for Non-WSL for ESRs</w:t>
      </w:r>
      <w:r w:rsidR="00ED6FA1" w:rsidRPr="00E9784D">
        <w:rPr>
          <w:rFonts w:ascii="Times New Roman" w:hAnsi="Times New Roman" w:cs="Times New Roman"/>
          <w:i/>
        </w:rPr>
        <w:t xml:space="preserve">  </w:t>
      </w:r>
    </w:p>
    <w:p w14:paraId="2F72D9AA" w14:textId="58B04C68" w:rsidR="00F93E86" w:rsidRPr="00E9784D" w:rsidRDefault="00F93E86" w:rsidP="008A791A">
      <w:pPr>
        <w:spacing w:after="0"/>
        <w:rPr>
          <w:rFonts w:ascii="Times New Roman" w:hAnsi="Times New Roman" w:cs="Times New Roman"/>
          <w:i/>
        </w:rPr>
      </w:pPr>
      <w:r w:rsidRPr="00E9784D">
        <w:rPr>
          <w:rFonts w:ascii="Times New Roman" w:hAnsi="Times New Roman" w:cs="Times New Roman"/>
          <w:i/>
        </w:rPr>
        <w:t>NPRR1202, Refundable Deposits for Large Load Interconnection Studies</w:t>
      </w:r>
      <w:r w:rsidR="00ED6FA1" w:rsidRPr="00E9784D">
        <w:rPr>
          <w:rFonts w:ascii="Times New Roman" w:hAnsi="Times New Roman" w:cs="Times New Roman"/>
          <w:i/>
        </w:rPr>
        <w:t xml:space="preserve">  </w:t>
      </w:r>
    </w:p>
    <w:p w14:paraId="64151C28" w14:textId="2F8E157D" w:rsidR="00F93E86" w:rsidRPr="00E9784D" w:rsidRDefault="00F93E86" w:rsidP="008A791A">
      <w:pPr>
        <w:spacing w:after="0" w:line="240" w:lineRule="auto"/>
        <w:rPr>
          <w:rFonts w:ascii="Times New Roman" w:hAnsi="Times New Roman" w:cs="Times New Roman"/>
          <w:i/>
        </w:rPr>
      </w:pPr>
      <w:r w:rsidRPr="00E9784D">
        <w:rPr>
          <w:rFonts w:ascii="Times New Roman" w:hAnsi="Times New Roman" w:cs="Times New Roman"/>
          <w:i/>
        </w:rPr>
        <w:t>NPRR1205, Revisions to Credit Qualification Requirements of Banks and Insurance Companies</w:t>
      </w:r>
      <w:r w:rsidR="00ED6FA1" w:rsidRPr="00E9784D">
        <w:rPr>
          <w:rFonts w:ascii="Times New Roman" w:hAnsi="Times New Roman" w:cs="Times New Roman"/>
          <w:i/>
        </w:rPr>
        <w:t xml:space="preserve">  </w:t>
      </w:r>
    </w:p>
    <w:p w14:paraId="4E1164C3" w14:textId="5B7CD47F" w:rsidR="00F93E86" w:rsidRPr="00E9784D" w:rsidRDefault="00F93E86" w:rsidP="008A791A">
      <w:pPr>
        <w:pStyle w:val="NoSpacing"/>
        <w:rPr>
          <w:rFonts w:ascii="Times New Roman" w:hAnsi="Times New Roman" w:cs="Times New Roman"/>
          <w:i/>
        </w:rPr>
      </w:pPr>
      <w:r w:rsidRPr="00E9784D">
        <w:rPr>
          <w:rFonts w:ascii="Times New Roman" w:hAnsi="Times New Roman" w:cs="Times New Roman"/>
          <w:i/>
        </w:rPr>
        <w:t>SCR826, ERCOT.com Enhancements</w:t>
      </w:r>
      <w:r w:rsidR="00824DE0" w:rsidRPr="00E9784D">
        <w:rPr>
          <w:rFonts w:ascii="Times New Roman" w:hAnsi="Times New Roman" w:cs="Times New Roman"/>
          <w:i/>
        </w:rPr>
        <w:t xml:space="preserve">  </w:t>
      </w:r>
    </w:p>
    <w:p w14:paraId="10D96F66" w14:textId="6CC278AA" w:rsidR="00F93E86" w:rsidRPr="00E9784D" w:rsidRDefault="00F93E86" w:rsidP="008A791A">
      <w:pPr>
        <w:pStyle w:val="NoSpacing"/>
        <w:rPr>
          <w:rFonts w:ascii="Times New Roman" w:hAnsi="Times New Roman" w:cs="Times New Roman"/>
          <w:i/>
        </w:rPr>
      </w:pPr>
      <w:r w:rsidRPr="00E9784D">
        <w:rPr>
          <w:rFonts w:ascii="Times New Roman" w:hAnsi="Times New Roman" w:cs="Times New Roman"/>
          <w:i/>
        </w:rPr>
        <w:t>SCR827, Grid Conditions Graph Addition for Operating Reserve Demand Curve (ORDC) Level</w:t>
      </w:r>
      <w:r w:rsidR="00824DE0" w:rsidRPr="00E9784D">
        <w:rPr>
          <w:rFonts w:ascii="Times New Roman" w:hAnsi="Times New Roman" w:cs="Times New Roman"/>
          <w:i/>
        </w:rPr>
        <w:t xml:space="preserve">  </w:t>
      </w:r>
    </w:p>
    <w:p w14:paraId="442F7CBD" w14:textId="5616618B" w:rsidR="00A50CC3" w:rsidRPr="00E9784D" w:rsidRDefault="00501C8B" w:rsidP="008A791A">
      <w:pPr>
        <w:pStyle w:val="NoSpacing"/>
        <w:rPr>
          <w:rFonts w:ascii="Times New Roman" w:hAnsi="Times New Roman" w:cs="Times New Roman"/>
          <w:iCs/>
        </w:rPr>
      </w:pPr>
      <w:r w:rsidRPr="00E9784D">
        <w:rPr>
          <w:rFonts w:ascii="Times New Roman" w:hAnsi="Times New Roman" w:cs="Times New Roman"/>
          <w:iCs/>
        </w:rPr>
        <w:t>PRS took no action on these items.</w:t>
      </w:r>
      <w:r w:rsidR="00824DE0" w:rsidRPr="00E9784D">
        <w:rPr>
          <w:rFonts w:ascii="Times New Roman" w:hAnsi="Times New Roman" w:cs="Times New Roman"/>
          <w:iCs/>
        </w:rPr>
        <w:t xml:space="preserve"> </w:t>
      </w:r>
      <w:r w:rsidR="00ED6FA1" w:rsidRPr="00E9784D">
        <w:rPr>
          <w:rFonts w:ascii="Times New Roman" w:hAnsi="Times New Roman" w:cs="Times New Roman"/>
          <w:iCs/>
        </w:rPr>
        <w:t xml:space="preserve"> </w:t>
      </w:r>
    </w:p>
    <w:p w14:paraId="2E490468" w14:textId="30170D3F" w:rsidR="00A50CC3" w:rsidRDefault="00A50CC3" w:rsidP="008A791A">
      <w:pPr>
        <w:pStyle w:val="NoSpacing"/>
        <w:rPr>
          <w:rFonts w:ascii="Times New Roman" w:hAnsi="Times New Roman" w:cs="Times New Roman"/>
          <w:i/>
          <w:highlight w:val="lightGray"/>
        </w:rPr>
      </w:pPr>
    </w:p>
    <w:p w14:paraId="7F640585" w14:textId="77777777" w:rsidR="00A3792B" w:rsidRDefault="00A3792B" w:rsidP="008A791A">
      <w:pPr>
        <w:pStyle w:val="NoSpacing"/>
        <w:rPr>
          <w:rFonts w:ascii="Times New Roman" w:hAnsi="Times New Roman" w:cs="Times New Roman"/>
          <w:i/>
          <w:highlight w:val="lightGray"/>
        </w:rPr>
      </w:pPr>
    </w:p>
    <w:p w14:paraId="6868A15F" w14:textId="77777777" w:rsidR="009866E1" w:rsidRPr="00E9784D" w:rsidDel="009866E1" w:rsidRDefault="009866E1" w:rsidP="009866E1">
      <w:pPr>
        <w:pStyle w:val="NoSpacing"/>
        <w:rPr>
          <w:rFonts w:ascii="Times New Roman" w:hAnsi="Times New Roman" w:cs="Times New Roman"/>
          <w:i/>
        </w:rPr>
      </w:pPr>
      <w:r w:rsidRPr="00E9784D" w:rsidDel="009866E1">
        <w:rPr>
          <w:rFonts w:ascii="Times New Roman" w:hAnsi="Times New Roman" w:cs="Times New Roman"/>
          <w:i/>
        </w:rPr>
        <w:lastRenderedPageBreak/>
        <w:t xml:space="preserve">NPRR1170, Capturing Natural Gas Delivery Information for Natural Gas Generation Resources  </w:t>
      </w:r>
    </w:p>
    <w:p w14:paraId="11039AB2" w14:textId="4F6D1586" w:rsidR="009866E1" w:rsidRPr="00E9784D" w:rsidDel="009866E1" w:rsidRDefault="009866E1" w:rsidP="009866E1">
      <w:pPr>
        <w:pStyle w:val="NoSpacing"/>
        <w:rPr>
          <w:rFonts w:ascii="Times New Roman" w:hAnsi="Times New Roman" w:cs="Times New Roman"/>
          <w:i/>
        </w:rPr>
      </w:pPr>
      <w:r w:rsidRPr="00E9784D" w:rsidDel="009866E1">
        <w:rPr>
          <w:rFonts w:ascii="Times New Roman" w:hAnsi="Times New Roman" w:cs="Times New Roman"/>
          <w:iCs/>
        </w:rPr>
        <w:t xml:space="preserve">Participants reviewed NPRR1170 and noted stakeholder and ERCOT collaboration to achieve NPRR1170 as amended by the 11/28/23 Joint Commenters comments.  Diana Coleman noted this item could be considered for inclusion in </w:t>
      </w:r>
      <w:r w:rsidRPr="00E9784D" w:rsidDel="009866E1">
        <w:rPr>
          <w:rFonts w:ascii="Times New Roman" w:hAnsi="Times New Roman" w:cs="Times New Roman"/>
        </w:rPr>
        <w:t>the</w:t>
      </w:r>
      <w:r w:rsidR="005D67E0">
        <w:rPr>
          <w:rFonts w:ascii="Times New Roman" w:hAnsi="Times New Roman" w:cs="Times New Roman"/>
        </w:rPr>
        <w:t xml:space="preserve"> </w:t>
      </w:r>
      <w:bookmarkStart w:id="4" w:name="_Hlk155109698"/>
      <w:r w:rsidR="005D67E0">
        <w:rPr>
          <w:rFonts w:ascii="Times New Roman" w:hAnsi="Times New Roman" w:cs="Times New Roman"/>
        </w:rPr>
        <w:fldChar w:fldCharType="begin"/>
      </w:r>
      <w:r w:rsidR="005D67E0">
        <w:rPr>
          <w:rFonts w:ascii="Times New Roman" w:hAnsi="Times New Roman" w:cs="Times New Roman"/>
        </w:rPr>
        <w:instrText xml:space="preserve"> HYPERLINK  \l "Combined_Ballot" </w:instrText>
      </w:r>
      <w:r w:rsidR="005D67E0">
        <w:rPr>
          <w:rFonts w:ascii="Times New Roman" w:hAnsi="Times New Roman" w:cs="Times New Roman"/>
        </w:rPr>
      </w:r>
      <w:r w:rsidR="005D67E0">
        <w:rPr>
          <w:rFonts w:ascii="Times New Roman" w:hAnsi="Times New Roman" w:cs="Times New Roman"/>
        </w:rPr>
        <w:fldChar w:fldCharType="separate"/>
      </w:r>
      <w:r w:rsidR="005D67E0" w:rsidRPr="005D67E0">
        <w:rPr>
          <w:rStyle w:val="Hyperlink"/>
          <w:rFonts w:ascii="Times New Roman" w:hAnsi="Times New Roman" w:cs="Times New Roman"/>
        </w:rPr>
        <w:t>Combined Ballot</w:t>
      </w:r>
      <w:r w:rsidR="005D67E0">
        <w:rPr>
          <w:rFonts w:ascii="Times New Roman" w:hAnsi="Times New Roman" w:cs="Times New Roman"/>
        </w:rPr>
        <w:fldChar w:fldCharType="end"/>
      </w:r>
      <w:r w:rsidR="005D67E0">
        <w:rPr>
          <w:rFonts w:ascii="Times New Roman" w:hAnsi="Times New Roman" w:cs="Times New Roman"/>
        </w:rPr>
        <w:t xml:space="preserve">. </w:t>
      </w:r>
      <w:bookmarkEnd w:id="4"/>
      <w:r w:rsidR="005D67E0">
        <w:rPr>
          <w:rFonts w:ascii="Times New Roman" w:hAnsi="Times New Roman" w:cs="Times New Roman"/>
        </w:rPr>
        <w:t xml:space="preserve"> </w:t>
      </w:r>
      <w:r w:rsidRPr="00E9784D" w:rsidDel="009866E1">
        <w:rPr>
          <w:rFonts w:ascii="Times New Roman" w:hAnsi="Times New Roman" w:cs="Times New Roman"/>
          <w:iCs/>
        </w:rPr>
        <w:t xml:space="preserve"> </w:t>
      </w:r>
    </w:p>
    <w:p w14:paraId="393E873F" w14:textId="77777777" w:rsidR="009866E1" w:rsidRPr="00E9784D" w:rsidRDefault="009866E1" w:rsidP="008A791A">
      <w:pPr>
        <w:pStyle w:val="NoSpacing"/>
        <w:rPr>
          <w:rFonts w:ascii="Times New Roman" w:hAnsi="Times New Roman" w:cs="Times New Roman"/>
          <w:i/>
          <w:highlight w:val="lightGray"/>
        </w:rPr>
      </w:pPr>
    </w:p>
    <w:p w14:paraId="36133DFD" w14:textId="19CFCEEE" w:rsidR="00ED6FA1" w:rsidRPr="00E9784D" w:rsidRDefault="00ED6FA1" w:rsidP="008A791A">
      <w:pPr>
        <w:pStyle w:val="NoSpacing"/>
        <w:rPr>
          <w:rFonts w:ascii="Times New Roman" w:hAnsi="Times New Roman" w:cs="Times New Roman"/>
          <w:i/>
        </w:rPr>
      </w:pPr>
      <w:r w:rsidRPr="00E9784D">
        <w:rPr>
          <w:rFonts w:ascii="Times New Roman" w:hAnsi="Times New Roman" w:cs="Times New Roman"/>
          <w:i/>
        </w:rPr>
        <w:t>NPRR1179, Fuel Purchase Requirements for Resources Submitting RUC Fuel Costs</w:t>
      </w:r>
      <w:r w:rsidR="00BC4CBC">
        <w:rPr>
          <w:rFonts w:ascii="Times New Roman" w:hAnsi="Times New Roman" w:cs="Times New Roman"/>
          <w:i/>
        </w:rPr>
        <w:t xml:space="preserve"> - URGENT</w:t>
      </w:r>
    </w:p>
    <w:p w14:paraId="48D0A5D4" w14:textId="75F8245D" w:rsidR="00FA1E8E" w:rsidRPr="00E9784D" w:rsidRDefault="00FA1E8E" w:rsidP="008A791A">
      <w:pPr>
        <w:pStyle w:val="NoSpacing"/>
        <w:rPr>
          <w:rFonts w:ascii="Times New Roman" w:hAnsi="Times New Roman" w:cs="Times New Roman"/>
          <w:iCs/>
        </w:rPr>
      </w:pPr>
      <w:r w:rsidRPr="00E9784D">
        <w:rPr>
          <w:rFonts w:ascii="Times New Roman" w:hAnsi="Times New Roman" w:cs="Times New Roman"/>
          <w:iCs/>
        </w:rPr>
        <w:t>Participants reviewed NPRR1179</w:t>
      </w:r>
      <w:r w:rsidR="00BC4CBC">
        <w:rPr>
          <w:rFonts w:ascii="Times New Roman" w:hAnsi="Times New Roman" w:cs="Times New Roman"/>
          <w:iCs/>
        </w:rPr>
        <w:t xml:space="preserve">, the 11/28/23 ERCOT comments, and </w:t>
      </w:r>
      <w:r w:rsidR="00DD4127">
        <w:rPr>
          <w:rFonts w:ascii="Times New Roman" w:hAnsi="Times New Roman" w:cs="Times New Roman"/>
          <w:iCs/>
        </w:rPr>
        <w:t xml:space="preserve">the </w:t>
      </w:r>
      <w:r w:rsidR="00BC4CBC">
        <w:rPr>
          <w:rFonts w:ascii="Times New Roman" w:hAnsi="Times New Roman" w:cs="Times New Roman"/>
          <w:iCs/>
        </w:rPr>
        <w:t xml:space="preserve">12/8/23 WMS comments.  Ino Gonzalez highlighted extensive NPRR1179 discussions at the Wholesale Market Subcommittee (WMS) and </w:t>
      </w:r>
      <w:r w:rsidR="000319B2" w:rsidRPr="00E9784D">
        <w:rPr>
          <w:rFonts w:ascii="Times New Roman" w:hAnsi="Times New Roman" w:cs="Times New Roman"/>
          <w:iCs/>
        </w:rPr>
        <w:t>Resource Cost Working Group (</w:t>
      </w:r>
      <w:r w:rsidR="009C630E" w:rsidRPr="00E9784D">
        <w:rPr>
          <w:rFonts w:ascii="Times New Roman" w:hAnsi="Times New Roman" w:cs="Times New Roman"/>
          <w:iCs/>
        </w:rPr>
        <w:t>RCWG</w:t>
      </w:r>
      <w:r w:rsidR="000319B2" w:rsidRPr="00E9784D">
        <w:rPr>
          <w:rFonts w:ascii="Times New Roman" w:hAnsi="Times New Roman" w:cs="Times New Roman"/>
          <w:iCs/>
        </w:rPr>
        <w:t>)</w:t>
      </w:r>
      <w:r w:rsidR="009C630E" w:rsidRPr="00E9784D">
        <w:rPr>
          <w:rFonts w:ascii="Times New Roman" w:hAnsi="Times New Roman" w:cs="Times New Roman"/>
          <w:iCs/>
        </w:rPr>
        <w:t xml:space="preserve"> </w:t>
      </w:r>
      <w:r w:rsidR="00BC4CBC">
        <w:rPr>
          <w:rFonts w:ascii="Times New Roman" w:hAnsi="Times New Roman" w:cs="Times New Roman"/>
          <w:iCs/>
        </w:rPr>
        <w:t xml:space="preserve">meetings.  </w:t>
      </w:r>
      <w:r w:rsidR="009C630E" w:rsidRPr="00E9784D">
        <w:rPr>
          <w:rFonts w:ascii="Times New Roman" w:hAnsi="Times New Roman" w:cs="Times New Roman"/>
          <w:iCs/>
        </w:rPr>
        <w:t>Ms. Coleman noted this item could be considered for inclusion in the</w:t>
      </w:r>
      <w:r w:rsidR="005D67E0">
        <w:rPr>
          <w:rFonts w:ascii="Times New Roman" w:hAnsi="Times New Roman" w:cs="Times New Roman"/>
          <w:iCs/>
        </w:rPr>
        <w:t xml:space="preserve"> </w:t>
      </w:r>
      <w:hyperlink w:anchor="Combined_Ballot" w:history="1">
        <w:r w:rsidR="005D67E0" w:rsidRPr="005D67E0">
          <w:rPr>
            <w:rStyle w:val="Hyperlink"/>
            <w:rFonts w:ascii="Times New Roman" w:hAnsi="Times New Roman" w:cs="Times New Roman"/>
          </w:rPr>
          <w:t>Combined Ballot</w:t>
        </w:r>
      </w:hyperlink>
      <w:r w:rsidR="005D67E0">
        <w:rPr>
          <w:rFonts w:ascii="Times New Roman" w:hAnsi="Times New Roman" w:cs="Times New Roman"/>
        </w:rPr>
        <w:t xml:space="preserve">. </w:t>
      </w:r>
      <w:r w:rsidR="009C630E" w:rsidRPr="00E9784D">
        <w:rPr>
          <w:rFonts w:ascii="Times New Roman" w:hAnsi="Times New Roman" w:cs="Times New Roman"/>
          <w:iCs/>
        </w:rPr>
        <w:t xml:space="preserve">  </w:t>
      </w:r>
    </w:p>
    <w:p w14:paraId="690BF7E9" w14:textId="77777777" w:rsidR="00BC4CBC" w:rsidRDefault="00BC4CBC" w:rsidP="009866E1">
      <w:pPr>
        <w:pStyle w:val="NoSpacing"/>
        <w:rPr>
          <w:rFonts w:ascii="Times New Roman" w:hAnsi="Times New Roman" w:cs="Times New Roman"/>
          <w:i/>
        </w:rPr>
      </w:pPr>
    </w:p>
    <w:p w14:paraId="76A7E78C" w14:textId="18BB6B31" w:rsidR="009866E1" w:rsidRPr="00E9784D" w:rsidRDefault="009866E1" w:rsidP="009866E1">
      <w:pPr>
        <w:pStyle w:val="NoSpacing"/>
        <w:rPr>
          <w:rFonts w:ascii="Times New Roman" w:hAnsi="Times New Roman" w:cs="Times New Roman"/>
          <w:i/>
        </w:rPr>
      </w:pPr>
      <w:r w:rsidRPr="00E9784D">
        <w:rPr>
          <w:rFonts w:ascii="Times New Roman" w:hAnsi="Times New Roman" w:cs="Times New Roman"/>
          <w:i/>
        </w:rPr>
        <w:t>NPRR1194, Wholesale Storage Load Auxiliary Netting</w:t>
      </w:r>
      <w:r>
        <w:rPr>
          <w:rFonts w:ascii="Times New Roman" w:hAnsi="Times New Roman" w:cs="Times New Roman"/>
          <w:i/>
        </w:rPr>
        <w:t xml:space="preserve">  </w:t>
      </w:r>
    </w:p>
    <w:p w14:paraId="7A0305D1" w14:textId="6BDBC115" w:rsidR="009866E1" w:rsidRDefault="00B66FF9" w:rsidP="009866E1">
      <w:pPr>
        <w:pStyle w:val="NoSpacing"/>
        <w:rPr>
          <w:rFonts w:ascii="Times New Roman" w:hAnsi="Times New Roman" w:cs="Times New Roman"/>
          <w:iCs/>
        </w:rPr>
      </w:pPr>
      <w:r>
        <w:rPr>
          <w:rFonts w:ascii="Times New Roman" w:hAnsi="Times New Roman" w:cs="Times New Roman"/>
          <w:iCs/>
        </w:rPr>
        <w:t xml:space="preserve">Participants </w:t>
      </w:r>
      <w:r w:rsidR="00B85375">
        <w:rPr>
          <w:rFonts w:ascii="Times New Roman" w:hAnsi="Times New Roman" w:cs="Times New Roman"/>
          <w:iCs/>
        </w:rPr>
        <w:t>discussed NPRR1194 and recommended that PRS reject it</w:t>
      </w:r>
      <w:r w:rsidR="00DD4127">
        <w:rPr>
          <w:rFonts w:ascii="Times New Roman" w:hAnsi="Times New Roman" w:cs="Times New Roman"/>
          <w:iCs/>
        </w:rPr>
        <w:t>, noting</w:t>
      </w:r>
      <w:r w:rsidR="00B85375">
        <w:rPr>
          <w:rFonts w:ascii="Times New Roman" w:hAnsi="Times New Roman" w:cs="Times New Roman"/>
          <w:iCs/>
        </w:rPr>
        <w:t xml:space="preserve">  ERCOT and South Texas Electric Cooperative (STEC) </w:t>
      </w:r>
      <w:r w:rsidR="00DD4127">
        <w:rPr>
          <w:rFonts w:ascii="Times New Roman" w:hAnsi="Times New Roman" w:cs="Times New Roman"/>
          <w:iCs/>
        </w:rPr>
        <w:t>may address</w:t>
      </w:r>
      <w:r w:rsidR="00B85375">
        <w:rPr>
          <w:rFonts w:ascii="Times New Roman" w:hAnsi="Times New Roman" w:cs="Times New Roman"/>
          <w:iCs/>
        </w:rPr>
        <w:t xml:space="preserve"> their legal disagreement </w:t>
      </w:r>
      <w:r w:rsidR="00DD4127">
        <w:rPr>
          <w:rFonts w:ascii="Times New Roman" w:hAnsi="Times New Roman" w:cs="Times New Roman"/>
          <w:iCs/>
        </w:rPr>
        <w:t>before</w:t>
      </w:r>
      <w:r w:rsidR="00B85375">
        <w:rPr>
          <w:rFonts w:ascii="Times New Roman" w:hAnsi="Times New Roman" w:cs="Times New Roman"/>
          <w:iCs/>
        </w:rPr>
        <w:t xml:space="preserve"> the Public Utility Commission of Texas (PUCT).  </w:t>
      </w:r>
    </w:p>
    <w:p w14:paraId="3A2E8862" w14:textId="77777777" w:rsidR="002D3082" w:rsidRPr="00E9784D" w:rsidRDefault="002D3082" w:rsidP="009866E1">
      <w:pPr>
        <w:pStyle w:val="NoSpacing"/>
        <w:rPr>
          <w:rFonts w:ascii="Times New Roman" w:hAnsi="Times New Roman" w:cs="Times New Roman"/>
          <w:iCs/>
          <w:highlight w:val="lightGray"/>
        </w:rPr>
      </w:pPr>
    </w:p>
    <w:p w14:paraId="61030B86" w14:textId="0D995705" w:rsidR="009866E1" w:rsidRPr="00E9784D" w:rsidRDefault="009866E1" w:rsidP="009866E1">
      <w:pPr>
        <w:pStyle w:val="NoSpacing"/>
        <w:rPr>
          <w:rFonts w:ascii="Times New Roman" w:hAnsi="Times New Roman" w:cs="Times New Roman"/>
          <w:b/>
          <w:bCs/>
          <w:iCs/>
        </w:rPr>
      </w:pPr>
      <w:r w:rsidRPr="00E9784D">
        <w:rPr>
          <w:rFonts w:ascii="Times New Roman" w:hAnsi="Times New Roman" w:cs="Times New Roman"/>
          <w:b/>
          <w:bCs/>
          <w:iCs/>
        </w:rPr>
        <w:t>Bob Helton moved to reject NPRR1194.  Kevin Hanson seconded the motion.  The motion carried with one objection from the Cooperative (STEC)</w:t>
      </w:r>
      <w:r w:rsidR="00B85375">
        <w:rPr>
          <w:rFonts w:ascii="Times New Roman" w:hAnsi="Times New Roman" w:cs="Times New Roman"/>
          <w:b/>
          <w:bCs/>
          <w:iCs/>
        </w:rPr>
        <w:t xml:space="preserve"> Market Segment</w:t>
      </w:r>
      <w:r w:rsidRPr="00E9784D">
        <w:rPr>
          <w:rFonts w:ascii="Times New Roman" w:hAnsi="Times New Roman" w:cs="Times New Roman"/>
          <w:b/>
          <w:bCs/>
          <w:iCs/>
        </w:rPr>
        <w:t>, and two abstentions from the Independent Generator (Eolian and Constellation) Market</w:t>
      </w:r>
      <w:r w:rsidR="00B85375">
        <w:rPr>
          <w:rFonts w:ascii="Times New Roman" w:hAnsi="Times New Roman" w:cs="Times New Roman"/>
          <w:b/>
          <w:bCs/>
          <w:iCs/>
        </w:rPr>
        <w:t xml:space="preserve"> Segment</w:t>
      </w:r>
      <w:r w:rsidRPr="00E9784D">
        <w:rPr>
          <w:rFonts w:ascii="Times New Roman" w:hAnsi="Times New Roman" w:cs="Times New Roman"/>
          <w:b/>
          <w:bCs/>
          <w:iCs/>
        </w:rPr>
        <w:t xml:space="preserve">.  </w:t>
      </w:r>
      <w:r w:rsidRPr="00E9784D">
        <w:rPr>
          <w:rFonts w:ascii="Times New Roman" w:hAnsi="Times New Roman" w:cs="Times New Roman"/>
          <w:i/>
          <w:iCs/>
        </w:rPr>
        <w:t xml:space="preserve">(Please see ballot posted with Key Documents).  </w:t>
      </w:r>
    </w:p>
    <w:p w14:paraId="78828FD8" w14:textId="77777777" w:rsidR="00B66FF9" w:rsidRPr="00E9784D" w:rsidRDefault="00B66FF9" w:rsidP="00B66FF9">
      <w:pPr>
        <w:pStyle w:val="NoSpacing"/>
        <w:rPr>
          <w:rFonts w:ascii="Times New Roman" w:hAnsi="Times New Roman" w:cs="Times New Roman"/>
          <w:i/>
          <w:highlight w:val="yellow"/>
        </w:rPr>
      </w:pPr>
    </w:p>
    <w:p w14:paraId="6FB789F8" w14:textId="77777777" w:rsidR="00F855E3" w:rsidRPr="00E9784D" w:rsidRDefault="00ED6FA1" w:rsidP="008A791A">
      <w:pPr>
        <w:pStyle w:val="NoSpacing"/>
        <w:rPr>
          <w:rFonts w:ascii="Times New Roman" w:hAnsi="Times New Roman" w:cs="Times New Roman"/>
          <w:i/>
        </w:rPr>
      </w:pPr>
      <w:r w:rsidRPr="00E9784D">
        <w:rPr>
          <w:rFonts w:ascii="Times New Roman" w:hAnsi="Times New Roman" w:cs="Times New Roman"/>
          <w:i/>
        </w:rPr>
        <w:t xml:space="preserve">NPRR1195, Resource Entity Metering Facilities Maintenance  </w:t>
      </w:r>
    </w:p>
    <w:p w14:paraId="1B3DEB8E" w14:textId="5CC97972" w:rsidR="00ED6FA1" w:rsidRDefault="00F855E3" w:rsidP="008A791A">
      <w:pPr>
        <w:pStyle w:val="NoSpacing"/>
        <w:rPr>
          <w:rFonts w:ascii="Times New Roman" w:hAnsi="Times New Roman" w:cs="Times New Roman"/>
          <w:iCs/>
        </w:rPr>
      </w:pPr>
      <w:r w:rsidRPr="00E9784D">
        <w:rPr>
          <w:rFonts w:ascii="Times New Roman" w:hAnsi="Times New Roman" w:cs="Times New Roman"/>
          <w:iCs/>
        </w:rPr>
        <w:t>Participants reviewed NPRR1195</w:t>
      </w:r>
      <w:r w:rsidR="00B85375">
        <w:rPr>
          <w:rFonts w:ascii="Times New Roman" w:hAnsi="Times New Roman" w:cs="Times New Roman"/>
          <w:iCs/>
        </w:rPr>
        <w:t xml:space="preserve"> and the 12/8/23 WMS comments</w:t>
      </w:r>
      <w:r w:rsidRPr="00E9784D">
        <w:rPr>
          <w:rFonts w:ascii="Times New Roman" w:hAnsi="Times New Roman" w:cs="Times New Roman"/>
          <w:iCs/>
        </w:rPr>
        <w:t>.  Ms. Coleman noted this item could be considered for inclusion in the</w:t>
      </w:r>
      <w:r w:rsidR="005D67E0">
        <w:rPr>
          <w:rFonts w:ascii="Times New Roman" w:hAnsi="Times New Roman" w:cs="Times New Roman"/>
          <w:iCs/>
        </w:rPr>
        <w:t xml:space="preserve"> </w:t>
      </w:r>
      <w:hyperlink w:anchor="Combined_Ballot" w:history="1">
        <w:r w:rsidR="005D67E0" w:rsidRPr="005D67E0">
          <w:rPr>
            <w:rStyle w:val="Hyperlink"/>
            <w:rFonts w:ascii="Times New Roman" w:hAnsi="Times New Roman" w:cs="Times New Roman"/>
          </w:rPr>
          <w:t>Combined Ballot</w:t>
        </w:r>
      </w:hyperlink>
      <w:r w:rsidR="005D67E0">
        <w:rPr>
          <w:rFonts w:ascii="Times New Roman" w:hAnsi="Times New Roman" w:cs="Times New Roman"/>
        </w:rPr>
        <w:t xml:space="preserve">. </w:t>
      </w:r>
      <w:r w:rsidRPr="00E9784D">
        <w:rPr>
          <w:rFonts w:ascii="Times New Roman" w:hAnsi="Times New Roman" w:cs="Times New Roman"/>
          <w:iCs/>
        </w:rPr>
        <w:t xml:space="preserve">  </w:t>
      </w:r>
    </w:p>
    <w:p w14:paraId="085B5A10" w14:textId="339AC119" w:rsidR="00282C41" w:rsidRDefault="00282C41" w:rsidP="008A791A">
      <w:pPr>
        <w:pStyle w:val="NoSpacing"/>
        <w:rPr>
          <w:rFonts w:ascii="Times New Roman" w:hAnsi="Times New Roman" w:cs="Times New Roman"/>
          <w:iCs/>
        </w:rPr>
      </w:pPr>
    </w:p>
    <w:p w14:paraId="2B418AD9" w14:textId="77777777" w:rsidR="00282C41" w:rsidRPr="00E9784D" w:rsidRDefault="00282C41" w:rsidP="008A791A">
      <w:pPr>
        <w:pStyle w:val="NoSpacing"/>
        <w:rPr>
          <w:rFonts w:ascii="Times New Roman" w:hAnsi="Times New Roman" w:cs="Times New Roman"/>
          <w:i/>
        </w:rPr>
      </w:pPr>
      <w:r w:rsidRPr="00E9784D">
        <w:rPr>
          <w:rFonts w:ascii="Times New Roman" w:hAnsi="Times New Roman" w:cs="Times New Roman"/>
          <w:i/>
        </w:rPr>
        <w:t xml:space="preserve">NPRR1199, Implementation of Lone Star Infrastructure Protection Act (LSIPA) Requirements  </w:t>
      </w:r>
    </w:p>
    <w:p w14:paraId="1F4C1B73" w14:textId="63F923C4" w:rsidR="00931DB0" w:rsidRPr="00E9784D" w:rsidRDefault="00282C41" w:rsidP="008A791A">
      <w:pPr>
        <w:pStyle w:val="NoSpacing"/>
        <w:rPr>
          <w:rFonts w:ascii="Times New Roman" w:hAnsi="Times New Roman" w:cs="Times New Roman"/>
          <w:iCs/>
        </w:rPr>
      </w:pPr>
      <w:r>
        <w:rPr>
          <w:rFonts w:ascii="Times New Roman" w:hAnsi="Times New Roman" w:cs="Times New Roman"/>
          <w:iCs/>
        </w:rPr>
        <w:t>Doug Fohn reviewed NPRR1199</w:t>
      </w:r>
      <w:r w:rsidR="00522789">
        <w:rPr>
          <w:rFonts w:ascii="Times New Roman" w:hAnsi="Times New Roman" w:cs="Times New Roman"/>
          <w:iCs/>
        </w:rPr>
        <w:t xml:space="preserve">, </w:t>
      </w:r>
      <w:r w:rsidR="00DD5A6A">
        <w:rPr>
          <w:rFonts w:ascii="Times New Roman" w:hAnsi="Times New Roman" w:cs="Times New Roman"/>
          <w:iCs/>
        </w:rPr>
        <w:t xml:space="preserve">the 12/8/23 ERCOT comments, </w:t>
      </w:r>
      <w:r w:rsidR="00522789">
        <w:rPr>
          <w:rFonts w:ascii="Times New Roman" w:hAnsi="Times New Roman" w:cs="Times New Roman"/>
          <w:iCs/>
        </w:rPr>
        <w:t xml:space="preserve"> and </w:t>
      </w:r>
      <w:r w:rsidR="00DD5A6A">
        <w:rPr>
          <w:rFonts w:ascii="Times New Roman" w:hAnsi="Times New Roman" w:cs="Times New Roman"/>
          <w:iCs/>
        </w:rPr>
        <w:t xml:space="preserve">potential </w:t>
      </w:r>
      <w:r w:rsidR="00522789">
        <w:rPr>
          <w:rFonts w:ascii="Times New Roman" w:hAnsi="Times New Roman" w:cs="Times New Roman"/>
          <w:iCs/>
        </w:rPr>
        <w:t>next steps</w:t>
      </w:r>
      <w:r>
        <w:rPr>
          <w:rFonts w:ascii="Times New Roman" w:hAnsi="Times New Roman" w:cs="Times New Roman"/>
          <w:iCs/>
        </w:rPr>
        <w:t xml:space="preserve">.  </w:t>
      </w:r>
      <w:r w:rsidR="00A3792B">
        <w:rPr>
          <w:rFonts w:ascii="Times New Roman" w:hAnsi="Times New Roman" w:cs="Times New Roman"/>
          <w:iCs/>
        </w:rPr>
        <w:t xml:space="preserve">Mandy </w:t>
      </w:r>
      <w:r w:rsidR="00DD5A6A" w:rsidRPr="00DD5A6A">
        <w:rPr>
          <w:rFonts w:ascii="Times New Roman" w:hAnsi="Times New Roman" w:cs="Times New Roman"/>
          <w:iCs/>
        </w:rPr>
        <w:t xml:space="preserve">Kimbrough </w:t>
      </w:r>
      <w:r w:rsidR="00DD5A6A">
        <w:rPr>
          <w:rFonts w:ascii="Times New Roman" w:hAnsi="Times New Roman" w:cs="Times New Roman"/>
          <w:iCs/>
        </w:rPr>
        <w:t>reviewed the 12/8/23 Joint Commenters comments to NPRR1199.  M</w:t>
      </w:r>
      <w:r w:rsidR="00A3792B">
        <w:rPr>
          <w:rFonts w:ascii="Times New Roman" w:hAnsi="Times New Roman" w:cs="Times New Roman"/>
          <w:iCs/>
        </w:rPr>
        <w:t xml:space="preserve">s. </w:t>
      </w:r>
      <w:r w:rsidR="00DD5A6A">
        <w:rPr>
          <w:rFonts w:ascii="Times New Roman" w:hAnsi="Times New Roman" w:cs="Times New Roman"/>
          <w:iCs/>
        </w:rPr>
        <w:t>Henson reviewed the 12/11/23 Oncor comments to N</w:t>
      </w:r>
      <w:r w:rsidR="00A3792B">
        <w:rPr>
          <w:rFonts w:ascii="Times New Roman" w:hAnsi="Times New Roman" w:cs="Times New Roman"/>
          <w:iCs/>
        </w:rPr>
        <w:t>P</w:t>
      </w:r>
      <w:r w:rsidR="00DD5A6A">
        <w:rPr>
          <w:rFonts w:ascii="Times New Roman" w:hAnsi="Times New Roman" w:cs="Times New Roman"/>
          <w:iCs/>
        </w:rPr>
        <w:t xml:space="preserve">PRR1199.  </w:t>
      </w:r>
      <w:r>
        <w:rPr>
          <w:rFonts w:ascii="Times New Roman" w:hAnsi="Times New Roman" w:cs="Times New Roman"/>
          <w:iCs/>
        </w:rPr>
        <w:t xml:space="preserve">Participants requested </w:t>
      </w:r>
      <w:r w:rsidR="00DD5A6A">
        <w:rPr>
          <w:rFonts w:ascii="Times New Roman" w:hAnsi="Times New Roman" w:cs="Times New Roman"/>
          <w:iCs/>
        </w:rPr>
        <w:t xml:space="preserve">NPRR1199 </w:t>
      </w:r>
      <w:r>
        <w:rPr>
          <w:rFonts w:ascii="Times New Roman" w:hAnsi="Times New Roman" w:cs="Times New Roman"/>
          <w:iCs/>
        </w:rPr>
        <w:t xml:space="preserve">remain tabled for further discussion.  </w:t>
      </w:r>
      <w:r w:rsidR="00DD5A6A">
        <w:rPr>
          <w:rFonts w:ascii="Times New Roman" w:hAnsi="Times New Roman" w:cs="Times New Roman"/>
          <w:iCs/>
        </w:rPr>
        <w:t xml:space="preserve">Mr. Fohn reviewed the Revision Request timeline for consideration at the February TAC and ERCOT Board meetings, offered to continue discussions with stakeholders on potential solutions, and noted that ERCOT will request Urgent status for NPRR1199 at the January </w:t>
      </w:r>
      <w:r w:rsidR="008E589A">
        <w:rPr>
          <w:rFonts w:ascii="Times New Roman" w:hAnsi="Times New Roman" w:cs="Times New Roman"/>
          <w:iCs/>
        </w:rPr>
        <w:t xml:space="preserve">11, 2024 PRS meeting.  </w:t>
      </w:r>
      <w:r w:rsidR="00931DB0" w:rsidRPr="00E9784D">
        <w:rPr>
          <w:rFonts w:ascii="Times New Roman" w:hAnsi="Times New Roman" w:cs="Times New Roman"/>
          <w:iCs/>
        </w:rPr>
        <w:t xml:space="preserve">PRS took no action on </w:t>
      </w:r>
      <w:r w:rsidR="00931DB0">
        <w:rPr>
          <w:rFonts w:ascii="Times New Roman" w:hAnsi="Times New Roman" w:cs="Times New Roman"/>
          <w:iCs/>
        </w:rPr>
        <w:t>this</w:t>
      </w:r>
      <w:r w:rsidR="00931DB0" w:rsidRPr="00E9784D">
        <w:rPr>
          <w:rFonts w:ascii="Times New Roman" w:hAnsi="Times New Roman" w:cs="Times New Roman"/>
          <w:iCs/>
        </w:rPr>
        <w:t xml:space="preserve"> item.  </w:t>
      </w:r>
    </w:p>
    <w:p w14:paraId="5193E9A3" w14:textId="77777777" w:rsidR="00F855E3" w:rsidRPr="00E9784D" w:rsidRDefault="00F855E3" w:rsidP="008A791A">
      <w:pPr>
        <w:pStyle w:val="NoSpacing"/>
        <w:rPr>
          <w:rFonts w:ascii="Times New Roman" w:hAnsi="Times New Roman" w:cs="Times New Roman"/>
          <w:i/>
          <w:highlight w:val="yellow"/>
        </w:rPr>
      </w:pPr>
    </w:p>
    <w:p w14:paraId="3182557E" w14:textId="20CF73A3" w:rsidR="00ED6FA1" w:rsidRPr="00E9784D" w:rsidRDefault="00ED6FA1" w:rsidP="008A791A">
      <w:pPr>
        <w:pStyle w:val="NoSpacing"/>
        <w:rPr>
          <w:rFonts w:ascii="Times New Roman" w:hAnsi="Times New Roman" w:cs="Times New Roman"/>
          <w:i/>
        </w:rPr>
      </w:pPr>
      <w:r w:rsidRPr="00E9784D">
        <w:rPr>
          <w:rFonts w:ascii="Times New Roman" w:hAnsi="Times New Roman" w:cs="Times New Roman"/>
          <w:i/>
        </w:rPr>
        <w:t xml:space="preserve">NPRR1206, Revisions to QSE Operations and Termination Requirements, and Elimination of Providing Certain Market Participant Principal Information  </w:t>
      </w:r>
    </w:p>
    <w:p w14:paraId="6BDE5DD0" w14:textId="45976653" w:rsidR="00C940AE" w:rsidRPr="00E9784D" w:rsidRDefault="008E589A" w:rsidP="008A791A">
      <w:pPr>
        <w:pStyle w:val="NoSpacing"/>
        <w:rPr>
          <w:rFonts w:ascii="Times New Roman" w:hAnsi="Times New Roman" w:cs="Times New Roman"/>
          <w:iCs/>
        </w:rPr>
      </w:pPr>
      <w:r>
        <w:rPr>
          <w:rFonts w:ascii="Times New Roman" w:hAnsi="Times New Roman" w:cs="Times New Roman"/>
          <w:iCs/>
        </w:rPr>
        <w:t xml:space="preserve">Market Participants reviewed the 12/7/23 WMS comments to NPRR1206.  Katherine Gross summarized the 12/14/23 ERCOT comments to NPRR1206 and noted administrative clarifications to NPRR1206.  Participants expressed support for the proposed clarifications.  </w:t>
      </w:r>
      <w:r w:rsidR="00004938" w:rsidRPr="00E9784D">
        <w:rPr>
          <w:rFonts w:ascii="Times New Roman" w:hAnsi="Times New Roman" w:cs="Times New Roman"/>
          <w:iCs/>
        </w:rPr>
        <w:t xml:space="preserve">Ms. Coleman noted this item could be considered for inclusion in </w:t>
      </w:r>
      <w:r w:rsidR="00004938" w:rsidRPr="00E9784D">
        <w:rPr>
          <w:rFonts w:ascii="Times New Roman" w:hAnsi="Times New Roman" w:cs="Times New Roman"/>
        </w:rPr>
        <w:t xml:space="preserve">the </w:t>
      </w:r>
      <w:hyperlink w:anchor="Combined_Ballot" w:history="1">
        <w:r w:rsidR="005D67E0" w:rsidRPr="005D67E0">
          <w:rPr>
            <w:rStyle w:val="Hyperlink"/>
            <w:rFonts w:ascii="Times New Roman" w:hAnsi="Times New Roman" w:cs="Times New Roman"/>
          </w:rPr>
          <w:t>Combined Ballot</w:t>
        </w:r>
      </w:hyperlink>
      <w:r w:rsidR="00004938" w:rsidRPr="005D67E0">
        <w:rPr>
          <w:rFonts w:ascii="Times New Roman" w:hAnsi="Times New Roman" w:cs="Times New Roman"/>
        </w:rPr>
        <w:t>.</w:t>
      </w:r>
      <w:r w:rsidR="00004938" w:rsidRPr="00E9784D">
        <w:rPr>
          <w:rFonts w:ascii="Times New Roman" w:hAnsi="Times New Roman" w:cs="Times New Roman"/>
          <w:iCs/>
        </w:rPr>
        <w:t xml:space="preserve">  </w:t>
      </w:r>
    </w:p>
    <w:p w14:paraId="2CD3D81B" w14:textId="591FC221" w:rsidR="00ED6FA1" w:rsidRDefault="00ED6FA1" w:rsidP="008A791A">
      <w:pPr>
        <w:pStyle w:val="NoSpacing"/>
        <w:rPr>
          <w:rFonts w:ascii="Times New Roman" w:hAnsi="Times New Roman" w:cs="Times New Roman"/>
          <w:iCs/>
          <w:highlight w:val="lightGray"/>
        </w:rPr>
      </w:pPr>
    </w:p>
    <w:p w14:paraId="417B2A55" w14:textId="77777777" w:rsidR="008237CA" w:rsidRPr="00E9784D" w:rsidRDefault="008237CA" w:rsidP="008237CA">
      <w:pPr>
        <w:pStyle w:val="NoSpacing"/>
        <w:rPr>
          <w:rFonts w:ascii="Times New Roman" w:hAnsi="Times New Roman" w:cs="Times New Roman"/>
          <w:i/>
        </w:rPr>
      </w:pPr>
      <w:r w:rsidRPr="00E9784D">
        <w:rPr>
          <w:rFonts w:ascii="Times New Roman" w:hAnsi="Times New Roman" w:cs="Times New Roman"/>
          <w:i/>
        </w:rPr>
        <w:t xml:space="preserve">NPRR1209, Board Priority – State Of Charge Ancillary Service Failed Quantity Allocations under NPRR1149 – URGENT  </w:t>
      </w:r>
    </w:p>
    <w:p w14:paraId="326756D6" w14:textId="0280D641" w:rsidR="008237CA" w:rsidRPr="00C040D5" w:rsidRDefault="005D18C4" w:rsidP="008A791A">
      <w:pPr>
        <w:pStyle w:val="NoSpacing"/>
        <w:rPr>
          <w:rFonts w:ascii="Times New Roman" w:hAnsi="Times New Roman" w:cs="Times New Roman"/>
          <w:iCs/>
        </w:rPr>
      </w:pPr>
      <w:r w:rsidRPr="00C040D5">
        <w:rPr>
          <w:rFonts w:ascii="Times New Roman" w:hAnsi="Times New Roman" w:cs="Times New Roman"/>
          <w:iCs/>
        </w:rPr>
        <w:t>Dave Maggio reviewed NPRR1209</w:t>
      </w:r>
      <w:r w:rsidR="00DD4127">
        <w:rPr>
          <w:rFonts w:ascii="Times New Roman" w:hAnsi="Times New Roman" w:cs="Times New Roman"/>
          <w:iCs/>
        </w:rPr>
        <w:t>,</w:t>
      </w:r>
      <w:r w:rsidRPr="00C040D5">
        <w:rPr>
          <w:rFonts w:ascii="Times New Roman" w:hAnsi="Times New Roman" w:cs="Times New Roman"/>
          <w:iCs/>
        </w:rPr>
        <w:t xml:space="preserve"> noted that feedback from participants </w:t>
      </w:r>
      <w:r w:rsidR="00812628">
        <w:rPr>
          <w:rFonts w:ascii="Times New Roman" w:hAnsi="Times New Roman" w:cs="Times New Roman"/>
          <w:iCs/>
        </w:rPr>
        <w:t xml:space="preserve">at the November 30, 2023 Special PRS meeting on the </w:t>
      </w:r>
      <w:r w:rsidR="00812628" w:rsidRPr="00812628">
        <w:rPr>
          <w:rFonts w:ascii="Times New Roman" w:hAnsi="Times New Roman" w:cs="Times New Roman"/>
          <w:iCs/>
        </w:rPr>
        <w:t>calculation mechanics to derive Ancillary Service (AS) Failed Quantity charges due to insufficient State of Charge (SOC)</w:t>
      </w:r>
      <w:r w:rsidR="00891C92">
        <w:rPr>
          <w:rFonts w:ascii="Times New Roman" w:hAnsi="Times New Roman" w:cs="Times New Roman"/>
          <w:iCs/>
        </w:rPr>
        <w:t xml:space="preserve"> </w:t>
      </w:r>
      <w:r w:rsidR="005E2EB9">
        <w:rPr>
          <w:rFonts w:ascii="Times New Roman" w:hAnsi="Times New Roman" w:cs="Times New Roman"/>
          <w:iCs/>
        </w:rPr>
        <w:t xml:space="preserve">led to additional </w:t>
      </w:r>
      <w:r w:rsidR="00812628">
        <w:rPr>
          <w:rFonts w:ascii="Times New Roman" w:hAnsi="Times New Roman" w:cs="Times New Roman"/>
          <w:iCs/>
        </w:rPr>
        <w:t>internal discussions</w:t>
      </w:r>
      <w:r w:rsidR="005E2EB9">
        <w:rPr>
          <w:rFonts w:ascii="Times New Roman" w:hAnsi="Times New Roman" w:cs="Times New Roman"/>
          <w:iCs/>
        </w:rPr>
        <w:t xml:space="preserve">, and stated that </w:t>
      </w:r>
      <w:r w:rsidR="00812628">
        <w:rPr>
          <w:rFonts w:ascii="Times New Roman" w:hAnsi="Times New Roman" w:cs="Times New Roman"/>
          <w:iCs/>
        </w:rPr>
        <w:t>ERCOT is proposing to use an integrated value methodology to calculate SOC</w:t>
      </w:r>
      <w:r w:rsidR="00812628" w:rsidRPr="00812628">
        <w:rPr>
          <w:rFonts w:ascii="Times New Roman" w:hAnsi="Times New Roman" w:cs="Times New Roman"/>
          <w:iCs/>
        </w:rPr>
        <w:t>.</w:t>
      </w:r>
      <w:r w:rsidRPr="00C040D5">
        <w:rPr>
          <w:rFonts w:ascii="Times New Roman" w:hAnsi="Times New Roman" w:cs="Times New Roman"/>
          <w:iCs/>
        </w:rPr>
        <w:t xml:space="preserve">  Ryan King presented </w:t>
      </w:r>
      <w:r w:rsidR="00812628">
        <w:rPr>
          <w:rFonts w:ascii="Times New Roman" w:hAnsi="Times New Roman" w:cs="Times New Roman"/>
          <w:iCs/>
        </w:rPr>
        <w:t xml:space="preserve">an updated spreadsheet with specific </w:t>
      </w:r>
      <w:r w:rsidRPr="00C040D5">
        <w:rPr>
          <w:rFonts w:ascii="Times New Roman" w:hAnsi="Times New Roman" w:cs="Times New Roman"/>
          <w:iCs/>
        </w:rPr>
        <w:t>working</w:t>
      </w:r>
      <w:r w:rsidR="00DD4127">
        <w:rPr>
          <w:rFonts w:ascii="Times New Roman" w:hAnsi="Times New Roman" w:cs="Times New Roman"/>
          <w:iCs/>
        </w:rPr>
        <w:t xml:space="preserve"> </w:t>
      </w:r>
      <w:r w:rsidRPr="00C040D5">
        <w:rPr>
          <w:rFonts w:ascii="Times New Roman" w:hAnsi="Times New Roman" w:cs="Times New Roman"/>
          <w:iCs/>
        </w:rPr>
        <w:t xml:space="preserve">examples of the updated methodology. </w:t>
      </w:r>
      <w:r w:rsidR="00C040D5" w:rsidRPr="00C040D5">
        <w:rPr>
          <w:rFonts w:ascii="Times New Roman" w:hAnsi="Times New Roman" w:cs="Times New Roman"/>
          <w:iCs/>
        </w:rPr>
        <w:t xml:space="preserve"> </w:t>
      </w:r>
      <w:r w:rsidR="00812628">
        <w:rPr>
          <w:rFonts w:ascii="Times New Roman" w:hAnsi="Times New Roman" w:cs="Times New Roman"/>
          <w:iCs/>
        </w:rPr>
        <w:t xml:space="preserve">Jeff Billo responded to participants questions and concerns.  </w:t>
      </w:r>
      <w:r w:rsidR="00C040D5" w:rsidRPr="00C040D5">
        <w:rPr>
          <w:rFonts w:ascii="Times New Roman" w:hAnsi="Times New Roman" w:cs="Times New Roman"/>
          <w:iCs/>
        </w:rPr>
        <w:t xml:space="preserve">Participants requested </w:t>
      </w:r>
      <w:r w:rsidR="00812628">
        <w:rPr>
          <w:rFonts w:ascii="Times New Roman" w:hAnsi="Times New Roman" w:cs="Times New Roman"/>
          <w:iCs/>
        </w:rPr>
        <w:t>NPRR1209 remain tabled</w:t>
      </w:r>
      <w:r w:rsidR="00C040D5" w:rsidRPr="00C040D5">
        <w:rPr>
          <w:rFonts w:ascii="Times New Roman" w:hAnsi="Times New Roman" w:cs="Times New Roman"/>
          <w:iCs/>
        </w:rPr>
        <w:t xml:space="preserve"> pending the outcome of NPRR1186</w:t>
      </w:r>
      <w:r w:rsidR="005E2EB9">
        <w:rPr>
          <w:rFonts w:ascii="Times New Roman" w:hAnsi="Times New Roman" w:cs="Times New Roman"/>
          <w:iCs/>
        </w:rPr>
        <w:t>,</w:t>
      </w:r>
      <w:r w:rsidR="005E2EB9" w:rsidRPr="005E2EB9">
        <w:t xml:space="preserve"> </w:t>
      </w:r>
      <w:r w:rsidR="005E2EB9" w:rsidRPr="005E2EB9">
        <w:rPr>
          <w:rFonts w:ascii="Times New Roman" w:hAnsi="Times New Roman" w:cs="Times New Roman"/>
          <w:iCs/>
        </w:rPr>
        <w:t xml:space="preserve">Improvements Prior to the RTC+B Project for Better ESR State of Charge </w:t>
      </w:r>
      <w:r w:rsidR="005E2EB9" w:rsidRPr="005E2EB9">
        <w:rPr>
          <w:rFonts w:ascii="Times New Roman" w:hAnsi="Times New Roman" w:cs="Times New Roman"/>
          <w:iCs/>
        </w:rPr>
        <w:lastRenderedPageBreak/>
        <w:t>Awareness, Accounting, and Monitoring</w:t>
      </w:r>
      <w:r w:rsidR="00C040D5" w:rsidRPr="00C040D5">
        <w:rPr>
          <w:rFonts w:ascii="Times New Roman" w:hAnsi="Times New Roman" w:cs="Times New Roman"/>
          <w:iCs/>
        </w:rPr>
        <w:t>.</w:t>
      </w:r>
      <w:r w:rsidR="00C040D5">
        <w:rPr>
          <w:rFonts w:ascii="Times New Roman" w:hAnsi="Times New Roman" w:cs="Times New Roman"/>
          <w:iCs/>
        </w:rPr>
        <w:t xml:space="preserve">  </w:t>
      </w:r>
      <w:r w:rsidR="005E2EB9">
        <w:rPr>
          <w:rFonts w:ascii="Times New Roman" w:hAnsi="Times New Roman" w:cs="Times New Roman"/>
          <w:iCs/>
        </w:rPr>
        <w:t xml:space="preserve">Mr. Billo </w:t>
      </w:r>
      <w:r w:rsidR="00A07CE6">
        <w:rPr>
          <w:rFonts w:ascii="Times New Roman" w:hAnsi="Times New Roman" w:cs="Times New Roman"/>
          <w:iCs/>
        </w:rPr>
        <w:t xml:space="preserve">stated </w:t>
      </w:r>
      <w:r w:rsidR="005E2EB9">
        <w:rPr>
          <w:rFonts w:ascii="Times New Roman" w:hAnsi="Times New Roman" w:cs="Times New Roman"/>
          <w:iCs/>
        </w:rPr>
        <w:t xml:space="preserve">that the </w:t>
      </w:r>
      <w:r w:rsidR="00A07CE6">
        <w:rPr>
          <w:rFonts w:ascii="Times New Roman" w:hAnsi="Times New Roman" w:cs="Times New Roman"/>
          <w:iCs/>
        </w:rPr>
        <w:t>January 11, 2024 PRS meeting is before the January 18, 2024 P</w:t>
      </w:r>
      <w:r w:rsidR="005E2EB9">
        <w:rPr>
          <w:rFonts w:ascii="Times New Roman" w:hAnsi="Times New Roman" w:cs="Times New Roman"/>
          <w:iCs/>
        </w:rPr>
        <w:t xml:space="preserve">UCT Open Meeting and requested consideration of NPRR1209 at the January PRS meeting, </w:t>
      </w:r>
      <w:r w:rsidR="00A07CE6">
        <w:rPr>
          <w:rFonts w:ascii="Times New Roman" w:hAnsi="Times New Roman" w:cs="Times New Roman"/>
          <w:iCs/>
        </w:rPr>
        <w:t xml:space="preserve">noting that </w:t>
      </w:r>
      <w:r w:rsidR="005E2EB9">
        <w:rPr>
          <w:rFonts w:ascii="Times New Roman" w:hAnsi="Times New Roman" w:cs="Times New Roman"/>
          <w:iCs/>
        </w:rPr>
        <w:t>if action taken by the PUCT on NPRR1186 impacts NPRR1209</w:t>
      </w:r>
      <w:r w:rsidR="00A556B1">
        <w:rPr>
          <w:rFonts w:ascii="Times New Roman" w:hAnsi="Times New Roman" w:cs="Times New Roman"/>
          <w:iCs/>
        </w:rPr>
        <w:t>,</w:t>
      </w:r>
      <w:r w:rsidR="005E2EB9">
        <w:rPr>
          <w:rFonts w:ascii="Times New Roman" w:hAnsi="Times New Roman" w:cs="Times New Roman"/>
          <w:iCs/>
        </w:rPr>
        <w:t xml:space="preserve"> </w:t>
      </w:r>
      <w:r w:rsidR="00A07CE6">
        <w:rPr>
          <w:rFonts w:ascii="Times New Roman" w:hAnsi="Times New Roman" w:cs="Times New Roman"/>
          <w:iCs/>
        </w:rPr>
        <w:t xml:space="preserve">alternate solutions </w:t>
      </w:r>
      <w:r w:rsidR="005E2EB9">
        <w:rPr>
          <w:rFonts w:ascii="Times New Roman" w:hAnsi="Times New Roman" w:cs="Times New Roman"/>
          <w:iCs/>
        </w:rPr>
        <w:t>could be considered at the January 24, 2024 TAC meeting.  Ms. Coleman stated that NPRR1209 would be considered at the January 11, 202</w:t>
      </w:r>
      <w:r w:rsidR="00A556B1">
        <w:rPr>
          <w:rFonts w:ascii="Times New Roman" w:hAnsi="Times New Roman" w:cs="Times New Roman"/>
          <w:iCs/>
        </w:rPr>
        <w:t>4</w:t>
      </w:r>
      <w:r w:rsidR="005E2EB9">
        <w:rPr>
          <w:rFonts w:ascii="Times New Roman" w:hAnsi="Times New Roman" w:cs="Times New Roman"/>
          <w:iCs/>
        </w:rPr>
        <w:t xml:space="preserve"> PRS meeting.  </w:t>
      </w:r>
      <w:r w:rsidR="00C040D5" w:rsidRPr="00E9784D">
        <w:rPr>
          <w:rFonts w:ascii="Times New Roman" w:hAnsi="Times New Roman" w:cs="Times New Roman"/>
          <w:iCs/>
        </w:rPr>
        <w:t xml:space="preserve">PRS took no action on </w:t>
      </w:r>
      <w:r w:rsidR="00C040D5">
        <w:rPr>
          <w:rFonts w:ascii="Times New Roman" w:hAnsi="Times New Roman" w:cs="Times New Roman"/>
          <w:iCs/>
        </w:rPr>
        <w:t>this</w:t>
      </w:r>
      <w:r w:rsidR="00C040D5" w:rsidRPr="00E9784D">
        <w:rPr>
          <w:rFonts w:ascii="Times New Roman" w:hAnsi="Times New Roman" w:cs="Times New Roman"/>
          <w:iCs/>
        </w:rPr>
        <w:t xml:space="preserve"> item.  </w:t>
      </w:r>
    </w:p>
    <w:p w14:paraId="7757D187" w14:textId="03AAF60A" w:rsidR="004348BA" w:rsidRDefault="004348BA" w:rsidP="008A791A">
      <w:pPr>
        <w:pStyle w:val="NoSpacing"/>
        <w:rPr>
          <w:rFonts w:ascii="Times New Roman" w:hAnsi="Times New Roman" w:cs="Times New Roman"/>
          <w:iCs/>
          <w:highlight w:val="lightGray"/>
        </w:rPr>
      </w:pPr>
    </w:p>
    <w:p w14:paraId="50AD80A0" w14:textId="77777777" w:rsidR="00812628" w:rsidRPr="00E9784D" w:rsidRDefault="00812628" w:rsidP="008A791A">
      <w:pPr>
        <w:pStyle w:val="NoSpacing"/>
        <w:rPr>
          <w:rFonts w:ascii="Times New Roman" w:hAnsi="Times New Roman" w:cs="Times New Roman"/>
          <w:iCs/>
          <w:highlight w:val="lightGray"/>
        </w:rPr>
      </w:pPr>
    </w:p>
    <w:p w14:paraId="66C1127B" w14:textId="7D8C84D7" w:rsidR="00FF5ACE" w:rsidRPr="00E9784D" w:rsidRDefault="00FF5ACE" w:rsidP="008A791A">
      <w:pPr>
        <w:spacing w:after="0" w:line="240" w:lineRule="auto"/>
        <w:rPr>
          <w:rFonts w:ascii="Times New Roman" w:hAnsi="Times New Roman" w:cs="Times New Roman"/>
          <w:u w:val="single"/>
        </w:rPr>
      </w:pPr>
      <w:r w:rsidRPr="00E9784D">
        <w:rPr>
          <w:rFonts w:ascii="Times New Roman" w:hAnsi="Times New Roman" w:cs="Times New Roman"/>
          <w:u w:val="single"/>
        </w:rPr>
        <w:t xml:space="preserve">Review of Revision Request Language (see Key Documents) </w:t>
      </w:r>
      <w:r w:rsidR="00ED6FA1" w:rsidRPr="00E9784D">
        <w:rPr>
          <w:rFonts w:ascii="Times New Roman" w:hAnsi="Times New Roman" w:cs="Times New Roman"/>
          <w:u w:val="single"/>
        </w:rPr>
        <w:t xml:space="preserve"> </w:t>
      </w:r>
    </w:p>
    <w:p w14:paraId="2C59C7BF" w14:textId="6D51F373" w:rsidR="004348BA" w:rsidRPr="00E9784D" w:rsidRDefault="004348BA" w:rsidP="008A791A">
      <w:pPr>
        <w:pStyle w:val="NormalWeb"/>
        <w:shd w:val="clear" w:color="auto" w:fill="FFFFFF"/>
        <w:spacing w:before="0" w:beforeAutospacing="0" w:after="0" w:afterAutospacing="0"/>
        <w:rPr>
          <w:rFonts w:eastAsiaTheme="minorHAnsi"/>
          <w:i/>
          <w:sz w:val="22"/>
          <w:szCs w:val="22"/>
        </w:rPr>
      </w:pPr>
      <w:r w:rsidRPr="00E9784D">
        <w:rPr>
          <w:rFonts w:eastAsiaTheme="minorHAnsi"/>
          <w:i/>
          <w:sz w:val="22"/>
          <w:szCs w:val="22"/>
        </w:rPr>
        <w:t>NPRR1207, Incidental Disclosure of Protected Information and ECEII During ERCOT Control Room Tours</w:t>
      </w:r>
    </w:p>
    <w:p w14:paraId="7BF57DCE" w14:textId="53932C70" w:rsidR="004E4BC8" w:rsidRPr="005D67E0" w:rsidRDefault="00931DB0" w:rsidP="008A791A">
      <w:pPr>
        <w:pStyle w:val="NormalWeb"/>
        <w:shd w:val="clear" w:color="auto" w:fill="FFFFFF"/>
        <w:spacing w:before="0" w:beforeAutospacing="0" w:after="0" w:afterAutospacing="0"/>
        <w:rPr>
          <w:rFonts w:eastAsiaTheme="minorHAnsi"/>
          <w:iCs/>
          <w:sz w:val="22"/>
          <w:szCs w:val="22"/>
        </w:rPr>
      </w:pPr>
      <w:r>
        <w:rPr>
          <w:rFonts w:eastAsiaTheme="minorHAnsi"/>
          <w:iCs/>
          <w:sz w:val="22"/>
          <w:szCs w:val="22"/>
        </w:rPr>
        <w:t>Mr.</w:t>
      </w:r>
      <w:r w:rsidR="004E4BC8" w:rsidRPr="00E9784D">
        <w:rPr>
          <w:rFonts w:eastAsiaTheme="minorHAnsi"/>
          <w:iCs/>
          <w:sz w:val="22"/>
          <w:szCs w:val="22"/>
        </w:rPr>
        <w:t xml:space="preserve"> Fohn </w:t>
      </w:r>
      <w:r w:rsidR="0008624B">
        <w:rPr>
          <w:rFonts w:eastAsiaTheme="minorHAnsi"/>
          <w:iCs/>
          <w:sz w:val="22"/>
          <w:szCs w:val="22"/>
        </w:rPr>
        <w:t xml:space="preserve">presented </w:t>
      </w:r>
      <w:r w:rsidR="004E4BC8" w:rsidRPr="00E9784D">
        <w:rPr>
          <w:rFonts w:eastAsiaTheme="minorHAnsi"/>
          <w:iCs/>
          <w:sz w:val="22"/>
          <w:szCs w:val="22"/>
        </w:rPr>
        <w:t xml:space="preserve">NPRR1207.  Ms. Coleman </w:t>
      </w:r>
      <w:r w:rsidR="004E4BC8" w:rsidRPr="00E9784D">
        <w:rPr>
          <w:iCs/>
          <w:sz w:val="22"/>
          <w:szCs w:val="22"/>
        </w:rPr>
        <w:t xml:space="preserve">noted this item could be considered for inclusion in </w:t>
      </w:r>
      <w:r w:rsidR="004E4BC8" w:rsidRPr="00E9784D">
        <w:rPr>
          <w:sz w:val="22"/>
          <w:szCs w:val="22"/>
        </w:rPr>
        <w:t xml:space="preserve">the </w:t>
      </w:r>
      <w:hyperlink w:anchor="Combined_Ballot" w:history="1">
        <w:r w:rsidR="005D67E0" w:rsidRPr="005D67E0">
          <w:rPr>
            <w:rStyle w:val="Hyperlink"/>
            <w:sz w:val="22"/>
            <w:szCs w:val="22"/>
          </w:rPr>
          <w:t>Combined Ballot</w:t>
        </w:r>
      </w:hyperlink>
      <w:r w:rsidR="005D67E0" w:rsidRPr="005D67E0">
        <w:rPr>
          <w:sz w:val="22"/>
          <w:szCs w:val="22"/>
        </w:rPr>
        <w:t>.</w:t>
      </w:r>
    </w:p>
    <w:p w14:paraId="529BE84F" w14:textId="77777777" w:rsidR="004E4BC8" w:rsidRPr="00E9784D" w:rsidRDefault="004E4BC8" w:rsidP="008A791A">
      <w:pPr>
        <w:pStyle w:val="NormalWeb"/>
        <w:shd w:val="clear" w:color="auto" w:fill="FFFFFF"/>
        <w:spacing w:before="0" w:beforeAutospacing="0" w:after="0" w:afterAutospacing="0"/>
        <w:rPr>
          <w:rFonts w:eastAsiaTheme="minorHAnsi"/>
          <w:i/>
          <w:sz w:val="22"/>
          <w:szCs w:val="22"/>
        </w:rPr>
      </w:pPr>
    </w:p>
    <w:p w14:paraId="0B50BF22" w14:textId="6CBF0C70" w:rsidR="004348BA" w:rsidRPr="00E9784D" w:rsidRDefault="004348BA" w:rsidP="008A791A">
      <w:pPr>
        <w:pStyle w:val="NormalWeb"/>
        <w:shd w:val="clear" w:color="auto" w:fill="FFFFFF"/>
        <w:spacing w:before="0" w:beforeAutospacing="0" w:after="0" w:afterAutospacing="0"/>
        <w:rPr>
          <w:rFonts w:eastAsiaTheme="minorHAnsi"/>
          <w:i/>
          <w:sz w:val="22"/>
          <w:szCs w:val="22"/>
        </w:rPr>
      </w:pPr>
      <w:r w:rsidRPr="00E9784D">
        <w:rPr>
          <w:rFonts w:eastAsiaTheme="minorHAnsi"/>
          <w:i/>
          <w:sz w:val="22"/>
          <w:szCs w:val="22"/>
        </w:rPr>
        <w:t>NPRR1208, Creation of Invoice Report</w:t>
      </w:r>
      <w:r w:rsidR="004E4BC8" w:rsidRPr="00E9784D">
        <w:rPr>
          <w:rFonts w:eastAsiaTheme="minorHAnsi"/>
          <w:i/>
          <w:sz w:val="22"/>
          <w:szCs w:val="22"/>
        </w:rPr>
        <w:t xml:space="preserve">  </w:t>
      </w:r>
    </w:p>
    <w:p w14:paraId="3A57CECD" w14:textId="09761ABD" w:rsidR="004E4BC8" w:rsidRDefault="005C7196" w:rsidP="008A791A">
      <w:pPr>
        <w:pStyle w:val="NormalWeb"/>
        <w:shd w:val="clear" w:color="auto" w:fill="FFFFFF"/>
        <w:spacing w:before="0" w:beforeAutospacing="0" w:after="0" w:afterAutospacing="0"/>
        <w:rPr>
          <w:sz w:val="22"/>
          <w:szCs w:val="22"/>
        </w:rPr>
      </w:pPr>
      <w:r>
        <w:rPr>
          <w:rFonts w:eastAsiaTheme="minorHAnsi"/>
          <w:iCs/>
          <w:sz w:val="22"/>
          <w:szCs w:val="22"/>
        </w:rPr>
        <w:t xml:space="preserve">Bill Barnes provided an overview of NPRR1208.  </w:t>
      </w:r>
      <w:r w:rsidR="004E4BC8" w:rsidRPr="00E9784D">
        <w:rPr>
          <w:rFonts w:eastAsiaTheme="minorHAnsi"/>
          <w:iCs/>
          <w:sz w:val="22"/>
          <w:szCs w:val="22"/>
        </w:rPr>
        <w:t xml:space="preserve">Ms. Coleman </w:t>
      </w:r>
      <w:r w:rsidR="004E4BC8" w:rsidRPr="00E9784D">
        <w:rPr>
          <w:iCs/>
          <w:sz w:val="22"/>
          <w:szCs w:val="22"/>
        </w:rPr>
        <w:t xml:space="preserve">noted this item could be considered for inclusion in </w:t>
      </w:r>
      <w:r w:rsidR="004E4BC8" w:rsidRPr="005D67E0">
        <w:rPr>
          <w:sz w:val="22"/>
          <w:szCs w:val="22"/>
        </w:rPr>
        <w:t>the</w:t>
      </w:r>
      <w:r w:rsidR="005D67E0" w:rsidRPr="005D67E0">
        <w:rPr>
          <w:sz w:val="22"/>
          <w:szCs w:val="22"/>
        </w:rPr>
        <w:t xml:space="preserve"> </w:t>
      </w:r>
      <w:hyperlink w:anchor="Combined_Ballot" w:history="1">
        <w:r w:rsidR="005D67E0" w:rsidRPr="005D67E0">
          <w:rPr>
            <w:rStyle w:val="Hyperlink"/>
            <w:sz w:val="22"/>
            <w:szCs w:val="22"/>
          </w:rPr>
          <w:t>Combined Ballot</w:t>
        </w:r>
      </w:hyperlink>
      <w:r w:rsidR="005D67E0" w:rsidRPr="005D67E0">
        <w:rPr>
          <w:sz w:val="22"/>
          <w:szCs w:val="22"/>
        </w:rPr>
        <w:t>.</w:t>
      </w:r>
      <w:r w:rsidR="005D67E0">
        <w:t xml:space="preserve"> </w:t>
      </w:r>
      <w:r w:rsidR="004E4BC8" w:rsidRPr="00E9784D">
        <w:rPr>
          <w:sz w:val="22"/>
          <w:szCs w:val="22"/>
        </w:rPr>
        <w:t xml:space="preserve"> </w:t>
      </w:r>
    </w:p>
    <w:p w14:paraId="187B8739" w14:textId="77777777" w:rsidR="005D67E0" w:rsidRPr="00E9784D" w:rsidRDefault="005D67E0" w:rsidP="008A791A">
      <w:pPr>
        <w:pStyle w:val="NormalWeb"/>
        <w:shd w:val="clear" w:color="auto" w:fill="FFFFFF"/>
        <w:spacing w:before="0" w:beforeAutospacing="0" w:after="0" w:afterAutospacing="0"/>
        <w:rPr>
          <w:rFonts w:eastAsiaTheme="minorHAnsi"/>
          <w:iCs/>
          <w:sz w:val="22"/>
          <w:szCs w:val="22"/>
        </w:rPr>
      </w:pPr>
    </w:p>
    <w:p w14:paraId="33C13F8A" w14:textId="12E309A1" w:rsidR="004348BA" w:rsidRPr="00E9784D" w:rsidRDefault="004348BA" w:rsidP="008A791A">
      <w:pPr>
        <w:pStyle w:val="NormalWeb"/>
        <w:shd w:val="clear" w:color="auto" w:fill="FFFFFF"/>
        <w:spacing w:before="0" w:beforeAutospacing="0" w:after="0" w:afterAutospacing="0"/>
        <w:rPr>
          <w:rFonts w:eastAsiaTheme="minorHAnsi"/>
          <w:i/>
          <w:sz w:val="22"/>
          <w:szCs w:val="22"/>
        </w:rPr>
      </w:pPr>
      <w:r w:rsidRPr="00E9784D">
        <w:rPr>
          <w:rFonts w:eastAsiaTheme="minorHAnsi"/>
          <w:i/>
          <w:sz w:val="22"/>
          <w:szCs w:val="22"/>
        </w:rPr>
        <w:t>NPRR1210, Next Start Resource Test and Load-Carrying Test Frequency</w:t>
      </w:r>
      <w:r w:rsidR="00B8071C" w:rsidRPr="00E9784D">
        <w:rPr>
          <w:rFonts w:eastAsiaTheme="minorHAnsi"/>
          <w:i/>
          <w:sz w:val="22"/>
          <w:szCs w:val="22"/>
        </w:rPr>
        <w:t xml:space="preserve">  </w:t>
      </w:r>
    </w:p>
    <w:p w14:paraId="5C90D9FE" w14:textId="225D0E99" w:rsidR="00EA27A2" w:rsidRPr="00E9784D" w:rsidRDefault="00A05047" w:rsidP="008A791A">
      <w:pPr>
        <w:pStyle w:val="NormalWeb"/>
        <w:shd w:val="clear" w:color="auto" w:fill="FFFFFF"/>
        <w:spacing w:before="0" w:beforeAutospacing="0" w:after="0" w:afterAutospacing="0"/>
        <w:rPr>
          <w:rFonts w:eastAsiaTheme="minorHAnsi"/>
          <w:iCs/>
          <w:sz w:val="22"/>
          <w:szCs w:val="22"/>
        </w:rPr>
      </w:pPr>
      <w:r>
        <w:rPr>
          <w:rFonts w:eastAsiaTheme="minorHAnsi"/>
          <w:iCs/>
          <w:sz w:val="22"/>
          <w:szCs w:val="22"/>
        </w:rPr>
        <w:t xml:space="preserve">Freddy Garcia provided an overview of NPRR1210.  </w:t>
      </w:r>
      <w:r w:rsidR="00EA27A2" w:rsidRPr="00E9784D">
        <w:rPr>
          <w:rFonts w:eastAsiaTheme="minorHAnsi"/>
          <w:iCs/>
          <w:sz w:val="22"/>
          <w:szCs w:val="22"/>
        </w:rPr>
        <w:t>Participants discussed NPRR1210</w:t>
      </w:r>
      <w:r w:rsidR="00A556B1">
        <w:rPr>
          <w:rFonts w:eastAsiaTheme="minorHAnsi"/>
          <w:iCs/>
          <w:sz w:val="22"/>
          <w:szCs w:val="22"/>
        </w:rPr>
        <w:t xml:space="preserve"> and</w:t>
      </w:r>
      <w:r w:rsidR="00EA27A2" w:rsidRPr="00E9784D">
        <w:rPr>
          <w:rFonts w:eastAsiaTheme="minorHAnsi"/>
          <w:iCs/>
          <w:sz w:val="22"/>
          <w:szCs w:val="22"/>
        </w:rPr>
        <w:t xml:space="preserve"> requested it be referred to </w:t>
      </w:r>
      <w:r>
        <w:rPr>
          <w:rFonts w:eastAsiaTheme="minorHAnsi"/>
          <w:iCs/>
          <w:sz w:val="22"/>
          <w:szCs w:val="22"/>
        </w:rPr>
        <w:t xml:space="preserve">the </w:t>
      </w:r>
      <w:r w:rsidR="00B8071C" w:rsidRPr="00E9784D">
        <w:rPr>
          <w:rFonts w:eastAsiaTheme="minorHAnsi"/>
          <w:iCs/>
          <w:sz w:val="22"/>
          <w:szCs w:val="22"/>
        </w:rPr>
        <w:t>Reliability and Operations Subcommittee (</w:t>
      </w:r>
      <w:r w:rsidR="00EA27A2" w:rsidRPr="00E9784D">
        <w:rPr>
          <w:rFonts w:eastAsiaTheme="minorHAnsi"/>
          <w:iCs/>
          <w:sz w:val="22"/>
          <w:szCs w:val="22"/>
        </w:rPr>
        <w:t>ROS</w:t>
      </w:r>
      <w:r w:rsidR="00B8071C" w:rsidRPr="00E9784D">
        <w:rPr>
          <w:rFonts w:eastAsiaTheme="minorHAnsi"/>
          <w:iCs/>
          <w:sz w:val="22"/>
          <w:szCs w:val="22"/>
        </w:rPr>
        <w:t>)</w:t>
      </w:r>
      <w:r w:rsidR="005434C6">
        <w:rPr>
          <w:rFonts w:eastAsiaTheme="minorHAnsi"/>
          <w:iCs/>
          <w:sz w:val="22"/>
          <w:szCs w:val="22"/>
        </w:rPr>
        <w:t xml:space="preserve"> and Black Start Working Group (BSWG)</w:t>
      </w:r>
      <w:r w:rsidR="00EA27A2" w:rsidRPr="00E9784D">
        <w:rPr>
          <w:rFonts w:eastAsiaTheme="minorHAnsi"/>
          <w:iCs/>
          <w:sz w:val="22"/>
          <w:szCs w:val="22"/>
        </w:rPr>
        <w:t>.</w:t>
      </w:r>
      <w:r w:rsidR="005434C6">
        <w:rPr>
          <w:rFonts w:eastAsiaTheme="minorHAnsi"/>
          <w:iCs/>
          <w:sz w:val="22"/>
          <w:szCs w:val="22"/>
        </w:rPr>
        <w:t xml:space="preserve">  </w:t>
      </w:r>
      <w:r>
        <w:rPr>
          <w:rFonts w:eastAsiaTheme="minorHAnsi"/>
          <w:iCs/>
          <w:sz w:val="22"/>
          <w:szCs w:val="22"/>
        </w:rPr>
        <w:t xml:space="preserve">Mr. </w:t>
      </w:r>
      <w:r w:rsidR="005434C6">
        <w:rPr>
          <w:rFonts w:eastAsiaTheme="minorHAnsi"/>
          <w:iCs/>
          <w:sz w:val="22"/>
          <w:szCs w:val="22"/>
        </w:rPr>
        <w:t>Garcia noted NPRR1210</w:t>
      </w:r>
      <w:r w:rsidR="00A556B1">
        <w:rPr>
          <w:rFonts w:eastAsiaTheme="minorHAnsi"/>
          <w:iCs/>
          <w:sz w:val="22"/>
          <w:szCs w:val="22"/>
        </w:rPr>
        <w:t xml:space="preserve"> will be discussed during </w:t>
      </w:r>
      <w:r w:rsidR="005434C6">
        <w:rPr>
          <w:rFonts w:eastAsiaTheme="minorHAnsi"/>
          <w:iCs/>
          <w:sz w:val="22"/>
          <w:szCs w:val="22"/>
        </w:rPr>
        <w:t xml:space="preserve"> the first open BSWG 2024 meeting, date to be determined.</w:t>
      </w:r>
      <w:r w:rsidR="00EA27A2" w:rsidRPr="00E9784D">
        <w:rPr>
          <w:rFonts w:eastAsiaTheme="minorHAnsi"/>
          <w:iCs/>
          <w:sz w:val="22"/>
          <w:szCs w:val="22"/>
        </w:rPr>
        <w:t xml:space="preserve"> </w:t>
      </w:r>
      <w:r w:rsidR="007D09D2" w:rsidRPr="00E9784D">
        <w:rPr>
          <w:rFonts w:eastAsiaTheme="minorHAnsi"/>
          <w:iCs/>
          <w:sz w:val="22"/>
          <w:szCs w:val="22"/>
        </w:rPr>
        <w:t xml:space="preserve"> Ms. Coleman </w:t>
      </w:r>
      <w:r w:rsidR="007D09D2" w:rsidRPr="00E9784D">
        <w:rPr>
          <w:iCs/>
          <w:sz w:val="22"/>
          <w:szCs w:val="22"/>
        </w:rPr>
        <w:t xml:space="preserve">noted this item could be considered for inclusion in </w:t>
      </w:r>
      <w:r w:rsidR="007D09D2" w:rsidRPr="00E9784D">
        <w:rPr>
          <w:sz w:val="22"/>
          <w:szCs w:val="22"/>
        </w:rPr>
        <w:t xml:space="preserve">the </w:t>
      </w:r>
      <w:hyperlink w:anchor="Combined_Ballot" w:history="1">
        <w:r w:rsidR="005D67E0" w:rsidRPr="005D67E0">
          <w:rPr>
            <w:rStyle w:val="Hyperlink"/>
            <w:sz w:val="22"/>
            <w:szCs w:val="22"/>
          </w:rPr>
          <w:t>Combined Ballot</w:t>
        </w:r>
      </w:hyperlink>
      <w:r w:rsidR="005D67E0" w:rsidRPr="005D67E0">
        <w:rPr>
          <w:sz w:val="22"/>
          <w:szCs w:val="22"/>
        </w:rPr>
        <w:t>.</w:t>
      </w:r>
      <w:r w:rsidR="005D67E0">
        <w:rPr>
          <w:sz w:val="22"/>
          <w:szCs w:val="22"/>
        </w:rPr>
        <w:t xml:space="preserve"> </w:t>
      </w:r>
    </w:p>
    <w:p w14:paraId="13A565E5" w14:textId="77777777" w:rsidR="00EA27A2" w:rsidRPr="00E9784D" w:rsidRDefault="00EA27A2" w:rsidP="008A791A">
      <w:pPr>
        <w:pStyle w:val="NormalWeb"/>
        <w:shd w:val="clear" w:color="auto" w:fill="FFFFFF"/>
        <w:spacing w:before="0" w:beforeAutospacing="0" w:after="0" w:afterAutospacing="0"/>
        <w:rPr>
          <w:rFonts w:eastAsiaTheme="minorHAnsi"/>
          <w:i/>
          <w:sz w:val="22"/>
          <w:szCs w:val="22"/>
          <w:highlight w:val="lightGray"/>
        </w:rPr>
      </w:pPr>
    </w:p>
    <w:p w14:paraId="17AF4FDA" w14:textId="1880A542" w:rsidR="004348BA" w:rsidRPr="00E9784D" w:rsidRDefault="004348BA" w:rsidP="008A791A">
      <w:pPr>
        <w:pStyle w:val="NormalWeb"/>
        <w:shd w:val="clear" w:color="auto" w:fill="FFFFFF"/>
        <w:spacing w:before="0" w:beforeAutospacing="0" w:after="0" w:afterAutospacing="0"/>
        <w:rPr>
          <w:rFonts w:eastAsiaTheme="minorHAnsi"/>
          <w:i/>
          <w:sz w:val="22"/>
          <w:szCs w:val="22"/>
        </w:rPr>
      </w:pPr>
      <w:r w:rsidRPr="00E9784D">
        <w:rPr>
          <w:rFonts w:eastAsiaTheme="minorHAnsi"/>
          <w:i/>
          <w:sz w:val="22"/>
          <w:szCs w:val="22"/>
        </w:rPr>
        <w:t>NPRR1211, Move OBD to Section 22 – Methodology for Setting Maximum Shadow Prices for Network and Power Balance Constraints</w:t>
      </w:r>
      <w:r w:rsidR="00B8071C" w:rsidRPr="00E9784D">
        <w:rPr>
          <w:rFonts w:eastAsiaTheme="minorHAnsi"/>
          <w:i/>
          <w:sz w:val="22"/>
          <w:szCs w:val="22"/>
        </w:rPr>
        <w:t xml:space="preserve">  </w:t>
      </w:r>
    </w:p>
    <w:p w14:paraId="23ED2CDD" w14:textId="08B82020" w:rsidR="00B8071C" w:rsidRPr="00E9784D" w:rsidRDefault="00B8071C" w:rsidP="008A791A">
      <w:pPr>
        <w:pStyle w:val="NormalWeb"/>
        <w:shd w:val="clear" w:color="auto" w:fill="FFFFFF"/>
        <w:spacing w:before="0" w:beforeAutospacing="0" w:after="0" w:afterAutospacing="0"/>
        <w:rPr>
          <w:rFonts w:eastAsiaTheme="minorHAnsi"/>
          <w:i/>
          <w:sz w:val="22"/>
          <w:szCs w:val="22"/>
        </w:rPr>
      </w:pPr>
      <w:r w:rsidRPr="00E9784D">
        <w:rPr>
          <w:iCs/>
          <w:sz w:val="22"/>
          <w:szCs w:val="22"/>
        </w:rPr>
        <w:t xml:space="preserve">Participants </w:t>
      </w:r>
      <w:r w:rsidR="005434C6">
        <w:rPr>
          <w:iCs/>
          <w:sz w:val="22"/>
          <w:szCs w:val="22"/>
        </w:rPr>
        <w:t>reviewed</w:t>
      </w:r>
      <w:r w:rsidRPr="00E9784D">
        <w:rPr>
          <w:iCs/>
          <w:sz w:val="22"/>
          <w:szCs w:val="22"/>
        </w:rPr>
        <w:t xml:space="preserve"> NPRR1211.  Ms. Coleman noted this item could be considered for inclusion in </w:t>
      </w:r>
      <w:r w:rsidRPr="00E9784D">
        <w:rPr>
          <w:sz w:val="22"/>
          <w:szCs w:val="22"/>
        </w:rPr>
        <w:t xml:space="preserve">the </w:t>
      </w:r>
      <w:hyperlink w:anchor="Combined_Ballot" w:history="1">
        <w:r w:rsidR="005D67E0" w:rsidRPr="005D67E0">
          <w:rPr>
            <w:rStyle w:val="Hyperlink"/>
            <w:sz w:val="22"/>
            <w:szCs w:val="22"/>
          </w:rPr>
          <w:t>Combined Ballot</w:t>
        </w:r>
      </w:hyperlink>
      <w:r w:rsidR="005D67E0" w:rsidRPr="005D67E0">
        <w:rPr>
          <w:sz w:val="22"/>
          <w:szCs w:val="22"/>
        </w:rPr>
        <w:t>.</w:t>
      </w:r>
      <w:r w:rsidR="005D67E0">
        <w:rPr>
          <w:sz w:val="22"/>
          <w:szCs w:val="22"/>
        </w:rPr>
        <w:t xml:space="preserve"> </w:t>
      </w:r>
    </w:p>
    <w:p w14:paraId="089B24B7" w14:textId="77777777" w:rsidR="007D09D2" w:rsidRPr="00E9784D" w:rsidRDefault="007D09D2" w:rsidP="008A791A">
      <w:pPr>
        <w:pStyle w:val="NormalWeb"/>
        <w:shd w:val="clear" w:color="auto" w:fill="FFFFFF"/>
        <w:spacing w:before="0" w:beforeAutospacing="0" w:after="0" w:afterAutospacing="0"/>
        <w:rPr>
          <w:rFonts w:eastAsiaTheme="minorHAnsi"/>
          <w:i/>
          <w:sz w:val="22"/>
          <w:szCs w:val="22"/>
          <w:highlight w:val="lightGray"/>
        </w:rPr>
      </w:pPr>
    </w:p>
    <w:p w14:paraId="3B9712F2" w14:textId="1FD46D33" w:rsidR="004348BA" w:rsidRPr="00E9784D" w:rsidRDefault="004348BA" w:rsidP="008A791A">
      <w:pPr>
        <w:pStyle w:val="NormalWeb"/>
        <w:shd w:val="clear" w:color="auto" w:fill="FFFFFF"/>
        <w:spacing w:before="0" w:beforeAutospacing="0" w:after="0" w:afterAutospacing="0"/>
        <w:rPr>
          <w:rFonts w:eastAsiaTheme="minorHAnsi"/>
          <w:i/>
          <w:sz w:val="22"/>
          <w:szCs w:val="22"/>
        </w:rPr>
      </w:pPr>
      <w:r w:rsidRPr="00E9784D">
        <w:rPr>
          <w:rFonts w:eastAsiaTheme="minorHAnsi"/>
          <w:i/>
          <w:sz w:val="22"/>
          <w:szCs w:val="22"/>
        </w:rPr>
        <w:t>NPRR1212, Clarification of Distribution Service Provider’s Obligation to Provide an ESI ID</w:t>
      </w:r>
      <w:r w:rsidR="00B8071C" w:rsidRPr="00E9784D">
        <w:rPr>
          <w:rFonts w:eastAsiaTheme="minorHAnsi"/>
          <w:i/>
          <w:sz w:val="22"/>
          <w:szCs w:val="22"/>
        </w:rPr>
        <w:t xml:space="preserve">  </w:t>
      </w:r>
    </w:p>
    <w:p w14:paraId="6BA2DE65" w14:textId="75E68B87" w:rsidR="00B8071C" w:rsidRPr="00E9784D" w:rsidRDefault="00B8071C" w:rsidP="008A791A">
      <w:pPr>
        <w:pStyle w:val="NormalWeb"/>
        <w:shd w:val="clear" w:color="auto" w:fill="FFFFFF"/>
        <w:spacing w:before="0" w:beforeAutospacing="0" w:after="0" w:afterAutospacing="0"/>
        <w:rPr>
          <w:rFonts w:eastAsiaTheme="minorHAnsi"/>
          <w:i/>
          <w:sz w:val="22"/>
          <w:szCs w:val="22"/>
        </w:rPr>
      </w:pPr>
      <w:r w:rsidRPr="00E9784D">
        <w:rPr>
          <w:iCs/>
          <w:sz w:val="22"/>
          <w:szCs w:val="22"/>
        </w:rPr>
        <w:t>Randy Roberts summarized NPRR1212</w:t>
      </w:r>
      <w:r w:rsidR="00E9784D">
        <w:rPr>
          <w:iCs/>
          <w:sz w:val="22"/>
          <w:szCs w:val="22"/>
        </w:rPr>
        <w:t>,</w:t>
      </w:r>
      <w:r w:rsidRPr="00E9784D">
        <w:rPr>
          <w:iCs/>
          <w:sz w:val="22"/>
          <w:szCs w:val="22"/>
        </w:rPr>
        <w:t xml:space="preserve"> and </w:t>
      </w:r>
      <w:r w:rsidR="00840DE8" w:rsidRPr="00840DE8">
        <w:rPr>
          <w:iCs/>
          <w:sz w:val="22"/>
          <w:szCs w:val="22"/>
        </w:rPr>
        <w:t xml:space="preserve">referenced </w:t>
      </w:r>
      <w:r w:rsidR="00D516A7">
        <w:rPr>
          <w:iCs/>
          <w:sz w:val="22"/>
          <w:szCs w:val="22"/>
        </w:rPr>
        <w:t xml:space="preserve">the related </w:t>
      </w:r>
      <w:r w:rsidR="00840DE8" w:rsidRPr="00840DE8">
        <w:rPr>
          <w:iCs/>
          <w:sz w:val="22"/>
          <w:szCs w:val="22"/>
        </w:rPr>
        <w:t>P</w:t>
      </w:r>
      <w:r w:rsidR="00D516A7">
        <w:rPr>
          <w:iCs/>
          <w:sz w:val="22"/>
          <w:szCs w:val="22"/>
        </w:rPr>
        <w:t>lanning Guide Revision Request (P</w:t>
      </w:r>
      <w:r w:rsidR="00840DE8" w:rsidRPr="00840DE8">
        <w:rPr>
          <w:iCs/>
          <w:sz w:val="22"/>
          <w:szCs w:val="22"/>
        </w:rPr>
        <w:t>GRR</w:t>
      </w:r>
      <w:r w:rsidR="00D516A7">
        <w:rPr>
          <w:iCs/>
          <w:sz w:val="22"/>
          <w:szCs w:val="22"/>
        </w:rPr>
        <w:t xml:space="preserve">) </w:t>
      </w:r>
      <w:r w:rsidR="00840DE8" w:rsidRPr="00840DE8">
        <w:rPr>
          <w:iCs/>
          <w:sz w:val="22"/>
          <w:szCs w:val="22"/>
        </w:rPr>
        <w:t>114, tabled at the December 7, 2023 ROS meeting</w:t>
      </w:r>
      <w:r w:rsidR="00D516A7">
        <w:rPr>
          <w:iCs/>
          <w:sz w:val="22"/>
          <w:szCs w:val="22"/>
        </w:rPr>
        <w:t xml:space="preserve">.  </w:t>
      </w:r>
      <w:r w:rsidRPr="00E9784D">
        <w:rPr>
          <w:iCs/>
          <w:sz w:val="22"/>
          <w:szCs w:val="22"/>
        </w:rPr>
        <w:t>Participants requested tabling for further discussion of mechanics</w:t>
      </w:r>
      <w:r w:rsidR="00D516A7">
        <w:rPr>
          <w:iCs/>
          <w:sz w:val="22"/>
          <w:szCs w:val="22"/>
        </w:rPr>
        <w:t xml:space="preserve"> and additional discussions at the Resource Integration Working Group (RIWG)</w:t>
      </w:r>
      <w:r w:rsidRPr="00E9784D">
        <w:rPr>
          <w:iCs/>
          <w:sz w:val="22"/>
          <w:szCs w:val="22"/>
        </w:rPr>
        <w:t xml:space="preserve">.  Ms. Coleman noted this item could be considered for inclusion in </w:t>
      </w:r>
      <w:r w:rsidRPr="00E9784D">
        <w:rPr>
          <w:sz w:val="22"/>
          <w:szCs w:val="22"/>
        </w:rPr>
        <w:t>the</w:t>
      </w:r>
      <w:r w:rsidR="005D67E0">
        <w:rPr>
          <w:sz w:val="22"/>
          <w:szCs w:val="22"/>
        </w:rPr>
        <w:t xml:space="preserve"> </w:t>
      </w:r>
      <w:hyperlink w:anchor="Combined_Ballot" w:history="1">
        <w:r w:rsidR="005D67E0" w:rsidRPr="005D67E0">
          <w:rPr>
            <w:rStyle w:val="Hyperlink"/>
            <w:sz w:val="22"/>
            <w:szCs w:val="22"/>
          </w:rPr>
          <w:t>Combined Ballot</w:t>
        </w:r>
      </w:hyperlink>
      <w:r w:rsidR="005D67E0" w:rsidRPr="005D67E0">
        <w:rPr>
          <w:sz w:val="22"/>
          <w:szCs w:val="22"/>
        </w:rPr>
        <w:t>.</w:t>
      </w:r>
    </w:p>
    <w:p w14:paraId="09273FC5" w14:textId="77777777" w:rsidR="00B8071C" w:rsidRPr="00E9784D" w:rsidRDefault="00B8071C" w:rsidP="008A791A">
      <w:pPr>
        <w:pStyle w:val="NormalWeb"/>
        <w:shd w:val="clear" w:color="auto" w:fill="FFFFFF"/>
        <w:spacing w:before="0" w:beforeAutospacing="0" w:after="0" w:afterAutospacing="0"/>
        <w:rPr>
          <w:rFonts w:eastAsiaTheme="minorHAnsi"/>
          <w:i/>
          <w:sz w:val="22"/>
          <w:szCs w:val="22"/>
          <w:highlight w:val="lightGray"/>
        </w:rPr>
      </w:pPr>
    </w:p>
    <w:p w14:paraId="2DBEA2F6" w14:textId="20A5ECC8" w:rsidR="004348BA" w:rsidRPr="00E9784D" w:rsidRDefault="004348BA" w:rsidP="008A791A">
      <w:pPr>
        <w:pStyle w:val="NormalWeb"/>
        <w:shd w:val="clear" w:color="auto" w:fill="FFFFFF"/>
        <w:spacing w:before="0" w:beforeAutospacing="0" w:after="0" w:afterAutospacing="0"/>
        <w:rPr>
          <w:rFonts w:ascii="Arial" w:hAnsi="Arial" w:cs="Arial"/>
          <w:color w:val="212529"/>
          <w:sz w:val="22"/>
          <w:szCs w:val="22"/>
        </w:rPr>
      </w:pPr>
      <w:r w:rsidRPr="00E9784D">
        <w:rPr>
          <w:rFonts w:eastAsiaTheme="minorHAnsi"/>
          <w:i/>
          <w:sz w:val="22"/>
          <w:szCs w:val="22"/>
        </w:rPr>
        <w:t>NPRR1213, Allow DGRs and DESRs on Circuits Subject to Load Shed to Provide ECRS</w:t>
      </w:r>
      <w:r w:rsidR="00B8071C" w:rsidRPr="00E9784D">
        <w:rPr>
          <w:rFonts w:eastAsiaTheme="minorHAnsi"/>
          <w:i/>
          <w:sz w:val="22"/>
          <w:szCs w:val="22"/>
        </w:rPr>
        <w:t xml:space="preserve">  </w:t>
      </w:r>
    </w:p>
    <w:p w14:paraId="21653886" w14:textId="61394CDF" w:rsidR="00C87F28" w:rsidRPr="00E9784D" w:rsidRDefault="00E9784D" w:rsidP="008A791A">
      <w:pPr>
        <w:pStyle w:val="NoSpacing"/>
        <w:rPr>
          <w:rFonts w:ascii="Times New Roman" w:hAnsi="Times New Roman" w:cs="Times New Roman"/>
          <w:iCs/>
        </w:rPr>
      </w:pPr>
      <w:r w:rsidRPr="00E9784D">
        <w:rPr>
          <w:rFonts w:ascii="Times New Roman" w:eastAsia="Times New Roman" w:hAnsi="Times New Roman" w:cs="Times New Roman"/>
          <w:iCs/>
        </w:rPr>
        <w:t>Monica Batra-Shrader summarized NPRR1213.</w:t>
      </w:r>
      <w:r w:rsidR="00C01330" w:rsidRPr="00E9784D">
        <w:rPr>
          <w:rFonts w:ascii="Times New Roman" w:eastAsia="Times New Roman" w:hAnsi="Times New Roman" w:cs="Times New Roman"/>
          <w:iCs/>
        </w:rPr>
        <w:t xml:space="preserve"> </w:t>
      </w:r>
      <w:bookmarkStart w:id="5" w:name="_Hlk149857088"/>
      <w:r w:rsidR="00B8071C" w:rsidRPr="00E9784D">
        <w:rPr>
          <w:rFonts w:ascii="Times New Roman" w:eastAsia="Times New Roman" w:hAnsi="Times New Roman" w:cs="Times New Roman"/>
          <w:iCs/>
        </w:rPr>
        <w:t xml:space="preserve"> </w:t>
      </w:r>
      <w:r w:rsidR="00C87F28" w:rsidRPr="00E9784D">
        <w:rPr>
          <w:rFonts w:ascii="Times New Roman" w:eastAsia="Times New Roman" w:hAnsi="Times New Roman" w:cs="Times New Roman"/>
          <w:iCs/>
        </w:rPr>
        <w:t xml:space="preserve">Ms. </w:t>
      </w:r>
      <w:r w:rsidRPr="00E9784D">
        <w:rPr>
          <w:rFonts w:ascii="Times New Roman" w:eastAsia="Times New Roman" w:hAnsi="Times New Roman" w:cs="Times New Roman"/>
          <w:iCs/>
        </w:rPr>
        <w:t>Colema</w:t>
      </w:r>
      <w:r w:rsidR="00C87F28" w:rsidRPr="00E9784D">
        <w:rPr>
          <w:rFonts w:ascii="Times New Roman" w:eastAsia="Times New Roman" w:hAnsi="Times New Roman" w:cs="Times New Roman"/>
          <w:iCs/>
        </w:rPr>
        <w:t>n noted this item could be considered for inclusion in the</w:t>
      </w:r>
      <w:r w:rsidR="00C87F28" w:rsidRPr="00E9784D">
        <w:rPr>
          <w:rFonts w:ascii="Times New Roman" w:hAnsi="Times New Roman" w:cs="Times New Roman"/>
        </w:rPr>
        <w:t xml:space="preserve"> </w:t>
      </w:r>
      <w:hyperlink w:anchor="Combined_Ballot" w:history="1">
        <w:r w:rsidR="005D67E0" w:rsidRPr="005D67E0">
          <w:rPr>
            <w:rStyle w:val="Hyperlink"/>
            <w:rFonts w:ascii="Times New Roman" w:hAnsi="Times New Roman" w:cs="Times New Roman"/>
          </w:rPr>
          <w:t>Combined Ballot</w:t>
        </w:r>
      </w:hyperlink>
      <w:r w:rsidR="005D67E0" w:rsidRPr="005D67E0">
        <w:rPr>
          <w:rFonts w:ascii="Times New Roman" w:hAnsi="Times New Roman" w:cs="Times New Roman"/>
        </w:rPr>
        <w:t>.</w:t>
      </w:r>
    </w:p>
    <w:bookmarkEnd w:id="5"/>
    <w:p w14:paraId="7C0BCA35" w14:textId="46A35E98" w:rsidR="00536428" w:rsidRPr="00E9784D" w:rsidRDefault="00536428" w:rsidP="008A791A">
      <w:pPr>
        <w:pStyle w:val="NoSpacing"/>
        <w:rPr>
          <w:rFonts w:ascii="Times New Roman" w:hAnsi="Times New Roman" w:cs="Times New Roman"/>
          <w:i/>
          <w:highlight w:val="lightGray"/>
        </w:rPr>
      </w:pPr>
    </w:p>
    <w:p w14:paraId="27CE137F" w14:textId="77777777" w:rsidR="00112FDF" w:rsidRPr="00E9784D" w:rsidRDefault="00112FDF" w:rsidP="008A791A">
      <w:pPr>
        <w:pStyle w:val="NoSpacing"/>
        <w:tabs>
          <w:tab w:val="left" w:pos="4140"/>
        </w:tabs>
        <w:rPr>
          <w:rFonts w:ascii="Times New Roman" w:hAnsi="Times New Roman" w:cs="Times New Roman"/>
          <w:i/>
          <w:iCs/>
          <w:highlight w:val="lightGray"/>
        </w:rPr>
      </w:pPr>
    </w:p>
    <w:p w14:paraId="4DCB0280" w14:textId="5800969F" w:rsidR="00613152" w:rsidRPr="00E9784D" w:rsidRDefault="00613152" w:rsidP="008A791A">
      <w:pPr>
        <w:pStyle w:val="NoSpacing"/>
        <w:rPr>
          <w:rFonts w:ascii="Times New Roman" w:hAnsi="Times New Roman" w:cs="Times New Roman"/>
          <w:u w:val="single"/>
        </w:rPr>
      </w:pPr>
      <w:bookmarkStart w:id="6" w:name="Combined_Ballot"/>
      <w:r w:rsidRPr="00E9784D">
        <w:rPr>
          <w:rFonts w:ascii="Times New Roman" w:hAnsi="Times New Roman" w:cs="Times New Roman"/>
          <w:u w:val="single"/>
        </w:rPr>
        <w:t>Combined Ballot</w:t>
      </w:r>
      <w:r w:rsidR="004348BA" w:rsidRPr="00E9784D">
        <w:rPr>
          <w:rFonts w:ascii="Times New Roman" w:hAnsi="Times New Roman" w:cs="Times New Roman"/>
          <w:u w:val="single"/>
        </w:rPr>
        <w:t xml:space="preserve">  </w:t>
      </w:r>
    </w:p>
    <w:bookmarkEnd w:id="6"/>
    <w:p w14:paraId="002BC890" w14:textId="262FA1A4" w:rsidR="00613152" w:rsidRPr="00E9784D" w:rsidRDefault="00A3792B" w:rsidP="008A791A">
      <w:pPr>
        <w:pStyle w:val="NoSpacing"/>
        <w:rPr>
          <w:rFonts w:ascii="Times New Roman" w:hAnsi="Times New Roman" w:cs="Times New Roman"/>
          <w:b/>
          <w:iCs/>
        </w:rPr>
      </w:pPr>
      <w:r>
        <w:rPr>
          <w:rFonts w:ascii="Times New Roman" w:hAnsi="Times New Roman" w:cs="Times New Roman"/>
          <w:b/>
          <w:iCs/>
        </w:rPr>
        <w:t xml:space="preserve">Mr. </w:t>
      </w:r>
      <w:r w:rsidR="009F7886" w:rsidRPr="00E9784D">
        <w:rPr>
          <w:rFonts w:ascii="Times New Roman" w:hAnsi="Times New Roman" w:cs="Times New Roman"/>
          <w:b/>
          <w:iCs/>
        </w:rPr>
        <w:t>Barnes</w:t>
      </w:r>
      <w:r w:rsidR="00A53919" w:rsidRPr="00E9784D">
        <w:rPr>
          <w:rFonts w:ascii="Times New Roman" w:hAnsi="Times New Roman" w:cs="Times New Roman"/>
          <w:b/>
          <w:iCs/>
        </w:rPr>
        <w:t xml:space="preserve"> </w:t>
      </w:r>
      <w:r w:rsidR="00613152" w:rsidRPr="00E9784D">
        <w:rPr>
          <w:rFonts w:ascii="Times New Roman" w:hAnsi="Times New Roman" w:cs="Times New Roman"/>
          <w:b/>
          <w:iCs/>
        </w:rPr>
        <w:t>moved to approve the Combined Ballot as follows:</w:t>
      </w:r>
    </w:p>
    <w:p w14:paraId="4A0EDA3B" w14:textId="713C4662"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NPRR1170 as amended by the 11/28/23 Joint Commenters comments</w:t>
      </w:r>
      <w:r w:rsidR="00ED6FA1" w:rsidRPr="00E9784D">
        <w:rPr>
          <w:rFonts w:ascii="Times New Roman" w:hAnsi="Times New Roman" w:cs="Times New Roman"/>
          <w:b/>
          <w:iCs/>
        </w:rPr>
        <w:t xml:space="preserve">  </w:t>
      </w:r>
    </w:p>
    <w:p w14:paraId="664CA3F4" w14:textId="4C9F74B8"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NPRR1179 as amended by the 11/28/23 ERCOT comments; and to forward to TAC NPRR1179 and the 5/4/23 Impact Analysis</w:t>
      </w:r>
      <w:r w:rsidR="00ED6FA1" w:rsidRPr="00E9784D">
        <w:rPr>
          <w:rFonts w:ascii="Times New Roman" w:hAnsi="Times New Roman" w:cs="Times New Roman"/>
          <w:b/>
          <w:iCs/>
        </w:rPr>
        <w:t xml:space="preserve">  </w:t>
      </w:r>
    </w:p>
    <w:p w14:paraId="5EF0AE61" w14:textId="2DCB8C7C"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NPRR1195 as submitted</w:t>
      </w:r>
      <w:r w:rsidR="00ED6FA1" w:rsidRPr="00E9784D">
        <w:rPr>
          <w:rFonts w:ascii="Times New Roman" w:hAnsi="Times New Roman" w:cs="Times New Roman"/>
          <w:b/>
          <w:iCs/>
        </w:rPr>
        <w:t xml:space="preserve">  </w:t>
      </w:r>
    </w:p>
    <w:p w14:paraId="07D60FD7" w14:textId="6527AD17"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NPRR1206 as amended by the 12/14/23 ERCOT comments as revised by PRS</w:t>
      </w:r>
      <w:r w:rsidR="00ED6FA1" w:rsidRPr="00E9784D">
        <w:rPr>
          <w:rFonts w:ascii="Times New Roman" w:hAnsi="Times New Roman" w:cs="Times New Roman"/>
          <w:b/>
          <w:iCs/>
        </w:rPr>
        <w:t xml:space="preserve">  </w:t>
      </w:r>
    </w:p>
    <w:p w14:paraId="066224DB" w14:textId="29D38B0A"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NPRR1207 as submitted</w:t>
      </w:r>
      <w:r w:rsidR="00ED6FA1" w:rsidRPr="00E9784D">
        <w:rPr>
          <w:rFonts w:ascii="Times New Roman" w:hAnsi="Times New Roman" w:cs="Times New Roman"/>
          <w:b/>
          <w:iCs/>
        </w:rPr>
        <w:t xml:space="preserve">  </w:t>
      </w:r>
    </w:p>
    <w:p w14:paraId="748EB9B9" w14:textId="463D59ED"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lastRenderedPageBreak/>
        <w:t>To recommend approval of NPRR1208 as submitted</w:t>
      </w:r>
      <w:r w:rsidR="00ED6FA1" w:rsidRPr="00E9784D">
        <w:rPr>
          <w:rFonts w:ascii="Times New Roman" w:hAnsi="Times New Roman" w:cs="Times New Roman"/>
          <w:b/>
          <w:iCs/>
        </w:rPr>
        <w:t xml:space="preserve">  </w:t>
      </w:r>
    </w:p>
    <w:p w14:paraId="7B679949" w14:textId="03FFD561"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table NPRR1210 and refer the issue to ROS</w:t>
      </w:r>
      <w:r w:rsidR="00ED6FA1" w:rsidRPr="00E9784D">
        <w:rPr>
          <w:rFonts w:ascii="Times New Roman" w:hAnsi="Times New Roman" w:cs="Times New Roman"/>
          <w:b/>
          <w:iCs/>
        </w:rPr>
        <w:t xml:space="preserve">  </w:t>
      </w:r>
    </w:p>
    <w:p w14:paraId="4E5BF179" w14:textId="6B2EA884"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NPRR1211 as submitted</w:t>
      </w:r>
      <w:r w:rsidR="00ED6FA1" w:rsidRPr="00E9784D">
        <w:rPr>
          <w:rFonts w:ascii="Times New Roman" w:hAnsi="Times New Roman" w:cs="Times New Roman"/>
          <w:b/>
          <w:iCs/>
        </w:rPr>
        <w:t xml:space="preserve">  </w:t>
      </w:r>
    </w:p>
    <w:p w14:paraId="405FFE6C" w14:textId="7E57A848"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table NPRR1212</w:t>
      </w:r>
      <w:r w:rsidR="00376875" w:rsidRPr="00E9784D">
        <w:rPr>
          <w:rFonts w:ascii="Times New Roman" w:hAnsi="Times New Roman" w:cs="Times New Roman"/>
          <w:b/>
          <w:iCs/>
        </w:rPr>
        <w:t xml:space="preserve">  </w:t>
      </w:r>
    </w:p>
    <w:p w14:paraId="2B4693D9" w14:textId="43A073F0" w:rsidR="005C6A85" w:rsidRPr="00E9784D" w:rsidRDefault="005C6A85" w:rsidP="008A791A">
      <w:pPr>
        <w:pStyle w:val="NoSpacing"/>
        <w:numPr>
          <w:ilvl w:val="0"/>
          <w:numId w:val="26"/>
        </w:numPr>
        <w:rPr>
          <w:rFonts w:ascii="Times New Roman" w:hAnsi="Times New Roman" w:cs="Times New Roman"/>
          <w:b/>
          <w:iCs/>
        </w:rPr>
      </w:pPr>
      <w:r w:rsidRPr="00E9784D">
        <w:rPr>
          <w:rFonts w:ascii="Times New Roman" w:hAnsi="Times New Roman" w:cs="Times New Roman"/>
          <w:b/>
          <w:iCs/>
        </w:rPr>
        <w:t>To recommend approval of NPRR1213 as submitted</w:t>
      </w:r>
      <w:r w:rsidR="00ED6FA1" w:rsidRPr="00E9784D">
        <w:rPr>
          <w:rFonts w:ascii="Times New Roman" w:hAnsi="Times New Roman" w:cs="Times New Roman"/>
          <w:b/>
          <w:iCs/>
        </w:rPr>
        <w:t xml:space="preserve">  </w:t>
      </w:r>
    </w:p>
    <w:p w14:paraId="1E741E9C" w14:textId="3A15C152" w:rsidR="00BF1C3F" w:rsidRPr="00E9784D" w:rsidRDefault="007F06AC" w:rsidP="008A791A">
      <w:pPr>
        <w:pStyle w:val="NoSpacing"/>
        <w:rPr>
          <w:rFonts w:ascii="Times New Roman" w:hAnsi="Times New Roman" w:cs="Times New Roman"/>
          <w:bCs/>
          <w:i/>
          <w:iCs/>
        </w:rPr>
      </w:pPr>
      <w:r>
        <w:rPr>
          <w:rFonts w:ascii="Times New Roman" w:hAnsi="Times New Roman" w:cs="Times New Roman"/>
          <w:b/>
          <w:iCs/>
        </w:rPr>
        <w:t>Mr.</w:t>
      </w:r>
      <w:r w:rsidR="009F7886" w:rsidRPr="00E9784D">
        <w:rPr>
          <w:rFonts w:ascii="Times New Roman" w:hAnsi="Times New Roman" w:cs="Times New Roman"/>
          <w:b/>
          <w:iCs/>
        </w:rPr>
        <w:t xml:space="preserve"> Hanson</w:t>
      </w:r>
      <w:r w:rsidR="00A53919" w:rsidRPr="00E9784D">
        <w:rPr>
          <w:rFonts w:ascii="Times New Roman" w:hAnsi="Times New Roman" w:cs="Times New Roman"/>
          <w:b/>
          <w:iCs/>
        </w:rPr>
        <w:t xml:space="preserve"> </w:t>
      </w:r>
      <w:r w:rsidR="009E6504" w:rsidRPr="00E9784D">
        <w:rPr>
          <w:rFonts w:ascii="Times New Roman" w:hAnsi="Times New Roman" w:cs="Times New Roman"/>
          <w:b/>
          <w:iCs/>
        </w:rPr>
        <w:t>s</w:t>
      </w:r>
      <w:r w:rsidR="004129C1" w:rsidRPr="00E9784D">
        <w:rPr>
          <w:rFonts w:ascii="Times New Roman" w:hAnsi="Times New Roman" w:cs="Times New Roman"/>
          <w:b/>
          <w:iCs/>
        </w:rPr>
        <w:t>econded the motion</w:t>
      </w:r>
      <w:r w:rsidR="00C633DC" w:rsidRPr="00E9784D">
        <w:rPr>
          <w:rFonts w:ascii="Times New Roman" w:hAnsi="Times New Roman" w:cs="Times New Roman"/>
          <w:b/>
          <w:iCs/>
        </w:rPr>
        <w:t xml:space="preserve">.  </w:t>
      </w:r>
      <w:r w:rsidR="00971B32" w:rsidRPr="00E9784D">
        <w:rPr>
          <w:rFonts w:ascii="Times New Roman" w:hAnsi="Times New Roman" w:cs="Times New Roman"/>
          <w:b/>
          <w:iCs/>
        </w:rPr>
        <w:t>The motion carried</w:t>
      </w:r>
      <w:r w:rsidR="00BF6607" w:rsidRPr="00E9784D">
        <w:rPr>
          <w:rFonts w:ascii="Times New Roman" w:hAnsi="Times New Roman" w:cs="Times New Roman"/>
          <w:b/>
          <w:iCs/>
        </w:rPr>
        <w:t xml:space="preserve"> </w:t>
      </w:r>
      <w:r w:rsidR="00B91837" w:rsidRPr="00E9784D">
        <w:rPr>
          <w:rFonts w:ascii="Times New Roman" w:hAnsi="Times New Roman" w:cs="Times New Roman"/>
          <w:b/>
          <w:iCs/>
        </w:rPr>
        <w:t>unanimously.</w:t>
      </w:r>
      <w:r w:rsidR="00B91837" w:rsidRPr="00E9784D">
        <w:rPr>
          <w:rFonts w:ascii="Times New Roman" w:hAnsi="Times New Roman" w:cs="Times New Roman"/>
          <w:b/>
        </w:rPr>
        <w:t xml:space="preserve">  </w:t>
      </w:r>
      <w:bookmarkStart w:id="7" w:name="_Hlk124352755"/>
      <w:bookmarkStart w:id="8" w:name="_Hlk124411800"/>
      <w:r w:rsidR="006C0889" w:rsidRPr="00E9784D">
        <w:rPr>
          <w:rFonts w:ascii="Times New Roman" w:hAnsi="Times New Roman" w:cs="Times New Roman"/>
          <w:bCs/>
          <w:i/>
          <w:iCs/>
        </w:rPr>
        <w:t>(P</w:t>
      </w:r>
      <w:r w:rsidR="00BF1C3F" w:rsidRPr="00E9784D">
        <w:rPr>
          <w:rFonts w:ascii="Times New Roman" w:hAnsi="Times New Roman" w:cs="Times New Roman"/>
          <w:bCs/>
          <w:i/>
          <w:iCs/>
        </w:rPr>
        <w:t xml:space="preserve">lease see ballot posted with Key Documents.) </w:t>
      </w:r>
      <w:bookmarkEnd w:id="7"/>
      <w:r w:rsidR="004348BA" w:rsidRPr="00E9784D">
        <w:rPr>
          <w:rFonts w:ascii="Times New Roman" w:hAnsi="Times New Roman" w:cs="Times New Roman"/>
          <w:bCs/>
          <w:i/>
          <w:iCs/>
        </w:rPr>
        <w:t xml:space="preserve"> </w:t>
      </w:r>
    </w:p>
    <w:bookmarkEnd w:id="8"/>
    <w:p w14:paraId="5105E337" w14:textId="791505F7" w:rsidR="00B65B38" w:rsidRPr="00E9784D" w:rsidRDefault="00B65B38" w:rsidP="008A791A">
      <w:pPr>
        <w:pStyle w:val="NoSpacing"/>
        <w:tabs>
          <w:tab w:val="left" w:pos="4140"/>
        </w:tabs>
        <w:rPr>
          <w:rFonts w:ascii="Times New Roman" w:hAnsi="Times New Roman" w:cs="Times New Roman"/>
          <w:highlight w:val="lightGray"/>
          <w:u w:val="single"/>
        </w:rPr>
      </w:pPr>
    </w:p>
    <w:p w14:paraId="238F87DD" w14:textId="77777777" w:rsidR="00BB6AF9" w:rsidRPr="00E9784D"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E9784D" w:rsidRDefault="00F06013" w:rsidP="008A791A">
      <w:pPr>
        <w:pStyle w:val="NoSpacing"/>
        <w:tabs>
          <w:tab w:val="left" w:pos="4140"/>
        </w:tabs>
        <w:rPr>
          <w:rFonts w:ascii="Times New Roman" w:hAnsi="Times New Roman" w:cs="Times New Roman"/>
          <w:u w:val="single"/>
        </w:rPr>
      </w:pPr>
      <w:r w:rsidRPr="00E9784D">
        <w:rPr>
          <w:rFonts w:ascii="Times New Roman" w:hAnsi="Times New Roman" w:cs="Times New Roman"/>
          <w:u w:val="single"/>
        </w:rPr>
        <w:t>Other Business</w:t>
      </w:r>
      <w:r w:rsidR="009B59F0" w:rsidRPr="00E9784D">
        <w:rPr>
          <w:rFonts w:ascii="Times New Roman" w:hAnsi="Times New Roman" w:cs="Times New Roman"/>
          <w:u w:val="single"/>
        </w:rPr>
        <w:t xml:space="preserve"> </w:t>
      </w:r>
      <w:r w:rsidR="004348BA" w:rsidRPr="00E9784D">
        <w:rPr>
          <w:rFonts w:ascii="Times New Roman" w:hAnsi="Times New Roman" w:cs="Times New Roman"/>
          <w:u w:val="single"/>
        </w:rPr>
        <w:t xml:space="preserve"> </w:t>
      </w:r>
    </w:p>
    <w:p w14:paraId="768B36EF" w14:textId="24DC2E04" w:rsidR="00A53919" w:rsidRPr="00E9784D" w:rsidRDefault="00D516A7" w:rsidP="008A791A">
      <w:pPr>
        <w:pStyle w:val="NoSpacing"/>
        <w:tabs>
          <w:tab w:val="left" w:pos="4140"/>
        </w:tabs>
        <w:rPr>
          <w:rFonts w:ascii="Times New Roman" w:hAnsi="Times New Roman" w:cs="Times New Roman"/>
        </w:rPr>
      </w:pPr>
      <w:r>
        <w:rPr>
          <w:rFonts w:ascii="Times New Roman" w:hAnsi="Times New Roman" w:cs="Times New Roman"/>
        </w:rPr>
        <w:t xml:space="preserve">There was no other business.  </w:t>
      </w:r>
    </w:p>
    <w:p w14:paraId="7C3605BA" w14:textId="3F86992C" w:rsidR="00A53919" w:rsidRPr="00E9784D" w:rsidRDefault="00A53919" w:rsidP="008A791A">
      <w:pPr>
        <w:pStyle w:val="NoSpacing"/>
        <w:rPr>
          <w:rFonts w:ascii="Times New Roman" w:hAnsi="Times New Roman" w:cs="Times New Roman"/>
          <w:highlight w:val="lightGray"/>
        </w:rPr>
      </w:pPr>
    </w:p>
    <w:p w14:paraId="29AEF657" w14:textId="77777777" w:rsidR="00A53919" w:rsidRPr="00E9784D" w:rsidRDefault="00A53919" w:rsidP="008A791A">
      <w:pPr>
        <w:pStyle w:val="NoSpacing"/>
        <w:rPr>
          <w:rFonts w:ascii="Times New Roman" w:hAnsi="Times New Roman" w:cs="Times New Roman"/>
          <w:highlight w:val="lightGray"/>
        </w:rPr>
      </w:pPr>
    </w:p>
    <w:p w14:paraId="16231DA0" w14:textId="7C2CA1EF" w:rsidR="00707A79" w:rsidRPr="00E9784D" w:rsidRDefault="005762EB" w:rsidP="008A791A">
      <w:pPr>
        <w:pStyle w:val="NoSpacing"/>
        <w:rPr>
          <w:rFonts w:ascii="Times New Roman" w:hAnsi="Times New Roman" w:cs="Times New Roman"/>
          <w:u w:val="single"/>
        </w:rPr>
      </w:pPr>
      <w:r w:rsidRPr="00E9784D">
        <w:rPr>
          <w:rFonts w:ascii="Times New Roman" w:hAnsi="Times New Roman" w:cs="Times New Roman"/>
          <w:u w:val="single"/>
        </w:rPr>
        <w:t>A</w:t>
      </w:r>
      <w:r w:rsidR="00707A79" w:rsidRPr="00E9784D">
        <w:rPr>
          <w:rFonts w:ascii="Times New Roman" w:hAnsi="Times New Roman" w:cs="Times New Roman"/>
          <w:u w:val="single"/>
        </w:rPr>
        <w:t>djournment</w:t>
      </w:r>
      <w:r w:rsidR="00D86F76" w:rsidRPr="00E9784D">
        <w:rPr>
          <w:rFonts w:ascii="Times New Roman" w:hAnsi="Times New Roman" w:cs="Times New Roman"/>
          <w:u w:val="single"/>
        </w:rPr>
        <w:t xml:space="preserve">  </w:t>
      </w:r>
    </w:p>
    <w:p w14:paraId="6EAAEEA1" w14:textId="344F0AFC" w:rsidR="002C712B" w:rsidRPr="00E9784D" w:rsidRDefault="00707A79" w:rsidP="008A791A">
      <w:pPr>
        <w:pStyle w:val="NoSpacing"/>
        <w:tabs>
          <w:tab w:val="left" w:pos="8122"/>
        </w:tabs>
      </w:pPr>
      <w:r w:rsidRPr="00E9784D">
        <w:rPr>
          <w:rFonts w:ascii="Times New Roman" w:hAnsi="Times New Roman" w:cs="Times New Roman"/>
        </w:rPr>
        <w:t>M</w:t>
      </w:r>
      <w:r w:rsidR="00A14CCE" w:rsidRPr="00E9784D">
        <w:rPr>
          <w:rFonts w:ascii="Times New Roman" w:hAnsi="Times New Roman" w:cs="Times New Roman"/>
        </w:rPr>
        <w:t xml:space="preserve">s. </w:t>
      </w:r>
      <w:r w:rsidR="00D516A7">
        <w:rPr>
          <w:rFonts w:ascii="Times New Roman" w:hAnsi="Times New Roman" w:cs="Times New Roman"/>
        </w:rPr>
        <w:t>Coleman</w:t>
      </w:r>
      <w:r w:rsidR="00D516A7" w:rsidRPr="00E9784D">
        <w:rPr>
          <w:rFonts w:ascii="Times New Roman" w:hAnsi="Times New Roman" w:cs="Times New Roman"/>
        </w:rPr>
        <w:t xml:space="preserve"> </w:t>
      </w:r>
      <w:r w:rsidRPr="00E9784D">
        <w:rPr>
          <w:rFonts w:ascii="Times New Roman" w:hAnsi="Times New Roman" w:cs="Times New Roman"/>
        </w:rPr>
        <w:t xml:space="preserve">adjourned </w:t>
      </w:r>
      <w:r w:rsidR="005E4263" w:rsidRPr="00E9784D">
        <w:rPr>
          <w:rFonts w:ascii="Times New Roman" w:hAnsi="Times New Roman" w:cs="Times New Roman"/>
        </w:rPr>
        <w:t xml:space="preserve">the </w:t>
      </w:r>
      <w:r w:rsidR="00F13635" w:rsidRPr="00E9784D">
        <w:rPr>
          <w:rFonts w:ascii="Times New Roman" w:hAnsi="Times New Roman" w:cs="Times New Roman"/>
        </w:rPr>
        <w:t>December 15, 2023</w:t>
      </w:r>
      <w:r w:rsidR="00D72B99" w:rsidRPr="00E9784D">
        <w:rPr>
          <w:rFonts w:ascii="Times New Roman" w:hAnsi="Times New Roman" w:cs="Times New Roman"/>
        </w:rPr>
        <w:t xml:space="preserve"> </w:t>
      </w:r>
      <w:r w:rsidR="005A290E" w:rsidRPr="00E9784D">
        <w:rPr>
          <w:rFonts w:ascii="Times New Roman" w:hAnsi="Times New Roman" w:cs="Times New Roman"/>
        </w:rPr>
        <w:t>P</w:t>
      </w:r>
      <w:r w:rsidRPr="00E9784D">
        <w:rPr>
          <w:rFonts w:ascii="Times New Roman" w:hAnsi="Times New Roman" w:cs="Times New Roman"/>
        </w:rPr>
        <w:t>RS</w:t>
      </w:r>
      <w:r w:rsidR="00E7705F" w:rsidRPr="00E9784D">
        <w:rPr>
          <w:rFonts w:ascii="Times New Roman" w:hAnsi="Times New Roman" w:cs="Times New Roman"/>
        </w:rPr>
        <w:t xml:space="preserve"> m</w:t>
      </w:r>
      <w:r w:rsidRPr="00E9784D">
        <w:rPr>
          <w:rFonts w:ascii="Times New Roman" w:hAnsi="Times New Roman" w:cs="Times New Roman"/>
        </w:rPr>
        <w:t xml:space="preserve">eeting at </w:t>
      </w:r>
      <w:r w:rsidR="00F13635" w:rsidRPr="00E9784D">
        <w:rPr>
          <w:rFonts w:ascii="Times New Roman" w:hAnsi="Times New Roman" w:cs="Times New Roman"/>
        </w:rPr>
        <w:t xml:space="preserve">12:56 </w:t>
      </w:r>
      <w:r w:rsidR="00135C8F">
        <w:rPr>
          <w:rFonts w:ascii="Times New Roman" w:hAnsi="Times New Roman" w:cs="Times New Roman"/>
        </w:rPr>
        <w:t>p</w:t>
      </w:r>
      <w:r w:rsidR="0002632F" w:rsidRPr="00E9784D">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32375398" w14:textId="234F82B0" w:rsidR="002C712B" w:rsidRPr="00E9784D" w:rsidRDefault="002C712B" w:rsidP="008A791A">
      <w:pPr>
        <w:spacing w:after="0"/>
      </w:pPr>
    </w:p>
    <w:p w14:paraId="3C55580E" w14:textId="77777777" w:rsidR="00BB6AF9" w:rsidRPr="00BB6AF9" w:rsidRDefault="00BB6AF9" w:rsidP="00F13635">
      <w:pPr>
        <w:spacing w:after="0"/>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545AFF3" w:rsidR="000477D6" w:rsidRPr="00EF73CC" w:rsidRDefault="000F49D3"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APPROVED</w:t>
    </w:r>
    <w:r w:rsidR="00383D5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5F73BF">
      <w:rPr>
        <w:rFonts w:ascii="Times New Roman" w:hAnsi="Times New Roman" w:cs="Times New Roman"/>
        <w:b/>
        <w:sz w:val="16"/>
        <w:szCs w:val="16"/>
      </w:rPr>
      <w:t>December 15</w:t>
    </w:r>
    <w:r w:rsidR="00D62407">
      <w:rPr>
        <w:rFonts w:ascii="Times New Roman" w:hAnsi="Times New Roman" w:cs="Times New Roman"/>
        <w:b/>
        <w:sz w:val="16"/>
        <w:szCs w:val="16"/>
      </w:rPr>
      <w:t xml:space="preserve">,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286212D4" w14:textId="5D40FF18" w:rsidR="00ED4589" w:rsidRPr="00AD3C4C" w:rsidRDefault="00ED4589" w:rsidP="00ED458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5D67E0" w:rsidRPr="004D6665">
          <w:rPr>
            <w:rStyle w:val="Hyperlink"/>
            <w:rFonts w:ascii="Times New Roman" w:hAnsi="Times New Roman" w:cs="Times New Roman"/>
            <w:sz w:val="20"/>
            <w:szCs w:val="20"/>
          </w:rPr>
          <w:t>https://www.ercot.com/calendar/12152023-PRS-Meeting-_-Webex</w:t>
        </w:r>
      </w:hyperlink>
      <w:r w:rsidR="005D67E0">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4"/>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3"/>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6"/>
  </w:num>
  <w:num w:numId="24" w16cid:durableId="1526871858">
    <w:abstractNumId w:val="11"/>
  </w:num>
  <w:num w:numId="25" w16cid:durableId="1668435955">
    <w:abstractNumId w:val="25"/>
  </w:num>
  <w:num w:numId="26" w16cid:durableId="110782312">
    <w:abstractNumId w:val="19"/>
  </w:num>
  <w:num w:numId="27" w16cid:durableId="4614713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E0A"/>
    <w:rsid w:val="000A6164"/>
    <w:rsid w:val="000A72A7"/>
    <w:rsid w:val="000A7459"/>
    <w:rsid w:val="000A7A50"/>
    <w:rsid w:val="000B06BB"/>
    <w:rsid w:val="000B0BB2"/>
    <w:rsid w:val="000B141A"/>
    <w:rsid w:val="000B18C9"/>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49D3"/>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0F1E"/>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BA"/>
    <w:rsid w:val="004348CD"/>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5B64"/>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B00"/>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1DF5"/>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37CA"/>
    <w:rsid w:val="00824435"/>
    <w:rsid w:val="00824866"/>
    <w:rsid w:val="00824CD0"/>
    <w:rsid w:val="00824D6C"/>
    <w:rsid w:val="00824DE0"/>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19A"/>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7AD"/>
    <w:rsid w:val="00971B32"/>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9B3"/>
    <w:rsid w:val="00A11C9A"/>
    <w:rsid w:val="00A127DA"/>
    <w:rsid w:val="00A128B0"/>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6B1"/>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E21"/>
    <w:rsid w:val="00AC3F48"/>
    <w:rsid w:val="00AC4308"/>
    <w:rsid w:val="00AC466A"/>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66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0CF7"/>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5AD"/>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28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7C2"/>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6A7"/>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97C91"/>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4FBF"/>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2152023-PR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13653</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2016-08-16T01:02:00Z</cp:lastPrinted>
  <dcterms:created xsi:type="dcterms:W3CDTF">2024-01-29T21:03:00Z</dcterms:created>
  <dcterms:modified xsi:type="dcterms:W3CDTF">2024-01-29T21:03:00Z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