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6893" w14:textId="62294329" w:rsidR="004917BF" w:rsidRPr="008A691B" w:rsidRDefault="00367D71" w:rsidP="004917BF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2</w:t>
      </w:r>
      <w:r w:rsidR="004917BF" w:rsidRPr="008A691B">
        <w:rPr>
          <w:rFonts w:ascii="Times New Roman" w:hAnsi="Times New Roman"/>
          <w:b/>
          <w:u w:val="single"/>
        </w:rPr>
        <w:t>:</w:t>
      </w:r>
    </w:p>
    <w:p w14:paraId="5E43C0C4" w14:textId="5EB024DF" w:rsidR="004917BF" w:rsidRPr="008A691B" w:rsidRDefault="004917BF" w:rsidP="004917BF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</w:t>
      </w:r>
      <w:r w:rsidR="00367D71">
        <w:rPr>
          <w:lang w:val="en-US"/>
        </w:rPr>
        <w:t>092</w:t>
      </w:r>
      <w:r>
        <w:rPr>
          <w:lang w:val="en-US"/>
        </w:rPr>
        <w:t xml:space="preserve"> </w:t>
      </w:r>
      <w:r w:rsidRPr="008A691B">
        <w:rPr>
          <w:lang w:val="en-US"/>
        </w:rPr>
        <w:t xml:space="preserve">– </w:t>
      </w:r>
      <w:r w:rsidR="00367D71" w:rsidRPr="00367D71">
        <w:rPr>
          <w:lang w:val="en-US"/>
        </w:rPr>
        <w:t>Reduce RUC Offer Floor and Limit RUC Opt-Out Provision</w:t>
      </w:r>
    </w:p>
    <w:p w14:paraId="0B697590" w14:textId="79F9D069" w:rsidR="004917BF" w:rsidRDefault="004917BF" w:rsidP="004917BF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="00367D71" w:rsidRPr="00367D71">
        <w:rPr>
          <w:b w:val="0"/>
          <w:lang w:val="en-US"/>
        </w:rPr>
        <w:t>reduces the value of the offer floor on Resources that have the status of ONRUC and limits the use of the ONOPTOUT status.</w:t>
      </w:r>
    </w:p>
    <w:p w14:paraId="6645A62B" w14:textId="22B55C22" w:rsidR="004910BB" w:rsidRDefault="00374595" w:rsidP="004917BF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Subsection:  </w:t>
      </w:r>
      <w:r w:rsidR="00367D71">
        <w:rPr>
          <w:lang w:val="en-US"/>
        </w:rPr>
        <w:t>2.1 [unboxed due to system implementation]</w:t>
      </w:r>
    </w:p>
    <w:p w14:paraId="7F824122" w14:textId="77777777" w:rsidR="00367D71" w:rsidRPr="008A691B" w:rsidRDefault="00367D71" w:rsidP="00367D71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5</w:t>
      </w:r>
      <w:r w:rsidRPr="008A691B">
        <w:rPr>
          <w:rFonts w:ascii="Times New Roman" w:hAnsi="Times New Roman"/>
          <w:b/>
          <w:u w:val="single"/>
        </w:rPr>
        <w:t>:</w:t>
      </w:r>
    </w:p>
    <w:p w14:paraId="4309B1CF" w14:textId="77777777" w:rsidR="00367D71" w:rsidRPr="008A691B" w:rsidRDefault="00367D71" w:rsidP="00367D71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NPRR1092</w:t>
      </w:r>
      <w:r w:rsidRPr="008A691B">
        <w:rPr>
          <w:lang w:val="en-US"/>
        </w:rPr>
        <w:t xml:space="preserve"> – </w:t>
      </w:r>
      <w:r w:rsidRPr="00DC2419">
        <w:t>Reduce RUC Offer Floor and Limit RUC Opt-Out Provision</w:t>
      </w:r>
    </w:p>
    <w:p w14:paraId="65F720CC" w14:textId="77777777" w:rsidR="00367D71" w:rsidRPr="008A691B" w:rsidRDefault="00367D71" w:rsidP="00367D71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2</w:t>
      </w:r>
      <w:r w:rsidRPr="008A691B">
        <w:rPr>
          <w:b w:val="0"/>
          <w:i/>
          <w:lang w:val="en-US"/>
        </w:rPr>
        <w:t xml:space="preserve"> above.</w:t>
      </w:r>
    </w:p>
    <w:p w14:paraId="54B220B4" w14:textId="5716A65F" w:rsidR="00367D71" w:rsidRPr="00ED0826" w:rsidRDefault="00367D71" w:rsidP="00367D71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5.5.2</w:t>
      </w:r>
      <w:r>
        <w:t xml:space="preserve"> </w:t>
      </w:r>
      <w:r>
        <w:rPr>
          <w:lang w:val="en-US"/>
        </w:rPr>
        <w:t xml:space="preserve"> [unboxed due to system implementation]</w:t>
      </w:r>
    </w:p>
    <w:p w14:paraId="509D7720" w14:textId="77777777" w:rsidR="00367D71" w:rsidRPr="008A691B" w:rsidRDefault="00367D71" w:rsidP="00367D71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6</w:t>
      </w:r>
      <w:r w:rsidRPr="008A691B">
        <w:rPr>
          <w:rFonts w:ascii="Times New Roman" w:hAnsi="Times New Roman"/>
          <w:b/>
          <w:u w:val="single"/>
        </w:rPr>
        <w:t>:</w:t>
      </w:r>
    </w:p>
    <w:p w14:paraId="43EFE961" w14:textId="77777777" w:rsidR="00367D71" w:rsidRPr="008A691B" w:rsidRDefault="00367D71" w:rsidP="00367D71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NPRR1092</w:t>
      </w:r>
      <w:r w:rsidRPr="008A691B">
        <w:rPr>
          <w:lang w:val="en-US"/>
        </w:rPr>
        <w:t xml:space="preserve"> – </w:t>
      </w:r>
      <w:r w:rsidRPr="00DC2419">
        <w:t>Reduce RUC Offer Floor and Limit RUC Opt-Out Provision</w:t>
      </w:r>
    </w:p>
    <w:p w14:paraId="65D91783" w14:textId="77777777" w:rsidR="00367D71" w:rsidRPr="008A691B" w:rsidRDefault="00367D71" w:rsidP="00367D71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2</w:t>
      </w:r>
      <w:r w:rsidRPr="008A691B">
        <w:rPr>
          <w:b w:val="0"/>
          <w:i/>
          <w:lang w:val="en-US"/>
        </w:rPr>
        <w:t xml:space="preserve"> above.</w:t>
      </w:r>
    </w:p>
    <w:p w14:paraId="5467DE4C" w14:textId="441D6017" w:rsidR="00367D71" w:rsidRPr="00ED0826" w:rsidRDefault="00367D71" w:rsidP="00367D71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>
        <w:rPr>
          <w:lang w:val="en-US"/>
        </w:rPr>
        <w:t>s</w:t>
      </w:r>
      <w:r w:rsidRPr="000D54A8">
        <w:t>:</w:t>
      </w:r>
      <w:r w:rsidRPr="000D54A8">
        <w:rPr>
          <w:lang w:val="en-US"/>
        </w:rPr>
        <w:t xml:space="preserve">  </w:t>
      </w:r>
      <w:r w:rsidRPr="000D54A8">
        <w:t>6.4.7, 6.5.7.3.1, 6.5.7.6.1,</w:t>
      </w:r>
      <w:r w:rsidR="00B01D3D" w:rsidRPr="000D54A8">
        <w:rPr>
          <w:lang w:val="en-US"/>
        </w:rPr>
        <w:t xml:space="preserve"> and</w:t>
      </w:r>
      <w:r w:rsidRPr="000D54A8">
        <w:t xml:space="preserve"> 6.7.5</w:t>
      </w:r>
      <w:r>
        <w:rPr>
          <w:lang w:val="en-US"/>
        </w:rPr>
        <w:t xml:space="preserve"> [unboxed due to system implementation]</w:t>
      </w:r>
    </w:p>
    <w:p w14:paraId="5631B742" w14:textId="77777777" w:rsidR="00367D71" w:rsidRPr="00367D71" w:rsidRDefault="00367D71" w:rsidP="00367D71">
      <w:pPr>
        <w:pStyle w:val="Description"/>
        <w:rPr>
          <w:lang w:eastAsia="x-none"/>
        </w:rPr>
      </w:pPr>
    </w:p>
    <w:sectPr w:rsidR="00367D71" w:rsidRPr="00367D71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6861EDA8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367D71">
      <w:rPr>
        <w:rFonts w:ascii="Times New Roman Bold" w:hAnsi="Times New Roman Bold"/>
        <w:b w:val="0"/>
      </w:rPr>
      <w:t>January 26, 2024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41CD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37D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4A8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67D71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7BF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5C6D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1D3D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33C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6B16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704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2</cp:revision>
  <cp:lastPrinted>2019-12-18T16:51:00Z</cp:lastPrinted>
  <dcterms:created xsi:type="dcterms:W3CDTF">2024-01-24T21:33:00Z</dcterms:created>
  <dcterms:modified xsi:type="dcterms:W3CDTF">2024-01-24T21:33:00Z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