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33756CB" w:rsidR="00C97625" w:rsidRPr="00595DDC" w:rsidRDefault="007E705E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20130" w:rsidRPr="006222B6">
                <w:rPr>
                  <w:rStyle w:val="Hyperlink"/>
                </w:rPr>
                <w:t>1211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FF161DF" w:rsidR="00C97625" w:rsidRPr="009F3D0E" w:rsidRDefault="00996DE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96DE6">
              <w:rPr>
                <w:szCs w:val="23"/>
              </w:rPr>
              <w:t>Move OBD to Section 22 – Methodology for Setting Maximum Shadow Prices for Network and Power Balance Constraints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A4BF748" w:rsidR="00FC0BDC" w:rsidRPr="009F3D0E" w:rsidRDefault="00F2013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7E705E">
              <w:rPr>
                <w:rFonts w:ascii="Arial" w:hAnsi="Arial" w:cs="Arial"/>
                <w:szCs w:val="22"/>
              </w:rPr>
              <w:t>20</w:t>
            </w:r>
            <w:r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6E02896" w:rsidR="0026620F" w:rsidRPr="00511748" w:rsidRDefault="00E53FBC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>No project required.  This Nodal Protocol Revision Request (NPRR)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31B1C4" w14:textId="284B402D" w:rsidR="004B1BFC" w:rsidRDefault="00E53FBC" w:rsidP="00E53FBC">
            <w:pPr>
              <w:pStyle w:val="NormalArial"/>
            </w:pPr>
            <w:r w:rsidRPr="00E53FBC">
              <w:t>ERCOT Website and MIS Systems</w:t>
            </w:r>
            <w:r>
              <w:t xml:space="preserve">   67%</w:t>
            </w:r>
          </w:p>
          <w:p w14:paraId="1417EE99" w14:textId="594D1E2E" w:rsidR="00E53FBC" w:rsidRDefault="00E53FBC" w:rsidP="00E53FBC">
            <w:pPr>
              <w:pStyle w:val="NormalArial"/>
            </w:pPr>
            <w:r w:rsidRPr="00E53FBC">
              <w:t>Channel Management Systems</w:t>
            </w:r>
            <w:r>
              <w:t xml:space="preserve">         33%</w:t>
            </w:r>
          </w:p>
          <w:p w14:paraId="3F868CC6" w14:textId="3931C3CF" w:rsidR="00E53FBC" w:rsidRPr="00FE71C0" w:rsidRDefault="00E53FBC" w:rsidP="00E53FB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4F3F45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222B6">
      <w:rPr>
        <w:rFonts w:ascii="Arial" w:hAnsi="Arial"/>
        <w:noProof/>
        <w:sz w:val="18"/>
      </w:rPr>
      <w:t xml:space="preserve">1211NPRR-02 Impact Analysis </w:t>
    </w:r>
    <w:r w:rsidR="00FA6C2F">
      <w:rPr>
        <w:rFonts w:ascii="Arial" w:hAnsi="Arial"/>
        <w:noProof/>
        <w:sz w:val="18"/>
      </w:rPr>
      <w:t>11</w:t>
    </w:r>
    <w:r w:rsidR="007E705E">
      <w:rPr>
        <w:rFonts w:ascii="Arial" w:hAnsi="Arial"/>
        <w:noProof/>
        <w:sz w:val="18"/>
      </w:rPr>
      <w:t>20</w:t>
    </w:r>
    <w:r w:rsidR="00FA6C2F">
      <w:rPr>
        <w:rFonts w:ascii="Arial" w:hAnsi="Arial"/>
        <w:noProof/>
        <w:sz w:val="18"/>
      </w:rPr>
      <w:t>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2023-11-17T22:35:00Z</dcterms:created>
  <dcterms:modified xsi:type="dcterms:W3CDTF">2023-11-20T22:30:00Z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