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C97625" w14:paraId="7895665C" w14:textId="77777777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1D10E53" w14:textId="3CD9DBDE" w:rsidR="00C97625" w:rsidRDefault="00A449E0" w:rsidP="00D54DC7">
            <w:pPr>
              <w:pStyle w:val="Header"/>
            </w:pPr>
            <w:r>
              <w:t>SC</w:t>
            </w:r>
            <w:r w:rsidR="00471A6A">
              <w:t xml:space="preserve">R </w:t>
            </w:r>
            <w:r w:rsidR="00C97625">
              <w:t>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2C1F75B9" w14:textId="1E355611" w:rsidR="00C97625" w:rsidRPr="00595DDC" w:rsidRDefault="00E65748" w:rsidP="002842DB">
            <w:pPr>
              <w:pStyle w:val="Header"/>
              <w:tabs>
                <w:tab w:val="clear" w:pos="4320"/>
                <w:tab w:val="clear" w:pos="8640"/>
              </w:tabs>
            </w:pPr>
            <w:hyperlink r:id="rId10" w:history="1">
              <w:r w:rsidR="00A449E0" w:rsidRPr="00A449E0">
                <w:rPr>
                  <w:rStyle w:val="Hyperlink"/>
                </w:rPr>
                <w:t>825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DF3FF71" w14:textId="4D52695E" w:rsidR="00C97625" w:rsidRDefault="00A449E0" w:rsidP="00D54DC7">
            <w:pPr>
              <w:pStyle w:val="Header"/>
            </w:pPr>
            <w:r>
              <w:t>SC</w:t>
            </w:r>
            <w:r w:rsidR="00471A6A">
              <w:t xml:space="preserve">R </w:t>
            </w:r>
            <w:r w:rsidR="00C97625">
              <w:t>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14:paraId="249B6599" w14:textId="7E6343F3" w:rsidR="00C97625" w:rsidRPr="009F3D0E" w:rsidRDefault="00A449E0" w:rsidP="00124420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 w:rsidRPr="00A449E0">
              <w:rPr>
                <w:szCs w:val="23"/>
              </w:rPr>
              <w:t>ERCOT Voice Communications Aggregation</w:t>
            </w:r>
          </w:p>
        </w:tc>
      </w:tr>
      <w:tr w:rsidR="00FC0BDC" w14:paraId="2D5C54B7" w14:textId="77777777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4D814" w14:textId="77777777"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2261A" w14:textId="16E7E55C" w:rsidR="00FC0BDC" w:rsidRPr="009F3D0E" w:rsidRDefault="00217887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January 9, 2024</w:t>
            </w:r>
          </w:p>
        </w:tc>
      </w:tr>
      <w:tr w:rsidR="00F13670" w14:paraId="2E30B90D" w14:textId="77777777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2ABCD5" w14:textId="77777777" w:rsidR="00F13670" w:rsidRDefault="00883775">
            <w:pPr>
              <w:pStyle w:val="Header"/>
            </w:pPr>
            <w:r>
              <w:t xml:space="preserve">Estimated </w:t>
            </w:r>
            <w:r w:rsidR="00F13670">
              <w:t>Cost/Budgetary 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649B203D" w14:textId="0CD471B9" w:rsidR="00124420" w:rsidRPr="002D68CF" w:rsidRDefault="00A449E0" w:rsidP="00BC7F7A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A449E0">
              <w:rPr>
                <w:rFonts w:ascii="Arial" w:hAnsi="Arial" w:cs="Arial"/>
              </w:rPr>
              <w:t>Between $150</w:t>
            </w:r>
            <w:r w:rsidR="00217887">
              <w:rPr>
                <w:rFonts w:ascii="Arial" w:hAnsi="Arial" w:cs="Arial"/>
              </w:rPr>
              <w:t>K</w:t>
            </w:r>
            <w:r w:rsidRPr="00A449E0">
              <w:rPr>
                <w:rFonts w:ascii="Arial" w:hAnsi="Arial" w:cs="Arial"/>
              </w:rPr>
              <w:t xml:space="preserve"> and $250</w:t>
            </w:r>
            <w:r w:rsidR="00217887">
              <w:rPr>
                <w:rFonts w:ascii="Arial" w:hAnsi="Arial" w:cs="Arial"/>
              </w:rPr>
              <w:t>K</w:t>
            </w:r>
          </w:p>
        </w:tc>
      </w:tr>
      <w:tr w:rsidR="00F13670" w14:paraId="509A943B" w14:textId="77777777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7E8FD" w14:textId="77777777" w:rsidR="00F13670" w:rsidRPr="00663934" w:rsidRDefault="00F13670" w:rsidP="00A53344">
            <w:pPr>
              <w:pStyle w:val="Header"/>
            </w:pPr>
            <w:r>
              <w:t>Estimated 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D6ACD" w14:textId="7CA21090" w:rsidR="0026620F" w:rsidRDefault="00A449E0" w:rsidP="00B0156D">
            <w:pPr>
              <w:pStyle w:val="NormalArial"/>
              <w:rPr>
                <w:rFonts w:cs="Arial"/>
              </w:rPr>
            </w:pPr>
            <w:r w:rsidRPr="00A449E0">
              <w:rPr>
                <w:rFonts w:cs="Arial"/>
              </w:rPr>
              <w:t xml:space="preserve">The timeline for implementing this System Change Request (SCR) is dependent upon Public Utility Commission of Texas (PUCT) prioritization and approval.  </w:t>
            </w:r>
          </w:p>
          <w:p w14:paraId="70624E42" w14:textId="77777777" w:rsidR="00A449E0" w:rsidRDefault="00A449E0" w:rsidP="00B0156D">
            <w:pPr>
              <w:pStyle w:val="NormalArial"/>
              <w:rPr>
                <w:rFonts w:cs="Arial"/>
              </w:rPr>
            </w:pPr>
          </w:p>
          <w:p w14:paraId="7E6700E7" w14:textId="11E65304" w:rsidR="0026620F" w:rsidRPr="00511748" w:rsidRDefault="0026620F" w:rsidP="00DA3B1F">
            <w:pPr>
              <w:pStyle w:val="NormalArial"/>
              <w:rPr>
                <w:sz w:val="22"/>
                <w:szCs w:val="22"/>
              </w:rPr>
            </w:pPr>
            <w:r w:rsidRPr="0026620F">
              <w:rPr>
                <w:rFonts w:cs="Arial"/>
              </w:rPr>
              <w:t xml:space="preserve">Estimated project duration:  </w:t>
            </w:r>
            <w:r w:rsidR="00A449E0">
              <w:rPr>
                <w:rFonts w:cs="Arial"/>
              </w:rPr>
              <w:t>7</w:t>
            </w:r>
            <w:r w:rsidRPr="0026620F">
              <w:rPr>
                <w:rFonts w:cs="Arial"/>
              </w:rPr>
              <w:t xml:space="preserve"> to </w:t>
            </w:r>
            <w:r w:rsidR="00A449E0">
              <w:rPr>
                <w:rFonts w:cs="Arial"/>
              </w:rPr>
              <w:t>10</w:t>
            </w:r>
            <w:r w:rsidRPr="0026620F">
              <w:rPr>
                <w:rFonts w:cs="Arial"/>
              </w:rPr>
              <w:t xml:space="preserve"> months</w:t>
            </w:r>
          </w:p>
        </w:tc>
      </w:tr>
      <w:tr w:rsidR="00F13670" w14:paraId="129A534C" w14:textId="77777777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356E14" w14:textId="77777777"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7DCCDC83" w14:textId="6CB0970C" w:rsidR="00D53917" w:rsidRDefault="009E0C28" w:rsidP="002D6CAB">
            <w:pPr>
              <w:pStyle w:val="NormalArial"/>
            </w:pPr>
            <w:r w:rsidRPr="009E0C28">
              <w:rPr>
                <w:rFonts w:cs="Arial"/>
                <w:color w:val="000000"/>
              </w:rPr>
              <w:t>Implementation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CB2C65" w:rsidRPr="00CB2C65">
              <w:t xml:space="preserve">Labor: </w:t>
            </w:r>
            <w:r w:rsidR="00A449E0">
              <w:t>10</w:t>
            </w:r>
            <w:r w:rsidR="00CB2C65" w:rsidRPr="00CB2C65">
              <w:t>0% ERCOT; 0% Vendor</w:t>
            </w:r>
          </w:p>
          <w:p w14:paraId="37349955" w14:textId="77777777" w:rsidR="00CB2C65" w:rsidRDefault="00CB2C65" w:rsidP="002D6CAB">
            <w:pPr>
              <w:pStyle w:val="NormalArial"/>
            </w:pPr>
          </w:p>
          <w:p w14:paraId="77EB2293" w14:textId="77777777" w:rsidR="00CB2C65" w:rsidRPr="00F02EB9" w:rsidRDefault="00CB2C65" w:rsidP="002D6CAB">
            <w:pPr>
              <w:pStyle w:val="NormalArial"/>
            </w:pPr>
            <w:r w:rsidRPr="00F02EB9">
              <w:t>Ongoing Requirements: No impact</w:t>
            </w:r>
            <w:r w:rsidR="00D95CCE">
              <w:t>s</w:t>
            </w:r>
            <w:r w:rsidRPr="00F02EB9">
              <w:t xml:space="preserve"> to ERCOT staffing.</w:t>
            </w:r>
          </w:p>
        </w:tc>
      </w:tr>
      <w:tr w:rsidR="00F13670" w14:paraId="27D35003" w14:textId="77777777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7A41AF" w14:textId="77777777"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7E369D74" w14:textId="77777777" w:rsidR="004C3BCE" w:rsidRDefault="009207B4" w:rsidP="002D6CAB">
            <w:pPr>
              <w:pStyle w:val="NormalArial"/>
              <w:rPr>
                <w:rFonts w:cs="Arial"/>
              </w:rPr>
            </w:pPr>
            <w:r w:rsidRPr="009207B4">
              <w:rPr>
                <w:rFonts w:cs="Arial"/>
              </w:rPr>
              <w:t>The following ERCOT systems would be impacted:</w:t>
            </w:r>
          </w:p>
          <w:p w14:paraId="104364E7" w14:textId="77777777" w:rsidR="009207B4" w:rsidRDefault="009207B4" w:rsidP="002D6CAB">
            <w:pPr>
              <w:pStyle w:val="NormalArial"/>
              <w:rPr>
                <w:rFonts w:cs="Arial"/>
              </w:rPr>
            </w:pPr>
          </w:p>
          <w:p w14:paraId="35A4819C" w14:textId="699E3705" w:rsidR="004B1BFC" w:rsidRPr="00A449E0" w:rsidRDefault="00A449E0" w:rsidP="00A449E0">
            <w:pPr>
              <w:pStyle w:val="NormalArial"/>
              <w:numPr>
                <w:ilvl w:val="0"/>
                <w:numId w:val="7"/>
              </w:numPr>
            </w:pPr>
            <w:r w:rsidRPr="00A449E0">
              <w:t>CRM &amp; Registration Systems</w:t>
            </w:r>
            <w:r>
              <w:t xml:space="preserve">        38%</w:t>
            </w:r>
          </w:p>
          <w:p w14:paraId="06B0235C" w14:textId="7E48EDAD" w:rsidR="00A449E0" w:rsidRPr="00A449E0" w:rsidRDefault="00A449E0" w:rsidP="00A449E0">
            <w:pPr>
              <w:pStyle w:val="NormalArial"/>
              <w:numPr>
                <w:ilvl w:val="0"/>
                <w:numId w:val="7"/>
              </w:numPr>
            </w:pPr>
            <w:r w:rsidRPr="00A449E0">
              <w:t>Energy Management Systems</w:t>
            </w:r>
            <w:r>
              <w:t xml:space="preserve">      27%</w:t>
            </w:r>
          </w:p>
          <w:p w14:paraId="72CA2AC3" w14:textId="2AAEA47D" w:rsidR="00A449E0" w:rsidRPr="00A449E0" w:rsidRDefault="00A449E0" w:rsidP="00A449E0">
            <w:pPr>
              <w:pStyle w:val="NormalArial"/>
              <w:numPr>
                <w:ilvl w:val="0"/>
                <w:numId w:val="7"/>
              </w:numPr>
            </w:pPr>
            <w:r w:rsidRPr="00A449E0">
              <w:t>Market Operation Systems</w:t>
            </w:r>
            <w:r>
              <w:t xml:space="preserve">           16%</w:t>
            </w:r>
          </w:p>
          <w:p w14:paraId="25582D60" w14:textId="1375D9CB" w:rsidR="00A449E0" w:rsidRPr="00A449E0" w:rsidRDefault="00A449E0" w:rsidP="00A449E0">
            <w:pPr>
              <w:pStyle w:val="NormalArial"/>
              <w:numPr>
                <w:ilvl w:val="0"/>
                <w:numId w:val="7"/>
              </w:numPr>
            </w:pPr>
            <w:r w:rsidRPr="00A449E0">
              <w:t>Integration Systems</w:t>
            </w:r>
            <w:r>
              <w:t xml:space="preserve">                      14%</w:t>
            </w:r>
          </w:p>
          <w:p w14:paraId="65799C98" w14:textId="2B30FC17" w:rsidR="00A449E0" w:rsidRDefault="00A449E0" w:rsidP="00A449E0">
            <w:pPr>
              <w:pStyle w:val="NormalArial"/>
              <w:numPr>
                <w:ilvl w:val="0"/>
                <w:numId w:val="7"/>
              </w:numPr>
            </w:pPr>
            <w:r w:rsidRPr="00A449E0">
              <w:t>Telecom Management Systems</w:t>
            </w:r>
            <w:r>
              <w:t xml:space="preserve">     5%</w:t>
            </w:r>
          </w:p>
          <w:p w14:paraId="3F868CC6" w14:textId="52B78517" w:rsidR="00A449E0" w:rsidRPr="00FE71C0" w:rsidRDefault="00A449E0" w:rsidP="00A449E0">
            <w:pPr>
              <w:pStyle w:val="NormalArial"/>
              <w:rPr>
                <w:sz w:val="22"/>
                <w:szCs w:val="22"/>
              </w:rPr>
            </w:pPr>
          </w:p>
        </w:tc>
      </w:tr>
      <w:tr w:rsidR="00F13670" w14:paraId="0568CC65" w14:textId="77777777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B152E3" w14:textId="77777777"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5DC5B976" w14:textId="77777777" w:rsidR="004D252E" w:rsidRPr="009266AD" w:rsidRDefault="00C63B97" w:rsidP="00D54DC7">
            <w:pPr>
              <w:pStyle w:val="NormalArial"/>
              <w:rPr>
                <w:sz w:val="22"/>
                <w:szCs w:val="22"/>
              </w:rPr>
            </w:pPr>
            <w:r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</w:t>
            </w:r>
            <w:r w:rsidR="001E4FDC">
              <w:rPr>
                <w:rFonts w:cs="Arial"/>
              </w:rPr>
              <w:t xml:space="preserve">ERCOT </w:t>
            </w:r>
            <w:r>
              <w:rPr>
                <w:rFonts w:cs="Arial"/>
              </w:rPr>
              <w:t>business fu</w:t>
            </w:r>
            <w:r w:rsidR="002D6CAB">
              <w:rPr>
                <w:rFonts w:cs="Arial"/>
              </w:rPr>
              <w:t>nctions</w:t>
            </w:r>
            <w:r>
              <w:rPr>
                <w:rFonts w:cs="Arial"/>
              </w:rPr>
              <w:t>.</w:t>
            </w:r>
          </w:p>
        </w:tc>
      </w:tr>
      <w:tr w:rsidR="00F13670" w14:paraId="240ABFE1" w14:textId="77777777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0760115" w14:textId="77777777"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14:paraId="6A14338E" w14:textId="49D002C5" w:rsidR="004E7041" w:rsidRPr="00D54DC7" w:rsidRDefault="00A449E0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A449E0">
              <w:rPr>
                <w:b w:val="0"/>
              </w:rPr>
              <w:t>ERCOT will update grid operations and practices to implement this SCR.</w:t>
            </w:r>
          </w:p>
        </w:tc>
      </w:tr>
    </w:tbl>
    <w:p w14:paraId="4B6FE6CA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541CBD32" w14:textId="77777777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14:paraId="1EF5BB3C" w14:textId="77777777" w:rsidR="00C97625" w:rsidRDefault="00CB2C65">
            <w:pPr>
              <w:pStyle w:val="Header"/>
              <w:jc w:val="center"/>
            </w:pPr>
            <w:r w:rsidRPr="00F02EB9">
              <w:t>Evaluation of Interim Solutions or Alternatives for a More Efficient Implementation</w:t>
            </w:r>
          </w:p>
        </w:tc>
      </w:tr>
      <w:tr w:rsidR="00C97625" w14:paraId="3B07BBA2" w14:textId="77777777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D92FD2E" w14:textId="77777777"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14:paraId="32B5FB50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0F9B0997" w14:textId="77777777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14:paraId="0A76EE27" w14:textId="77777777"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 w14:paraId="230280D6" w14:textId="77777777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9CB9AE8" w14:textId="77777777" w:rsidR="000A2646" w:rsidRPr="00A36BDB" w:rsidRDefault="00A36BDB" w:rsidP="0088379F">
            <w:pPr>
              <w:pStyle w:val="NormalArial"/>
            </w:pPr>
            <w:r w:rsidRPr="00A36BDB">
              <w:t>None.</w:t>
            </w:r>
          </w:p>
        </w:tc>
      </w:tr>
    </w:tbl>
    <w:p w14:paraId="32156151" w14:textId="77777777" w:rsidR="00BE76F0" w:rsidRDefault="00BE76F0" w:rsidP="00BE76F0"/>
    <w:sectPr w:rsidR="00BE76F0" w:rsidSect="001F5696">
      <w:headerReference w:type="default" r:id="rId11"/>
      <w:footerReference w:type="defaul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E2BEA" w14:textId="77777777" w:rsidR="00BF6B3B" w:rsidRDefault="00BF6B3B">
      <w:r>
        <w:separator/>
      </w:r>
    </w:p>
  </w:endnote>
  <w:endnote w:type="continuationSeparator" w:id="0">
    <w:p w14:paraId="6A8E44F1" w14:textId="77777777" w:rsidR="00BF6B3B" w:rsidRDefault="00BF6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9BA99" w14:textId="2D6880C8" w:rsidR="006B0C5E" w:rsidRDefault="00892AB0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FILENAME   \* MERGEFORMAT </w:instrText>
    </w:r>
    <w:r>
      <w:rPr>
        <w:rFonts w:ascii="Arial" w:hAnsi="Arial"/>
        <w:sz w:val="18"/>
      </w:rPr>
      <w:fldChar w:fldCharType="separate"/>
    </w:r>
    <w:r w:rsidR="00E65748">
      <w:rPr>
        <w:rFonts w:ascii="Arial" w:hAnsi="Arial"/>
        <w:noProof/>
        <w:sz w:val="18"/>
      </w:rPr>
      <w:t>825SCR-11 Impact Analysis 010924</w:t>
    </w:r>
    <w:r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 w:rsidR="00DB61BB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 w:rsidR="00DB61BB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14:paraId="4C486D0D" w14:textId="77777777"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33684" w14:textId="77777777" w:rsidR="00BF6B3B" w:rsidRDefault="00BF6B3B">
      <w:r>
        <w:separator/>
      </w:r>
    </w:p>
  </w:footnote>
  <w:footnote w:type="continuationSeparator" w:id="0">
    <w:p w14:paraId="709CD1BB" w14:textId="77777777" w:rsidR="00BF6B3B" w:rsidRDefault="00BF6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C960A" w14:textId="77777777" w:rsidR="006B0C5E" w:rsidRDefault="006B0C5E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1524682"/>
    <w:multiLevelType w:val="hybridMultilevel"/>
    <w:tmpl w:val="718A3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42EC2"/>
    <w:multiLevelType w:val="hybridMultilevel"/>
    <w:tmpl w:val="04AC9852"/>
    <w:lvl w:ilvl="0" w:tplc="DF8202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3E82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5F47D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3043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BAE9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EA42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32D3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F203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3EAD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E57AAB"/>
    <w:multiLevelType w:val="hybridMultilevel"/>
    <w:tmpl w:val="969A2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684196"/>
    <w:multiLevelType w:val="multilevel"/>
    <w:tmpl w:val="AA44604E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7E211854"/>
    <w:multiLevelType w:val="hybridMultilevel"/>
    <w:tmpl w:val="D3B42F86"/>
    <w:lvl w:ilvl="0" w:tplc="3718204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C4F4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04D4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A2CF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8AF8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3830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F01B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14EE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51E3A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04757300">
    <w:abstractNumId w:val="0"/>
  </w:num>
  <w:num w:numId="2" w16cid:durableId="1372921562">
    <w:abstractNumId w:val="6"/>
  </w:num>
  <w:num w:numId="3" w16cid:durableId="1119683919">
    <w:abstractNumId w:val="3"/>
  </w:num>
  <w:num w:numId="4" w16cid:durableId="1168135739">
    <w:abstractNumId w:val="2"/>
  </w:num>
  <w:num w:numId="5" w16cid:durableId="2102069103">
    <w:abstractNumId w:val="1"/>
  </w:num>
  <w:num w:numId="6" w16cid:durableId="279725715">
    <w:abstractNumId w:val="5"/>
  </w:num>
  <w:num w:numId="7" w16cid:durableId="19722021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74569"/>
    <w:rsid w:val="00083944"/>
    <w:rsid w:val="0008577B"/>
    <w:rsid w:val="00093663"/>
    <w:rsid w:val="00094676"/>
    <w:rsid w:val="000A2646"/>
    <w:rsid w:val="000A399F"/>
    <w:rsid w:val="000A3DB5"/>
    <w:rsid w:val="000B0B1C"/>
    <w:rsid w:val="000B3B55"/>
    <w:rsid w:val="000E735D"/>
    <w:rsid w:val="000F657B"/>
    <w:rsid w:val="0010572B"/>
    <w:rsid w:val="0011160D"/>
    <w:rsid w:val="001128F3"/>
    <w:rsid w:val="00116E03"/>
    <w:rsid w:val="001218C5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C0827"/>
    <w:rsid w:val="001D2511"/>
    <w:rsid w:val="001E1E0B"/>
    <w:rsid w:val="001E4FDC"/>
    <w:rsid w:val="001E6796"/>
    <w:rsid w:val="001E7AE7"/>
    <w:rsid w:val="001F4A33"/>
    <w:rsid w:val="001F5696"/>
    <w:rsid w:val="0020134E"/>
    <w:rsid w:val="0020272B"/>
    <w:rsid w:val="00206B28"/>
    <w:rsid w:val="002140E5"/>
    <w:rsid w:val="00217887"/>
    <w:rsid w:val="00226DFE"/>
    <w:rsid w:val="00227723"/>
    <w:rsid w:val="00227B32"/>
    <w:rsid w:val="0024317E"/>
    <w:rsid w:val="00243501"/>
    <w:rsid w:val="00243BB9"/>
    <w:rsid w:val="00264C33"/>
    <w:rsid w:val="0026620F"/>
    <w:rsid w:val="00270E4F"/>
    <w:rsid w:val="00277037"/>
    <w:rsid w:val="002842DB"/>
    <w:rsid w:val="00284AFE"/>
    <w:rsid w:val="00285724"/>
    <w:rsid w:val="00287D44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4744"/>
    <w:rsid w:val="00343A04"/>
    <w:rsid w:val="003442FA"/>
    <w:rsid w:val="003532C4"/>
    <w:rsid w:val="00361A4D"/>
    <w:rsid w:val="0037167C"/>
    <w:rsid w:val="003806C4"/>
    <w:rsid w:val="003821C4"/>
    <w:rsid w:val="00390F23"/>
    <w:rsid w:val="003971D4"/>
    <w:rsid w:val="003A3246"/>
    <w:rsid w:val="003A6591"/>
    <w:rsid w:val="003B3863"/>
    <w:rsid w:val="003C14AB"/>
    <w:rsid w:val="003C51CF"/>
    <w:rsid w:val="003C7219"/>
    <w:rsid w:val="003D29A2"/>
    <w:rsid w:val="003E7403"/>
    <w:rsid w:val="003E74C8"/>
    <w:rsid w:val="003F39B9"/>
    <w:rsid w:val="003F5136"/>
    <w:rsid w:val="004062C0"/>
    <w:rsid w:val="00414B41"/>
    <w:rsid w:val="0042091F"/>
    <w:rsid w:val="00424401"/>
    <w:rsid w:val="004249AB"/>
    <w:rsid w:val="00433605"/>
    <w:rsid w:val="00451032"/>
    <w:rsid w:val="0045119E"/>
    <w:rsid w:val="00460D3A"/>
    <w:rsid w:val="00471A6A"/>
    <w:rsid w:val="00472F10"/>
    <w:rsid w:val="00475C84"/>
    <w:rsid w:val="0047741B"/>
    <w:rsid w:val="00482234"/>
    <w:rsid w:val="00483998"/>
    <w:rsid w:val="004938B8"/>
    <w:rsid w:val="004B1BFC"/>
    <w:rsid w:val="004B2AA2"/>
    <w:rsid w:val="004C389D"/>
    <w:rsid w:val="004C3BCE"/>
    <w:rsid w:val="004C47CB"/>
    <w:rsid w:val="004D252E"/>
    <w:rsid w:val="004E7041"/>
    <w:rsid w:val="005059AD"/>
    <w:rsid w:val="00510D3C"/>
    <w:rsid w:val="00511748"/>
    <w:rsid w:val="00512FC8"/>
    <w:rsid w:val="00517A49"/>
    <w:rsid w:val="005204C1"/>
    <w:rsid w:val="0052229A"/>
    <w:rsid w:val="00526714"/>
    <w:rsid w:val="00531816"/>
    <w:rsid w:val="00534DA9"/>
    <w:rsid w:val="00543589"/>
    <w:rsid w:val="005502FA"/>
    <w:rsid w:val="005522EB"/>
    <w:rsid w:val="00561EBA"/>
    <w:rsid w:val="005672AF"/>
    <w:rsid w:val="00577B36"/>
    <w:rsid w:val="00585304"/>
    <w:rsid w:val="00590565"/>
    <w:rsid w:val="00592DDF"/>
    <w:rsid w:val="00595DD2"/>
    <w:rsid w:val="00595DDC"/>
    <w:rsid w:val="005973DA"/>
    <w:rsid w:val="005A2F63"/>
    <w:rsid w:val="005A6B20"/>
    <w:rsid w:val="005B47A6"/>
    <w:rsid w:val="005B47C7"/>
    <w:rsid w:val="005B56D9"/>
    <w:rsid w:val="005C17CC"/>
    <w:rsid w:val="005C5D46"/>
    <w:rsid w:val="005C6C67"/>
    <w:rsid w:val="005D1346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4097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93C95"/>
    <w:rsid w:val="006B0C5E"/>
    <w:rsid w:val="006C3039"/>
    <w:rsid w:val="006E4E93"/>
    <w:rsid w:val="006E67E1"/>
    <w:rsid w:val="006F0D6E"/>
    <w:rsid w:val="007002AE"/>
    <w:rsid w:val="00711F35"/>
    <w:rsid w:val="00712E26"/>
    <w:rsid w:val="007233B6"/>
    <w:rsid w:val="00733A0B"/>
    <w:rsid w:val="00740C8C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83E13"/>
    <w:rsid w:val="007A427B"/>
    <w:rsid w:val="007B1349"/>
    <w:rsid w:val="007B2C06"/>
    <w:rsid w:val="007D3E51"/>
    <w:rsid w:val="007E5F62"/>
    <w:rsid w:val="007E77E9"/>
    <w:rsid w:val="007F094A"/>
    <w:rsid w:val="007F3E6D"/>
    <w:rsid w:val="007F68BE"/>
    <w:rsid w:val="008013FA"/>
    <w:rsid w:val="0080426E"/>
    <w:rsid w:val="008120F0"/>
    <w:rsid w:val="00817247"/>
    <w:rsid w:val="00820B63"/>
    <w:rsid w:val="00824182"/>
    <w:rsid w:val="00831001"/>
    <w:rsid w:val="0083171D"/>
    <w:rsid w:val="0083263B"/>
    <w:rsid w:val="0083309D"/>
    <w:rsid w:val="008339AA"/>
    <w:rsid w:val="00843C34"/>
    <w:rsid w:val="0085096E"/>
    <w:rsid w:val="00851A89"/>
    <w:rsid w:val="00867431"/>
    <w:rsid w:val="0087450B"/>
    <w:rsid w:val="008765E2"/>
    <w:rsid w:val="00881FBC"/>
    <w:rsid w:val="00883775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67BD"/>
    <w:rsid w:val="008B7F92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07B4"/>
    <w:rsid w:val="009216C2"/>
    <w:rsid w:val="00922EDA"/>
    <w:rsid w:val="00923062"/>
    <w:rsid w:val="009266AD"/>
    <w:rsid w:val="00933826"/>
    <w:rsid w:val="00937A92"/>
    <w:rsid w:val="0095070B"/>
    <w:rsid w:val="00956CD9"/>
    <w:rsid w:val="00964736"/>
    <w:rsid w:val="00971284"/>
    <w:rsid w:val="00971506"/>
    <w:rsid w:val="00985523"/>
    <w:rsid w:val="0099341A"/>
    <w:rsid w:val="009A3203"/>
    <w:rsid w:val="009B0326"/>
    <w:rsid w:val="009B2CF9"/>
    <w:rsid w:val="009D0F80"/>
    <w:rsid w:val="009D39FB"/>
    <w:rsid w:val="009D4F91"/>
    <w:rsid w:val="009E0C28"/>
    <w:rsid w:val="009E0E28"/>
    <w:rsid w:val="009E2B6C"/>
    <w:rsid w:val="009F0EB6"/>
    <w:rsid w:val="009F3D0E"/>
    <w:rsid w:val="009F5415"/>
    <w:rsid w:val="00A06E42"/>
    <w:rsid w:val="00A24797"/>
    <w:rsid w:val="00A36BDB"/>
    <w:rsid w:val="00A36F8D"/>
    <w:rsid w:val="00A449E0"/>
    <w:rsid w:val="00A46EAE"/>
    <w:rsid w:val="00A47E2E"/>
    <w:rsid w:val="00A5034C"/>
    <w:rsid w:val="00A50D47"/>
    <w:rsid w:val="00A521B7"/>
    <w:rsid w:val="00A53344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202EE"/>
    <w:rsid w:val="00B242E5"/>
    <w:rsid w:val="00B3262B"/>
    <w:rsid w:val="00B3605A"/>
    <w:rsid w:val="00B43584"/>
    <w:rsid w:val="00B44FF3"/>
    <w:rsid w:val="00B50D29"/>
    <w:rsid w:val="00B61793"/>
    <w:rsid w:val="00B70B20"/>
    <w:rsid w:val="00B85D42"/>
    <w:rsid w:val="00B96544"/>
    <w:rsid w:val="00BA23FC"/>
    <w:rsid w:val="00BB1036"/>
    <w:rsid w:val="00BB456F"/>
    <w:rsid w:val="00BB7ED2"/>
    <w:rsid w:val="00BC322C"/>
    <w:rsid w:val="00BC7F7A"/>
    <w:rsid w:val="00BD14E5"/>
    <w:rsid w:val="00BE04AB"/>
    <w:rsid w:val="00BE76F0"/>
    <w:rsid w:val="00BF0BCD"/>
    <w:rsid w:val="00BF3CBB"/>
    <w:rsid w:val="00BF4C29"/>
    <w:rsid w:val="00BF6B3B"/>
    <w:rsid w:val="00C00C38"/>
    <w:rsid w:val="00C11A57"/>
    <w:rsid w:val="00C2321E"/>
    <w:rsid w:val="00C362B5"/>
    <w:rsid w:val="00C452DC"/>
    <w:rsid w:val="00C56D5E"/>
    <w:rsid w:val="00C63B97"/>
    <w:rsid w:val="00C706FF"/>
    <w:rsid w:val="00C768E2"/>
    <w:rsid w:val="00C957F9"/>
    <w:rsid w:val="00C97625"/>
    <w:rsid w:val="00CA17FC"/>
    <w:rsid w:val="00CB2C65"/>
    <w:rsid w:val="00CB3C8E"/>
    <w:rsid w:val="00CB7783"/>
    <w:rsid w:val="00CC046E"/>
    <w:rsid w:val="00CC3457"/>
    <w:rsid w:val="00CC4A8A"/>
    <w:rsid w:val="00CC76D7"/>
    <w:rsid w:val="00CD515E"/>
    <w:rsid w:val="00CE3D9D"/>
    <w:rsid w:val="00CF1A2F"/>
    <w:rsid w:val="00D027E7"/>
    <w:rsid w:val="00D074DE"/>
    <w:rsid w:val="00D16E69"/>
    <w:rsid w:val="00D23121"/>
    <w:rsid w:val="00D236B4"/>
    <w:rsid w:val="00D25076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9401A"/>
    <w:rsid w:val="00D95CCE"/>
    <w:rsid w:val="00D96398"/>
    <w:rsid w:val="00D97AF9"/>
    <w:rsid w:val="00DA0842"/>
    <w:rsid w:val="00DA3B1F"/>
    <w:rsid w:val="00DB4DEF"/>
    <w:rsid w:val="00DB51C2"/>
    <w:rsid w:val="00DB56A5"/>
    <w:rsid w:val="00DB5B82"/>
    <w:rsid w:val="00DB61BB"/>
    <w:rsid w:val="00DB701A"/>
    <w:rsid w:val="00DC4479"/>
    <w:rsid w:val="00DC58FA"/>
    <w:rsid w:val="00DC7B53"/>
    <w:rsid w:val="00DC7E17"/>
    <w:rsid w:val="00DD1282"/>
    <w:rsid w:val="00DD5390"/>
    <w:rsid w:val="00DE239D"/>
    <w:rsid w:val="00DE35A9"/>
    <w:rsid w:val="00E014F4"/>
    <w:rsid w:val="00E03CD6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4705F"/>
    <w:rsid w:val="00E50DE3"/>
    <w:rsid w:val="00E5316F"/>
    <w:rsid w:val="00E5697D"/>
    <w:rsid w:val="00E62786"/>
    <w:rsid w:val="00E6530B"/>
    <w:rsid w:val="00E6568A"/>
    <w:rsid w:val="00E65748"/>
    <w:rsid w:val="00E67A10"/>
    <w:rsid w:val="00E702AF"/>
    <w:rsid w:val="00E72D75"/>
    <w:rsid w:val="00E776F8"/>
    <w:rsid w:val="00E81C6F"/>
    <w:rsid w:val="00E83B6A"/>
    <w:rsid w:val="00E851D6"/>
    <w:rsid w:val="00E8702F"/>
    <w:rsid w:val="00E87AE5"/>
    <w:rsid w:val="00EA367F"/>
    <w:rsid w:val="00EA7C34"/>
    <w:rsid w:val="00EB322E"/>
    <w:rsid w:val="00EB5291"/>
    <w:rsid w:val="00EC0CEF"/>
    <w:rsid w:val="00ED0FCB"/>
    <w:rsid w:val="00EE2D23"/>
    <w:rsid w:val="00EE65E9"/>
    <w:rsid w:val="00F01F3F"/>
    <w:rsid w:val="00F02EB9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3890"/>
    <w:rsid w:val="00F50D13"/>
    <w:rsid w:val="00F53B07"/>
    <w:rsid w:val="00F5445D"/>
    <w:rsid w:val="00F555E9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567F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52C87EC0"/>
  <w15:chartTrackingRefBased/>
  <w15:docId w15:val="{8E447462-6FF9-48F1-BC28-52AE3785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6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CB2C65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449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ercot.com/mktrules/issues/SCR825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20FB0E-4C55-4105-B818-381374742E8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c34af464-7aa1-4edd-9be4-83dffc1cb926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144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The Electric Reliability Council of Texas</Company>
  <LinksUpToDate>false</LinksUpToDate>
  <CharactersWithSpaces>1158</CharactersWithSpaces>
  <SharedDoc>false</SharedDoc>
  <HLinks>
    <vt:vector size="6" baseType="variant">
      <vt:variant>
        <vt:i4>8192046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http://www.ercot.com/services/projects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cp:lastModifiedBy>ERCOT 010424</cp:lastModifiedBy>
  <cp:revision>6</cp:revision>
  <cp:lastPrinted>2007-01-12T13:31:00Z</cp:lastPrinted>
  <dcterms:created xsi:type="dcterms:W3CDTF">2021-09-29T16:20:00Z</dcterms:created>
  <dcterms:modified xsi:type="dcterms:W3CDTF">2024-01-09T15:56:00Z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7084cbda-52b8-46fb-a7b7-cb5bd465ed85_Enabled">
    <vt:lpwstr>true</vt:lpwstr>
  </property>
  <property fmtid="{D5CDD505-2E9C-101B-9397-08002B2CF9AE}" pid="4" name="MSIP_Label_7084cbda-52b8-46fb-a7b7-cb5bd465ed85_SetDate">
    <vt:lpwstr>2024-01-09T15:48:04Z</vt:lpwstr>
  </property>
  <property fmtid="{D5CDD505-2E9C-101B-9397-08002B2CF9AE}" pid="5" name="MSIP_Label_7084cbda-52b8-46fb-a7b7-cb5bd465ed85_Method">
    <vt:lpwstr>Standard</vt:lpwstr>
  </property>
  <property fmtid="{D5CDD505-2E9C-101B-9397-08002B2CF9AE}" pid="6" name="MSIP_Label_7084cbda-52b8-46fb-a7b7-cb5bd465ed85_Name">
    <vt:lpwstr>Internal</vt:lpwstr>
  </property>
  <property fmtid="{D5CDD505-2E9C-101B-9397-08002B2CF9AE}" pid="7" name="MSIP_Label_7084cbda-52b8-46fb-a7b7-cb5bd465ed85_SiteId">
    <vt:lpwstr>0afb747d-bff7-4596-a9fc-950ef9e0ec45</vt:lpwstr>
  </property>
  <property fmtid="{D5CDD505-2E9C-101B-9397-08002B2CF9AE}" pid="8" name="MSIP_Label_7084cbda-52b8-46fb-a7b7-cb5bd465ed85_ActionId">
    <vt:lpwstr>f26180b3-e8df-4891-b91e-d60d776506cb</vt:lpwstr>
  </property>
  <property fmtid="{D5CDD505-2E9C-101B-9397-08002B2CF9AE}" pid="9" name="MSIP_Label_7084cbda-52b8-46fb-a7b7-cb5bd465ed85_ContentBits">
    <vt:lpwstr>0</vt:lpwstr>
  </property>
</Properties>
</file>