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B1616FF" w:rsidR="00C97625" w:rsidRPr="00595DDC" w:rsidRDefault="00800E3C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5F6E10">
                <w:rPr>
                  <w:rStyle w:val="Hyperlink"/>
                </w:rPr>
                <w:t>1181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08E71DD" w:rsidR="00C97625" w:rsidRPr="009F3D0E" w:rsidRDefault="0026248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Submission of Seasonal Coal and Lignite Inventory Declaration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B12F9FB" w:rsidR="00FC0BDC" w:rsidRPr="009F3D0E" w:rsidRDefault="005F6E1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16,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8DF517D" w:rsidR="004D252E" w:rsidRPr="009266AD" w:rsidRDefault="0026248C" w:rsidP="00D54DC7">
            <w:pPr>
              <w:pStyle w:val="NormalArial"/>
              <w:rPr>
                <w:sz w:val="22"/>
                <w:szCs w:val="22"/>
              </w:rPr>
            </w:pPr>
            <w:r w:rsidRPr="0026248C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82F71E4" w:rsidR="006B0C5E" w:rsidRDefault="00800E3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800E3C">
      <w:rPr>
        <w:rFonts w:ascii="Arial" w:hAnsi="Arial"/>
        <w:sz w:val="18"/>
      </w:rPr>
      <w:t>1181NPRR-02 Impact Analysis 051623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48C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82A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5F6E10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0E3C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8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2023-05-16T20:00:00Z</dcterms:created>
  <dcterms:modified xsi:type="dcterms:W3CDTF">2023-12-09T22:44:00Z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2023-12-09T22:44:23Z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e4a695d5-e511-4c9e-8dc0-af1a591a8cba</vt:lpwstr>
  </property>
  <property fmtid="{D5CDD505-2E9C-101B-9397-08002B2CF9AE}" pid="9" name="MSIP_Label_7084cbda-52b8-46fb-a7b7-cb5bd465ed85_ContentBits">
    <vt:lpwstr>0</vt:lpwstr>
  </property>
</Properties>
</file>