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1641EAE6" w:rsidR="00A913D2" w:rsidRPr="007F76C4" w:rsidRDefault="00A913D2" w:rsidP="00A913D2">
      <w:pPr>
        <w:spacing w:after="0"/>
      </w:pPr>
      <w:r w:rsidRPr="007F76C4">
        <w:rPr>
          <w:b/>
          <w:sz w:val="32"/>
          <w:szCs w:val="32"/>
        </w:rPr>
        <w:t>PWG Meeting Notes</w:t>
      </w:r>
      <w:r w:rsidRPr="007F76C4">
        <w:t xml:space="preserve"> – </w:t>
      </w:r>
      <w:r w:rsidR="000316FA">
        <w:t>October</w:t>
      </w:r>
      <w:r w:rsidR="00BF357F">
        <w:t xml:space="preserve"> </w:t>
      </w:r>
      <w:r w:rsidR="000316FA">
        <w:t>13</w:t>
      </w:r>
      <w:r w:rsidR="00BF357F">
        <w:t>th</w:t>
      </w:r>
      <w:r w:rsidR="00E55154">
        <w:t>, 202</w:t>
      </w:r>
      <w:r w:rsidR="00001515">
        <w:t>3</w:t>
      </w:r>
    </w:p>
    <w:p w14:paraId="1899DE83" w14:textId="6EFE373E" w:rsidR="00A913D2" w:rsidRPr="007F76C4" w:rsidRDefault="00E45D02" w:rsidP="00A913D2">
      <w:pPr>
        <w:spacing w:after="0"/>
        <w:rPr>
          <w:sz w:val="24"/>
        </w:rPr>
      </w:pPr>
      <w:r w:rsidRPr="007F76C4">
        <w:rPr>
          <w:sz w:val="24"/>
        </w:rPr>
        <w:t xml:space="preserve">Via WebEx </w:t>
      </w:r>
      <w:r w:rsidR="00871D9C">
        <w:rPr>
          <w:sz w:val="24"/>
        </w:rPr>
        <w:t>9</w:t>
      </w:r>
      <w:r w:rsidR="009C6ABF">
        <w:rPr>
          <w:sz w:val="24"/>
        </w:rPr>
        <w:t xml:space="preserve">:30 </w:t>
      </w:r>
      <w:r w:rsidR="00871D9C">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3060"/>
        <w:gridCol w:w="2700"/>
        <w:gridCol w:w="2790"/>
      </w:tblGrid>
      <w:tr w:rsidR="00E936BC" w14:paraId="63DE0C56" w14:textId="77777777" w:rsidTr="003A3673">
        <w:trPr>
          <w:trHeight w:val="309"/>
        </w:trPr>
        <w:tc>
          <w:tcPr>
            <w:tcW w:w="2875" w:type="dxa"/>
            <w:tcMar>
              <w:top w:w="0" w:type="dxa"/>
              <w:left w:w="108" w:type="dxa"/>
              <w:bottom w:w="0" w:type="dxa"/>
              <w:right w:w="108" w:type="dxa"/>
            </w:tcMar>
          </w:tcPr>
          <w:p w14:paraId="23760993" w14:textId="703FF357" w:rsidR="00E936BC" w:rsidRPr="00F74594" w:rsidRDefault="00E936BC" w:rsidP="00E936BC">
            <w:pPr>
              <w:pStyle w:val="NoSpacing"/>
              <w:rPr>
                <w:rFonts w:ascii="Arial" w:hAnsi="Arial" w:cs="Arial"/>
                <w:sz w:val="21"/>
                <w:szCs w:val="21"/>
              </w:rPr>
            </w:pPr>
            <w:r w:rsidRPr="00F74594">
              <w:rPr>
                <w:rFonts w:ascii="Arial" w:hAnsi="Arial" w:cs="Arial"/>
                <w:sz w:val="21"/>
                <w:szCs w:val="21"/>
              </w:rPr>
              <w:t>Richard Beasley - CNP</w:t>
            </w:r>
          </w:p>
        </w:tc>
        <w:tc>
          <w:tcPr>
            <w:tcW w:w="3060" w:type="dxa"/>
            <w:tcMar>
              <w:top w:w="0" w:type="dxa"/>
              <w:left w:w="108" w:type="dxa"/>
              <w:bottom w:w="0" w:type="dxa"/>
              <w:right w:w="108" w:type="dxa"/>
            </w:tcMar>
          </w:tcPr>
          <w:p w14:paraId="025A2439" w14:textId="4FA08027" w:rsidR="00E936BC" w:rsidRPr="00F74594" w:rsidRDefault="00E936BC" w:rsidP="00E936BC">
            <w:pPr>
              <w:pStyle w:val="NoSpacing"/>
              <w:rPr>
                <w:rFonts w:ascii="Arial" w:hAnsi="Arial" w:cs="Arial"/>
                <w:sz w:val="21"/>
                <w:szCs w:val="21"/>
              </w:rPr>
            </w:pPr>
            <w:r w:rsidRPr="00F74594">
              <w:rPr>
                <w:rFonts w:ascii="Arial" w:hAnsi="Arial" w:cs="Arial"/>
                <w:sz w:val="21"/>
                <w:szCs w:val="21"/>
              </w:rPr>
              <w:t xml:space="preserve">Bruce Gray </w:t>
            </w:r>
          </w:p>
        </w:tc>
        <w:tc>
          <w:tcPr>
            <w:tcW w:w="2700" w:type="dxa"/>
            <w:tcMar>
              <w:top w:w="0" w:type="dxa"/>
              <w:left w:w="108" w:type="dxa"/>
              <w:bottom w:w="0" w:type="dxa"/>
              <w:right w:w="108" w:type="dxa"/>
            </w:tcMar>
          </w:tcPr>
          <w:p w14:paraId="572C4DB0" w14:textId="1D519A66" w:rsidR="00E936BC" w:rsidRPr="00F74594" w:rsidRDefault="00E936BC" w:rsidP="00E936BC">
            <w:pPr>
              <w:pStyle w:val="NoSpacing"/>
              <w:rPr>
                <w:rFonts w:ascii="Arial" w:hAnsi="Arial" w:cs="Arial"/>
                <w:sz w:val="21"/>
                <w:szCs w:val="21"/>
              </w:rPr>
            </w:pPr>
            <w:r w:rsidRPr="00F74594">
              <w:rPr>
                <w:rFonts w:ascii="Arial" w:hAnsi="Arial" w:cs="Arial"/>
                <w:sz w:val="21"/>
                <w:szCs w:val="21"/>
              </w:rPr>
              <w:t>Sam Pak - Oncor</w:t>
            </w:r>
          </w:p>
        </w:tc>
        <w:tc>
          <w:tcPr>
            <w:tcW w:w="2790" w:type="dxa"/>
          </w:tcPr>
          <w:p w14:paraId="59AD2E82" w14:textId="378E6D96" w:rsidR="00E936BC" w:rsidRPr="00F74594" w:rsidRDefault="00E936BC" w:rsidP="00E936BC">
            <w:pPr>
              <w:pStyle w:val="NoSpacing"/>
              <w:rPr>
                <w:rFonts w:ascii="Arial" w:hAnsi="Arial" w:cs="Arial"/>
                <w:sz w:val="21"/>
                <w:szCs w:val="21"/>
              </w:rPr>
            </w:pPr>
            <w:r>
              <w:rPr>
                <w:rFonts w:ascii="Arial" w:hAnsi="Arial" w:cs="Arial"/>
                <w:sz w:val="21"/>
                <w:szCs w:val="21"/>
              </w:rPr>
              <w:t xml:space="preserve"> </w:t>
            </w:r>
            <w:r w:rsidRPr="00F74594">
              <w:rPr>
                <w:rFonts w:ascii="Arial" w:hAnsi="Arial" w:cs="Arial"/>
                <w:sz w:val="21"/>
                <w:szCs w:val="21"/>
              </w:rPr>
              <w:t>Chris Rowley - Oncor</w:t>
            </w:r>
          </w:p>
        </w:tc>
      </w:tr>
      <w:tr w:rsidR="00E936BC" w14:paraId="07652128" w14:textId="77777777" w:rsidTr="003A3673">
        <w:trPr>
          <w:trHeight w:val="309"/>
        </w:trPr>
        <w:tc>
          <w:tcPr>
            <w:tcW w:w="2875" w:type="dxa"/>
            <w:tcMar>
              <w:top w:w="0" w:type="dxa"/>
              <w:left w:w="108" w:type="dxa"/>
              <w:bottom w:w="0" w:type="dxa"/>
              <w:right w:w="108" w:type="dxa"/>
            </w:tcMar>
          </w:tcPr>
          <w:p w14:paraId="588C3AA6" w14:textId="447A095B" w:rsidR="00E936BC" w:rsidRPr="00F74594" w:rsidRDefault="00E936BC" w:rsidP="00E936BC">
            <w:pPr>
              <w:pStyle w:val="NoSpacing"/>
              <w:rPr>
                <w:rFonts w:ascii="Arial" w:hAnsi="Arial" w:cs="Arial"/>
                <w:sz w:val="21"/>
                <w:szCs w:val="21"/>
              </w:rPr>
            </w:pPr>
            <w:r w:rsidRPr="00F74594">
              <w:rPr>
                <w:rFonts w:ascii="Arial" w:hAnsi="Arial" w:cs="Arial"/>
                <w:sz w:val="21"/>
                <w:szCs w:val="21"/>
              </w:rPr>
              <w:t>Callie Boggs – Goff Policy</w:t>
            </w:r>
          </w:p>
        </w:tc>
        <w:tc>
          <w:tcPr>
            <w:tcW w:w="3060" w:type="dxa"/>
            <w:tcMar>
              <w:top w:w="0" w:type="dxa"/>
              <w:left w:w="108" w:type="dxa"/>
              <w:bottom w:w="0" w:type="dxa"/>
              <w:right w:w="108" w:type="dxa"/>
            </w:tcMar>
          </w:tcPr>
          <w:p w14:paraId="16B2D25E" w14:textId="3AA8A9D2" w:rsidR="00E936BC" w:rsidRPr="00F74594" w:rsidRDefault="00E936BC" w:rsidP="00E936BC">
            <w:pPr>
              <w:pStyle w:val="NoSpacing"/>
              <w:rPr>
                <w:rFonts w:ascii="Arial" w:hAnsi="Arial" w:cs="Arial"/>
                <w:sz w:val="21"/>
                <w:szCs w:val="21"/>
              </w:rPr>
            </w:pPr>
            <w:r w:rsidRPr="00F74594">
              <w:rPr>
                <w:rFonts w:ascii="Arial" w:hAnsi="Arial" w:cs="Arial"/>
                <w:sz w:val="21"/>
                <w:szCs w:val="21"/>
              </w:rPr>
              <w:t>Mansoor Khanmohamed - BP</w:t>
            </w:r>
          </w:p>
        </w:tc>
        <w:tc>
          <w:tcPr>
            <w:tcW w:w="2700" w:type="dxa"/>
            <w:tcMar>
              <w:top w:w="0" w:type="dxa"/>
              <w:left w:w="108" w:type="dxa"/>
              <w:bottom w:w="0" w:type="dxa"/>
              <w:right w:w="108" w:type="dxa"/>
            </w:tcMar>
          </w:tcPr>
          <w:p w14:paraId="653D0E61" w14:textId="487166CE" w:rsidR="00E936BC" w:rsidRPr="00F74594" w:rsidRDefault="00E936BC" w:rsidP="00E936BC">
            <w:pPr>
              <w:pStyle w:val="NoSpacing"/>
              <w:rPr>
                <w:rFonts w:ascii="Arial" w:hAnsi="Arial" w:cs="Arial"/>
                <w:sz w:val="21"/>
                <w:szCs w:val="21"/>
              </w:rPr>
            </w:pPr>
            <w:r w:rsidRPr="00F74594">
              <w:rPr>
                <w:rFonts w:ascii="Arial" w:hAnsi="Arial" w:cs="Arial"/>
                <w:sz w:val="21"/>
                <w:szCs w:val="21"/>
              </w:rPr>
              <w:t>Kyle Patrick - NRG</w:t>
            </w:r>
          </w:p>
        </w:tc>
        <w:tc>
          <w:tcPr>
            <w:tcW w:w="2790" w:type="dxa"/>
          </w:tcPr>
          <w:p w14:paraId="725D7BD9" w14:textId="4F2676DE" w:rsidR="00E936BC" w:rsidRPr="00F74594" w:rsidRDefault="00E936BC" w:rsidP="00E936BC">
            <w:pPr>
              <w:pStyle w:val="NoSpacing"/>
              <w:rPr>
                <w:rFonts w:ascii="Arial" w:hAnsi="Arial" w:cs="Arial"/>
                <w:sz w:val="21"/>
                <w:szCs w:val="21"/>
              </w:rPr>
            </w:pPr>
            <w:r w:rsidRPr="00F74594">
              <w:rPr>
                <w:rFonts w:ascii="Arial" w:hAnsi="Arial" w:cs="Arial"/>
                <w:sz w:val="21"/>
                <w:szCs w:val="21"/>
              </w:rPr>
              <w:t xml:space="preserve"> Kathy Scott - CNP</w:t>
            </w:r>
          </w:p>
        </w:tc>
      </w:tr>
      <w:tr w:rsidR="00E936BC" w14:paraId="7158B848" w14:textId="77777777" w:rsidTr="003A3673">
        <w:trPr>
          <w:trHeight w:val="309"/>
        </w:trPr>
        <w:tc>
          <w:tcPr>
            <w:tcW w:w="2875" w:type="dxa"/>
            <w:tcMar>
              <w:top w:w="0" w:type="dxa"/>
              <w:left w:w="108" w:type="dxa"/>
              <w:bottom w:w="0" w:type="dxa"/>
              <w:right w:w="108" w:type="dxa"/>
            </w:tcMar>
          </w:tcPr>
          <w:p w14:paraId="4DB5AF9B" w14:textId="75843F0A" w:rsidR="00E936BC" w:rsidRPr="00F74594" w:rsidRDefault="00E936BC" w:rsidP="00E936BC">
            <w:pPr>
              <w:pStyle w:val="NoSpacing"/>
              <w:rPr>
                <w:rFonts w:ascii="Arial" w:hAnsi="Arial" w:cs="Arial"/>
                <w:sz w:val="21"/>
                <w:szCs w:val="21"/>
              </w:rPr>
            </w:pPr>
            <w:r w:rsidRPr="00F74594">
              <w:rPr>
                <w:rFonts w:ascii="Arial" w:hAnsi="Arial" w:cs="Arial"/>
                <w:sz w:val="21"/>
                <w:szCs w:val="21"/>
              </w:rPr>
              <w:t>Sam Cannon - ERCOT</w:t>
            </w:r>
          </w:p>
        </w:tc>
        <w:tc>
          <w:tcPr>
            <w:tcW w:w="3060" w:type="dxa"/>
            <w:tcMar>
              <w:top w:w="0" w:type="dxa"/>
              <w:left w:w="108" w:type="dxa"/>
              <w:bottom w:w="0" w:type="dxa"/>
              <w:right w:w="108" w:type="dxa"/>
            </w:tcMar>
          </w:tcPr>
          <w:p w14:paraId="4E1EB05D" w14:textId="39835369" w:rsidR="00E936BC" w:rsidRPr="00F74594" w:rsidRDefault="00E936BC" w:rsidP="00E936BC">
            <w:pPr>
              <w:pStyle w:val="NoSpacing"/>
              <w:rPr>
                <w:rFonts w:ascii="Arial" w:hAnsi="Arial" w:cs="Arial"/>
                <w:sz w:val="21"/>
                <w:szCs w:val="21"/>
              </w:rPr>
            </w:pPr>
            <w:r w:rsidRPr="00F74594">
              <w:rPr>
                <w:rFonts w:ascii="Arial" w:hAnsi="Arial" w:cs="Arial"/>
                <w:sz w:val="21"/>
                <w:szCs w:val="21"/>
              </w:rPr>
              <w:t>Eric Lotter – Grid Monitor</w:t>
            </w:r>
          </w:p>
        </w:tc>
        <w:tc>
          <w:tcPr>
            <w:tcW w:w="2700" w:type="dxa"/>
            <w:tcMar>
              <w:top w:w="0" w:type="dxa"/>
              <w:left w:w="108" w:type="dxa"/>
              <w:bottom w:w="0" w:type="dxa"/>
              <w:right w:w="108" w:type="dxa"/>
            </w:tcMar>
          </w:tcPr>
          <w:p w14:paraId="0A60BE93" w14:textId="2DAF29FE" w:rsidR="00E936BC" w:rsidRPr="00F74594" w:rsidRDefault="00E936BC" w:rsidP="00E936BC">
            <w:pPr>
              <w:pStyle w:val="NoSpacing"/>
              <w:rPr>
                <w:rFonts w:ascii="Arial" w:hAnsi="Arial" w:cs="Arial"/>
                <w:sz w:val="21"/>
                <w:szCs w:val="21"/>
              </w:rPr>
            </w:pPr>
            <w:r w:rsidRPr="00F74594">
              <w:rPr>
                <w:rFonts w:ascii="Arial" w:eastAsiaTheme="minorHAnsi" w:hAnsi="Arial" w:cs="Arial"/>
                <w:sz w:val="21"/>
                <w:szCs w:val="21"/>
              </w:rPr>
              <w:t>Steve Pliler - Vistra</w:t>
            </w:r>
          </w:p>
        </w:tc>
        <w:tc>
          <w:tcPr>
            <w:tcW w:w="2790" w:type="dxa"/>
          </w:tcPr>
          <w:p w14:paraId="3C7BB843" w14:textId="68689049" w:rsidR="00E936BC" w:rsidRPr="00F74594" w:rsidRDefault="00E936BC" w:rsidP="00E936BC">
            <w:pPr>
              <w:pStyle w:val="NoSpacing"/>
            </w:pPr>
            <w:r w:rsidRPr="00F74594">
              <w:rPr>
                <w:rFonts w:ascii="Arial" w:hAnsi="Arial" w:cs="Arial"/>
                <w:sz w:val="21"/>
                <w:szCs w:val="21"/>
              </w:rPr>
              <w:t xml:space="preserve"> Bill Snyder - AEP</w:t>
            </w:r>
          </w:p>
        </w:tc>
      </w:tr>
      <w:tr w:rsidR="00E936BC" w14:paraId="4C1166E7" w14:textId="77777777" w:rsidTr="003A3673">
        <w:trPr>
          <w:trHeight w:val="297"/>
        </w:trPr>
        <w:tc>
          <w:tcPr>
            <w:tcW w:w="2875" w:type="dxa"/>
            <w:tcMar>
              <w:top w:w="0" w:type="dxa"/>
              <w:left w:w="108" w:type="dxa"/>
              <w:bottom w:w="0" w:type="dxa"/>
              <w:right w:w="108" w:type="dxa"/>
            </w:tcMar>
          </w:tcPr>
          <w:p w14:paraId="73A2891B" w14:textId="7A5C4ED5" w:rsidR="00E936BC" w:rsidRPr="00F74594" w:rsidRDefault="00E936BC" w:rsidP="00E936BC">
            <w:pPr>
              <w:pStyle w:val="NoSpacing"/>
              <w:rPr>
                <w:rFonts w:ascii="Arial" w:eastAsiaTheme="minorHAnsi" w:hAnsi="Arial" w:cs="Arial"/>
                <w:sz w:val="21"/>
                <w:szCs w:val="21"/>
              </w:rPr>
            </w:pPr>
            <w:r w:rsidRPr="00F74594">
              <w:rPr>
                <w:rFonts w:ascii="Arial" w:hAnsi="Arial" w:cs="Arial"/>
                <w:sz w:val="21"/>
                <w:szCs w:val="21"/>
              </w:rPr>
              <w:t>Angela Ghormley - Calpine</w:t>
            </w:r>
          </w:p>
        </w:tc>
        <w:tc>
          <w:tcPr>
            <w:tcW w:w="3060" w:type="dxa"/>
            <w:tcMar>
              <w:top w:w="0" w:type="dxa"/>
              <w:left w:w="108" w:type="dxa"/>
              <w:bottom w:w="0" w:type="dxa"/>
              <w:right w:w="108" w:type="dxa"/>
            </w:tcMar>
          </w:tcPr>
          <w:p w14:paraId="3D72C0D4" w14:textId="3A0AB8C2" w:rsidR="00E936BC" w:rsidRPr="00F74594" w:rsidRDefault="00E936BC" w:rsidP="00E936BC">
            <w:pPr>
              <w:pStyle w:val="NoSpacing"/>
              <w:rPr>
                <w:rFonts w:ascii="Arial" w:hAnsi="Arial" w:cs="Arial"/>
                <w:sz w:val="21"/>
                <w:szCs w:val="21"/>
              </w:rPr>
            </w:pPr>
            <w:r w:rsidRPr="00F74594">
              <w:rPr>
                <w:rFonts w:ascii="Arial" w:hAnsi="Arial" w:cs="Arial"/>
                <w:sz w:val="21"/>
                <w:szCs w:val="21"/>
              </w:rPr>
              <w:t>Dee Lowerre - NRG</w:t>
            </w:r>
          </w:p>
        </w:tc>
        <w:tc>
          <w:tcPr>
            <w:tcW w:w="2700" w:type="dxa"/>
            <w:tcMar>
              <w:top w:w="0" w:type="dxa"/>
              <w:left w:w="108" w:type="dxa"/>
              <w:bottom w:w="0" w:type="dxa"/>
              <w:right w:w="108" w:type="dxa"/>
            </w:tcMar>
          </w:tcPr>
          <w:p w14:paraId="765C4DC5" w14:textId="4E1BEB1E" w:rsidR="00E936BC" w:rsidRPr="00F74594" w:rsidRDefault="00E936BC" w:rsidP="00E936BC">
            <w:pPr>
              <w:pStyle w:val="NoSpacing"/>
              <w:rPr>
                <w:rFonts w:ascii="Arial" w:hAnsi="Arial" w:cs="Arial"/>
                <w:sz w:val="21"/>
                <w:szCs w:val="21"/>
              </w:rPr>
            </w:pPr>
            <w:r w:rsidRPr="00F74594">
              <w:rPr>
                <w:rFonts w:ascii="Arial" w:hAnsi="Arial" w:cs="Arial"/>
                <w:sz w:val="21"/>
                <w:szCs w:val="21"/>
              </w:rPr>
              <w:t>Diana Rehfeldt - TNMP</w:t>
            </w:r>
          </w:p>
        </w:tc>
        <w:tc>
          <w:tcPr>
            <w:tcW w:w="2790" w:type="dxa"/>
          </w:tcPr>
          <w:p w14:paraId="4E2066B7" w14:textId="74161AB2" w:rsidR="00E936BC" w:rsidRPr="00F74594" w:rsidRDefault="00E936BC" w:rsidP="00E936BC">
            <w:pPr>
              <w:pStyle w:val="NoSpacing"/>
            </w:pPr>
            <w:r w:rsidRPr="00F74594">
              <w:rPr>
                <w:rFonts w:ascii="Arial" w:hAnsi="Arial" w:cs="Arial"/>
                <w:sz w:val="21"/>
                <w:szCs w:val="21"/>
              </w:rPr>
              <w:t xml:space="preserve"> </w:t>
            </w:r>
            <w:r>
              <w:rPr>
                <w:rFonts w:ascii="Arial" w:hAnsi="Arial" w:cs="Arial"/>
                <w:sz w:val="21"/>
                <w:szCs w:val="21"/>
              </w:rPr>
              <w:t>Jordan Troublefield - ERCOT</w:t>
            </w:r>
          </w:p>
        </w:tc>
      </w:tr>
      <w:tr w:rsidR="00E936BC" w14:paraId="48200DB7" w14:textId="77777777" w:rsidTr="003A3673">
        <w:trPr>
          <w:trHeight w:val="309"/>
        </w:trPr>
        <w:tc>
          <w:tcPr>
            <w:tcW w:w="2875" w:type="dxa"/>
            <w:tcMar>
              <w:top w:w="0" w:type="dxa"/>
              <w:left w:w="108" w:type="dxa"/>
              <w:bottom w:w="0" w:type="dxa"/>
              <w:right w:w="108" w:type="dxa"/>
            </w:tcMar>
          </w:tcPr>
          <w:p w14:paraId="52A57F63" w14:textId="2DC9A2FC" w:rsidR="00E936BC" w:rsidRPr="00F74594" w:rsidRDefault="00E936BC" w:rsidP="00E936BC">
            <w:pPr>
              <w:pStyle w:val="NoSpacing"/>
            </w:pPr>
            <w:r w:rsidRPr="00F74594">
              <w:rPr>
                <w:rFonts w:ascii="Arial" w:hAnsi="Arial" w:cs="Arial"/>
                <w:sz w:val="21"/>
                <w:szCs w:val="21"/>
              </w:rPr>
              <w:t>Eric Goff – Goff Policy</w:t>
            </w:r>
          </w:p>
        </w:tc>
        <w:tc>
          <w:tcPr>
            <w:tcW w:w="3060" w:type="dxa"/>
            <w:tcMar>
              <w:top w:w="0" w:type="dxa"/>
              <w:left w:w="108" w:type="dxa"/>
              <w:bottom w:w="0" w:type="dxa"/>
              <w:right w:w="108" w:type="dxa"/>
            </w:tcMar>
          </w:tcPr>
          <w:p w14:paraId="3214E024" w14:textId="5F89E647" w:rsidR="00E936BC" w:rsidRPr="00F74594" w:rsidRDefault="00E936BC" w:rsidP="00E936BC">
            <w:pPr>
              <w:pStyle w:val="NoSpacing"/>
            </w:pPr>
            <w:r w:rsidRPr="00F74594">
              <w:rPr>
                <w:rFonts w:ascii="Arial" w:hAnsi="Arial" w:cs="Arial"/>
                <w:sz w:val="21"/>
                <w:szCs w:val="21"/>
              </w:rPr>
              <w:t>Debbie McKeever - Oncor</w:t>
            </w:r>
          </w:p>
        </w:tc>
        <w:tc>
          <w:tcPr>
            <w:tcW w:w="2700" w:type="dxa"/>
            <w:tcMar>
              <w:top w:w="0" w:type="dxa"/>
              <w:left w:w="108" w:type="dxa"/>
              <w:bottom w:w="0" w:type="dxa"/>
              <w:right w:w="108" w:type="dxa"/>
            </w:tcMar>
          </w:tcPr>
          <w:p w14:paraId="65E7A37C" w14:textId="626B81F1" w:rsidR="00E936BC" w:rsidRPr="00F74594" w:rsidRDefault="00E936BC" w:rsidP="00E936BC">
            <w:pPr>
              <w:pStyle w:val="NoSpacing"/>
            </w:pPr>
            <w:r w:rsidRPr="00F74594">
              <w:rPr>
                <w:rFonts w:ascii="Arial" w:hAnsi="Arial" w:cs="Arial"/>
                <w:sz w:val="21"/>
                <w:szCs w:val="21"/>
              </w:rPr>
              <w:t>Randy Roberts - ERCOT</w:t>
            </w:r>
          </w:p>
        </w:tc>
        <w:tc>
          <w:tcPr>
            <w:tcW w:w="2790" w:type="dxa"/>
          </w:tcPr>
          <w:p w14:paraId="0277C728" w14:textId="6EBC7D25" w:rsidR="00E936BC" w:rsidRPr="00F74594" w:rsidRDefault="00E936BC" w:rsidP="00E936BC">
            <w:pPr>
              <w:pStyle w:val="NoSpacing"/>
            </w:pPr>
            <w:r w:rsidRPr="00F74594">
              <w:rPr>
                <w:rFonts w:ascii="Arial" w:hAnsi="Arial" w:cs="Arial"/>
                <w:sz w:val="21"/>
                <w:szCs w:val="21"/>
              </w:rPr>
              <w:t xml:space="preserve"> Sheri Wiegand - Vistra</w:t>
            </w: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25EC11A5" w14:textId="77777777" w:rsidR="008C4E34" w:rsidRPr="00F74594" w:rsidRDefault="008C4E34" w:rsidP="00F74594">
      <w:pPr>
        <w:spacing w:after="0" w:line="240" w:lineRule="auto"/>
        <w:rPr>
          <w:rFonts w:ascii="Arial" w:hAnsi="Arial" w:cs="Arial"/>
          <w:b/>
          <w:sz w:val="21"/>
          <w:szCs w:val="21"/>
          <w:u w:val="single"/>
        </w:rPr>
      </w:pPr>
    </w:p>
    <w:p w14:paraId="09E68D76" w14:textId="2D3A303D" w:rsidR="00EC2A27" w:rsidRPr="00C57E4F" w:rsidRDefault="00FE0497" w:rsidP="00605BE6">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F74594">
        <w:rPr>
          <w:rFonts w:ascii="Arial" w:hAnsi="Arial" w:cs="Arial"/>
          <w:b/>
          <w:sz w:val="21"/>
          <w:szCs w:val="21"/>
        </w:rPr>
        <w:t>August</w:t>
      </w:r>
      <w:r w:rsidR="00BF357F" w:rsidRPr="001419FE">
        <w:rPr>
          <w:rFonts w:ascii="Arial" w:hAnsi="Arial" w:cs="Arial"/>
          <w:b/>
          <w:sz w:val="21"/>
          <w:szCs w:val="21"/>
        </w:rPr>
        <w:t xml:space="preserve"> </w:t>
      </w:r>
      <w:r w:rsidR="00F74594">
        <w:rPr>
          <w:rFonts w:ascii="Arial" w:hAnsi="Arial" w:cs="Arial"/>
          <w:b/>
          <w:sz w:val="21"/>
          <w:szCs w:val="21"/>
        </w:rPr>
        <w:t>9</w:t>
      </w:r>
      <w:r w:rsidR="00C57E4F" w:rsidRPr="00C57E4F">
        <w:rPr>
          <w:rFonts w:ascii="Arial" w:hAnsi="Arial" w:cs="Arial"/>
          <w:b/>
          <w:sz w:val="21"/>
          <w:szCs w:val="21"/>
          <w:vertAlign w:val="superscript"/>
        </w:rPr>
        <w:t>th</w:t>
      </w:r>
      <w:r w:rsidR="00D651BB" w:rsidRPr="001419FE">
        <w:rPr>
          <w:rFonts w:ascii="Arial" w:hAnsi="Arial" w:cs="Arial"/>
          <w:b/>
          <w:sz w:val="21"/>
          <w:szCs w:val="21"/>
        </w:rPr>
        <w:t xml:space="preserve"> </w:t>
      </w:r>
      <w:r w:rsidR="000E7389" w:rsidRPr="001419FE">
        <w:rPr>
          <w:rFonts w:ascii="Arial" w:hAnsi="Arial" w:cs="Arial"/>
          <w:b/>
          <w:sz w:val="21"/>
          <w:szCs w:val="21"/>
        </w:rPr>
        <w:t>we</w:t>
      </w:r>
      <w:r w:rsidR="008102E0" w:rsidRPr="001419FE">
        <w:rPr>
          <w:rFonts w:ascii="Arial" w:hAnsi="Arial" w:cs="Arial"/>
          <w:b/>
          <w:sz w:val="21"/>
          <w:szCs w:val="21"/>
        </w:rPr>
        <w:t>re</w:t>
      </w:r>
      <w:r w:rsidR="000E7389" w:rsidRPr="001419FE">
        <w:rPr>
          <w:rFonts w:ascii="Arial" w:hAnsi="Arial" w:cs="Arial"/>
          <w:b/>
          <w:sz w:val="21"/>
          <w:szCs w:val="21"/>
        </w:rPr>
        <w:t xml:space="preserve"> reviewed</w:t>
      </w:r>
      <w:r w:rsidR="00985A74" w:rsidRPr="001419FE">
        <w:rPr>
          <w:rFonts w:ascii="Arial" w:hAnsi="Arial" w:cs="Arial"/>
          <w:b/>
          <w:sz w:val="21"/>
          <w:szCs w:val="21"/>
        </w:rPr>
        <w:t xml:space="preserve"> </w:t>
      </w:r>
      <w:r w:rsidRPr="001419FE">
        <w:rPr>
          <w:rFonts w:ascii="Arial" w:hAnsi="Arial" w:cs="Arial"/>
          <w:b/>
          <w:sz w:val="21"/>
          <w:szCs w:val="21"/>
        </w:rPr>
        <w:t>and approved</w:t>
      </w:r>
      <w:r w:rsidR="00BF357F" w:rsidRPr="001419FE">
        <w:rPr>
          <w:rFonts w:ascii="Arial" w:hAnsi="Arial" w:cs="Arial"/>
          <w:b/>
          <w:sz w:val="21"/>
          <w:szCs w:val="21"/>
        </w:rPr>
        <w:t xml:space="preserve"> with </w:t>
      </w:r>
      <w:r w:rsidR="00D651BB" w:rsidRPr="001419FE">
        <w:rPr>
          <w:rFonts w:ascii="Arial" w:hAnsi="Arial" w:cs="Arial"/>
          <w:b/>
          <w:sz w:val="21"/>
          <w:szCs w:val="21"/>
        </w:rPr>
        <w:t>no</w:t>
      </w:r>
      <w:r w:rsidR="00BF357F" w:rsidRPr="001419FE">
        <w:rPr>
          <w:rFonts w:ascii="Arial" w:hAnsi="Arial" w:cs="Arial"/>
          <w:b/>
          <w:sz w:val="21"/>
          <w:szCs w:val="21"/>
        </w:rPr>
        <w:t xml:space="preserve"> revision</w:t>
      </w:r>
      <w:r w:rsidR="00D651BB" w:rsidRPr="001419FE">
        <w:rPr>
          <w:rFonts w:ascii="Arial" w:hAnsi="Arial" w:cs="Arial"/>
          <w:b/>
          <w:sz w:val="21"/>
          <w:szCs w:val="21"/>
        </w:rPr>
        <w:t>s</w:t>
      </w:r>
      <w:r w:rsidR="00BF357F" w:rsidRPr="001419FE">
        <w:rPr>
          <w:rFonts w:ascii="Arial" w:hAnsi="Arial" w:cs="Arial"/>
          <w:b/>
          <w:sz w:val="21"/>
          <w:szCs w:val="21"/>
        </w:rPr>
        <w:t>.</w:t>
      </w:r>
    </w:p>
    <w:p w14:paraId="136B8184" w14:textId="1B295CD0" w:rsidR="00F74594" w:rsidRPr="00F74594" w:rsidRDefault="00F74594" w:rsidP="00BE3285">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 xml:space="preserve">Sam </w:t>
      </w:r>
      <w:r w:rsidR="00195E85">
        <w:rPr>
          <w:rFonts w:ascii="Arial" w:hAnsi="Arial" w:cs="Arial"/>
          <w:bCs/>
          <w:sz w:val="21"/>
          <w:szCs w:val="21"/>
        </w:rPr>
        <w:t xml:space="preserve">Pak </w:t>
      </w:r>
      <w:r>
        <w:rPr>
          <w:rFonts w:ascii="Arial" w:hAnsi="Arial" w:cs="Arial"/>
          <w:bCs/>
          <w:sz w:val="21"/>
          <w:szCs w:val="21"/>
        </w:rPr>
        <w:t>reviewed the meeting notes from the PWG meeting on 08/09/23, and the meeting notes were approved.</w:t>
      </w:r>
    </w:p>
    <w:p w14:paraId="2C8B0C89" w14:textId="6473AAD0" w:rsidR="00F74594" w:rsidRDefault="00F74594" w:rsidP="00BE3285">
      <w:pPr>
        <w:pStyle w:val="ListParagraph"/>
        <w:numPr>
          <w:ilvl w:val="1"/>
          <w:numId w:val="1"/>
        </w:numPr>
        <w:spacing w:after="0" w:line="240" w:lineRule="auto"/>
        <w:rPr>
          <w:rFonts w:ascii="Arial" w:hAnsi="Arial" w:cs="Arial"/>
          <w:bCs/>
          <w:sz w:val="21"/>
          <w:szCs w:val="21"/>
        </w:rPr>
      </w:pPr>
      <w:r w:rsidRPr="00F74594">
        <w:rPr>
          <w:rFonts w:ascii="Arial" w:hAnsi="Arial" w:cs="Arial"/>
          <w:bCs/>
          <w:sz w:val="21"/>
          <w:szCs w:val="21"/>
        </w:rPr>
        <w:t xml:space="preserve">Sam followed up </w:t>
      </w:r>
      <w:r>
        <w:rPr>
          <w:rFonts w:ascii="Arial" w:hAnsi="Arial" w:cs="Arial"/>
          <w:bCs/>
          <w:sz w:val="21"/>
          <w:szCs w:val="21"/>
        </w:rPr>
        <w:t>on one of the written questions that Sheri posed for the 5/12/23 meeting, regarding RIDs and SODGs.  Although Randy provided clarity around profile code parameters and DG registration, it was decided to take the conversation offline for further clarification.</w:t>
      </w:r>
    </w:p>
    <w:p w14:paraId="73FAC544" w14:textId="2A0C5143" w:rsidR="00195E85" w:rsidRPr="00F74594" w:rsidRDefault="00195E85" w:rsidP="00BE3285">
      <w:pPr>
        <w:pStyle w:val="ListParagraph"/>
        <w:numPr>
          <w:ilvl w:val="1"/>
          <w:numId w:val="1"/>
        </w:numPr>
        <w:spacing w:after="0" w:line="240" w:lineRule="auto"/>
        <w:rPr>
          <w:rFonts w:ascii="Arial" w:hAnsi="Arial" w:cs="Arial"/>
          <w:bCs/>
          <w:sz w:val="21"/>
          <w:szCs w:val="21"/>
        </w:rPr>
      </w:pPr>
      <w:r>
        <w:rPr>
          <w:rFonts w:ascii="Arial" w:hAnsi="Arial" w:cs="Arial"/>
          <w:bCs/>
          <w:sz w:val="21"/>
          <w:szCs w:val="21"/>
        </w:rPr>
        <w:t>Sam mentioned that he will be scheduling discussions with the TDUs regarding improving Annual Validation communications.</w:t>
      </w:r>
    </w:p>
    <w:p w14:paraId="47976206" w14:textId="77777777" w:rsidR="008C4C8F" w:rsidRPr="008C4C8F" w:rsidRDefault="008C4C8F" w:rsidP="008C4C8F">
      <w:pPr>
        <w:spacing w:after="0" w:line="240" w:lineRule="auto"/>
        <w:ind w:left="630"/>
        <w:rPr>
          <w:rFonts w:ascii="Arial" w:hAnsi="Arial" w:cs="Arial"/>
          <w:bCs/>
          <w:sz w:val="21"/>
          <w:szCs w:val="21"/>
        </w:rPr>
      </w:pPr>
    </w:p>
    <w:p w14:paraId="556B1845" w14:textId="433784BD" w:rsidR="00844FEE" w:rsidRPr="00BE3285" w:rsidRDefault="00844FEE"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2023 </w:t>
      </w:r>
      <w:r w:rsidRPr="0067015F">
        <w:rPr>
          <w:rFonts w:ascii="Arial" w:hAnsi="Arial" w:cs="Arial"/>
          <w:b/>
          <w:sz w:val="21"/>
          <w:szCs w:val="21"/>
        </w:rPr>
        <w:t xml:space="preserve">Annual Validation </w:t>
      </w:r>
      <w:r w:rsidR="008C4C8F">
        <w:rPr>
          <w:rFonts w:ascii="Arial" w:hAnsi="Arial" w:cs="Arial"/>
          <w:b/>
          <w:sz w:val="21"/>
          <w:szCs w:val="21"/>
        </w:rPr>
        <w:t>Update</w:t>
      </w:r>
    </w:p>
    <w:p w14:paraId="15209748" w14:textId="2A36B741" w:rsidR="00195E85" w:rsidRPr="00195E85" w:rsidRDefault="00BE3285"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w:t>
      </w:r>
      <w:r w:rsidR="00C26A24">
        <w:rPr>
          <w:rFonts w:ascii="Arial" w:hAnsi="Arial" w:cs="Arial"/>
          <w:bCs/>
          <w:sz w:val="21"/>
          <w:szCs w:val="21"/>
        </w:rPr>
        <w:t xml:space="preserve"> </w:t>
      </w:r>
      <w:r w:rsidR="00195E85">
        <w:rPr>
          <w:rFonts w:ascii="Arial" w:hAnsi="Arial" w:cs="Arial"/>
          <w:bCs/>
          <w:sz w:val="21"/>
          <w:szCs w:val="21"/>
        </w:rPr>
        <w:t xml:space="preserve">Cannon provided an Annual Validation update, noting the four remaining AEP profiles and one profile for Nueces.  Sam said that each of the TDUs </w:t>
      </w:r>
      <w:r w:rsidR="006C094F">
        <w:rPr>
          <w:rFonts w:ascii="Arial" w:hAnsi="Arial" w:cs="Arial"/>
          <w:bCs/>
          <w:sz w:val="21"/>
          <w:szCs w:val="21"/>
        </w:rPr>
        <w:t>met</w:t>
      </w:r>
      <w:r w:rsidR="00195E85">
        <w:rPr>
          <w:rFonts w:ascii="Arial" w:hAnsi="Arial" w:cs="Arial"/>
          <w:bCs/>
          <w:sz w:val="21"/>
          <w:szCs w:val="21"/>
        </w:rPr>
        <w:t xml:space="preserve"> the 99% threshold.  Sam Pak agreed and said that the 2023 Annual Validation process is completed.</w:t>
      </w:r>
    </w:p>
    <w:p w14:paraId="5394A833" w14:textId="2A3A941E" w:rsidR="00B515B3" w:rsidRPr="00B515B3" w:rsidRDefault="00195E85"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As noted previously in PWG,</w:t>
      </w:r>
      <w:r w:rsidR="00C26A24">
        <w:rPr>
          <w:rFonts w:ascii="Arial" w:hAnsi="Arial" w:cs="Arial"/>
          <w:bCs/>
          <w:sz w:val="21"/>
          <w:szCs w:val="21"/>
        </w:rPr>
        <w:t xml:space="preserve"> Annual Validations will not be performed in 2024</w:t>
      </w:r>
      <w:r w:rsidR="00B515B3">
        <w:rPr>
          <w:rFonts w:ascii="Arial" w:hAnsi="Arial" w:cs="Arial"/>
          <w:bCs/>
          <w:sz w:val="21"/>
          <w:szCs w:val="21"/>
        </w:rPr>
        <w:t xml:space="preserve"> (both residential and business).  </w:t>
      </w:r>
      <w:r>
        <w:rPr>
          <w:rFonts w:ascii="Arial" w:hAnsi="Arial" w:cs="Arial"/>
          <w:bCs/>
          <w:sz w:val="21"/>
          <w:szCs w:val="21"/>
        </w:rPr>
        <w:t>R</w:t>
      </w:r>
      <w:r w:rsidR="00B515B3">
        <w:rPr>
          <w:rFonts w:ascii="Arial" w:hAnsi="Arial" w:cs="Arial"/>
          <w:bCs/>
          <w:sz w:val="21"/>
          <w:szCs w:val="21"/>
        </w:rPr>
        <w:t>esidential and business validations will be performed in 202</w:t>
      </w:r>
      <w:r>
        <w:rPr>
          <w:rFonts w:ascii="Arial" w:hAnsi="Arial" w:cs="Arial"/>
          <w:bCs/>
          <w:sz w:val="21"/>
          <w:szCs w:val="21"/>
        </w:rPr>
        <w:t>5 and</w:t>
      </w:r>
      <w:r w:rsidR="00B515B3">
        <w:rPr>
          <w:rFonts w:ascii="Arial" w:hAnsi="Arial" w:cs="Arial"/>
          <w:bCs/>
          <w:sz w:val="21"/>
          <w:szCs w:val="21"/>
        </w:rPr>
        <w:t xml:space="preserve"> only business profiles will be validated in 2026.  </w:t>
      </w:r>
    </w:p>
    <w:p w14:paraId="2BF48EAA" w14:textId="33EBCD5B" w:rsidR="00B515B3" w:rsidRPr="00195E85" w:rsidRDefault="00B515B3" w:rsidP="00195E85">
      <w:pPr>
        <w:spacing w:after="0" w:line="240" w:lineRule="auto"/>
        <w:rPr>
          <w:rFonts w:ascii="Arial" w:hAnsi="Arial" w:cs="Arial"/>
          <w:b/>
          <w:sz w:val="21"/>
          <w:szCs w:val="21"/>
        </w:rPr>
      </w:pPr>
    </w:p>
    <w:p w14:paraId="755F9F18" w14:textId="77777777" w:rsidR="0021004A" w:rsidRPr="0021004A" w:rsidRDefault="0021004A" w:rsidP="0021004A">
      <w:pPr>
        <w:pStyle w:val="ListParagraph"/>
        <w:spacing w:after="0" w:line="240" w:lineRule="auto"/>
        <w:ind w:left="630"/>
        <w:rPr>
          <w:rFonts w:ascii="Arial" w:hAnsi="Arial" w:cs="Arial"/>
          <w:b/>
          <w:sz w:val="21"/>
          <w:szCs w:val="21"/>
        </w:rPr>
      </w:pPr>
    </w:p>
    <w:p w14:paraId="77EF89AC" w14:textId="240E4551" w:rsidR="0021004A" w:rsidRPr="0021004A" w:rsidRDefault="0021004A" w:rsidP="0021004A">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Annual Validation </w:t>
      </w:r>
      <w:r w:rsidR="00195E85">
        <w:rPr>
          <w:rFonts w:ascii="Arial" w:hAnsi="Arial" w:cs="Arial"/>
          <w:b/>
          <w:sz w:val="21"/>
          <w:szCs w:val="21"/>
        </w:rPr>
        <w:t xml:space="preserve">and Load Profiles </w:t>
      </w:r>
      <w:r>
        <w:rPr>
          <w:rFonts w:ascii="Arial" w:hAnsi="Arial" w:cs="Arial"/>
          <w:b/>
          <w:sz w:val="21"/>
          <w:szCs w:val="21"/>
        </w:rPr>
        <w:t>Purpose and Needs</w:t>
      </w:r>
    </w:p>
    <w:p w14:paraId="65D1C001" w14:textId="77777777" w:rsidR="00195E85" w:rsidRPr="00195E85" w:rsidRDefault="00195E85"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Debbie McKeever began the discussion by describing an AV/LP document that is needed for further discussion with TAC.  The document should be global and implement language from TAC commentary.  </w:t>
      </w:r>
    </w:p>
    <w:p w14:paraId="7654F821" w14:textId="51FB981E" w:rsidR="00195E85" w:rsidRPr="00195E85" w:rsidRDefault="00195E85"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advised the meeting that a revision request had been filed regarding Annual Validation and Load Profiles.  Sam noted that the sponsor of the request (Eric Goff) was in attendance and invited Eric to speak about the request.</w:t>
      </w:r>
    </w:p>
    <w:p w14:paraId="52FC583F" w14:textId="753B7A79" w:rsidR="00195E85" w:rsidRPr="00195E85" w:rsidRDefault="00195E85"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Eric said that some of the legacy uses of Load Profile should be discontinued.  Eric stressed that there is no immediate urgency to act; and that the </w:t>
      </w:r>
      <w:r w:rsidR="00412DC8">
        <w:rPr>
          <w:rFonts w:ascii="Arial" w:hAnsi="Arial" w:cs="Arial"/>
          <w:bCs/>
          <w:sz w:val="21"/>
          <w:szCs w:val="21"/>
        </w:rPr>
        <w:t xml:space="preserve">revision </w:t>
      </w:r>
      <w:r>
        <w:rPr>
          <w:rFonts w:ascii="Arial" w:hAnsi="Arial" w:cs="Arial"/>
          <w:bCs/>
          <w:sz w:val="21"/>
          <w:szCs w:val="21"/>
        </w:rPr>
        <w:t>motivation is to end practices that are no longer useful and</w:t>
      </w:r>
      <w:r w:rsidR="00412DC8">
        <w:rPr>
          <w:rFonts w:ascii="Arial" w:hAnsi="Arial" w:cs="Arial"/>
          <w:bCs/>
          <w:sz w:val="21"/>
          <w:szCs w:val="21"/>
        </w:rPr>
        <w:t xml:space="preserve"> to</w:t>
      </w:r>
      <w:r>
        <w:rPr>
          <w:rFonts w:ascii="Arial" w:hAnsi="Arial" w:cs="Arial"/>
          <w:bCs/>
          <w:sz w:val="21"/>
          <w:szCs w:val="21"/>
        </w:rPr>
        <w:t xml:space="preserve"> preserve useful practices.  Eric added that </w:t>
      </w:r>
      <w:r w:rsidR="00412DC8">
        <w:rPr>
          <w:rFonts w:ascii="Arial" w:hAnsi="Arial" w:cs="Arial"/>
          <w:bCs/>
          <w:sz w:val="21"/>
          <w:szCs w:val="21"/>
        </w:rPr>
        <w:t>because</w:t>
      </w:r>
      <w:r>
        <w:rPr>
          <w:rFonts w:ascii="Arial" w:hAnsi="Arial" w:cs="Arial"/>
          <w:bCs/>
          <w:sz w:val="21"/>
          <w:szCs w:val="21"/>
        </w:rPr>
        <w:t xml:space="preserve"> advanced meters have been utilized for years in the market, the market should be exploring ways to use AMS data in lieu of load profiles</w:t>
      </w:r>
      <w:r w:rsidR="00412DC8">
        <w:rPr>
          <w:rFonts w:ascii="Arial" w:hAnsi="Arial" w:cs="Arial"/>
          <w:bCs/>
          <w:sz w:val="21"/>
          <w:szCs w:val="21"/>
        </w:rPr>
        <w:t xml:space="preserve"> (s</w:t>
      </w:r>
      <w:r>
        <w:rPr>
          <w:rFonts w:ascii="Arial" w:hAnsi="Arial" w:cs="Arial"/>
          <w:bCs/>
          <w:sz w:val="21"/>
          <w:szCs w:val="21"/>
        </w:rPr>
        <w:t>uch as using EDI attributes to include premise data</w:t>
      </w:r>
      <w:r w:rsidR="00412DC8">
        <w:rPr>
          <w:rFonts w:ascii="Arial" w:hAnsi="Arial" w:cs="Arial"/>
          <w:bCs/>
          <w:sz w:val="21"/>
          <w:szCs w:val="21"/>
        </w:rPr>
        <w:t>)</w:t>
      </w:r>
      <w:r>
        <w:rPr>
          <w:rFonts w:ascii="Arial" w:hAnsi="Arial" w:cs="Arial"/>
          <w:bCs/>
          <w:sz w:val="21"/>
          <w:szCs w:val="21"/>
        </w:rPr>
        <w:t xml:space="preserve">.  Eric advised the meeting, “I am trying to rock the boat just a little.”  Eric encouraged attendees to review the revision request and </w:t>
      </w:r>
      <w:r w:rsidR="00412DC8">
        <w:rPr>
          <w:rFonts w:ascii="Arial" w:hAnsi="Arial" w:cs="Arial"/>
          <w:bCs/>
          <w:sz w:val="21"/>
          <w:szCs w:val="21"/>
        </w:rPr>
        <w:t xml:space="preserve">to </w:t>
      </w:r>
      <w:r>
        <w:rPr>
          <w:rFonts w:ascii="Arial" w:hAnsi="Arial" w:cs="Arial"/>
          <w:bCs/>
          <w:sz w:val="21"/>
          <w:szCs w:val="21"/>
        </w:rPr>
        <w:t>respond to th</w:t>
      </w:r>
      <w:r w:rsidR="00412DC8">
        <w:rPr>
          <w:rFonts w:ascii="Arial" w:hAnsi="Arial" w:cs="Arial"/>
          <w:bCs/>
          <w:sz w:val="21"/>
          <w:szCs w:val="21"/>
        </w:rPr>
        <w:t>e</w:t>
      </w:r>
      <w:r>
        <w:rPr>
          <w:rFonts w:ascii="Arial" w:hAnsi="Arial" w:cs="Arial"/>
          <w:bCs/>
          <w:sz w:val="21"/>
          <w:szCs w:val="21"/>
        </w:rPr>
        <w:t xml:space="preserve"> document, so the feedback can be discussed at a future meeting.</w:t>
      </w:r>
    </w:p>
    <w:p w14:paraId="19BC1E45" w14:textId="4DCFC6AA" w:rsidR="00195E85" w:rsidRPr="000C57D7" w:rsidRDefault="00195E85"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Kathy Scott spoke next, saying that Annual Validation does not provide accurate information and that data can be up to three years old.  Kathy said she has driven past businesses that have been closed or partially closed.  The load profiles for those premises are therefore modeled incorrectly.  Kathy said that Annual Validation should not be continued simply because AV was performed in the past.  Kathy said that the TDUs perform most of the tedious AV work and coordination with ERCOT.  “We need to show cost justification</w:t>
      </w:r>
      <w:r w:rsidR="000C57D7">
        <w:rPr>
          <w:rFonts w:ascii="Arial" w:hAnsi="Arial" w:cs="Arial"/>
          <w:bCs/>
          <w:sz w:val="21"/>
          <w:szCs w:val="21"/>
        </w:rPr>
        <w:t xml:space="preserve"> for $1 million spent for validation</w:t>
      </w:r>
      <w:r>
        <w:rPr>
          <w:rFonts w:ascii="Arial" w:hAnsi="Arial" w:cs="Arial"/>
          <w:bCs/>
          <w:sz w:val="21"/>
          <w:szCs w:val="21"/>
        </w:rPr>
        <w:t>,” Kathy added.  She said that premise information can be drawn from rate classes, LOAs, and other ways.  Kathy suggested that load profiles can be corrected via MarkeTraks, especially if the information is so critical.</w:t>
      </w:r>
    </w:p>
    <w:p w14:paraId="2530EF79" w14:textId="31F75AC3"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Dee Lowerre stated that </w:t>
      </w:r>
      <w:r w:rsidR="006C094F">
        <w:rPr>
          <w:rFonts w:ascii="Arial" w:hAnsi="Arial" w:cs="Arial"/>
          <w:bCs/>
          <w:sz w:val="21"/>
          <w:szCs w:val="21"/>
        </w:rPr>
        <w:t>all</w:t>
      </w:r>
      <w:r>
        <w:rPr>
          <w:rFonts w:ascii="Arial" w:hAnsi="Arial" w:cs="Arial"/>
          <w:bCs/>
          <w:sz w:val="21"/>
          <w:szCs w:val="21"/>
        </w:rPr>
        <w:t xml:space="preserve"> the data points just mentioned were utilized to place customer on the correct cost plan.  Incorrect pricing data is </w:t>
      </w:r>
      <w:r w:rsidR="006C094F">
        <w:rPr>
          <w:rFonts w:ascii="Arial" w:hAnsi="Arial" w:cs="Arial"/>
          <w:bCs/>
          <w:sz w:val="21"/>
          <w:szCs w:val="21"/>
        </w:rPr>
        <w:t>detrimental</w:t>
      </w:r>
      <w:r>
        <w:rPr>
          <w:rFonts w:ascii="Arial" w:hAnsi="Arial" w:cs="Arial"/>
          <w:bCs/>
          <w:sz w:val="21"/>
          <w:szCs w:val="21"/>
        </w:rPr>
        <w:t xml:space="preserve"> to the customer, including the </w:t>
      </w:r>
      <w:r w:rsidR="006C094F">
        <w:rPr>
          <w:rFonts w:ascii="Arial" w:hAnsi="Arial" w:cs="Arial"/>
          <w:bCs/>
          <w:sz w:val="21"/>
          <w:szCs w:val="21"/>
        </w:rPr>
        <w:t>especially important</w:t>
      </w:r>
      <w:r>
        <w:rPr>
          <w:rFonts w:ascii="Arial" w:hAnsi="Arial" w:cs="Arial"/>
          <w:bCs/>
          <w:sz w:val="21"/>
          <w:szCs w:val="21"/>
        </w:rPr>
        <w:t xml:space="preserve"> </w:t>
      </w:r>
      <w:r w:rsidR="00412DC8">
        <w:rPr>
          <w:rFonts w:ascii="Arial" w:hAnsi="Arial" w:cs="Arial"/>
          <w:bCs/>
          <w:sz w:val="21"/>
          <w:szCs w:val="21"/>
        </w:rPr>
        <w:t>distinction</w:t>
      </w:r>
      <w:r>
        <w:rPr>
          <w:rFonts w:ascii="Arial" w:hAnsi="Arial" w:cs="Arial"/>
          <w:bCs/>
          <w:sz w:val="21"/>
          <w:szCs w:val="21"/>
        </w:rPr>
        <w:t xml:space="preserve"> of gas or electric heating </w:t>
      </w:r>
      <w:r w:rsidR="006C094F">
        <w:rPr>
          <w:rFonts w:ascii="Arial" w:hAnsi="Arial" w:cs="Arial"/>
          <w:bCs/>
          <w:sz w:val="21"/>
          <w:szCs w:val="21"/>
        </w:rPr>
        <w:t>on</w:t>
      </w:r>
      <w:r>
        <w:rPr>
          <w:rFonts w:ascii="Arial" w:hAnsi="Arial" w:cs="Arial"/>
          <w:bCs/>
          <w:sz w:val="21"/>
          <w:szCs w:val="21"/>
        </w:rPr>
        <w:t xml:space="preserve"> a premise.  Pricing data must be pulled from multiple </w:t>
      </w:r>
      <w:r w:rsidR="006C094F">
        <w:rPr>
          <w:rFonts w:ascii="Arial" w:hAnsi="Arial" w:cs="Arial"/>
          <w:bCs/>
          <w:sz w:val="21"/>
          <w:szCs w:val="21"/>
        </w:rPr>
        <w:t>points,</w:t>
      </w:r>
      <w:r>
        <w:rPr>
          <w:rFonts w:ascii="Arial" w:hAnsi="Arial" w:cs="Arial"/>
          <w:bCs/>
          <w:sz w:val="21"/>
          <w:szCs w:val="21"/>
        </w:rPr>
        <w:t xml:space="preserve"> and it </w:t>
      </w:r>
      <w:r w:rsidR="006C094F">
        <w:rPr>
          <w:rFonts w:ascii="Arial" w:hAnsi="Arial" w:cs="Arial"/>
          <w:bCs/>
          <w:sz w:val="21"/>
          <w:szCs w:val="21"/>
        </w:rPr>
        <w:t>is likely</w:t>
      </w:r>
      <w:r>
        <w:rPr>
          <w:rFonts w:ascii="Arial" w:hAnsi="Arial" w:cs="Arial"/>
          <w:bCs/>
          <w:sz w:val="21"/>
          <w:szCs w:val="21"/>
        </w:rPr>
        <w:t xml:space="preserve"> that smaller REPs are even more dependent on LPs for pricing.</w:t>
      </w:r>
    </w:p>
    <w:p w14:paraId="77299DC2" w14:textId="12AB5EE4"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Eric agreed that gas/electric heating is a main driver for AV/LP.  He expressed the need to move to </w:t>
      </w:r>
      <w:r w:rsidR="00412DC8">
        <w:rPr>
          <w:rFonts w:ascii="Arial" w:hAnsi="Arial" w:cs="Arial"/>
          <w:bCs/>
          <w:sz w:val="21"/>
          <w:szCs w:val="21"/>
        </w:rPr>
        <w:t xml:space="preserve">a </w:t>
      </w:r>
      <w:r>
        <w:rPr>
          <w:rFonts w:ascii="Arial" w:hAnsi="Arial" w:cs="Arial"/>
          <w:bCs/>
          <w:sz w:val="21"/>
          <w:szCs w:val="21"/>
        </w:rPr>
        <w:t xml:space="preserve">market dynamic in which LOAs are processed automatically and usage data is returned in minutes.  Faster delivery of that data would </w:t>
      </w:r>
      <w:r w:rsidR="00412DC8">
        <w:rPr>
          <w:rFonts w:ascii="Arial" w:hAnsi="Arial" w:cs="Arial"/>
          <w:bCs/>
          <w:sz w:val="21"/>
          <w:szCs w:val="21"/>
        </w:rPr>
        <w:t>indicate</w:t>
      </w:r>
      <w:r>
        <w:rPr>
          <w:rFonts w:ascii="Arial" w:hAnsi="Arial" w:cs="Arial"/>
          <w:bCs/>
          <w:sz w:val="21"/>
          <w:szCs w:val="21"/>
        </w:rPr>
        <w:t xml:space="preserve"> abnormal load shapes more quickly, which would benefit </w:t>
      </w:r>
      <w:r>
        <w:rPr>
          <w:rFonts w:ascii="Arial" w:hAnsi="Arial" w:cs="Arial"/>
          <w:bCs/>
          <w:sz w:val="21"/>
          <w:szCs w:val="21"/>
        </w:rPr>
        <w:lastRenderedPageBreak/>
        <w:t>demand response and the state.  Eric told the meeting, “I just want to fix the problems that make load profiles necessary.  I want to work on the LOA process to be seamless and frictionless.”</w:t>
      </w:r>
    </w:p>
    <w:p w14:paraId="5ADA0C30" w14:textId="0195D2F5"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Sheri commented that Eric made good points and agreed that moving away from load profiles would be an evolution over time.  She said that pricing a customer via SMS requires a lot of data. LP gives a good base from which to price customers</w:t>
      </w:r>
      <w:r w:rsidR="00412DC8">
        <w:rPr>
          <w:rFonts w:ascii="Arial" w:hAnsi="Arial" w:cs="Arial"/>
          <w:bCs/>
          <w:sz w:val="21"/>
          <w:szCs w:val="21"/>
        </w:rPr>
        <w:t>.</w:t>
      </w:r>
      <w:r>
        <w:rPr>
          <w:rFonts w:ascii="Arial" w:hAnsi="Arial" w:cs="Arial"/>
          <w:bCs/>
          <w:sz w:val="21"/>
          <w:szCs w:val="21"/>
        </w:rPr>
        <w:t xml:space="preserve"> Large REPs can manage the data although smaller REPs are more dependent on LPs. Currently both AMS data and LPs are being </w:t>
      </w:r>
      <w:r w:rsidR="00412DC8">
        <w:rPr>
          <w:rFonts w:ascii="Arial" w:hAnsi="Arial" w:cs="Arial"/>
          <w:bCs/>
          <w:sz w:val="21"/>
          <w:szCs w:val="21"/>
        </w:rPr>
        <w:t>used although</w:t>
      </w:r>
      <w:r>
        <w:rPr>
          <w:rFonts w:ascii="Arial" w:hAnsi="Arial" w:cs="Arial"/>
          <w:bCs/>
          <w:sz w:val="21"/>
          <w:szCs w:val="21"/>
        </w:rPr>
        <w:t xml:space="preserve"> the market is slowly moving away from LPs.  </w:t>
      </w:r>
      <w:r w:rsidR="00412DC8">
        <w:rPr>
          <w:rFonts w:ascii="Arial" w:hAnsi="Arial" w:cs="Arial"/>
          <w:bCs/>
          <w:sz w:val="21"/>
          <w:szCs w:val="21"/>
        </w:rPr>
        <w:t>The change</w:t>
      </w:r>
      <w:r>
        <w:rPr>
          <w:rFonts w:ascii="Arial" w:hAnsi="Arial" w:cs="Arial"/>
          <w:bCs/>
          <w:sz w:val="21"/>
          <w:szCs w:val="21"/>
        </w:rPr>
        <w:t xml:space="preserve"> will take time.  The LPs are still </w:t>
      </w:r>
      <w:r w:rsidR="00412DC8">
        <w:rPr>
          <w:rFonts w:ascii="Arial" w:hAnsi="Arial" w:cs="Arial"/>
          <w:bCs/>
          <w:sz w:val="21"/>
          <w:szCs w:val="21"/>
        </w:rPr>
        <w:t>needed,</w:t>
      </w:r>
      <w:r>
        <w:rPr>
          <w:rFonts w:ascii="Arial" w:hAnsi="Arial" w:cs="Arial"/>
          <w:bCs/>
          <w:sz w:val="21"/>
          <w:szCs w:val="21"/>
        </w:rPr>
        <w:t xml:space="preserve"> and AV assures LP accuracy.  Sheri agreed that commercial premises and their power requirements </w:t>
      </w:r>
      <w:r w:rsidR="00412DC8">
        <w:rPr>
          <w:rFonts w:ascii="Arial" w:hAnsi="Arial" w:cs="Arial"/>
          <w:bCs/>
          <w:sz w:val="21"/>
          <w:szCs w:val="21"/>
        </w:rPr>
        <w:t>can change</w:t>
      </w:r>
      <w:r>
        <w:rPr>
          <w:rFonts w:ascii="Arial" w:hAnsi="Arial" w:cs="Arial"/>
          <w:bCs/>
          <w:sz w:val="21"/>
          <w:szCs w:val="21"/>
        </w:rPr>
        <w:t xml:space="preserve"> quickly, which underscores the need for AV.  Sheri and Eric spoke about the need to increase SMT data accessibility while balancing consumer data protection.</w:t>
      </w:r>
    </w:p>
    <w:p w14:paraId="3B0574C9" w14:textId="77A62182" w:rsidR="000C57D7" w:rsidRPr="00195E85"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Kathy pointed out that REPs receive a customer’s LP via EDI when the REP becomes REP of Record, and that data can be preserved by REPs.</w:t>
      </w:r>
    </w:p>
    <w:p w14:paraId="777BFB3E" w14:textId="053DFB58" w:rsidR="00195E85" w:rsidRPr="000C57D7" w:rsidRDefault="00195E85"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Dee </w:t>
      </w:r>
      <w:r w:rsidR="000C57D7">
        <w:rPr>
          <w:rFonts w:ascii="Arial" w:hAnsi="Arial" w:cs="Arial"/>
          <w:bCs/>
          <w:sz w:val="21"/>
          <w:szCs w:val="21"/>
        </w:rPr>
        <w:t xml:space="preserve">expressed uncertainty </w:t>
      </w:r>
      <w:r w:rsidR="006C094F">
        <w:rPr>
          <w:rFonts w:ascii="Arial" w:hAnsi="Arial" w:cs="Arial"/>
          <w:bCs/>
          <w:sz w:val="21"/>
          <w:szCs w:val="21"/>
        </w:rPr>
        <w:t>regarding</w:t>
      </w:r>
      <w:r w:rsidR="000C57D7">
        <w:rPr>
          <w:rFonts w:ascii="Arial" w:hAnsi="Arial" w:cs="Arial"/>
          <w:bCs/>
          <w:sz w:val="21"/>
          <w:szCs w:val="21"/>
        </w:rPr>
        <w:t xml:space="preserve"> the $1 million figure mentioned.  Kathy clarified that the figure came from TAC and represents the amount spent by the TDUs and ERCOT on AV/LPs over a ten-year period.  Dee observed that CenterPoint seemed to be the only TDU questioning AV/LP.  Each of the other TDUs were then asked to state their position on AV/LP.  Chris Rowley said that Oncor supports keeping AV, as the LPs would become unusable over time without AV. Chris also said that REPs would incur a cost from low load profile</w:t>
      </w:r>
      <w:r w:rsidR="00412DC8">
        <w:rPr>
          <w:rFonts w:ascii="Arial" w:hAnsi="Arial" w:cs="Arial"/>
          <w:bCs/>
          <w:sz w:val="21"/>
          <w:szCs w:val="21"/>
        </w:rPr>
        <w:t xml:space="preserve"> cessation</w:t>
      </w:r>
      <w:r w:rsidR="000C57D7">
        <w:rPr>
          <w:rFonts w:ascii="Arial" w:hAnsi="Arial" w:cs="Arial"/>
          <w:bCs/>
          <w:sz w:val="21"/>
          <w:szCs w:val="21"/>
        </w:rPr>
        <w:t xml:space="preserve"> which would be passed to customers.  Diana Rehfeldt said that TNMP agrees with Kathy, as AV stretches </w:t>
      </w:r>
      <w:r w:rsidR="00412DC8">
        <w:rPr>
          <w:rFonts w:ascii="Arial" w:hAnsi="Arial" w:cs="Arial"/>
          <w:bCs/>
          <w:sz w:val="21"/>
          <w:szCs w:val="21"/>
        </w:rPr>
        <w:t>TNMP</w:t>
      </w:r>
      <w:r w:rsidR="000C57D7">
        <w:rPr>
          <w:rFonts w:ascii="Arial" w:hAnsi="Arial" w:cs="Arial"/>
          <w:bCs/>
          <w:sz w:val="21"/>
          <w:szCs w:val="21"/>
        </w:rPr>
        <w:t xml:space="preserve"> IT resources.  Bill Snyder</w:t>
      </w:r>
      <w:r w:rsidR="00412DC8">
        <w:rPr>
          <w:rFonts w:ascii="Arial" w:hAnsi="Arial" w:cs="Arial"/>
          <w:bCs/>
          <w:sz w:val="21"/>
          <w:szCs w:val="21"/>
        </w:rPr>
        <w:t xml:space="preserve"> of AEP</w:t>
      </w:r>
      <w:r w:rsidR="000C57D7">
        <w:rPr>
          <w:rFonts w:ascii="Arial" w:hAnsi="Arial" w:cs="Arial"/>
          <w:bCs/>
          <w:sz w:val="21"/>
          <w:szCs w:val="21"/>
        </w:rPr>
        <w:t xml:space="preserve"> said that </w:t>
      </w:r>
      <w:r w:rsidR="00412DC8">
        <w:rPr>
          <w:rFonts w:ascii="Arial" w:hAnsi="Arial" w:cs="Arial"/>
          <w:bCs/>
          <w:sz w:val="21"/>
          <w:szCs w:val="21"/>
        </w:rPr>
        <w:t>the TDU’</w:t>
      </w:r>
      <w:r w:rsidR="000C57D7">
        <w:rPr>
          <w:rFonts w:ascii="Arial" w:hAnsi="Arial" w:cs="Arial"/>
          <w:bCs/>
          <w:sz w:val="21"/>
          <w:szCs w:val="21"/>
        </w:rPr>
        <w:t xml:space="preserve">s process is quick and costs about $40,000 annually.  Bill stated that AEP knows that AV/LP contains value for the REPs although he also sees Kathy’s point. </w:t>
      </w:r>
    </w:p>
    <w:p w14:paraId="79AB4845" w14:textId="218D969E"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Sheri said that $1 million over ten years seems inconsequential compared to the amount REPs would have to invest if AV/LPs were ended.  She advised that currently REPS can price with thirteen pieces of information (twelve months of summary data and one load profile).  Without load profiles, there is much more data that is </w:t>
      </w:r>
      <w:r w:rsidR="00412DC8">
        <w:rPr>
          <w:rFonts w:ascii="Arial" w:hAnsi="Arial" w:cs="Arial"/>
          <w:bCs/>
          <w:sz w:val="21"/>
          <w:szCs w:val="21"/>
        </w:rPr>
        <w:t>less</w:t>
      </w:r>
      <w:r>
        <w:rPr>
          <w:rFonts w:ascii="Arial" w:hAnsi="Arial" w:cs="Arial"/>
          <w:bCs/>
          <w:sz w:val="21"/>
          <w:szCs w:val="21"/>
        </w:rPr>
        <w:t xml:space="preserve"> manageable.</w:t>
      </w:r>
    </w:p>
    <w:p w14:paraId="361F83EB" w14:textId="7F8A03AC"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Eric stated that changes to the LOA process should be explored to reduce LP dependency, saying “I think an automated LOA process that provide</w:t>
      </w:r>
      <w:r w:rsidR="00412DC8">
        <w:rPr>
          <w:rFonts w:ascii="Arial" w:hAnsi="Arial" w:cs="Arial"/>
          <w:bCs/>
          <w:sz w:val="21"/>
          <w:szCs w:val="21"/>
        </w:rPr>
        <w:t>s</w:t>
      </w:r>
      <w:r>
        <w:rPr>
          <w:rFonts w:ascii="Arial" w:hAnsi="Arial" w:cs="Arial"/>
          <w:bCs/>
          <w:sz w:val="21"/>
          <w:szCs w:val="21"/>
        </w:rPr>
        <w:t xml:space="preserve"> a more accurate substitute to LPs is a better use of our time.”  Eric said that the best industry practices should be utilized to preserve the customer’s attention and shopping intent.  Sam inquired if the suggestion was to ease access to SMT; Sam and Eric agreed that TAC was the appropriate setting for that topic.  Kyle Patrick said that he likes the sequence of finding an AV alternative before ending AV and that Eric is on the right track.</w:t>
      </w:r>
    </w:p>
    <w:p w14:paraId="3B04A006" w14:textId="4359AFCE" w:rsidR="000C57D7" w:rsidRPr="000C57D7" w:rsidRDefault="000C57D7"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observed that some of the conversations needed on the topic should occur outside of PWG.  He also said that he would </w:t>
      </w:r>
      <w:r w:rsidR="006C094F">
        <w:rPr>
          <w:rFonts w:ascii="Arial" w:hAnsi="Arial" w:cs="Arial"/>
          <w:bCs/>
          <w:sz w:val="21"/>
          <w:szCs w:val="21"/>
        </w:rPr>
        <w:t>collaborate</w:t>
      </w:r>
      <w:r>
        <w:rPr>
          <w:rFonts w:ascii="Arial" w:hAnsi="Arial" w:cs="Arial"/>
          <w:bCs/>
          <w:sz w:val="21"/>
          <w:szCs w:val="21"/>
        </w:rPr>
        <w:t xml:space="preserve"> with supporting REPS on needed verbiage around the discussion.  Eric will be taking </w:t>
      </w:r>
      <w:r w:rsidR="00412DC8">
        <w:rPr>
          <w:rFonts w:ascii="Arial" w:hAnsi="Arial" w:cs="Arial"/>
          <w:bCs/>
          <w:sz w:val="21"/>
          <w:szCs w:val="21"/>
        </w:rPr>
        <w:t xml:space="preserve">discussed </w:t>
      </w:r>
      <w:r>
        <w:rPr>
          <w:rFonts w:ascii="Arial" w:hAnsi="Arial" w:cs="Arial"/>
          <w:bCs/>
          <w:sz w:val="21"/>
          <w:szCs w:val="21"/>
        </w:rPr>
        <w:t xml:space="preserve">topics back to TAC, including automation of the LOA process. </w:t>
      </w:r>
    </w:p>
    <w:p w14:paraId="720AD41C" w14:textId="77777777" w:rsidR="000C57D7" w:rsidRDefault="000C57D7" w:rsidP="000C57D7">
      <w:pPr>
        <w:spacing w:after="0" w:line="240" w:lineRule="auto"/>
        <w:rPr>
          <w:rFonts w:ascii="Arial" w:hAnsi="Arial" w:cs="Arial"/>
          <w:b/>
          <w:sz w:val="21"/>
          <w:szCs w:val="21"/>
        </w:rPr>
      </w:pPr>
    </w:p>
    <w:p w14:paraId="0DA39D9F" w14:textId="77777777" w:rsidR="000C57D7" w:rsidRDefault="000C57D7" w:rsidP="000C57D7">
      <w:pPr>
        <w:spacing w:after="0" w:line="240" w:lineRule="auto"/>
        <w:rPr>
          <w:rFonts w:ascii="Arial" w:hAnsi="Arial" w:cs="Arial"/>
          <w:b/>
          <w:sz w:val="21"/>
          <w:szCs w:val="21"/>
        </w:rPr>
      </w:pPr>
    </w:p>
    <w:p w14:paraId="0770F03D" w14:textId="5BC9C67C" w:rsidR="000C57D7" w:rsidRDefault="000C57D7" w:rsidP="000C57D7">
      <w:pPr>
        <w:pStyle w:val="ListParagraph"/>
        <w:numPr>
          <w:ilvl w:val="0"/>
          <w:numId w:val="1"/>
        </w:numPr>
        <w:spacing w:after="0" w:line="240" w:lineRule="auto"/>
        <w:rPr>
          <w:rFonts w:ascii="Arial" w:hAnsi="Arial" w:cs="Arial"/>
          <w:b/>
          <w:sz w:val="21"/>
          <w:szCs w:val="21"/>
        </w:rPr>
      </w:pPr>
      <w:r>
        <w:rPr>
          <w:rFonts w:ascii="Arial" w:hAnsi="Arial" w:cs="Arial"/>
          <w:b/>
          <w:sz w:val="21"/>
          <w:szCs w:val="21"/>
        </w:rPr>
        <w:t>IDR/AMS BUSLRG Updates from TDSPs</w:t>
      </w:r>
    </w:p>
    <w:p w14:paraId="5D619394" w14:textId="77777777" w:rsidR="000C57D7" w:rsidRPr="000C57D7" w:rsidRDefault="000C57D7" w:rsidP="000C57D7">
      <w:pPr>
        <w:spacing w:after="0" w:line="240" w:lineRule="auto"/>
        <w:rPr>
          <w:rFonts w:ascii="Arial" w:hAnsi="Arial" w:cs="Arial"/>
          <w:b/>
          <w:sz w:val="21"/>
          <w:szCs w:val="21"/>
        </w:rPr>
      </w:pPr>
    </w:p>
    <w:p w14:paraId="65EF3AF3" w14:textId="0353B3EF" w:rsidR="000C57D7" w:rsidRPr="000C57D7" w:rsidRDefault="000C57D7" w:rsidP="000C57D7">
      <w:pPr>
        <w:spacing w:after="0" w:line="240" w:lineRule="auto"/>
        <w:rPr>
          <w:rFonts w:ascii="Arial" w:hAnsi="Arial" w:cs="Arial"/>
          <w:b/>
          <w:sz w:val="21"/>
          <w:szCs w:val="21"/>
        </w:rPr>
      </w:pPr>
      <w:r>
        <w:rPr>
          <w:noProof/>
        </w:rPr>
        <w:drawing>
          <wp:inline distT="0" distB="0" distL="0" distR="0" wp14:anchorId="3D2A7B91" wp14:editId="7F04B660">
            <wp:extent cx="6838950" cy="1525466"/>
            <wp:effectExtent l="0" t="0" r="0" b="0"/>
            <wp:docPr id="1413516662"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516662" name="Picture 1" descr="A screenshot of a computer screen&#10;&#10;Description automatically generated"/>
                    <pic:cNvPicPr/>
                  </pic:nvPicPr>
                  <pic:blipFill>
                    <a:blip r:embed="rId6"/>
                    <a:stretch>
                      <a:fillRect/>
                    </a:stretch>
                  </pic:blipFill>
                  <pic:spPr>
                    <a:xfrm>
                      <a:off x="0" y="0"/>
                      <a:ext cx="6858979" cy="1529934"/>
                    </a:xfrm>
                    <a:prstGeom prst="rect">
                      <a:avLst/>
                    </a:prstGeom>
                  </pic:spPr>
                </pic:pic>
              </a:graphicData>
            </a:graphic>
          </wp:inline>
        </w:drawing>
      </w:r>
    </w:p>
    <w:p w14:paraId="192ABE34" w14:textId="77777777" w:rsidR="000C57D7" w:rsidRPr="000C57D7" w:rsidRDefault="000C57D7" w:rsidP="000C57D7">
      <w:pPr>
        <w:spacing w:after="0" w:line="240" w:lineRule="auto"/>
        <w:rPr>
          <w:rFonts w:ascii="Arial" w:hAnsi="Arial" w:cs="Arial"/>
          <w:b/>
          <w:sz w:val="21"/>
          <w:szCs w:val="21"/>
        </w:rPr>
      </w:pPr>
    </w:p>
    <w:p w14:paraId="036A37E6" w14:textId="77777777" w:rsidR="000C57D7" w:rsidRPr="00195E85" w:rsidRDefault="000C57D7" w:rsidP="000C57D7">
      <w:pPr>
        <w:pStyle w:val="ListParagraph"/>
        <w:spacing w:after="0" w:line="240" w:lineRule="auto"/>
        <w:ind w:left="1440"/>
        <w:rPr>
          <w:rFonts w:ascii="Arial" w:hAnsi="Arial" w:cs="Arial"/>
          <w:b/>
          <w:sz w:val="21"/>
          <w:szCs w:val="21"/>
        </w:rPr>
      </w:pPr>
    </w:p>
    <w:p w14:paraId="6FAECA19" w14:textId="4DA6893C" w:rsidR="000C57D7" w:rsidRPr="000C57D7" w:rsidRDefault="0021004A" w:rsidP="000C57D7">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w:t>
      </w:r>
      <w:r w:rsidR="000C57D7">
        <w:rPr>
          <w:rFonts w:ascii="Arial" w:hAnsi="Arial" w:cs="Arial"/>
          <w:bCs/>
          <w:sz w:val="21"/>
          <w:szCs w:val="21"/>
        </w:rPr>
        <w:t xml:space="preserve">said there has been limited movement among the profile numbers, including from CenterPoint.  Diana said that about </w:t>
      </w:r>
      <w:r w:rsidR="006C094F">
        <w:rPr>
          <w:rFonts w:ascii="Arial" w:hAnsi="Arial" w:cs="Arial"/>
          <w:bCs/>
          <w:sz w:val="21"/>
          <w:szCs w:val="21"/>
        </w:rPr>
        <w:t>one hundred</w:t>
      </w:r>
      <w:r w:rsidR="000C57D7">
        <w:rPr>
          <w:rFonts w:ascii="Arial" w:hAnsi="Arial" w:cs="Arial"/>
          <w:bCs/>
          <w:sz w:val="21"/>
          <w:szCs w:val="21"/>
        </w:rPr>
        <w:t xml:space="preserve"> of the TNMP ESIIDs would not be transitioning</w:t>
      </w:r>
      <w:r w:rsidR="00412DC8">
        <w:rPr>
          <w:rFonts w:ascii="Arial" w:hAnsi="Arial" w:cs="Arial"/>
          <w:bCs/>
          <w:sz w:val="21"/>
          <w:szCs w:val="21"/>
        </w:rPr>
        <w:t>.</w:t>
      </w:r>
    </w:p>
    <w:p w14:paraId="32111C59" w14:textId="77777777" w:rsidR="000C57D7" w:rsidRDefault="000C57D7" w:rsidP="000C57D7">
      <w:pPr>
        <w:pStyle w:val="ListParagraph"/>
        <w:spacing w:after="0" w:line="240" w:lineRule="auto"/>
        <w:ind w:left="630"/>
        <w:rPr>
          <w:rFonts w:ascii="Arial" w:hAnsi="Arial" w:cs="Arial"/>
          <w:bCs/>
          <w:sz w:val="21"/>
          <w:szCs w:val="21"/>
        </w:rPr>
      </w:pPr>
    </w:p>
    <w:p w14:paraId="2B3C5C62" w14:textId="77777777" w:rsidR="000C57D7" w:rsidRDefault="000C57D7" w:rsidP="000C57D7">
      <w:pPr>
        <w:pStyle w:val="ListParagraph"/>
        <w:spacing w:after="0" w:line="240" w:lineRule="auto"/>
        <w:ind w:left="630"/>
        <w:rPr>
          <w:rFonts w:ascii="Arial" w:hAnsi="Arial" w:cs="Arial"/>
          <w:b/>
          <w:sz w:val="21"/>
          <w:szCs w:val="21"/>
        </w:rPr>
      </w:pPr>
    </w:p>
    <w:p w14:paraId="1235C084" w14:textId="4D09C4A1" w:rsidR="000C57D7" w:rsidRDefault="000C57D7" w:rsidP="000C57D7">
      <w:pPr>
        <w:pStyle w:val="ListParagraph"/>
        <w:numPr>
          <w:ilvl w:val="0"/>
          <w:numId w:val="1"/>
        </w:numPr>
        <w:spacing w:after="0" w:line="240" w:lineRule="auto"/>
        <w:rPr>
          <w:rFonts w:ascii="Arial" w:hAnsi="Arial" w:cs="Arial"/>
          <w:b/>
          <w:sz w:val="21"/>
          <w:szCs w:val="21"/>
        </w:rPr>
      </w:pPr>
      <w:r>
        <w:rPr>
          <w:rFonts w:ascii="Arial" w:hAnsi="Arial" w:cs="Arial"/>
          <w:b/>
          <w:sz w:val="21"/>
          <w:szCs w:val="21"/>
        </w:rPr>
        <w:t>Parking Lot Items</w:t>
      </w:r>
    </w:p>
    <w:p w14:paraId="66E94CCE" w14:textId="77777777" w:rsidR="000C57D7" w:rsidRPr="000C57D7" w:rsidRDefault="000C57D7" w:rsidP="000C57D7">
      <w:pPr>
        <w:spacing w:after="0" w:line="240" w:lineRule="auto"/>
        <w:rPr>
          <w:rFonts w:ascii="Arial" w:hAnsi="Arial" w:cs="Arial"/>
          <w:b/>
          <w:sz w:val="21"/>
          <w:szCs w:val="21"/>
        </w:rPr>
      </w:pPr>
    </w:p>
    <w:p w14:paraId="3719DD0B" w14:textId="50C9EC38" w:rsidR="000C57D7" w:rsidRPr="000C57D7" w:rsidRDefault="000C57D7" w:rsidP="000C57D7">
      <w:pPr>
        <w:pStyle w:val="ListParagraph"/>
        <w:numPr>
          <w:ilvl w:val="0"/>
          <w:numId w:val="24"/>
        </w:numPr>
        <w:spacing w:after="0" w:line="240" w:lineRule="auto"/>
        <w:rPr>
          <w:rFonts w:ascii="Arial" w:hAnsi="Arial" w:cs="Arial"/>
          <w:b/>
          <w:sz w:val="21"/>
          <w:szCs w:val="21"/>
        </w:rPr>
      </w:pPr>
      <w:r w:rsidRPr="000C57D7">
        <w:rPr>
          <w:rFonts w:ascii="Arial" w:hAnsi="Arial" w:cs="Arial"/>
          <w:b/>
          <w:sz w:val="21"/>
          <w:szCs w:val="21"/>
        </w:rPr>
        <w:t>Conversion of Profile Decision Tree from Excel to Wor</w:t>
      </w:r>
      <w:r>
        <w:rPr>
          <w:rFonts w:ascii="Arial" w:hAnsi="Arial" w:cs="Arial"/>
          <w:b/>
          <w:sz w:val="21"/>
          <w:szCs w:val="21"/>
        </w:rPr>
        <w:t>d</w:t>
      </w:r>
      <w:r>
        <w:rPr>
          <w:rFonts w:ascii="Arial" w:hAnsi="Arial" w:cs="Arial"/>
          <w:bCs/>
          <w:sz w:val="21"/>
          <w:szCs w:val="21"/>
        </w:rPr>
        <w:t xml:space="preserve"> – Jordan Troublefield advised that the first draft has been completed.  The draft will be reviewed internally by ERCOT before publication in early 2024.</w:t>
      </w:r>
      <w:r w:rsidR="00412DC8">
        <w:rPr>
          <w:rFonts w:ascii="Arial" w:hAnsi="Arial" w:cs="Arial"/>
          <w:bCs/>
          <w:sz w:val="21"/>
          <w:szCs w:val="21"/>
        </w:rPr>
        <w:t xml:space="preserve">  Sam reminded the meeting that the purpose of the conversion is to make the document more searchable and utilized. </w:t>
      </w:r>
    </w:p>
    <w:p w14:paraId="01406145" w14:textId="70877862" w:rsidR="000C57D7" w:rsidRPr="000C57D7" w:rsidRDefault="000C57D7" w:rsidP="000C57D7">
      <w:pPr>
        <w:pStyle w:val="ListParagraph"/>
        <w:numPr>
          <w:ilvl w:val="1"/>
          <w:numId w:val="1"/>
        </w:numPr>
        <w:spacing w:after="0" w:line="240" w:lineRule="auto"/>
        <w:rPr>
          <w:rFonts w:ascii="Arial" w:hAnsi="Arial" w:cs="Arial"/>
          <w:b/>
          <w:sz w:val="21"/>
          <w:szCs w:val="21"/>
        </w:rPr>
      </w:pPr>
      <w:r w:rsidRPr="000C57D7">
        <w:rPr>
          <w:rFonts w:ascii="Arial" w:hAnsi="Arial" w:cs="Arial"/>
          <w:b/>
          <w:sz w:val="21"/>
          <w:szCs w:val="21"/>
        </w:rPr>
        <w:lastRenderedPageBreak/>
        <w:t>LPGRR073</w:t>
      </w:r>
      <w:r>
        <w:rPr>
          <w:rFonts w:ascii="Arial" w:hAnsi="Arial" w:cs="Arial"/>
          <w:b/>
          <w:sz w:val="21"/>
          <w:szCs w:val="21"/>
        </w:rPr>
        <w:t xml:space="preserve"> (Administrative update) </w:t>
      </w:r>
      <w:r>
        <w:rPr>
          <w:rFonts w:ascii="Arial" w:hAnsi="Arial" w:cs="Arial"/>
          <w:bCs/>
          <w:sz w:val="21"/>
          <w:szCs w:val="21"/>
        </w:rPr>
        <w:t xml:space="preserve">- </w:t>
      </w:r>
      <w:r w:rsidRPr="000C57D7">
        <w:rPr>
          <w:rFonts w:ascii="Arial" w:hAnsi="Arial" w:cs="Arial"/>
          <w:bCs/>
          <w:sz w:val="21"/>
          <w:szCs w:val="21"/>
        </w:rPr>
        <w:t>Jordan and Sam discussed a one-word edit to the revision request.  The word “approve” was deleted from the document, to reflect that administrative LPGRRs do not follow the usual change control process</w:t>
      </w:r>
      <w:r>
        <w:rPr>
          <w:rFonts w:ascii="Arial" w:hAnsi="Arial" w:cs="Arial"/>
          <w:bCs/>
          <w:sz w:val="21"/>
          <w:szCs w:val="21"/>
        </w:rPr>
        <w:t xml:space="preserve"> and are not approved by TAC.</w:t>
      </w:r>
    </w:p>
    <w:p w14:paraId="4F87B93C" w14:textId="2B387484" w:rsidR="007445BE" w:rsidRPr="000C57D7" w:rsidRDefault="007445BE" w:rsidP="000C57D7">
      <w:pPr>
        <w:spacing w:after="0" w:line="240" w:lineRule="auto"/>
        <w:rPr>
          <w:rFonts w:ascii="Arial" w:hAnsi="Arial" w:cs="Arial"/>
          <w:b/>
          <w:sz w:val="21"/>
          <w:szCs w:val="21"/>
        </w:rPr>
      </w:pPr>
    </w:p>
    <w:p w14:paraId="3A3BB923" w14:textId="77777777" w:rsidR="00B8386B" w:rsidRDefault="00B8386B" w:rsidP="00B8386B">
      <w:pPr>
        <w:spacing w:after="0" w:line="240" w:lineRule="auto"/>
        <w:rPr>
          <w:rFonts w:ascii="Arial" w:hAnsi="Arial" w:cs="Arial"/>
          <w:b/>
          <w:sz w:val="21"/>
          <w:szCs w:val="21"/>
        </w:rPr>
      </w:pPr>
    </w:p>
    <w:p w14:paraId="6EEF9A6E" w14:textId="51DE284D" w:rsidR="00B8386B" w:rsidRDefault="00B8386B" w:rsidP="00B8386B">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Future Meeting Dates</w:t>
      </w:r>
    </w:p>
    <w:p w14:paraId="1D266144" w14:textId="6DA5B5CC" w:rsidR="00B8386B" w:rsidRPr="00BE11C0" w:rsidRDefault="00B314EC" w:rsidP="00B8386B">
      <w:pPr>
        <w:shd w:val="clear" w:color="auto" w:fill="FFFFFF"/>
        <w:spacing w:after="45" w:line="240" w:lineRule="auto"/>
        <w:rPr>
          <w:rFonts w:ascii="Arial" w:eastAsia="Times New Roman" w:hAnsi="Arial" w:cs="Arial"/>
          <w:sz w:val="21"/>
          <w:szCs w:val="21"/>
        </w:rPr>
      </w:pPr>
      <w:r>
        <w:rPr>
          <w:rFonts w:ascii="Arial" w:eastAsia="Times New Roman" w:hAnsi="Arial" w:cs="Arial"/>
          <w:sz w:val="21"/>
          <w:szCs w:val="21"/>
        </w:rPr>
        <w:t xml:space="preserve">     </w:t>
      </w:r>
      <w:r w:rsidR="00B8386B" w:rsidRPr="00BE11C0">
        <w:rPr>
          <w:rFonts w:ascii="Arial" w:eastAsia="Times New Roman" w:hAnsi="Arial" w:cs="Arial"/>
          <w:sz w:val="21"/>
          <w:szCs w:val="21"/>
        </w:rPr>
        <w:t xml:space="preserve">Sam </w:t>
      </w:r>
      <w:r w:rsidR="00B8386B">
        <w:rPr>
          <w:rFonts w:ascii="Arial" w:eastAsia="Times New Roman" w:hAnsi="Arial" w:cs="Arial"/>
          <w:sz w:val="21"/>
          <w:szCs w:val="21"/>
        </w:rPr>
        <w:t xml:space="preserve">confirmed that the </w:t>
      </w:r>
      <w:r w:rsidR="000C57D7">
        <w:rPr>
          <w:rFonts w:ascii="Arial" w:eastAsia="Times New Roman" w:hAnsi="Arial" w:cs="Arial"/>
          <w:sz w:val="21"/>
          <w:szCs w:val="21"/>
        </w:rPr>
        <w:t>upcoming PWG meeting sequence.  The meeting for November 8</w:t>
      </w:r>
      <w:r w:rsidR="000C57D7" w:rsidRPr="000C57D7">
        <w:rPr>
          <w:rFonts w:ascii="Arial" w:eastAsia="Times New Roman" w:hAnsi="Arial" w:cs="Arial"/>
          <w:sz w:val="21"/>
          <w:szCs w:val="21"/>
          <w:vertAlign w:val="superscript"/>
        </w:rPr>
        <w:t>th</w:t>
      </w:r>
      <w:r w:rsidR="000C57D7">
        <w:rPr>
          <w:rFonts w:ascii="Arial" w:eastAsia="Times New Roman" w:hAnsi="Arial" w:cs="Arial"/>
          <w:sz w:val="21"/>
          <w:szCs w:val="21"/>
        </w:rPr>
        <w:t xml:space="preserve"> will remain cancelled.  The next PWG meeting will be held on December 8</w:t>
      </w:r>
      <w:r w:rsidR="000C57D7" w:rsidRPr="000C57D7">
        <w:rPr>
          <w:rFonts w:ascii="Arial" w:eastAsia="Times New Roman" w:hAnsi="Arial" w:cs="Arial"/>
          <w:sz w:val="21"/>
          <w:szCs w:val="21"/>
          <w:vertAlign w:val="superscript"/>
        </w:rPr>
        <w:t>th</w:t>
      </w:r>
      <w:r w:rsidR="000C57D7">
        <w:rPr>
          <w:rFonts w:ascii="Arial" w:eastAsia="Times New Roman" w:hAnsi="Arial" w:cs="Arial"/>
          <w:sz w:val="21"/>
          <w:szCs w:val="21"/>
        </w:rPr>
        <w:t>.</w:t>
      </w:r>
      <w:r w:rsidR="00B8386B">
        <w:rPr>
          <w:rFonts w:ascii="Arial" w:eastAsia="Times New Roman" w:hAnsi="Arial" w:cs="Arial"/>
          <w:sz w:val="21"/>
          <w:szCs w:val="21"/>
        </w:rPr>
        <w:t xml:space="preserve">  </w:t>
      </w:r>
    </w:p>
    <w:p w14:paraId="4267B22A" w14:textId="77777777" w:rsidR="00643BFC" w:rsidRPr="00643BFC" w:rsidRDefault="00643BFC" w:rsidP="00B314EC">
      <w:pPr>
        <w:shd w:val="clear" w:color="auto" w:fill="FFFFFF"/>
        <w:spacing w:after="45" w:line="240" w:lineRule="auto"/>
        <w:rPr>
          <w:rFonts w:ascii="Arial" w:eastAsia="Times New Roman" w:hAnsi="Arial" w:cs="Arial"/>
          <w:b/>
          <w:sz w:val="21"/>
          <w:szCs w:val="21"/>
        </w:rPr>
      </w:pP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49B9DAE1"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 xml:space="preserve">DRAFT Agenda for </w:t>
      </w:r>
      <w:r w:rsidR="000C57D7">
        <w:rPr>
          <w:rFonts w:ascii="Arial" w:eastAsia="Times New Roman" w:hAnsi="Arial" w:cs="Arial"/>
          <w:b/>
          <w:bCs/>
          <w:sz w:val="21"/>
          <w:szCs w:val="21"/>
        </w:rPr>
        <w:t>Dec</w:t>
      </w:r>
      <w:r w:rsidR="00B314EC">
        <w:rPr>
          <w:rFonts w:ascii="Arial" w:eastAsia="Times New Roman" w:hAnsi="Arial" w:cs="Arial"/>
          <w:b/>
          <w:bCs/>
          <w:sz w:val="21"/>
          <w:szCs w:val="21"/>
        </w:rPr>
        <w:t>ember</w:t>
      </w:r>
      <w:r w:rsidRPr="00A4371A">
        <w:rPr>
          <w:rFonts w:ascii="Arial" w:eastAsia="Times New Roman" w:hAnsi="Arial" w:cs="Arial"/>
          <w:b/>
          <w:bCs/>
          <w:sz w:val="21"/>
          <w:szCs w:val="21"/>
        </w:rPr>
        <w:t xml:space="preserve"> </w:t>
      </w:r>
      <w:r w:rsidR="000C57D7">
        <w:rPr>
          <w:rFonts w:ascii="Arial" w:eastAsia="Times New Roman" w:hAnsi="Arial" w:cs="Arial"/>
          <w:b/>
          <w:bCs/>
          <w:sz w:val="21"/>
          <w:szCs w:val="21"/>
        </w:rPr>
        <w:t>8</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meeting:</w:t>
      </w:r>
    </w:p>
    <w:p w14:paraId="5AD7D0D8" w14:textId="53646F4C" w:rsidR="008B17DC" w:rsidRDefault="007F4608"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 xml:space="preserve">2023 Annual Validation </w:t>
      </w:r>
      <w:r w:rsidR="000C57D7">
        <w:rPr>
          <w:rFonts w:ascii="Arial" w:eastAsia="Times New Roman" w:hAnsi="Arial" w:cs="Arial"/>
          <w:b/>
          <w:sz w:val="21"/>
          <w:szCs w:val="21"/>
        </w:rPr>
        <w:t>(TAC verbiage)</w:t>
      </w:r>
    </w:p>
    <w:p w14:paraId="340E0474" w14:textId="4582D1D7" w:rsidR="008B17DC" w:rsidRDefault="008B17DC"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46B8F607" w14:textId="579F3C10" w:rsidR="0007125A"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Annual Validation Suspension via LPGRR 070 </w:t>
      </w:r>
      <w:r w:rsidR="000C57D7">
        <w:rPr>
          <w:rFonts w:ascii="Arial" w:eastAsia="Times New Roman" w:hAnsi="Arial" w:cs="Arial"/>
          <w:bCs/>
          <w:color w:val="00B050"/>
          <w:sz w:val="21"/>
          <w:szCs w:val="21"/>
        </w:rPr>
        <w:t>(Reminder item?)</w:t>
      </w:r>
    </w:p>
    <w:p w14:paraId="6294F8DD" w14:textId="6371EFF1" w:rsidR="00C963F2" w:rsidRPr="00712B9E" w:rsidRDefault="008B17DC" w:rsidP="00A16EDC">
      <w:pPr>
        <w:pStyle w:val="NoSpacing"/>
        <w:numPr>
          <w:ilvl w:val="1"/>
          <w:numId w:val="1"/>
        </w:numPr>
        <w:rPr>
          <w:rFonts w:ascii="Arial" w:eastAsia="Times New Roman" w:hAnsi="Arial" w:cs="Arial"/>
          <w:b/>
          <w:sz w:val="21"/>
          <w:szCs w:val="21"/>
        </w:rPr>
      </w:pPr>
      <w:r w:rsidRPr="00712B9E">
        <w:rPr>
          <w:rFonts w:ascii="Arial" w:eastAsia="Times New Roman" w:hAnsi="Arial" w:cs="Arial"/>
          <w:b/>
          <w:sz w:val="21"/>
          <w:szCs w:val="21"/>
        </w:rPr>
        <w:t>Conversion of the Profile Decision Tree from Excel to Word format (LPGRR)</w:t>
      </w: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854E74"/>
    <w:multiLevelType w:val="multilevel"/>
    <w:tmpl w:val="FD8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A922766"/>
    <w:multiLevelType w:val="multilevel"/>
    <w:tmpl w:val="4810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10"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1" w15:restartNumberingAfterBreak="0">
    <w:nsid w:val="4EEA3A9A"/>
    <w:multiLevelType w:val="hybridMultilevel"/>
    <w:tmpl w:val="ACD29C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3"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7"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DB578A7"/>
    <w:multiLevelType w:val="hybridMultilevel"/>
    <w:tmpl w:val="F3D282B6"/>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8"/>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0"/>
  </w:num>
  <w:num w:numId="8">
    <w:abstractNumId w:val="20"/>
  </w:num>
  <w:num w:numId="9">
    <w:abstractNumId w:val="13"/>
  </w:num>
  <w:num w:numId="10">
    <w:abstractNumId w:val="14"/>
  </w:num>
  <w:num w:numId="11">
    <w:abstractNumId w:val="21"/>
  </w:num>
  <w:num w:numId="12">
    <w:abstractNumId w:val="2"/>
  </w:num>
  <w:num w:numId="13">
    <w:abstractNumId w:val="9"/>
  </w:num>
  <w:num w:numId="14">
    <w:abstractNumId w:val="15"/>
  </w:num>
  <w:num w:numId="15">
    <w:abstractNumId w:val="3"/>
  </w:num>
  <w:num w:numId="16">
    <w:abstractNumId w:val="6"/>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 w:numId="21">
    <w:abstractNumId w:val="16"/>
  </w:num>
  <w:num w:numId="22">
    <w:abstractNumId w:val="8"/>
  </w:num>
  <w:num w:numId="23">
    <w:abstractNumId w:val="5"/>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16FA"/>
    <w:rsid w:val="00034C93"/>
    <w:rsid w:val="00037844"/>
    <w:rsid w:val="00044222"/>
    <w:rsid w:val="00044D46"/>
    <w:rsid w:val="00057148"/>
    <w:rsid w:val="000608AD"/>
    <w:rsid w:val="0006229E"/>
    <w:rsid w:val="000676C1"/>
    <w:rsid w:val="00070E49"/>
    <w:rsid w:val="0007125A"/>
    <w:rsid w:val="00082F4A"/>
    <w:rsid w:val="00090A6D"/>
    <w:rsid w:val="0009488E"/>
    <w:rsid w:val="000A696E"/>
    <w:rsid w:val="000B1526"/>
    <w:rsid w:val="000B28A3"/>
    <w:rsid w:val="000C00E4"/>
    <w:rsid w:val="000C14F4"/>
    <w:rsid w:val="000C2167"/>
    <w:rsid w:val="000C57D7"/>
    <w:rsid w:val="000E7389"/>
    <w:rsid w:val="000F790F"/>
    <w:rsid w:val="001017E4"/>
    <w:rsid w:val="00103BE2"/>
    <w:rsid w:val="00115AF1"/>
    <w:rsid w:val="001206B7"/>
    <w:rsid w:val="00123ACA"/>
    <w:rsid w:val="001240E8"/>
    <w:rsid w:val="00130133"/>
    <w:rsid w:val="00131A02"/>
    <w:rsid w:val="00136591"/>
    <w:rsid w:val="001419FE"/>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05C7"/>
    <w:rsid w:val="00181E94"/>
    <w:rsid w:val="0018489E"/>
    <w:rsid w:val="00190EB8"/>
    <w:rsid w:val="001935E5"/>
    <w:rsid w:val="00195E85"/>
    <w:rsid w:val="001A75CF"/>
    <w:rsid w:val="001C4981"/>
    <w:rsid w:val="001D465E"/>
    <w:rsid w:val="001D5E60"/>
    <w:rsid w:val="001D7649"/>
    <w:rsid w:val="001E0524"/>
    <w:rsid w:val="001F2C45"/>
    <w:rsid w:val="001F650B"/>
    <w:rsid w:val="0020079F"/>
    <w:rsid w:val="002008F3"/>
    <w:rsid w:val="0020126E"/>
    <w:rsid w:val="002012DB"/>
    <w:rsid w:val="0020329D"/>
    <w:rsid w:val="0020423B"/>
    <w:rsid w:val="002046FE"/>
    <w:rsid w:val="002076C4"/>
    <w:rsid w:val="0021004A"/>
    <w:rsid w:val="00225FCD"/>
    <w:rsid w:val="002313F7"/>
    <w:rsid w:val="0025643E"/>
    <w:rsid w:val="00257D40"/>
    <w:rsid w:val="00265B0C"/>
    <w:rsid w:val="0027109C"/>
    <w:rsid w:val="00277F33"/>
    <w:rsid w:val="00294A81"/>
    <w:rsid w:val="002A04E7"/>
    <w:rsid w:val="002B00CA"/>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8107B"/>
    <w:rsid w:val="00381DC3"/>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2DC8"/>
    <w:rsid w:val="00413C91"/>
    <w:rsid w:val="0041580C"/>
    <w:rsid w:val="00415CAA"/>
    <w:rsid w:val="00422D07"/>
    <w:rsid w:val="00436AC7"/>
    <w:rsid w:val="00441C98"/>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239E7"/>
    <w:rsid w:val="00527A5F"/>
    <w:rsid w:val="00542064"/>
    <w:rsid w:val="0054251C"/>
    <w:rsid w:val="0054566B"/>
    <w:rsid w:val="00545A57"/>
    <w:rsid w:val="00547A38"/>
    <w:rsid w:val="00547E75"/>
    <w:rsid w:val="00556082"/>
    <w:rsid w:val="005579C2"/>
    <w:rsid w:val="005703B0"/>
    <w:rsid w:val="0057042D"/>
    <w:rsid w:val="005905E9"/>
    <w:rsid w:val="00596AFB"/>
    <w:rsid w:val="00596BDE"/>
    <w:rsid w:val="005B362C"/>
    <w:rsid w:val="005B7FFB"/>
    <w:rsid w:val="005C0942"/>
    <w:rsid w:val="005C0EBE"/>
    <w:rsid w:val="005C6145"/>
    <w:rsid w:val="005C61CE"/>
    <w:rsid w:val="005D0BD8"/>
    <w:rsid w:val="005E1A63"/>
    <w:rsid w:val="005E6E26"/>
    <w:rsid w:val="005F0D0F"/>
    <w:rsid w:val="005F4A1C"/>
    <w:rsid w:val="005F5FDB"/>
    <w:rsid w:val="005F6436"/>
    <w:rsid w:val="005F65D0"/>
    <w:rsid w:val="00602C15"/>
    <w:rsid w:val="00605BE6"/>
    <w:rsid w:val="00612EDD"/>
    <w:rsid w:val="00614830"/>
    <w:rsid w:val="00620821"/>
    <w:rsid w:val="006217FC"/>
    <w:rsid w:val="00624B87"/>
    <w:rsid w:val="0064062A"/>
    <w:rsid w:val="00643BFC"/>
    <w:rsid w:val="00646812"/>
    <w:rsid w:val="00646DC1"/>
    <w:rsid w:val="00653C9A"/>
    <w:rsid w:val="006564AD"/>
    <w:rsid w:val="00666A3E"/>
    <w:rsid w:val="00666D01"/>
    <w:rsid w:val="0067015F"/>
    <w:rsid w:val="00677A43"/>
    <w:rsid w:val="006830DA"/>
    <w:rsid w:val="00684EBB"/>
    <w:rsid w:val="00686961"/>
    <w:rsid w:val="00687D93"/>
    <w:rsid w:val="00691AD2"/>
    <w:rsid w:val="006954D3"/>
    <w:rsid w:val="006C094F"/>
    <w:rsid w:val="006C1739"/>
    <w:rsid w:val="006D6D0D"/>
    <w:rsid w:val="006E0F8D"/>
    <w:rsid w:val="006E5DF5"/>
    <w:rsid w:val="006F6C24"/>
    <w:rsid w:val="0070380D"/>
    <w:rsid w:val="007054E5"/>
    <w:rsid w:val="007110F6"/>
    <w:rsid w:val="00712B9E"/>
    <w:rsid w:val="007202FA"/>
    <w:rsid w:val="0072052F"/>
    <w:rsid w:val="007211C3"/>
    <w:rsid w:val="00721D4C"/>
    <w:rsid w:val="00723F16"/>
    <w:rsid w:val="00730027"/>
    <w:rsid w:val="00736B2F"/>
    <w:rsid w:val="007440F7"/>
    <w:rsid w:val="007445BE"/>
    <w:rsid w:val="007516E6"/>
    <w:rsid w:val="00754228"/>
    <w:rsid w:val="007575EA"/>
    <w:rsid w:val="007620D0"/>
    <w:rsid w:val="00777D63"/>
    <w:rsid w:val="0078114B"/>
    <w:rsid w:val="007857C9"/>
    <w:rsid w:val="00787451"/>
    <w:rsid w:val="00791FDB"/>
    <w:rsid w:val="007B1AA9"/>
    <w:rsid w:val="007B2B85"/>
    <w:rsid w:val="007D0EFD"/>
    <w:rsid w:val="007E094F"/>
    <w:rsid w:val="007E43E1"/>
    <w:rsid w:val="007F26B7"/>
    <w:rsid w:val="007F4608"/>
    <w:rsid w:val="007F76C4"/>
    <w:rsid w:val="008066D7"/>
    <w:rsid w:val="00807047"/>
    <w:rsid w:val="008102E0"/>
    <w:rsid w:val="00811E20"/>
    <w:rsid w:val="0081402C"/>
    <w:rsid w:val="0082165A"/>
    <w:rsid w:val="008264E7"/>
    <w:rsid w:val="00830165"/>
    <w:rsid w:val="00830C39"/>
    <w:rsid w:val="00840317"/>
    <w:rsid w:val="00843475"/>
    <w:rsid w:val="00844FEE"/>
    <w:rsid w:val="008450A9"/>
    <w:rsid w:val="0084704C"/>
    <w:rsid w:val="00852727"/>
    <w:rsid w:val="008629A1"/>
    <w:rsid w:val="008655E6"/>
    <w:rsid w:val="00867439"/>
    <w:rsid w:val="0087181C"/>
    <w:rsid w:val="00871D9C"/>
    <w:rsid w:val="008A21DE"/>
    <w:rsid w:val="008A3C8D"/>
    <w:rsid w:val="008A7614"/>
    <w:rsid w:val="008B17DC"/>
    <w:rsid w:val="008B2916"/>
    <w:rsid w:val="008C2821"/>
    <w:rsid w:val="008C4C8F"/>
    <w:rsid w:val="008C4E34"/>
    <w:rsid w:val="008D262B"/>
    <w:rsid w:val="008D6EF2"/>
    <w:rsid w:val="008E0501"/>
    <w:rsid w:val="008F5D9E"/>
    <w:rsid w:val="00902E56"/>
    <w:rsid w:val="009042C9"/>
    <w:rsid w:val="009050B7"/>
    <w:rsid w:val="00905B28"/>
    <w:rsid w:val="00907E8B"/>
    <w:rsid w:val="00914904"/>
    <w:rsid w:val="00921756"/>
    <w:rsid w:val="0093184C"/>
    <w:rsid w:val="00934EDD"/>
    <w:rsid w:val="009454B7"/>
    <w:rsid w:val="00961A6C"/>
    <w:rsid w:val="00962CF2"/>
    <w:rsid w:val="00970FF8"/>
    <w:rsid w:val="00976369"/>
    <w:rsid w:val="00984391"/>
    <w:rsid w:val="00985A74"/>
    <w:rsid w:val="009906D2"/>
    <w:rsid w:val="009A1FAB"/>
    <w:rsid w:val="009B4836"/>
    <w:rsid w:val="009B5895"/>
    <w:rsid w:val="009C0DA6"/>
    <w:rsid w:val="009C54C0"/>
    <w:rsid w:val="009C6ABF"/>
    <w:rsid w:val="009D5394"/>
    <w:rsid w:val="009E4B8C"/>
    <w:rsid w:val="009E4ED9"/>
    <w:rsid w:val="00A01BC4"/>
    <w:rsid w:val="00A074DF"/>
    <w:rsid w:val="00A10431"/>
    <w:rsid w:val="00A10601"/>
    <w:rsid w:val="00A112BB"/>
    <w:rsid w:val="00A13FE0"/>
    <w:rsid w:val="00A14E3A"/>
    <w:rsid w:val="00A15129"/>
    <w:rsid w:val="00A16CD0"/>
    <w:rsid w:val="00A23E45"/>
    <w:rsid w:val="00A40DDB"/>
    <w:rsid w:val="00A4371A"/>
    <w:rsid w:val="00A5564E"/>
    <w:rsid w:val="00A55A59"/>
    <w:rsid w:val="00A651BE"/>
    <w:rsid w:val="00A65A55"/>
    <w:rsid w:val="00A67566"/>
    <w:rsid w:val="00A736C3"/>
    <w:rsid w:val="00A80823"/>
    <w:rsid w:val="00A83686"/>
    <w:rsid w:val="00A913D2"/>
    <w:rsid w:val="00AA0103"/>
    <w:rsid w:val="00AA0E2D"/>
    <w:rsid w:val="00AB31EA"/>
    <w:rsid w:val="00AB4EE2"/>
    <w:rsid w:val="00AB54B4"/>
    <w:rsid w:val="00AC639F"/>
    <w:rsid w:val="00AD735E"/>
    <w:rsid w:val="00AD7597"/>
    <w:rsid w:val="00AE6C61"/>
    <w:rsid w:val="00B01C2D"/>
    <w:rsid w:val="00B02C87"/>
    <w:rsid w:val="00B051DA"/>
    <w:rsid w:val="00B07436"/>
    <w:rsid w:val="00B138FE"/>
    <w:rsid w:val="00B13962"/>
    <w:rsid w:val="00B16675"/>
    <w:rsid w:val="00B16F67"/>
    <w:rsid w:val="00B242CA"/>
    <w:rsid w:val="00B314EC"/>
    <w:rsid w:val="00B35DD7"/>
    <w:rsid w:val="00B421F6"/>
    <w:rsid w:val="00B46CD6"/>
    <w:rsid w:val="00B515B3"/>
    <w:rsid w:val="00B575FF"/>
    <w:rsid w:val="00B603D1"/>
    <w:rsid w:val="00B6043F"/>
    <w:rsid w:val="00B62259"/>
    <w:rsid w:val="00B801D2"/>
    <w:rsid w:val="00B80FF5"/>
    <w:rsid w:val="00B8386B"/>
    <w:rsid w:val="00B83A3F"/>
    <w:rsid w:val="00B84F6C"/>
    <w:rsid w:val="00B8792A"/>
    <w:rsid w:val="00BA1574"/>
    <w:rsid w:val="00BA6684"/>
    <w:rsid w:val="00BB0EF0"/>
    <w:rsid w:val="00BB11E5"/>
    <w:rsid w:val="00BB6B5B"/>
    <w:rsid w:val="00BC1129"/>
    <w:rsid w:val="00BC5D9F"/>
    <w:rsid w:val="00BE11C0"/>
    <w:rsid w:val="00BE1D5A"/>
    <w:rsid w:val="00BE3285"/>
    <w:rsid w:val="00BE749C"/>
    <w:rsid w:val="00BF1E35"/>
    <w:rsid w:val="00BF357F"/>
    <w:rsid w:val="00BF36B3"/>
    <w:rsid w:val="00C041A0"/>
    <w:rsid w:val="00C060EF"/>
    <w:rsid w:val="00C147C8"/>
    <w:rsid w:val="00C26A24"/>
    <w:rsid w:val="00C36FF2"/>
    <w:rsid w:val="00C40E80"/>
    <w:rsid w:val="00C4223A"/>
    <w:rsid w:val="00C42A48"/>
    <w:rsid w:val="00C44B4F"/>
    <w:rsid w:val="00C472A5"/>
    <w:rsid w:val="00C4734F"/>
    <w:rsid w:val="00C544AD"/>
    <w:rsid w:val="00C56AFB"/>
    <w:rsid w:val="00C57E4F"/>
    <w:rsid w:val="00C607E2"/>
    <w:rsid w:val="00C620C0"/>
    <w:rsid w:val="00C73A64"/>
    <w:rsid w:val="00C870CF"/>
    <w:rsid w:val="00C963F2"/>
    <w:rsid w:val="00CA7714"/>
    <w:rsid w:val="00CB6639"/>
    <w:rsid w:val="00CC738A"/>
    <w:rsid w:val="00CE6DF2"/>
    <w:rsid w:val="00CF7233"/>
    <w:rsid w:val="00CF75C8"/>
    <w:rsid w:val="00D00DE7"/>
    <w:rsid w:val="00D11F5B"/>
    <w:rsid w:val="00D127B1"/>
    <w:rsid w:val="00D16A04"/>
    <w:rsid w:val="00D22A08"/>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43AC"/>
    <w:rsid w:val="00D85B59"/>
    <w:rsid w:val="00D86E2E"/>
    <w:rsid w:val="00D92EF7"/>
    <w:rsid w:val="00D9460F"/>
    <w:rsid w:val="00D94F37"/>
    <w:rsid w:val="00DA1966"/>
    <w:rsid w:val="00DC00AD"/>
    <w:rsid w:val="00DD40F1"/>
    <w:rsid w:val="00DD77CA"/>
    <w:rsid w:val="00DE0880"/>
    <w:rsid w:val="00DE492A"/>
    <w:rsid w:val="00E05A3E"/>
    <w:rsid w:val="00E1127D"/>
    <w:rsid w:val="00E11B95"/>
    <w:rsid w:val="00E14B8D"/>
    <w:rsid w:val="00E16970"/>
    <w:rsid w:val="00E20828"/>
    <w:rsid w:val="00E26E29"/>
    <w:rsid w:val="00E422B4"/>
    <w:rsid w:val="00E45D02"/>
    <w:rsid w:val="00E471B9"/>
    <w:rsid w:val="00E4794E"/>
    <w:rsid w:val="00E55154"/>
    <w:rsid w:val="00E74B3A"/>
    <w:rsid w:val="00E81584"/>
    <w:rsid w:val="00E83A1F"/>
    <w:rsid w:val="00E84839"/>
    <w:rsid w:val="00E85518"/>
    <w:rsid w:val="00E9108F"/>
    <w:rsid w:val="00E936BC"/>
    <w:rsid w:val="00EA78FF"/>
    <w:rsid w:val="00EB08C7"/>
    <w:rsid w:val="00EB1338"/>
    <w:rsid w:val="00EC2A27"/>
    <w:rsid w:val="00ED4865"/>
    <w:rsid w:val="00ED7658"/>
    <w:rsid w:val="00EE0FBB"/>
    <w:rsid w:val="00EE1261"/>
    <w:rsid w:val="00EE33D3"/>
    <w:rsid w:val="00EE6B82"/>
    <w:rsid w:val="00EF0405"/>
    <w:rsid w:val="00EF31F5"/>
    <w:rsid w:val="00F02048"/>
    <w:rsid w:val="00F06793"/>
    <w:rsid w:val="00F06E43"/>
    <w:rsid w:val="00F30387"/>
    <w:rsid w:val="00F33391"/>
    <w:rsid w:val="00F50609"/>
    <w:rsid w:val="00F53BE3"/>
    <w:rsid w:val="00F5680C"/>
    <w:rsid w:val="00F61DEB"/>
    <w:rsid w:val="00F7256F"/>
    <w:rsid w:val="00F74594"/>
    <w:rsid w:val="00F77E3A"/>
    <w:rsid w:val="00F902DC"/>
    <w:rsid w:val="00F90C84"/>
    <w:rsid w:val="00F977E8"/>
    <w:rsid w:val="00FA59A8"/>
    <w:rsid w:val="00FA7206"/>
    <w:rsid w:val="00FB0F0F"/>
    <w:rsid w:val="00FC3CED"/>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 w:type="paragraph" w:styleId="NormalWeb">
    <w:name w:val="Normal (Web)"/>
    <w:basedOn w:val="Normal"/>
    <w:uiPriority w:val="99"/>
    <w:semiHidden/>
    <w:unhideWhenUsed/>
    <w:rsid w:val="0082165A"/>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216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01438208">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24293463">
      <w:bodyDiv w:val="1"/>
      <w:marLeft w:val="0"/>
      <w:marRight w:val="0"/>
      <w:marTop w:val="0"/>
      <w:marBottom w:val="0"/>
      <w:divBdr>
        <w:top w:val="none" w:sz="0" w:space="0" w:color="auto"/>
        <w:left w:val="none" w:sz="0" w:space="0" w:color="auto"/>
        <w:bottom w:val="none" w:sz="0" w:space="0" w:color="auto"/>
        <w:right w:val="none" w:sz="0" w:space="0" w:color="auto"/>
      </w:divBdr>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cp:lastPrinted>2023-10-23T17:28:00Z</cp:lastPrinted>
  <dcterms:created xsi:type="dcterms:W3CDTF">2023-10-31T16:00:00Z</dcterms:created>
  <dcterms:modified xsi:type="dcterms:W3CDTF">2023-10-31T16:00:00Z</dcterms:modified>
</cp:coreProperties>
</file>