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36CE56A1" w:rsidR="00446742" w:rsidRPr="00123FEE" w:rsidRDefault="00C43005" w:rsidP="00123FEE">
      <w:pPr>
        <w:pStyle w:val="NoSpacing"/>
        <w:rPr>
          <w:b/>
          <w:sz w:val="28"/>
          <w:szCs w:val="24"/>
        </w:rPr>
      </w:pPr>
      <w:r>
        <w:rPr>
          <w:b/>
          <w:sz w:val="28"/>
          <w:szCs w:val="24"/>
        </w:rPr>
        <w:t xml:space="preserve">August </w:t>
      </w:r>
      <w:r w:rsidR="0091099B">
        <w:rPr>
          <w:b/>
          <w:sz w:val="28"/>
          <w:szCs w:val="24"/>
        </w:rPr>
        <w:t>1</w:t>
      </w:r>
      <w:r>
        <w:rPr>
          <w:b/>
          <w:sz w:val="28"/>
          <w:szCs w:val="24"/>
        </w:rPr>
        <w:t>7</w:t>
      </w:r>
      <w:r w:rsidR="0091099B">
        <w:rPr>
          <w:b/>
          <w:sz w:val="28"/>
          <w:szCs w:val="24"/>
        </w:rPr>
        <w:t>th</w:t>
      </w:r>
      <w:r w:rsidR="008D037D">
        <w:rPr>
          <w:b/>
          <w:sz w:val="28"/>
          <w:szCs w:val="24"/>
        </w:rPr>
        <w:t>, 2023</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065" w:type="dxa"/>
        <w:tblLook w:val="04A0" w:firstRow="1" w:lastRow="0" w:firstColumn="1" w:lastColumn="0" w:noHBand="0" w:noVBand="1"/>
      </w:tblPr>
      <w:tblGrid>
        <w:gridCol w:w="2054"/>
        <w:gridCol w:w="1392"/>
        <w:gridCol w:w="2329"/>
        <w:gridCol w:w="1397"/>
        <w:gridCol w:w="2093"/>
        <w:gridCol w:w="1800"/>
      </w:tblGrid>
      <w:tr w:rsidR="00EA742D" w:rsidRPr="00020312" w14:paraId="53D58736" w14:textId="77777777" w:rsidTr="0038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234F3E6A" w:rsidR="00383672" w:rsidRPr="00020312" w:rsidRDefault="00383672" w:rsidP="00383672">
            <w:pPr>
              <w:rPr>
                <w:b w:val="0"/>
              </w:rPr>
            </w:pPr>
            <w:r w:rsidRPr="00131D16">
              <w:rPr>
                <w:b w:val="0"/>
                <w:bCs w:val="0"/>
              </w:rPr>
              <w:t>Diana</w:t>
            </w:r>
            <w:r>
              <w:t xml:space="preserve"> </w:t>
            </w:r>
            <w:r w:rsidRPr="00131D16">
              <w:rPr>
                <w:b w:val="0"/>
                <w:bCs w:val="0"/>
              </w:rPr>
              <w:t>Rehfeldt</w:t>
            </w:r>
          </w:p>
        </w:tc>
        <w:tc>
          <w:tcPr>
            <w:tcW w:w="1392" w:type="dxa"/>
          </w:tcPr>
          <w:p w14:paraId="40CBA3E8" w14:textId="321A225B"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19093E3D"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4415AB8C"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0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616FEA1" w14:textId="393E4DD0" w:rsidR="00383672" w:rsidRPr="00020312" w:rsidRDefault="0040675E" w:rsidP="00383672">
            <w:pPr>
              <w:rPr>
                <w:b w:val="0"/>
              </w:rPr>
            </w:pPr>
            <w:r>
              <w:rPr>
                <w:b w:val="0"/>
              </w:rPr>
              <w:t>Tammy Stewart</w:t>
            </w:r>
          </w:p>
        </w:tc>
        <w:tc>
          <w:tcPr>
            <w:tcW w:w="1392" w:type="dxa"/>
          </w:tcPr>
          <w:p w14:paraId="3B33226E" w14:textId="4F605162" w:rsidR="00383672" w:rsidRPr="00020312" w:rsidRDefault="0040675E" w:rsidP="00383672">
            <w:pPr>
              <w:cnfStyle w:val="000000000000" w:firstRow="0" w:lastRow="0" w:firstColumn="0" w:lastColumn="0" w:oddVBand="0" w:evenVBand="0" w:oddHBand="0" w:evenHBand="0" w:firstRowFirstColumn="0" w:firstRowLastColumn="0" w:lastRowFirstColumn="0" w:lastRowLastColumn="0"/>
            </w:pPr>
            <w:r>
              <w:t>ERCOT</w:t>
            </w:r>
          </w:p>
        </w:tc>
        <w:tc>
          <w:tcPr>
            <w:tcW w:w="2329" w:type="dxa"/>
          </w:tcPr>
          <w:p w14:paraId="33BCBBCA" w14:textId="0DA16720" w:rsidR="00383672" w:rsidRPr="00A43704" w:rsidRDefault="009C584A" w:rsidP="00383672">
            <w:pPr>
              <w:cnfStyle w:val="000000000000" w:firstRow="0" w:lastRow="0" w:firstColumn="0" w:lastColumn="0" w:oddVBand="0" w:evenVBand="0" w:oddHBand="0" w:evenHBand="0" w:firstRowFirstColumn="0" w:firstRowLastColumn="0" w:lastRowFirstColumn="0" w:lastRowLastColumn="0"/>
              <w:rPr>
                <w:bCs/>
              </w:rPr>
            </w:pPr>
            <w:r>
              <w:rPr>
                <w:bCs/>
              </w:rPr>
              <w:t>Dee Lowerre</w:t>
            </w:r>
          </w:p>
        </w:tc>
        <w:tc>
          <w:tcPr>
            <w:tcW w:w="1397" w:type="dxa"/>
          </w:tcPr>
          <w:p w14:paraId="6A7D0873" w14:textId="475DF26C" w:rsidR="00383672" w:rsidRPr="00020312" w:rsidRDefault="009C584A" w:rsidP="00383672">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0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3AE33905" w:rsidR="003D0021" w:rsidRPr="00170E4D" w:rsidRDefault="003D0021" w:rsidP="003D0021">
            <w:pPr>
              <w:rPr>
                <w:b w:val="0"/>
              </w:rPr>
            </w:pPr>
            <w:r>
              <w:rPr>
                <w:b w:val="0"/>
              </w:rPr>
              <w:t>Jordan Troublefield</w:t>
            </w:r>
          </w:p>
        </w:tc>
        <w:tc>
          <w:tcPr>
            <w:tcW w:w="1392" w:type="dxa"/>
          </w:tcPr>
          <w:p w14:paraId="268FDBFB" w14:textId="79D89844"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606C0902"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Sam Pak</w:t>
            </w:r>
          </w:p>
        </w:tc>
        <w:tc>
          <w:tcPr>
            <w:tcW w:w="1397" w:type="dxa"/>
          </w:tcPr>
          <w:p w14:paraId="575EEC00" w14:textId="4FD6D608" w:rsidR="003D0021" w:rsidRPr="00020312" w:rsidRDefault="0091099B" w:rsidP="003D0021">
            <w:pPr>
              <w:cnfStyle w:val="000000100000" w:firstRow="0" w:lastRow="0" w:firstColumn="0" w:lastColumn="0" w:oddVBand="0" w:evenVBand="0" w:oddHBand="1" w:evenHBand="0" w:firstRowFirstColumn="0" w:firstRowLastColumn="0" w:lastRowFirstColumn="0" w:lastRowLastColumn="0"/>
            </w:pPr>
            <w:r>
              <w:t>Oncor</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0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D0021" w:rsidRPr="00020312" w14:paraId="061575F3"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D0021" w:rsidRPr="003D3023" w:rsidRDefault="003D0021" w:rsidP="003D0021">
            <w:pPr>
              <w:rPr>
                <w:b w:val="0"/>
              </w:rPr>
            </w:pPr>
            <w:r w:rsidRPr="003D3023">
              <w:rPr>
                <w:b w:val="0"/>
              </w:rPr>
              <w:t>Sheri W</w:t>
            </w:r>
            <w:r>
              <w:rPr>
                <w:b w:val="0"/>
              </w:rPr>
              <w:t>ie</w:t>
            </w:r>
            <w:r w:rsidRPr="003D3023">
              <w:rPr>
                <w:b w:val="0"/>
              </w:rPr>
              <w:t>gand</w:t>
            </w:r>
          </w:p>
        </w:tc>
        <w:tc>
          <w:tcPr>
            <w:tcW w:w="1392" w:type="dxa"/>
          </w:tcPr>
          <w:p w14:paraId="0F39BC6C" w14:textId="39E3CC8E"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542A0F9B" w:rsidR="003D0021" w:rsidRPr="00020312" w:rsidRDefault="00C43005" w:rsidP="003D0021">
            <w:pPr>
              <w:cnfStyle w:val="000000000000" w:firstRow="0" w:lastRow="0" w:firstColumn="0" w:lastColumn="0" w:oddVBand="0" w:evenVBand="0" w:oddHBand="0" w:evenHBand="0" w:firstRowFirstColumn="0" w:firstRowLastColumn="0" w:lastRowFirstColumn="0" w:lastRowLastColumn="0"/>
            </w:pPr>
            <w:r>
              <w:t xml:space="preserve">Brittney </w:t>
            </w:r>
            <w:proofErr w:type="spellStart"/>
            <w:r>
              <w:t>Albreit</w:t>
            </w:r>
            <w:proofErr w:type="spellEnd"/>
          </w:p>
        </w:tc>
        <w:tc>
          <w:tcPr>
            <w:tcW w:w="1397" w:type="dxa"/>
          </w:tcPr>
          <w:p w14:paraId="14DA3EBC" w14:textId="6837D6C9" w:rsidR="003D0021" w:rsidRPr="00020312" w:rsidRDefault="00C43005" w:rsidP="003D0021">
            <w:pPr>
              <w:cnfStyle w:val="000000000000" w:firstRow="0" w:lastRow="0" w:firstColumn="0" w:lastColumn="0" w:oddVBand="0" w:evenVBand="0" w:oddHBand="0" w:evenHBand="0" w:firstRowFirstColumn="0" w:firstRowLastColumn="0" w:lastRowFirstColumn="0" w:lastRowLastColumn="0"/>
            </w:pPr>
            <w:r>
              <w:t>ERCOT</w:t>
            </w:r>
          </w:p>
        </w:tc>
        <w:tc>
          <w:tcPr>
            <w:tcW w:w="2093" w:type="dxa"/>
          </w:tcPr>
          <w:p w14:paraId="13A56819" w14:textId="6BABFCBF"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Kathy Scott</w:t>
            </w:r>
          </w:p>
        </w:tc>
        <w:tc>
          <w:tcPr>
            <w:tcW w:w="1800" w:type="dxa"/>
          </w:tcPr>
          <w:p w14:paraId="4B974A98" w14:textId="400C17F5"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52A8007"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2B648B16" w:rsidR="003D0021" w:rsidRPr="00383672" w:rsidRDefault="00C43005" w:rsidP="003D0021">
            <w:pPr>
              <w:rPr>
                <w:b w:val="0"/>
                <w:bCs w:val="0"/>
              </w:rPr>
            </w:pPr>
            <w:r>
              <w:rPr>
                <w:b w:val="0"/>
                <w:bCs w:val="0"/>
              </w:rPr>
              <w:t xml:space="preserve">Mick Hanna </w:t>
            </w:r>
          </w:p>
        </w:tc>
        <w:tc>
          <w:tcPr>
            <w:tcW w:w="1392" w:type="dxa"/>
          </w:tcPr>
          <w:p w14:paraId="2F8923C9" w14:textId="4FFF07C5" w:rsidR="003D0021" w:rsidRPr="00020312" w:rsidRDefault="00C43005"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3B2EAF69" w14:textId="3DC2A97F" w:rsidR="003D0021" w:rsidRPr="0093302F" w:rsidRDefault="00C43005" w:rsidP="003D0021">
            <w:pPr>
              <w:cnfStyle w:val="000000100000" w:firstRow="0" w:lastRow="0" w:firstColumn="0" w:lastColumn="0" w:oddVBand="0" w:evenVBand="0" w:oddHBand="1" w:evenHBand="0" w:firstRowFirstColumn="0" w:firstRowLastColumn="0" w:lastRowFirstColumn="0" w:lastRowLastColumn="0"/>
              <w:rPr>
                <w:bCs/>
              </w:rPr>
            </w:pPr>
            <w:r>
              <w:rPr>
                <w:bCs/>
              </w:rPr>
              <w:t>Mansoor Khanmohamed</w:t>
            </w:r>
          </w:p>
        </w:tc>
        <w:tc>
          <w:tcPr>
            <w:tcW w:w="1397" w:type="dxa"/>
          </w:tcPr>
          <w:p w14:paraId="090C2BC2" w14:textId="539B6E0C" w:rsidR="003D0021" w:rsidRPr="00020312" w:rsidRDefault="00C43005" w:rsidP="003D0021">
            <w:pPr>
              <w:cnfStyle w:val="000000100000" w:firstRow="0" w:lastRow="0" w:firstColumn="0" w:lastColumn="0" w:oddVBand="0" w:evenVBand="0" w:oddHBand="1" w:evenHBand="0" w:firstRowFirstColumn="0" w:firstRowLastColumn="0" w:lastRowFirstColumn="0" w:lastRowLastColumn="0"/>
            </w:pPr>
            <w:r>
              <w:t xml:space="preserve">BP Energy Retail </w:t>
            </w:r>
          </w:p>
        </w:tc>
        <w:tc>
          <w:tcPr>
            <w:tcW w:w="2093" w:type="dxa"/>
          </w:tcPr>
          <w:p w14:paraId="32F7786F" w14:textId="6CE6E670" w:rsidR="003D0021" w:rsidRPr="00020312" w:rsidRDefault="00C43005" w:rsidP="003D0021">
            <w:pPr>
              <w:cnfStyle w:val="000000100000" w:firstRow="0" w:lastRow="0" w:firstColumn="0" w:lastColumn="0" w:oddVBand="0" w:evenVBand="0" w:oddHBand="1" w:evenHBand="0" w:firstRowFirstColumn="0" w:firstRowLastColumn="0" w:lastRowFirstColumn="0" w:lastRowLastColumn="0"/>
            </w:pPr>
            <w:r>
              <w:t>Stephen Wilson</w:t>
            </w:r>
          </w:p>
        </w:tc>
        <w:tc>
          <w:tcPr>
            <w:tcW w:w="1800" w:type="dxa"/>
          </w:tcPr>
          <w:p w14:paraId="5AD414B0" w14:textId="52F96DF1" w:rsidR="003D0021" w:rsidRPr="00020312" w:rsidRDefault="00C43005" w:rsidP="003D0021">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r>
      <w:tr w:rsidR="003D0021" w:rsidRPr="00020312" w14:paraId="482BCBD4" w14:textId="77777777" w:rsidTr="00383672">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1DC2EF83" w:rsidR="003D0021" w:rsidRPr="0031702C" w:rsidRDefault="003D0021" w:rsidP="003D0021">
            <w:pPr>
              <w:rPr>
                <w:b w:val="0"/>
              </w:rPr>
            </w:pPr>
          </w:p>
        </w:tc>
        <w:tc>
          <w:tcPr>
            <w:tcW w:w="1392" w:type="dxa"/>
          </w:tcPr>
          <w:p w14:paraId="79C6A1D6" w14:textId="5BAD2DCD"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
        </w:tc>
        <w:tc>
          <w:tcPr>
            <w:tcW w:w="2329" w:type="dxa"/>
          </w:tcPr>
          <w:p w14:paraId="543B8E92" w14:textId="3C46F9AA"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397" w:type="dxa"/>
          </w:tcPr>
          <w:p w14:paraId="0BD94C63" w14:textId="7E9F31D0"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2093" w:type="dxa"/>
          </w:tcPr>
          <w:p w14:paraId="2A54212C" w14:textId="11B2AB59"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800" w:type="dxa"/>
          </w:tcPr>
          <w:p w14:paraId="78895917" w14:textId="454F63C1" w:rsidR="003D0021" w:rsidRDefault="003D0021" w:rsidP="003D0021">
            <w:pPr>
              <w:cnfStyle w:val="000000000000" w:firstRow="0" w:lastRow="0" w:firstColumn="0" w:lastColumn="0" w:oddVBand="0" w:evenVBand="0" w:oddHBand="0"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2CF92140" w14:textId="04167E37" w:rsidR="0091099B" w:rsidRDefault="003D0021" w:rsidP="003D0021">
      <w:pPr>
        <w:pStyle w:val="NoSpacing"/>
        <w:rPr>
          <w:bCs/>
        </w:rPr>
      </w:pPr>
      <w:r>
        <w:rPr>
          <w:bCs/>
        </w:rPr>
        <w:t>Sheri</w:t>
      </w:r>
      <w:r w:rsidR="008D037D">
        <w:rPr>
          <w:bCs/>
        </w:rPr>
        <w:t xml:space="preserve"> opened the meeting with the Antitrust Admonition</w:t>
      </w:r>
      <w:r w:rsidR="00EC4CCF">
        <w:rPr>
          <w:bCs/>
        </w:rPr>
        <w:t xml:space="preserve"> and announced attendees.</w:t>
      </w:r>
    </w:p>
    <w:p w14:paraId="3F594162" w14:textId="00EC6A22" w:rsidR="008D037D" w:rsidRDefault="00E373B5" w:rsidP="00AE3E48">
      <w:pPr>
        <w:pStyle w:val="NoSpacing"/>
        <w:rPr>
          <w:bCs/>
        </w:rPr>
      </w:pPr>
      <w:r>
        <w:rPr>
          <w:bCs/>
        </w:rPr>
        <w:t xml:space="preserve">Minutes from the </w:t>
      </w:r>
      <w:r w:rsidR="00C43005">
        <w:rPr>
          <w:bCs/>
        </w:rPr>
        <w:t>July 18th</w:t>
      </w:r>
      <w:r>
        <w:rPr>
          <w:bCs/>
        </w:rPr>
        <w:t xml:space="preserve"> meeting were </w:t>
      </w:r>
      <w:r w:rsidR="00C43005">
        <w:rPr>
          <w:bCs/>
        </w:rPr>
        <w:t>amended by Tammy Stewart and will be reposted to today’s meeting.</w:t>
      </w:r>
    </w:p>
    <w:p w14:paraId="13EA320E" w14:textId="7AF1F6AA" w:rsidR="00E373B5" w:rsidRDefault="00E373B5" w:rsidP="00AE3E48">
      <w:pPr>
        <w:pStyle w:val="NoSpacing"/>
        <w:rPr>
          <w:bCs/>
        </w:rPr>
      </w:pPr>
    </w:p>
    <w:p w14:paraId="71F2F690" w14:textId="77777777" w:rsidR="00EC4CCF" w:rsidRDefault="00EC4CCF" w:rsidP="00EC4CCF">
      <w:pPr>
        <w:pStyle w:val="NoSpacing"/>
        <w:rPr>
          <w:b/>
          <w:u w:val="single"/>
        </w:rPr>
      </w:pPr>
      <w:r>
        <w:rPr>
          <w:b/>
          <w:u w:val="single"/>
        </w:rPr>
        <w:t>ERCOT System Instances &amp; MarkeTrak Monthly Performance Review</w:t>
      </w:r>
    </w:p>
    <w:p w14:paraId="10E9F6CA" w14:textId="7C9EC3CC" w:rsidR="00EC4CCF" w:rsidRDefault="00EC4CCF" w:rsidP="00EC4CCF">
      <w:pPr>
        <w:pStyle w:val="NoSpacing"/>
        <w:numPr>
          <w:ilvl w:val="0"/>
          <w:numId w:val="1"/>
        </w:numPr>
      </w:pPr>
      <w:r>
        <w:t xml:space="preserve">Dave presented </w:t>
      </w:r>
      <w:r w:rsidR="00C43005">
        <w:rPr>
          <w:b/>
          <w:bCs/>
        </w:rPr>
        <w:t>July</w:t>
      </w:r>
      <w:r>
        <w:rPr>
          <w:b/>
          <w:bCs/>
        </w:rPr>
        <w:t xml:space="preserve"> </w:t>
      </w:r>
      <w:r w:rsidRPr="001A76B0">
        <w:rPr>
          <w:b/>
          <w:bCs/>
        </w:rPr>
        <w:t>performance reports</w:t>
      </w:r>
      <w:r>
        <w:t xml:space="preserve"> and noted all SLA targets for Ju</w:t>
      </w:r>
      <w:r w:rsidR="00C43005">
        <w:t>ly</w:t>
      </w:r>
      <w:r>
        <w:t xml:space="preserve"> were met along with MarkeTrak response times </w:t>
      </w:r>
      <w:r w:rsidR="00C43005">
        <w:t xml:space="preserve">continuing to </w:t>
      </w:r>
      <w:r>
        <w:t xml:space="preserve">perform </w:t>
      </w:r>
      <w:proofErr w:type="gramStart"/>
      <w:r>
        <w:t>well</w:t>
      </w:r>
      <w:proofErr w:type="gramEnd"/>
      <w:r>
        <w:t xml:space="preserve"> </w:t>
      </w:r>
    </w:p>
    <w:p w14:paraId="7AAD5C40" w14:textId="60E25146" w:rsidR="00EC4CCF" w:rsidRDefault="00C43005" w:rsidP="00EC4CCF">
      <w:pPr>
        <w:pStyle w:val="NoSpacing"/>
        <w:ind w:firstLine="720"/>
      </w:pPr>
      <w:r>
        <w:rPr>
          <w:noProof/>
        </w:rPr>
        <w:drawing>
          <wp:inline distT="0" distB="0" distL="0" distR="0" wp14:anchorId="75C57B70" wp14:editId="35314DE4">
            <wp:extent cx="5163185" cy="1857329"/>
            <wp:effectExtent l="0" t="0" r="0" b="0"/>
            <wp:docPr id="894953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3827" cy="1861157"/>
                    </a:xfrm>
                    <a:prstGeom prst="rect">
                      <a:avLst/>
                    </a:prstGeom>
                    <a:noFill/>
                  </pic:spPr>
                </pic:pic>
              </a:graphicData>
            </a:graphic>
          </wp:inline>
        </w:drawing>
      </w:r>
    </w:p>
    <w:p w14:paraId="67B8FE48" w14:textId="77777777" w:rsidR="00EC4CCF" w:rsidRDefault="00EC4CCF" w:rsidP="00EC4CCF">
      <w:pPr>
        <w:pStyle w:val="NoSpacing"/>
        <w:ind w:firstLine="720"/>
      </w:pPr>
    </w:p>
    <w:p w14:paraId="116FE5A9" w14:textId="281CF2A6" w:rsidR="00C43005" w:rsidRPr="00C43005" w:rsidRDefault="00C43005" w:rsidP="00EC4CCF">
      <w:pPr>
        <w:pStyle w:val="NoSpacing"/>
        <w:numPr>
          <w:ilvl w:val="0"/>
          <w:numId w:val="1"/>
        </w:numPr>
      </w:pPr>
      <w:r>
        <w:t xml:space="preserve">Three incidents were reported for July – 7/16 (Weather Moratorium notices impacted), 7/22, and 7/30 </w:t>
      </w:r>
    </w:p>
    <w:p w14:paraId="3EFFF3E3" w14:textId="3F85F760" w:rsidR="00EC4CCF" w:rsidRDefault="00EC4CCF" w:rsidP="00EC4CCF">
      <w:pPr>
        <w:pStyle w:val="NoSpacing"/>
        <w:numPr>
          <w:ilvl w:val="0"/>
          <w:numId w:val="1"/>
        </w:numPr>
      </w:pPr>
      <w:r w:rsidRPr="00AD39D6">
        <w:rPr>
          <w:b/>
          <w:bCs/>
        </w:rPr>
        <w:t>Listserv activity</w:t>
      </w:r>
      <w:r>
        <w:t xml:space="preserve"> – </w:t>
      </w:r>
    </w:p>
    <w:p w14:paraId="7C3C1C3C" w14:textId="287A33BD" w:rsidR="00EC4CCF" w:rsidRDefault="00C43005" w:rsidP="00EC4CCF">
      <w:pPr>
        <w:pStyle w:val="NoSpacing"/>
        <w:numPr>
          <w:ilvl w:val="2"/>
          <w:numId w:val="1"/>
        </w:numPr>
      </w:pPr>
      <w:r>
        <w:t>~500,000 recipients and over 1000 posts for July</w:t>
      </w:r>
    </w:p>
    <w:p w14:paraId="7DE395A0" w14:textId="25CBAF70" w:rsidR="00EC4CCF" w:rsidRDefault="00EC4CCF" w:rsidP="00EC4CCF">
      <w:pPr>
        <w:pStyle w:val="NoSpacing"/>
        <w:numPr>
          <w:ilvl w:val="2"/>
          <w:numId w:val="1"/>
        </w:numPr>
      </w:pPr>
      <w:r w:rsidRPr="00EC4CCF">
        <w:rPr>
          <w:u w:val="single"/>
        </w:rPr>
        <w:t>Weather Moratorium</w:t>
      </w:r>
      <w:r>
        <w:t xml:space="preserve"> </w:t>
      </w:r>
      <w:r w:rsidR="00C43005">
        <w:t xml:space="preserve">discussion (from RMS) was reviewed again noting during the incident ERCOT was not receiving the notices, thus they could not be archived.  As a back-up, Weather Moratorium notices are posted on Oncor, CNP, and AEP CRIP sites.  TNMP also saves notices. </w:t>
      </w:r>
    </w:p>
    <w:p w14:paraId="291422A8" w14:textId="77777777" w:rsidR="00EC4CCF" w:rsidRDefault="00EC4CCF" w:rsidP="00EC4CCF">
      <w:pPr>
        <w:pStyle w:val="NoSpacing"/>
      </w:pPr>
    </w:p>
    <w:p w14:paraId="30A23899" w14:textId="6102959F" w:rsidR="00EC4CCF" w:rsidRDefault="00EC4CCF" w:rsidP="005F2AAE">
      <w:pPr>
        <w:pStyle w:val="NoSpacing"/>
        <w:numPr>
          <w:ilvl w:val="0"/>
          <w:numId w:val="1"/>
        </w:numPr>
      </w:pPr>
      <w:r w:rsidRPr="00EC4CCF">
        <w:rPr>
          <w:b/>
          <w:bCs/>
        </w:rPr>
        <w:t xml:space="preserve">MIS API project update – </w:t>
      </w:r>
      <w:r w:rsidR="0076127F">
        <w:t xml:space="preserve">Technology Working Group will be meeting 8/24 from 2:00 – 4:00 PM to review the technical changes for the Retail MIS API with the lead architects.  As noted again, the Retail MIS API will be moving from MIME to SOAP exchanges.  MarkeTrak API will </w:t>
      </w:r>
      <w:r w:rsidR="0076127F" w:rsidRPr="00686C43">
        <w:rPr>
          <w:u w:val="single"/>
        </w:rPr>
        <w:t>not</w:t>
      </w:r>
      <w:r w:rsidR="0076127F">
        <w:t xml:space="preserve"> be changing as it is already using SOAP exchanges.  At TWG, ERCOT hopes to have examples of the changes.  GO LIVE is still planned for December with a testing window a week or so prior to </w:t>
      </w:r>
      <w:proofErr w:type="gramStart"/>
      <w:r w:rsidR="0076127F">
        <w:t>go</w:t>
      </w:r>
      <w:proofErr w:type="gramEnd"/>
      <w:r w:rsidR="0076127F">
        <w:t xml:space="preserve"> live</w:t>
      </w:r>
      <w:r w:rsidR="00686C43">
        <w:t xml:space="preserve">.  New digital certificates will be required for </w:t>
      </w:r>
      <w:proofErr w:type="gramStart"/>
      <w:r w:rsidR="00686C43">
        <w:t>test</w:t>
      </w:r>
      <w:proofErr w:type="gramEnd"/>
      <w:r w:rsidR="00686C43">
        <w:t xml:space="preserve"> environment since RMTE does not have the infrastructure for MIS.</w:t>
      </w:r>
      <w:r w:rsidR="0076127F">
        <w:t xml:space="preserve"> </w:t>
      </w:r>
    </w:p>
    <w:p w14:paraId="55C1AA59" w14:textId="77777777" w:rsidR="00EC4CCF" w:rsidRDefault="00EC4CCF" w:rsidP="00EC4CCF">
      <w:pPr>
        <w:pStyle w:val="NoSpacing"/>
        <w:ind w:left="720"/>
      </w:pPr>
    </w:p>
    <w:p w14:paraId="61F2FD5D" w14:textId="24C1A148" w:rsidR="00EC4CCF" w:rsidRDefault="00EC4CCF" w:rsidP="00F35A6F">
      <w:pPr>
        <w:pStyle w:val="NoSpacing"/>
        <w:numPr>
          <w:ilvl w:val="0"/>
          <w:numId w:val="1"/>
        </w:numPr>
      </w:pPr>
      <w:r w:rsidRPr="00EC4CCF">
        <w:rPr>
          <w:b/>
          <w:bCs/>
        </w:rPr>
        <w:t>ERCOT Digital Certificate</w:t>
      </w:r>
      <w:r w:rsidR="00686C43">
        <w:rPr>
          <w:b/>
          <w:bCs/>
        </w:rPr>
        <w:t xml:space="preserve"> reduction</w:t>
      </w:r>
      <w:r w:rsidRPr="00EC4CCF">
        <w:rPr>
          <w:b/>
          <w:bCs/>
        </w:rPr>
        <w:t>–</w:t>
      </w:r>
      <w:r w:rsidR="00686C43">
        <w:rPr>
          <w:b/>
          <w:bCs/>
        </w:rPr>
        <w:t xml:space="preserve"> </w:t>
      </w:r>
      <w:r>
        <w:t xml:space="preserve">ERCOT </w:t>
      </w:r>
      <w:r w:rsidR="00686C43">
        <w:t>will be reaching out to market participants with elevated growth in their volume of DCs.  TDTMS no longer needs to review this item.</w:t>
      </w:r>
    </w:p>
    <w:p w14:paraId="5FE15126" w14:textId="77777777" w:rsidR="00EC4CCF" w:rsidRDefault="00EC4CCF" w:rsidP="00EC4CCF">
      <w:pPr>
        <w:pStyle w:val="NoSpacing"/>
        <w:ind w:left="720"/>
      </w:pPr>
    </w:p>
    <w:p w14:paraId="73B73057" w14:textId="58252DD0" w:rsidR="00EC4CCF" w:rsidRPr="00686C43" w:rsidRDefault="00EC4CCF" w:rsidP="00AB0191">
      <w:pPr>
        <w:pStyle w:val="NoSpacing"/>
        <w:numPr>
          <w:ilvl w:val="0"/>
          <w:numId w:val="1"/>
        </w:numPr>
        <w:rPr>
          <w:b/>
          <w:bCs/>
        </w:rPr>
      </w:pPr>
      <w:r w:rsidRPr="00686C43">
        <w:rPr>
          <w:b/>
          <w:bCs/>
        </w:rPr>
        <w:t xml:space="preserve">October extended retail release – </w:t>
      </w:r>
      <w:r w:rsidR="00686C43">
        <w:t xml:space="preserve">does not look like the extended release will be required for October.  ERCOT will present the retail release calendar next month and notes they will be proposing ~ 10 smaller releases for the year, nearly one per month utilizing maintenance windows.   For 2024, will </w:t>
      </w:r>
      <w:proofErr w:type="gramStart"/>
      <w:r w:rsidR="00686C43">
        <w:t>extended</w:t>
      </w:r>
      <w:proofErr w:type="gramEnd"/>
      <w:r w:rsidR="00686C43">
        <w:t xml:space="preserve"> releases be required in March and November for the pending Lubbock transition and TXSET 5.0 implementation?  Discussions will take place at MCT and TXSET.</w:t>
      </w:r>
    </w:p>
    <w:p w14:paraId="435B2CE6" w14:textId="77777777" w:rsidR="00686C43" w:rsidRDefault="00686C43" w:rsidP="00686C43">
      <w:pPr>
        <w:pStyle w:val="ListParagraph"/>
        <w:rPr>
          <w:b/>
          <w:bCs/>
        </w:rPr>
      </w:pPr>
    </w:p>
    <w:p w14:paraId="1200CA3C" w14:textId="77777777" w:rsidR="00686C43" w:rsidRPr="00686C43" w:rsidRDefault="00686C43" w:rsidP="00686C43">
      <w:pPr>
        <w:pStyle w:val="NoSpacing"/>
        <w:ind w:left="720"/>
        <w:rPr>
          <w:b/>
          <w:bCs/>
        </w:rPr>
      </w:pPr>
    </w:p>
    <w:p w14:paraId="6E337D44" w14:textId="16C02B14" w:rsidR="00BA432F" w:rsidRDefault="00EC4CCF" w:rsidP="00686C43">
      <w:pPr>
        <w:pStyle w:val="NoSpacing"/>
        <w:numPr>
          <w:ilvl w:val="0"/>
          <w:numId w:val="1"/>
        </w:numPr>
      </w:pPr>
      <w:r w:rsidRPr="00BA432F">
        <w:rPr>
          <w:b/>
          <w:bCs/>
        </w:rPr>
        <w:t xml:space="preserve">TDTMS EDM Implementation Guide update – </w:t>
      </w:r>
      <w:r w:rsidR="00686C43">
        <w:t>a big thank you to Kathy Scott and the ERCOT team for the administrative ‘clean up’ of the document.  There are many deletions and added references pointing to other documents</w:t>
      </w:r>
      <w:r w:rsidR="004B34F8">
        <w:t>.  This will allow for efficient maintenance of the material.  TDTMS recommended approval of the revisions and will forward to TDTMS for final approval.  Jordan will submit to RMS.</w:t>
      </w:r>
    </w:p>
    <w:p w14:paraId="1798E44D" w14:textId="77777777" w:rsidR="004B34F8" w:rsidRDefault="004B34F8" w:rsidP="004B34F8">
      <w:pPr>
        <w:pStyle w:val="NoSpacing"/>
      </w:pPr>
    </w:p>
    <w:p w14:paraId="0EA142BB" w14:textId="5997719A" w:rsidR="004B34F8" w:rsidRPr="004B34F8" w:rsidRDefault="004B34F8" w:rsidP="004B34F8">
      <w:pPr>
        <w:pStyle w:val="NoSpacing"/>
        <w:numPr>
          <w:ilvl w:val="0"/>
          <w:numId w:val="1"/>
        </w:numPr>
        <w:rPr>
          <w:b/>
          <w:bCs/>
        </w:rPr>
      </w:pPr>
      <w:r w:rsidRPr="004B34F8">
        <w:rPr>
          <w:b/>
          <w:bCs/>
        </w:rPr>
        <w:t xml:space="preserve">Market Data Transparency Terms of Use </w:t>
      </w:r>
      <w:r>
        <w:rPr>
          <w:b/>
          <w:bCs/>
        </w:rPr>
        <w:t xml:space="preserve">– </w:t>
      </w:r>
      <w:r>
        <w:t>Mick Hanna noted the links in the document have been updated (only three).  The document is more of a User’s Guide and will likely not need full stakeholder approval.</w:t>
      </w:r>
    </w:p>
    <w:p w14:paraId="2BB24AF9" w14:textId="77777777" w:rsidR="00EC4CCF" w:rsidRDefault="00EC4CCF" w:rsidP="00AE3E48">
      <w:pPr>
        <w:pStyle w:val="NoSpacing"/>
        <w:rPr>
          <w:bCs/>
        </w:rPr>
      </w:pPr>
    </w:p>
    <w:p w14:paraId="0312DD56" w14:textId="77777777" w:rsidR="00284E2B" w:rsidRDefault="00284E2B" w:rsidP="00284E2B">
      <w:pPr>
        <w:pStyle w:val="NoSpacing"/>
        <w:rPr>
          <w:b/>
          <w:u w:val="single"/>
        </w:rPr>
      </w:pPr>
      <w:r w:rsidRPr="00BE39AF">
        <w:rPr>
          <w:b/>
          <w:u w:val="single"/>
        </w:rPr>
        <w:t>SCR 81</w:t>
      </w:r>
      <w:r>
        <w:rPr>
          <w:b/>
          <w:u w:val="single"/>
        </w:rPr>
        <w:t xml:space="preserve">7 MarkeTrak Validations – </w:t>
      </w:r>
    </w:p>
    <w:p w14:paraId="574166D5" w14:textId="640788D8" w:rsidR="00284E2B" w:rsidRDefault="00283518" w:rsidP="00AE3E48">
      <w:pPr>
        <w:pStyle w:val="NoSpacing"/>
        <w:rPr>
          <w:bCs/>
        </w:rPr>
      </w:pPr>
      <w:r>
        <w:rPr>
          <w:bCs/>
        </w:rPr>
        <w:t>Tammy reported testing is going well for the changes.  For testing the 867_04 validation for Missing Enrollment Transactions, there were three scenarios where a hard stop or warning would occur:</w:t>
      </w:r>
    </w:p>
    <w:p w14:paraId="46FEB0A2" w14:textId="0E46AC8F" w:rsidR="00283518" w:rsidRDefault="00283518" w:rsidP="00283518">
      <w:pPr>
        <w:pStyle w:val="NoSpacing"/>
        <w:numPr>
          <w:ilvl w:val="0"/>
          <w:numId w:val="35"/>
        </w:numPr>
        <w:rPr>
          <w:bCs/>
        </w:rPr>
      </w:pPr>
      <w:r>
        <w:rPr>
          <w:bCs/>
        </w:rPr>
        <w:t xml:space="preserve">Global ID or initiating transaction has cancelled – hard </w:t>
      </w:r>
      <w:proofErr w:type="gramStart"/>
      <w:r>
        <w:rPr>
          <w:bCs/>
        </w:rPr>
        <w:t>stop</w:t>
      </w:r>
      <w:proofErr w:type="gramEnd"/>
    </w:p>
    <w:p w14:paraId="3D6F3571" w14:textId="71278964" w:rsidR="00283518" w:rsidRDefault="00283518" w:rsidP="00283518">
      <w:pPr>
        <w:pStyle w:val="NoSpacing"/>
        <w:numPr>
          <w:ilvl w:val="0"/>
          <w:numId w:val="35"/>
        </w:numPr>
        <w:rPr>
          <w:bCs/>
        </w:rPr>
      </w:pPr>
      <w:r>
        <w:rPr>
          <w:bCs/>
        </w:rPr>
        <w:t xml:space="preserve">If 867_04 is already in ERCOT’s system – hard </w:t>
      </w:r>
      <w:proofErr w:type="gramStart"/>
      <w:r>
        <w:rPr>
          <w:bCs/>
        </w:rPr>
        <w:t>stop</w:t>
      </w:r>
      <w:proofErr w:type="gramEnd"/>
    </w:p>
    <w:p w14:paraId="5B422BCF" w14:textId="10623C5A" w:rsidR="00283518" w:rsidRDefault="00283518" w:rsidP="00283518">
      <w:pPr>
        <w:pStyle w:val="NoSpacing"/>
        <w:numPr>
          <w:ilvl w:val="0"/>
          <w:numId w:val="35"/>
        </w:numPr>
        <w:rPr>
          <w:bCs/>
        </w:rPr>
      </w:pPr>
      <w:r>
        <w:rPr>
          <w:bCs/>
        </w:rPr>
        <w:t>In comparing the SMRD to the submit date, the question was if the &gt; 5 days requirement was looking backward and forward.  The WG responded YES, the calendar should be a look back and forward.</w:t>
      </w:r>
    </w:p>
    <w:p w14:paraId="35C3E4F7" w14:textId="2E7EC5BF" w:rsidR="000C33BB" w:rsidRDefault="000A6425" w:rsidP="000C33BB">
      <w:pPr>
        <w:pStyle w:val="NoSpacing"/>
        <w:rPr>
          <w:bCs/>
        </w:rPr>
      </w:pPr>
      <w:r>
        <w:rPr>
          <w:bCs/>
        </w:rPr>
        <w:t>Tammy will draft the User’s Guide revisions for the new MarkeTrak subtypes created.  These documents can be used to support the training modules and training materials for TXSET v5.0 and MarkeTrak changes.   Plan is to commence no later than Q1 2024.</w:t>
      </w:r>
    </w:p>
    <w:p w14:paraId="322DA63D" w14:textId="77777777" w:rsidR="000A6425" w:rsidRDefault="000A6425" w:rsidP="000C33BB">
      <w:pPr>
        <w:pStyle w:val="NoSpacing"/>
        <w:rPr>
          <w:bCs/>
        </w:rPr>
      </w:pPr>
    </w:p>
    <w:p w14:paraId="5749B694" w14:textId="5B69B610" w:rsidR="000A6425" w:rsidRDefault="000A6425" w:rsidP="000C33BB">
      <w:pPr>
        <w:pStyle w:val="NoSpacing"/>
        <w:rPr>
          <w:bCs/>
        </w:rPr>
      </w:pPr>
      <w:r>
        <w:rPr>
          <w:b/>
          <w:u w:val="single"/>
        </w:rPr>
        <w:t xml:space="preserve">MarkeTrak Volume Subtype Analysis </w:t>
      </w:r>
      <w:r>
        <w:rPr>
          <w:bCs/>
        </w:rPr>
        <w:t xml:space="preserve">&amp; </w:t>
      </w:r>
      <w:r>
        <w:rPr>
          <w:b/>
          <w:u w:val="single"/>
        </w:rPr>
        <w:t xml:space="preserve">Inadvertent Gain Data Analysis </w:t>
      </w:r>
      <w:r>
        <w:rPr>
          <w:bCs/>
        </w:rPr>
        <w:t xml:space="preserve">– </w:t>
      </w:r>
      <w:r w:rsidR="00283518">
        <w:rPr>
          <w:bCs/>
        </w:rPr>
        <w:t xml:space="preserve">has been postponed </w:t>
      </w:r>
      <w:proofErr w:type="gramStart"/>
      <w:r w:rsidR="00283518">
        <w:rPr>
          <w:bCs/>
        </w:rPr>
        <w:t>to allow</w:t>
      </w:r>
      <w:proofErr w:type="gramEnd"/>
      <w:r w:rsidR="00283518">
        <w:rPr>
          <w:bCs/>
        </w:rPr>
        <w:t xml:space="preserve"> for the smaller group to sort through the data and draft the results</w:t>
      </w:r>
      <w:r>
        <w:rPr>
          <w:bCs/>
        </w:rPr>
        <w:t xml:space="preserve">.  </w:t>
      </w:r>
      <w:r w:rsidR="00283518">
        <w:rPr>
          <w:bCs/>
        </w:rPr>
        <w:t>The</w:t>
      </w:r>
      <w:r w:rsidR="007B4A93">
        <w:rPr>
          <w:bCs/>
        </w:rPr>
        <w:t xml:space="preserve"> smaller working group will meet </w:t>
      </w:r>
      <w:r w:rsidR="00283518">
        <w:rPr>
          <w:bCs/>
        </w:rPr>
        <w:t xml:space="preserve">prior to </w:t>
      </w:r>
      <w:proofErr w:type="gramStart"/>
      <w:r w:rsidR="00283518">
        <w:rPr>
          <w:bCs/>
        </w:rPr>
        <w:t>next</w:t>
      </w:r>
      <w:proofErr w:type="gramEnd"/>
      <w:r w:rsidR="00283518">
        <w:rPr>
          <w:bCs/>
        </w:rPr>
        <w:t xml:space="preserve"> TDTMS meeting</w:t>
      </w:r>
      <w:r w:rsidR="007B4A93">
        <w:rPr>
          <w:bCs/>
        </w:rPr>
        <w:t xml:space="preserve"> (Sam, Monica, </w:t>
      </w:r>
      <w:proofErr w:type="gramStart"/>
      <w:r w:rsidR="007B4A93">
        <w:rPr>
          <w:bCs/>
        </w:rPr>
        <w:t>Kyle</w:t>
      </w:r>
      <w:proofErr w:type="gramEnd"/>
      <w:r w:rsidR="007B4A93">
        <w:rPr>
          <w:bCs/>
        </w:rPr>
        <w:t xml:space="preserve"> and Sheri)</w:t>
      </w:r>
      <w:r w:rsidR="00283518">
        <w:rPr>
          <w:bCs/>
        </w:rPr>
        <w:t xml:space="preserve">.  Sheri will set up the meeting. </w:t>
      </w:r>
    </w:p>
    <w:p w14:paraId="4EAC9E3C" w14:textId="77777777" w:rsidR="00283518" w:rsidRDefault="00283518" w:rsidP="000C33BB">
      <w:pPr>
        <w:pStyle w:val="NoSpacing"/>
        <w:rPr>
          <w:bCs/>
        </w:rPr>
      </w:pPr>
    </w:p>
    <w:p w14:paraId="4A881831" w14:textId="26F95985" w:rsidR="00283518" w:rsidRDefault="00283518" w:rsidP="000C33BB">
      <w:pPr>
        <w:pStyle w:val="NoSpacing"/>
        <w:rPr>
          <w:bCs/>
        </w:rPr>
      </w:pPr>
      <w:r>
        <w:rPr>
          <w:bCs/>
        </w:rPr>
        <w:t>Kathy asked about the goal of providing this data.  The following comments were presented:</w:t>
      </w:r>
    </w:p>
    <w:p w14:paraId="03DAD6E1" w14:textId="77777777" w:rsidR="00FD2097" w:rsidRDefault="00FD2097" w:rsidP="00FD2097">
      <w:pPr>
        <w:pStyle w:val="ListParagraph"/>
        <w:numPr>
          <w:ilvl w:val="0"/>
          <w:numId w:val="36"/>
        </w:numPr>
        <w:spacing w:after="0" w:line="240" w:lineRule="auto"/>
        <w:contextualSpacing w:val="0"/>
        <w:rPr>
          <w:rFonts w:eastAsia="Times New Roman"/>
        </w:rPr>
      </w:pPr>
      <w:r>
        <w:rPr>
          <w:rFonts w:eastAsia="Times New Roman"/>
        </w:rPr>
        <w:t xml:space="preserve">Baseline IAG performance and trends before (and after) 5.0/MT to validate the </w:t>
      </w:r>
      <w:proofErr w:type="gramStart"/>
      <w:r>
        <w:rPr>
          <w:rFonts w:eastAsia="Times New Roman"/>
        </w:rPr>
        <w:t>changes</w:t>
      </w:r>
      <w:proofErr w:type="gramEnd"/>
    </w:p>
    <w:p w14:paraId="7D721D99" w14:textId="77777777" w:rsidR="00FD2097" w:rsidRDefault="00FD2097" w:rsidP="00FD2097">
      <w:pPr>
        <w:pStyle w:val="ListParagraph"/>
        <w:numPr>
          <w:ilvl w:val="0"/>
          <w:numId w:val="36"/>
        </w:numPr>
        <w:spacing w:after="0" w:line="240" w:lineRule="auto"/>
        <w:contextualSpacing w:val="0"/>
        <w:rPr>
          <w:rFonts w:eastAsia="Times New Roman"/>
        </w:rPr>
      </w:pPr>
      <w:r>
        <w:rPr>
          <w:rFonts w:eastAsia="Times New Roman"/>
        </w:rPr>
        <w:t xml:space="preserve">Individual REP performance/volumes on MT subtypes submitted – leveraging data for Client Services for awareness on REP’s process </w:t>
      </w:r>
      <w:proofErr w:type="gramStart"/>
      <w:r>
        <w:rPr>
          <w:rFonts w:eastAsia="Times New Roman"/>
        </w:rPr>
        <w:t>opportunities</w:t>
      </w:r>
      <w:proofErr w:type="gramEnd"/>
    </w:p>
    <w:p w14:paraId="1DE668B3" w14:textId="77777777" w:rsidR="00FD2097" w:rsidRDefault="00FD2097" w:rsidP="00FD2097">
      <w:pPr>
        <w:pStyle w:val="ListParagraph"/>
        <w:numPr>
          <w:ilvl w:val="0"/>
          <w:numId w:val="36"/>
        </w:numPr>
        <w:spacing w:after="0" w:line="240" w:lineRule="auto"/>
        <w:contextualSpacing w:val="0"/>
        <w:rPr>
          <w:rFonts w:eastAsia="Times New Roman"/>
        </w:rPr>
      </w:pPr>
      <w:r>
        <w:rPr>
          <w:rFonts w:eastAsia="Times New Roman"/>
        </w:rPr>
        <w:t xml:space="preserve">Timing analysis may reveal updated acceptable SLAs – waiting on results of </w:t>
      </w:r>
      <w:proofErr w:type="gramStart"/>
      <w:r>
        <w:rPr>
          <w:rFonts w:eastAsia="Times New Roman"/>
        </w:rPr>
        <w:t>data</w:t>
      </w:r>
      <w:proofErr w:type="gramEnd"/>
    </w:p>
    <w:p w14:paraId="79EF0AF4" w14:textId="62841B8A" w:rsidR="00670592" w:rsidRDefault="00670592" w:rsidP="00670592">
      <w:pPr>
        <w:pStyle w:val="NoSpacing"/>
        <w:rPr>
          <w:bCs/>
        </w:rPr>
      </w:pPr>
    </w:p>
    <w:p w14:paraId="76568908" w14:textId="4D04CE03"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FD2097">
        <w:rPr>
          <w:b/>
          <w:u w:val="single"/>
        </w:rPr>
        <w:t>September 21st</w:t>
      </w:r>
      <w:r w:rsidR="007B4A93">
        <w:rPr>
          <w:b/>
          <w:u w:val="single"/>
        </w:rPr>
        <w:t xml:space="preserve"> </w:t>
      </w:r>
      <w:r w:rsidR="00953214">
        <w:rPr>
          <w:b/>
          <w:u w:val="single"/>
        </w:rPr>
        <w:t>T</w:t>
      </w:r>
      <w:r w:rsidR="007B4A93">
        <w:rPr>
          <w:b/>
          <w:u w:val="single"/>
        </w:rPr>
        <w:t>hursday</w:t>
      </w:r>
      <w:r w:rsidR="00330F22" w:rsidRPr="00330F22">
        <w:rPr>
          <w:b/>
          <w:u w:val="single"/>
        </w:rPr>
        <w:t xml:space="preserve"> @ 9:30 AM</w:t>
      </w:r>
      <w:r w:rsidR="00330F22">
        <w:rPr>
          <w:b/>
          <w:u w:val="single"/>
        </w:rPr>
        <w:t xml:space="preserve"> </w:t>
      </w:r>
      <w:r w:rsidR="00E2444A" w:rsidRPr="00330F22">
        <w:rPr>
          <w:b/>
          <w:u w:val="single"/>
        </w:rPr>
        <w:t>WebEx</w:t>
      </w:r>
      <w:r w:rsidR="00E2444A">
        <w:rPr>
          <w:b/>
          <w:u w:val="single"/>
        </w:rPr>
        <w:t xml:space="preserve"> only</w:t>
      </w:r>
    </w:p>
    <w:p w14:paraId="776614E8" w14:textId="3DEE2A24" w:rsidR="004E6AF2" w:rsidRPr="004E6AF2" w:rsidRDefault="004E6AF2" w:rsidP="004E6AF2">
      <w:pPr>
        <w:pStyle w:val="NoSpacing"/>
        <w:numPr>
          <w:ilvl w:val="0"/>
          <w:numId w:val="18"/>
        </w:numPr>
        <w:rPr>
          <w:bCs/>
        </w:rPr>
      </w:pPr>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69446E64" w14:textId="70350776" w:rsidR="0089121B" w:rsidRDefault="0089121B" w:rsidP="004E6AF2">
      <w:pPr>
        <w:pStyle w:val="NoSpacing"/>
        <w:numPr>
          <w:ilvl w:val="1"/>
          <w:numId w:val="18"/>
        </w:numPr>
        <w:rPr>
          <w:bCs/>
        </w:rPr>
      </w:pPr>
      <w:r>
        <w:rPr>
          <w:bCs/>
        </w:rPr>
        <w:t>MIS API review</w:t>
      </w:r>
    </w:p>
    <w:p w14:paraId="5CC273E6" w14:textId="39DCA778" w:rsidR="0089121B" w:rsidRDefault="00953214" w:rsidP="004E6AF2">
      <w:pPr>
        <w:pStyle w:val="NoSpacing"/>
        <w:numPr>
          <w:ilvl w:val="1"/>
          <w:numId w:val="18"/>
        </w:numPr>
        <w:rPr>
          <w:bCs/>
        </w:rPr>
      </w:pPr>
      <w:r>
        <w:rPr>
          <w:bCs/>
        </w:rPr>
        <w:t xml:space="preserve">Upcoming </w:t>
      </w:r>
      <w:r w:rsidR="0089121B">
        <w:rPr>
          <w:bCs/>
        </w:rPr>
        <w:t>retail release</w:t>
      </w:r>
      <w:r>
        <w:rPr>
          <w:bCs/>
        </w:rPr>
        <w:t>s</w:t>
      </w:r>
      <w:r w:rsidR="0089121B">
        <w:rPr>
          <w:bCs/>
        </w:rPr>
        <w:t xml:space="preserve"> </w:t>
      </w:r>
      <w:r w:rsidR="00FD2097">
        <w:rPr>
          <w:bCs/>
        </w:rPr>
        <w:t>– 2024 retail release calendar</w:t>
      </w:r>
    </w:p>
    <w:p w14:paraId="2D0036CF" w14:textId="65DE738A" w:rsidR="004E6AF2" w:rsidRDefault="004E6AF2" w:rsidP="004E6AF2">
      <w:pPr>
        <w:pStyle w:val="NoSpacing"/>
        <w:numPr>
          <w:ilvl w:val="0"/>
          <w:numId w:val="18"/>
        </w:numPr>
        <w:rPr>
          <w:bCs/>
        </w:rPr>
      </w:pPr>
      <w:r w:rsidRPr="004E6AF2">
        <w:rPr>
          <w:bCs/>
        </w:rPr>
        <w:t>SCR817 Business Requirements discussion</w:t>
      </w:r>
      <w:r w:rsidR="007B4A93">
        <w:rPr>
          <w:bCs/>
        </w:rPr>
        <w:t>, if needed</w:t>
      </w:r>
    </w:p>
    <w:p w14:paraId="0C503CFB" w14:textId="411CF611" w:rsidR="00647C0B" w:rsidRDefault="0089121B" w:rsidP="003A0A54">
      <w:pPr>
        <w:pStyle w:val="NoSpacing"/>
        <w:numPr>
          <w:ilvl w:val="0"/>
          <w:numId w:val="18"/>
        </w:numPr>
        <w:rPr>
          <w:bCs/>
        </w:rPr>
      </w:pPr>
      <w:r>
        <w:rPr>
          <w:bCs/>
        </w:rPr>
        <w:t xml:space="preserve">MarkeTrak Subtype Analysis – timing </w:t>
      </w:r>
    </w:p>
    <w:p w14:paraId="0CB65D1F" w14:textId="32C87ADE" w:rsidR="005C543B" w:rsidRDefault="0089121B" w:rsidP="00705BDD">
      <w:pPr>
        <w:pStyle w:val="NoSpacing"/>
        <w:numPr>
          <w:ilvl w:val="0"/>
          <w:numId w:val="18"/>
        </w:numPr>
        <w:rPr>
          <w:bCs/>
        </w:rPr>
      </w:pPr>
      <w:r w:rsidRPr="00953214">
        <w:rPr>
          <w:bCs/>
        </w:rPr>
        <w:t>Inadvertent Gain Data Analysis</w:t>
      </w:r>
      <w:r w:rsidR="00953214" w:rsidRPr="00953214">
        <w:rPr>
          <w:bCs/>
        </w:rPr>
        <w:t xml:space="preserve"> – additional data point</w:t>
      </w:r>
      <w:r w:rsidR="007B4A93">
        <w:rPr>
          <w:bCs/>
        </w:rPr>
        <w:t>s</w:t>
      </w:r>
    </w:p>
    <w:p w14:paraId="37EB7E52" w14:textId="6059DA1E" w:rsidR="007B4A93" w:rsidRDefault="007B4A93" w:rsidP="007B4A93">
      <w:pPr>
        <w:pStyle w:val="NoSpacing"/>
        <w:numPr>
          <w:ilvl w:val="1"/>
          <w:numId w:val="18"/>
        </w:numPr>
        <w:rPr>
          <w:bCs/>
        </w:rPr>
      </w:pPr>
      <w:r w:rsidRPr="00953214">
        <w:rPr>
          <w:bCs/>
        </w:rPr>
        <w:t>% of invalid enrollments by Gaining and Losing CRs</w:t>
      </w:r>
    </w:p>
    <w:p w14:paraId="271839EB" w14:textId="74C8BD06" w:rsidR="007B4A93" w:rsidRDefault="007B4A93" w:rsidP="007B4A93">
      <w:pPr>
        <w:pStyle w:val="NoSpacing"/>
        <w:numPr>
          <w:ilvl w:val="1"/>
          <w:numId w:val="18"/>
        </w:numPr>
        <w:rPr>
          <w:bCs/>
        </w:rPr>
      </w:pPr>
      <w:proofErr w:type="spellStart"/>
      <w:r>
        <w:rPr>
          <w:bCs/>
        </w:rPr>
        <w:t>Unexecutables</w:t>
      </w:r>
      <w:proofErr w:type="spellEnd"/>
      <w:r>
        <w:rPr>
          <w:bCs/>
        </w:rPr>
        <w:t xml:space="preserve"> - % &amp; timing</w:t>
      </w:r>
    </w:p>
    <w:p w14:paraId="63AB9FCD" w14:textId="2437BCF4" w:rsidR="007B4A93" w:rsidRPr="00953214" w:rsidRDefault="007B4A93" w:rsidP="007B4A93">
      <w:pPr>
        <w:pStyle w:val="NoSpacing"/>
        <w:numPr>
          <w:ilvl w:val="1"/>
          <w:numId w:val="18"/>
        </w:numPr>
        <w:rPr>
          <w:bCs/>
        </w:rPr>
      </w:pPr>
      <w:r>
        <w:rPr>
          <w:bCs/>
        </w:rPr>
        <w:t>Rescissions</w:t>
      </w:r>
    </w:p>
    <w:sectPr w:rsidR="007B4A93" w:rsidRPr="00953214"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BD948" w14:textId="77777777" w:rsidR="0078382A" w:rsidRDefault="0078382A" w:rsidP="00F26627">
      <w:pPr>
        <w:spacing w:after="0" w:line="240" w:lineRule="auto"/>
      </w:pPr>
      <w:r>
        <w:separator/>
      </w:r>
    </w:p>
  </w:endnote>
  <w:endnote w:type="continuationSeparator" w:id="0">
    <w:p w14:paraId="2639F772" w14:textId="77777777" w:rsidR="0078382A" w:rsidRDefault="0078382A"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6A77" w14:textId="77777777" w:rsidR="0078382A" w:rsidRDefault="0078382A" w:rsidP="00F26627">
      <w:pPr>
        <w:spacing w:after="0" w:line="240" w:lineRule="auto"/>
      </w:pPr>
      <w:r>
        <w:separator/>
      </w:r>
    </w:p>
  </w:footnote>
  <w:footnote w:type="continuationSeparator" w:id="0">
    <w:p w14:paraId="3F7C41B1" w14:textId="77777777" w:rsidR="0078382A" w:rsidRDefault="0078382A"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63196"/>
    <w:multiLevelType w:val="hybridMultilevel"/>
    <w:tmpl w:val="2444C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566FA4"/>
    <w:multiLevelType w:val="hybridMultilevel"/>
    <w:tmpl w:val="6BF87692"/>
    <w:lvl w:ilvl="0" w:tplc="49B2963E">
      <w:start w:val="1"/>
      <w:numFmt w:val="bullet"/>
      <w:lvlText w:val=""/>
      <w:lvlJc w:val="left"/>
      <w:pPr>
        <w:tabs>
          <w:tab w:val="num" w:pos="720"/>
        </w:tabs>
        <w:ind w:left="720" w:hanging="360"/>
      </w:pPr>
      <w:rPr>
        <w:rFonts w:ascii="Wingdings" w:hAnsi="Wingdings" w:hint="default"/>
      </w:rPr>
    </w:lvl>
    <w:lvl w:ilvl="1" w:tplc="71506D2C">
      <w:numFmt w:val="bullet"/>
      <w:lvlText w:val="•"/>
      <w:lvlJc w:val="left"/>
      <w:pPr>
        <w:tabs>
          <w:tab w:val="num" w:pos="1440"/>
        </w:tabs>
        <w:ind w:left="1440" w:hanging="360"/>
      </w:pPr>
      <w:rPr>
        <w:rFonts w:ascii="Arial" w:hAnsi="Arial" w:hint="default"/>
      </w:rPr>
    </w:lvl>
    <w:lvl w:ilvl="2" w:tplc="BC8CEE98">
      <w:start w:val="1"/>
      <w:numFmt w:val="bullet"/>
      <w:lvlText w:val=""/>
      <w:lvlJc w:val="left"/>
      <w:pPr>
        <w:tabs>
          <w:tab w:val="num" w:pos="2160"/>
        </w:tabs>
        <w:ind w:left="2160" w:hanging="360"/>
      </w:pPr>
      <w:rPr>
        <w:rFonts w:ascii="Wingdings" w:hAnsi="Wingdings" w:hint="default"/>
      </w:rPr>
    </w:lvl>
    <w:lvl w:ilvl="3" w:tplc="D4A6A622" w:tentative="1">
      <w:start w:val="1"/>
      <w:numFmt w:val="bullet"/>
      <w:lvlText w:val=""/>
      <w:lvlJc w:val="left"/>
      <w:pPr>
        <w:tabs>
          <w:tab w:val="num" w:pos="2880"/>
        </w:tabs>
        <w:ind w:left="2880" w:hanging="360"/>
      </w:pPr>
      <w:rPr>
        <w:rFonts w:ascii="Wingdings" w:hAnsi="Wingdings" w:hint="default"/>
      </w:rPr>
    </w:lvl>
    <w:lvl w:ilvl="4" w:tplc="1AB04902" w:tentative="1">
      <w:start w:val="1"/>
      <w:numFmt w:val="bullet"/>
      <w:lvlText w:val=""/>
      <w:lvlJc w:val="left"/>
      <w:pPr>
        <w:tabs>
          <w:tab w:val="num" w:pos="3600"/>
        </w:tabs>
        <w:ind w:left="3600" w:hanging="360"/>
      </w:pPr>
      <w:rPr>
        <w:rFonts w:ascii="Wingdings" w:hAnsi="Wingdings" w:hint="default"/>
      </w:rPr>
    </w:lvl>
    <w:lvl w:ilvl="5" w:tplc="393C059E" w:tentative="1">
      <w:start w:val="1"/>
      <w:numFmt w:val="bullet"/>
      <w:lvlText w:val=""/>
      <w:lvlJc w:val="left"/>
      <w:pPr>
        <w:tabs>
          <w:tab w:val="num" w:pos="4320"/>
        </w:tabs>
        <w:ind w:left="4320" w:hanging="360"/>
      </w:pPr>
      <w:rPr>
        <w:rFonts w:ascii="Wingdings" w:hAnsi="Wingdings" w:hint="default"/>
      </w:rPr>
    </w:lvl>
    <w:lvl w:ilvl="6" w:tplc="E62847E2" w:tentative="1">
      <w:start w:val="1"/>
      <w:numFmt w:val="bullet"/>
      <w:lvlText w:val=""/>
      <w:lvlJc w:val="left"/>
      <w:pPr>
        <w:tabs>
          <w:tab w:val="num" w:pos="5040"/>
        </w:tabs>
        <w:ind w:left="5040" w:hanging="360"/>
      </w:pPr>
      <w:rPr>
        <w:rFonts w:ascii="Wingdings" w:hAnsi="Wingdings" w:hint="default"/>
      </w:rPr>
    </w:lvl>
    <w:lvl w:ilvl="7" w:tplc="1DA81052" w:tentative="1">
      <w:start w:val="1"/>
      <w:numFmt w:val="bullet"/>
      <w:lvlText w:val=""/>
      <w:lvlJc w:val="left"/>
      <w:pPr>
        <w:tabs>
          <w:tab w:val="num" w:pos="5760"/>
        </w:tabs>
        <w:ind w:left="5760" w:hanging="360"/>
      </w:pPr>
      <w:rPr>
        <w:rFonts w:ascii="Wingdings" w:hAnsi="Wingdings" w:hint="default"/>
      </w:rPr>
    </w:lvl>
    <w:lvl w:ilvl="8" w:tplc="5EA2F70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26" w15:restartNumberingAfterBreak="0">
    <w:nsid w:val="6F624690"/>
    <w:multiLevelType w:val="hybridMultilevel"/>
    <w:tmpl w:val="98D8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D692E"/>
    <w:multiLevelType w:val="hybridMultilevel"/>
    <w:tmpl w:val="3A3EE0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F1F33"/>
    <w:multiLevelType w:val="hybridMultilevel"/>
    <w:tmpl w:val="5896CC04"/>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5"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33"/>
  </w:num>
  <w:num w:numId="2" w16cid:durableId="853567147">
    <w:abstractNumId w:val="12"/>
  </w:num>
  <w:num w:numId="3" w16cid:durableId="408845872">
    <w:abstractNumId w:val="17"/>
  </w:num>
  <w:num w:numId="4" w16cid:durableId="1306273076">
    <w:abstractNumId w:val="5"/>
  </w:num>
  <w:num w:numId="5" w16cid:durableId="832331837">
    <w:abstractNumId w:val="19"/>
  </w:num>
  <w:num w:numId="6" w16cid:durableId="2099986484">
    <w:abstractNumId w:val="0"/>
  </w:num>
  <w:num w:numId="7" w16cid:durableId="1676686899">
    <w:abstractNumId w:val="29"/>
  </w:num>
  <w:num w:numId="8" w16cid:durableId="2029674352">
    <w:abstractNumId w:val="6"/>
  </w:num>
  <w:num w:numId="9" w16cid:durableId="1520267840">
    <w:abstractNumId w:val="15"/>
  </w:num>
  <w:num w:numId="10" w16cid:durableId="1663579668">
    <w:abstractNumId w:val="21"/>
  </w:num>
  <w:num w:numId="11" w16cid:durableId="1896693454">
    <w:abstractNumId w:val="27"/>
  </w:num>
  <w:num w:numId="12" w16cid:durableId="1550532454">
    <w:abstractNumId w:val="3"/>
  </w:num>
  <w:num w:numId="13" w16cid:durableId="1016269399">
    <w:abstractNumId w:val="20"/>
  </w:num>
  <w:num w:numId="14" w16cid:durableId="1810782810">
    <w:abstractNumId w:val="30"/>
  </w:num>
  <w:num w:numId="15" w16cid:durableId="1098672624">
    <w:abstractNumId w:val="18"/>
  </w:num>
  <w:num w:numId="16" w16cid:durableId="1519081757">
    <w:abstractNumId w:val="36"/>
  </w:num>
  <w:num w:numId="17" w16cid:durableId="409810047">
    <w:abstractNumId w:val="10"/>
  </w:num>
  <w:num w:numId="18" w16cid:durableId="1200977316">
    <w:abstractNumId w:val="22"/>
  </w:num>
  <w:num w:numId="19" w16cid:durableId="1019241076">
    <w:abstractNumId w:val="13"/>
  </w:num>
  <w:num w:numId="20" w16cid:durableId="424739123">
    <w:abstractNumId w:val="23"/>
  </w:num>
  <w:num w:numId="21" w16cid:durableId="988555340">
    <w:abstractNumId w:val="4"/>
  </w:num>
  <w:num w:numId="22" w16cid:durableId="2035420043">
    <w:abstractNumId w:val="7"/>
  </w:num>
  <w:num w:numId="23" w16cid:durableId="2096245470">
    <w:abstractNumId w:val="16"/>
  </w:num>
  <w:num w:numId="24" w16cid:durableId="1191183522">
    <w:abstractNumId w:val="11"/>
  </w:num>
  <w:num w:numId="25" w16cid:durableId="1741902907">
    <w:abstractNumId w:val="8"/>
  </w:num>
  <w:num w:numId="26" w16cid:durableId="904950913">
    <w:abstractNumId w:val="1"/>
  </w:num>
  <w:num w:numId="27" w16cid:durableId="1941176769">
    <w:abstractNumId w:val="25"/>
  </w:num>
  <w:num w:numId="28" w16cid:durableId="1135947514">
    <w:abstractNumId w:val="32"/>
  </w:num>
  <w:num w:numId="29" w16cid:durableId="1363705496">
    <w:abstractNumId w:val="31"/>
  </w:num>
  <w:num w:numId="30" w16cid:durableId="198593355">
    <w:abstractNumId w:val="14"/>
  </w:num>
  <w:num w:numId="31" w16cid:durableId="666439803">
    <w:abstractNumId w:val="24"/>
  </w:num>
  <w:num w:numId="32" w16cid:durableId="1961760493">
    <w:abstractNumId w:val="9"/>
  </w:num>
  <w:num w:numId="33" w16cid:durableId="827013099">
    <w:abstractNumId w:val="35"/>
  </w:num>
  <w:num w:numId="34" w16cid:durableId="56636715">
    <w:abstractNumId w:val="34"/>
  </w:num>
  <w:num w:numId="35" w16cid:durableId="359359273">
    <w:abstractNumId w:val="28"/>
  </w:num>
  <w:num w:numId="36" w16cid:durableId="228349240">
    <w:abstractNumId w:val="2"/>
  </w:num>
  <w:num w:numId="37" w16cid:durableId="674655371">
    <w:abstractNumId w:val="26"/>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2B51"/>
    <w:rsid w:val="00023998"/>
    <w:rsid w:val="00025B49"/>
    <w:rsid w:val="0004131D"/>
    <w:rsid w:val="00042138"/>
    <w:rsid w:val="00046FC8"/>
    <w:rsid w:val="00060F22"/>
    <w:rsid w:val="0006509E"/>
    <w:rsid w:val="000721F3"/>
    <w:rsid w:val="000778C7"/>
    <w:rsid w:val="00083BA8"/>
    <w:rsid w:val="00084D42"/>
    <w:rsid w:val="00091428"/>
    <w:rsid w:val="0009241E"/>
    <w:rsid w:val="000A1F65"/>
    <w:rsid w:val="000A6425"/>
    <w:rsid w:val="000B05CB"/>
    <w:rsid w:val="000C036E"/>
    <w:rsid w:val="000C089D"/>
    <w:rsid w:val="000C0AF2"/>
    <w:rsid w:val="000C20CF"/>
    <w:rsid w:val="000C319D"/>
    <w:rsid w:val="000C33BB"/>
    <w:rsid w:val="000C47B8"/>
    <w:rsid w:val="000C5FAB"/>
    <w:rsid w:val="000D3187"/>
    <w:rsid w:val="000D37AF"/>
    <w:rsid w:val="000D6298"/>
    <w:rsid w:val="000E13F8"/>
    <w:rsid w:val="000E5591"/>
    <w:rsid w:val="000F1658"/>
    <w:rsid w:val="000F415E"/>
    <w:rsid w:val="00110EA2"/>
    <w:rsid w:val="00120D58"/>
    <w:rsid w:val="00121F67"/>
    <w:rsid w:val="00123FEE"/>
    <w:rsid w:val="00127F5D"/>
    <w:rsid w:val="001303F8"/>
    <w:rsid w:val="001313EA"/>
    <w:rsid w:val="00131D16"/>
    <w:rsid w:val="00131DDA"/>
    <w:rsid w:val="00134D55"/>
    <w:rsid w:val="0013599D"/>
    <w:rsid w:val="00136DF5"/>
    <w:rsid w:val="00137594"/>
    <w:rsid w:val="001416DA"/>
    <w:rsid w:val="00153056"/>
    <w:rsid w:val="00155615"/>
    <w:rsid w:val="00162235"/>
    <w:rsid w:val="00164D5D"/>
    <w:rsid w:val="001668CC"/>
    <w:rsid w:val="00166C10"/>
    <w:rsid w:val="00170E4D"/>
    <w:rsid w:val="00171E07"/>
    <w:rsid w:val="00171E34"/>
    <w:rsid w:val="00192A8A"/>
    <w:rsid w:val="00194107"/>
    <w:rsid w:val="00197D3A"/>
    <w:rsid w:val="001A2289"/>
    <w:rsid w:val="001A76B0"/>
    <w:rsid w:val="001B1170"/>
    <w:rsid w:val="001B78E5"/>
    <w:rsid w:val="001C0D69"/>
    <w:rsid w:val="001C225E"/>
    <w:rsid w:val="001C3FE4"/>
    <w:rsid w:val="001C4664"/>
    <w:rsid w:val="001D16C1"/>
    <w:rsid w:val="001D1935"/>
    <w:rsid w:val="001E06E8"/>
    <w:rsid w:val="001E1A68"/>
    <w:rsid w:val="001E1FBF"/>
    <w:rsid w:val="001E2F5F"/>
    <w:rsid w:val="001E4D51"/>
    <w:rsid w:val="001E6B2D"/>
    <w:rsid w:val="001E6DA0"/>
    <w:rsid w:val="001E6EE4"/>
    <w:rsid w:val="00205A55"/>
    <w:rsid w:val="00210956"/>
    <w:rsid w:val="00214B1D"/>
    <w:rsid w:val="0022539C"/>
    <w:rsid w:val="002274C1"/>
    <w:rsid w:val="00227F00"/>
    <w:rsid w:val="00233E77"/>
    <w:rsid w:val="002417F6"/>
    <w:rsid w:val="00242E50"/>
    <w:rsid w:val="00245452"/>
    <w:rsid w:val="0025404A"/>
    <w:rsid w:val="0025776C"/>
    <w:rsid w:val="00257783"/>
    <w:rsid w:val="00263AFC"/>
    <w:rsid w:val="00266626"/>
    <w:rsid w:val="00270299"/>
    <w:rsid w:val="00272757"/>
    <w:rsid w:val="002739D2"/>
    <w:rsid w:val="00275BB9"/>
    <w:rsid w:val="00282627"/>
    <w:rsid w:val="00283518"/>
    <w:rsid w:val="00284E2B"/>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0F22"/>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C2B32"/>
    <w:rsid w:val="003D0021"/>
    <w:rsid w:val="003D07D8"/>
    <w:rsid w:val="003D3023"/>
    <w:rsid w:val="003D62FC"/>
    <w:rsid w:val="003D7918"/>
    <w:rsid w:val="003E3A2B"/>
    <w:rsid w:val="003E5367"/>
    <w:rsid w:val="003F19BE"/>
    <w:rsid w:val="00402166"/>
    <w:rsid w:val="004025FE"/>
    <w:rsid w:val="00402D16"/>
    <w:rsid w:val="00404E6C"/>
    <w:rsid w:val="0040675E"/>
    <w:rsid w:val="00413FD6"/>
    <w:rsid w:val="004173E2"/>
    <w:rsid w:val="00417FBA"/>
    <w:rsid w:val="00420104"/>
    <w:rsid w:val="004222C3"/>
    <w:rsid w:val="00423A26"/>
    <w:rsid w:val="00431EFD"/>
    <w:rsid w:val="004357E3"/>
    <w:rsid w:val="00436C1B"/>
    <w:rsid w:val="00437F12"/>
    <w:rsid w:val="004454C6"/>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B34F8"/>
    <w:rsid w:val="004C1A43"/>
    <w:rsid w:val="004C5528"/>
    <w:rsid w:val="004C55C7"/>
    <w:rsid w:val="004C672D"/>
    <w:rsid w:val="004D38BE"/>
    <w:rsid w:val="004D5B2D"/>
    <w:rsid w:val="004D77EF"/>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7F5C"/>
    <w:rsid w:val="00642B14"/>
    <w:rsid w:val="00643E89"/>
    <w:rsid w:val="006451BC"/>
    <w:rsid w:val="00647C0B"/>
    <w:rsid w:val="00653F95"/>
    <w:rsid w:val="00665C67"/>
    <w:rsid w:val="00670592"/>
    <w:rsid w:val="006758D3"/>
    <w:rsid w:val="006816F8"/>
    <w:rsid w:val="0068249F"/>
    <w:rsid w:val="00683CC7"/>
    <w:rsid w:val="00686C43"/>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3038"/>
    <w:rsid w:val="00733B41"/>
    <w:rsid w:val="007361FA"/>
    <w:rsid w:val="007421B4"/>
    <w:rsid w:val="007533E9"/>
    <w:rsid w:val="0076127F"/>
    <w:rsid w:val="0076159C"/>
    <w:rsid w:val="007642B5"/>
    <w:rsid w:val="0076567B"/>
    <w:rsid w:val="007660CA"/>
    <w:rsid w:val="00766AED"/>
    <w:rsid w:val="00766E5D"/>
    <w:rsid w:val="00767F2E"/>
    <w:rsid w:val="00770025"/>
    <w:rsid w:val="00774226"/>
    <w:rsid w:val="00780949"/>
    <w:rsid w:val="007827FB"/>
    <w:rsid w:val="0078382A"/>
    <w:rsid w:val="007839D5"/>
    <w:rsid w:val="0079359B"/>
    <w:rsid w:val="007945C0"/>
    <w:rsid w:val="007966CC"/>
    <w:rsid w:val="007A37AE"/>
    <w:rsid w:val="007B4A93"/>
    <w:rsid w:val="007B55FC"/>
    <w:rsid w:val="007C0887"/>
    <w:rsid w:val="007C090E"/>
    <w:rsid w:val="007C5998"/>
    <w:rsid w:val="007D1BE9"/>
    <w:rsid w:val="007D72FF"/>
    <w:rsid w:val="007E4B3E"/>
    <w:rsid w:val="007E52DF"/>
    <w:rsid w:val="007E6890"/>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5092"/>
    <w:rsid w:val="00887CAB"/>
    <w:rsid w:val="00890DC0"/>
    <w:rsid w:val="0089121B"/>
    <w:rsid w:val="00891A72"/>
    <w:rsid w:val="008953BF"/>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90152E"/>
    <w:rsid w:val="0091099B"/>
    <w:rsid w:val="00925A7E"/>
    <w:rsid w:val="00932C1B"/>
    <w:rsid w:val="0093302F"/>
    <w:rsid w:val="00935E26"/>
    <w:rsid w:val="009361FE"/>
    <w:rsid w:val="00940A1B"/>
    <w:rsid w:val="00940EC4"/>
    <w:rsid w:val="00944599"/>
    <w:rsid w:val="00945CCB"/>
    <w:rsid w:val="0095114C"/>
    <w:rsid w:val="00953214"/>
    <w:rsid w:val="0095692F"/>
    <w:rsid w:val="00963F70"/>
    <w:rsid w:val="0096742E"/>
    <w:rsid w:val="009702CF"/>
    <w:rsid w:val="009805C2"/>
    <w:rsid w:val="00990903"/>
    <w:rsid w:val="009921EF"/>
    <w:rsid w:val="00992595"/>
    <w:rsid w:val="009A0B03"/>
    <w:rsid w:val="009A6188"/>
    <w:rsid w:val="009B2EE9"/>
    <w:rsid w:val="009C4583"/>
    <w:rsid w:val="009C584A"/>
    <w:rsid w:val="009D07DF"/>
    <w:rsid w:val="009D5ECB"/>
    <w:rsid w:val="009D7657"/>
    <w:rsid w:val="009D7D5C"/>
    <w:rsid w:val="009E094E"/>
    <w:rsid w:val="009E1FF9"/>
    <w:rsid w:val="009F55DB"/>
    <w:rsid w:val="009F63FD"/>
    <w:rsid w:val="009F7732"/>
    <w:rsid w:val="009F7CFF"/>
    <w:rsid w:val="009F7D81"/>
    <w:rsid w:val="00A00502"/>
    <w:rsid w:val="00A01031"/>
    <w:rsid w:val="00A01863"/>
    <w:rsid w:val="00A02E64"/>
    <w:rsid w:val="00A0572E"/>
    <w:rsid w:val="00A120DB"/>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7685"/>
    <w:rsid w:val="00B978DB"/>
    <w:rsid w:val="00BA432F"/>
    <w:rsid w:val="00BA7DA4"/>
    <w:rsid w:val="00BB0367"/>
    <w:rsid w:val="00BB094F"/>
    <w:rsid w:val="00BB571E"/>
    <w:rsid w:val="00BC33B9"/>
    <w:rsid w:val="00BD1B46"/>
    <w:rsid w:val="00BE1C3A"/>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3005"/>
    <w:rsid w:val="00C44212"/>
    <w:rsid w:val="00C469C3"/>
    <w:rsid w:val="00C47078"/>
    <w:rsid w:val="00C5225F"/>
    <w:rsid w:val="00C55341"/>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A6591"/>
    <w:rsid w:val="00CB2304"/>
    <w:rsid w:val="00CB5E0C"/>
    <w:rsid w:val="00CB68ED"/>
    <w:rsid w:val="00CD26E3"/>
    <w:rsid w:val="00CD7EFB"/>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59BB"/>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A1B12"/>
    <w:rsid w:val="00DB5EB2"/>
    <w:rsid w:val="00DC64DC"/>
    <w:rsid w:val="00DC6F7C"/>
    <w:rsid w:val="00DD0EB9"/>
    <w:rsid w:val="00DD1441"/>
    <w:rsid w:val="00DE1377"/>
    <w:rsid w:val="00DE4169"/>
    <w:rsid w:val="00DE49C2"/>
    <w:rsid w:val="00DF0E46"/>
    <w:rsid w:val="00DF380D"/>
    <w:rsid w:val="00DF4C02"/>
    <w:rsid w:val="00E03B9B"/>
    <w:rsid w:val="00E119FD"/>
    <w:rsid w:val="00E12C6D"/>
    <w:rsid w:val="00E2444A"/>
    <w:rsid w:val="00E244EE"/>
    <w:rsid w:val="00E24CD2"/>
    <w:rsid w:val="00E26300"/>
    <w:rsid w:val="00E349EE"/>
    <w:rsid w:val="00E35064"/>
    <w:rsid w:val="00E35DB3"/>
    <w:rsid w:val="00E373B5"/>
    <w:rsid w:val="00E445C0"/>
    <w:rsid w:val="00E44630"/>
    <w:rsid w:val="00E522FE"/>
    <w:rsid w:val="00E65CE9"/>
    <w:rsid w:val="00E6661B"/>
    <w:rsid w:val="00E7036C"/>
    <w:rsid w:val="00E7085A"/>
    <w:rsid w:val="00E71020"/>
    <w:rsid w:val="00E72A60"/>
    <w:rsid w:val="00E761AD"/>
    <w:rsid w:val="00E81162"/>
    <w:rsid w:val="00E81A90"/>
    <w:rsid w:val="00E81BA2"/>
    <w:rsid w:val="00E81BC1"/>
    <w:rsid w:val="00E822B6"/>
    <w:rsid w:val="00E871A3"/>
    <w:rsid w:val="00E95C9A"/>
    <w:rsid w:val="00E9774C"/>
    <w:rsid w:val="00EA1F8B"/>
    <w:rsid w:val="00EA4C25"/>
    <w:rsid w:val="00EA742D"/>
    <w:rsid w:val="00EA7AAC"/>
    <w:rsid w:val="00EB2B86"/>
    <w:rsid w:val="00EB3273"/>
    <w:rsid w:val="00EB4B94"/>
    <w:rsid w:val="00EB6375"/>
    <w:rsid w:val="00EB7AAA"/>
    <w:rsid w:val="00EC0690"/>
    <w:rsid w:val="00EC285D"/>
    <w:rsid w:val="00EC4002"/>
    <w:rsid w:val="00EC4CCF"/>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0B4D"/>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097"/>
    <w:rsid w:val="00FD26EC"/>
    <w:rsid w:val="00FD3AA0"/>
    <w:rsid w:val="00FD4DD1"/>
    <w:rsid w:val="00FD7895"/>
    <w:rsid w:val="00FE0C3D"/>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67165577">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3</cp:revision>
  <cp:lastPrinted>2023-04-20T14:18:00Z</cp:lastPrinted>
  <dcterms:created xsi:type="dcterms:W3CDTF">2023-08-18T22:01:00Z</dcterms:created>
  <dcterms:modified xsi:type="dcterms:W3CDTF">2023-08-18T22:11:00Z</dcterms:modified>
</cp:coreProperties>
</file>