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9151E" w14:textId="18FC91E9" w:rsidR="0029380D" w:rsidRPr="00EB4E8E" w:rsidRDefault="0029380D" w:rsidP="0029380D">
      <w:pPr>
        <w:pStyle w:val="Title"/>
      </w:pPr>
      <w:r w:rsidRPr="00EB4E8E">
        <w:t xml:space="preserve">RCWG Scope </w:t>
      </w:r>
    </w:p>
    <w:p w14:paraId="5DD5DD18" w14:textId="12F557FA" w:rsidR="003D4F7D" w:rsidRDefault="003D4F7D" w:rsidP="003D4F7D">
      <w:pPr>
        <w:pStyle w:val="Heading2"/>
        <w:numPr>
          <w:ilvl w:val="0"/>
          <w:numId w:val="0"/>
        </w:numPr>
      </w:pPr>
      <w:r>
        <w:t xml:space="preserve">WMS approved July 12, 2023 </w:t>
      </w:r>
    </w:p>
    <w:p w14:paraId="693CBA5B" w14:textId="77777777" w:rsidR="003D4F7D" w:rsidRPr="003D4F7D" w:rsidRDefault="003D4F7D" w:rsidP="003D4F7D"/>
    <w:p w14:paraId="49621CE5" w14:textId="088B29F9" w:rsidR="0029380D" w:rsidRDefault="0029380D" w:rsidP="0029380D">
      <w:pPr>
        <w:pStyle w:val="Heading2"/>
        <w:numPr>
          <w:ilvl w:val="0"/>
          <w:numId w:val="0"/>
        </w:numPr>
        <w:ind w:left="360"/>
      </w:pPr>
      <w:r w:rsidRPr="00EB4E8E">
        <w:t xml:space="preserve">The Resource Cost Working Group (RCWG) </w:t>
      </w:r>
      <w:r>
        <w:t xml:space="preserve">supports ERCOT and WMS by providing guidance to </w:t>
      </w:r>
      <w:r w:rsidRPr="00EB4E8E">
        <w:t>the business policies</w:t>
      </w:r>
      <w:r>
        <w:t>,</w:t>
      </w:r>
      <w:r w:rsidRPr="00EB4E8E">
        <w:t xml:space="preserve"> procedures</w:t>
      </w:r>
      <w:r>
        <w:t xml:space="preserve">, </w:t>
      </w:r>
      <w:proofErr w:type="gramStart"/>
      <w:r>
        <w:t>rules</w:t>
      </w:r>
      <w:proofErr w:type="gramEnd"/>
      <w:r>
        <w:t xml:space="preserve"> and guidelines</w:t>
      </w:r>
      <w:r w:rsidRPr="00EB4E8E">
        <w:t xml:space="preserve"> necessary to accurately </w:t>
      </w:r>
      <w:r>
        <w:t xml:space="preserve">establish, </w:t>
      </w:r>
      <w:r w:rsidRPr="00EB4E8E">
        <w:t>evaluate</w:t>
      </w:r>
      <w:r>
        <w:t>, and verify</w:t>
      </w:r>
      <w:r w:rsidRPr="00EB4E8E">
        <w:t xml:space="preserve"> Resource costs</w:t>
      </w:r>
      <w:r>
        <w:t xml:space="preserve"> and heat rates. </w:t>
      </w:r>
    </w:p>
    <w:sectPr w:rsidR="00293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1D4FD" w14:textId="77777777" w:rsidR="0046735D" w:rsidRDefault="0046735D" w:rsidP="008C0779">
      <w:pPr>
        <w:spacing w:after="0"/>
      </w:pPr>
      <w:r>
        <w:separator/>
      </w:r>
    </w:p>
  </w:endnote>
  <w:endnote w:type="continuationSeparator" w:id="0">
    <w:p w14:paraId="3AE80BCF" w14:textId="77777777" w:rsidR="0046735D" w:rsidRDefault="0046735D" w:rsidP="008C07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BAF1" w14:textId="77777777" w:rsidR="0046735D" w:rsidRDefault="0046735D" w:rsidP="008C0779">
      <w:pPr>
        <w:spacing w:after="0"/>
      </w:pPr>
      <w:r>
        <w:separator/>
      </w:r>
    </w:p>
  </w:footnote>
  <w:footnote w:type="continuationSeparator" w:id="0">
    <w:p w14:paraId="34E28994" w14:textId="77777777" w:rsidR="0046735D" w:rsidRDefault="0046735D" w:rsidP="008C07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3924"/>
    <w:multiLevelType w:val="hybridMultilevel"/>
    <w:tmpl w:val="9634C594"/>
    <w:lvl w:ilvl="0" w:tplc="6BE0C87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660A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2FEB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665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900F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0ED6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431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864D4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0C9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F02A4"/>
    <w:multiLevelType w:val="hybridMultilevel"/>
    <w:tmpl w:val="14846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326AC"/>
    <w:multiLevelType w:val="hybridMultilevel"/>
    <w:tmpl w:val="BC7C6E0E"/>
    <w:lvl w:ilvl="0" w:tplc="C7D84C1A">
      <w:start w:val="1"/>
      <w:numFmt w:val="bullet"/>
      <w:pStyle w:val="Heading2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31737"/>
    <w:multiLevelType w:val="hybridMultilevel"/>
    <w:tmpl w:val="84BC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36D15"/>
    <w:multiLevelType w:val="hybridMultilevel"/>
    <w:tmpl w:val="F73A3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846858">
    <w:abstractNumId w:val="0"/>
  </w:num>
  <w:num w:numId="2" w16cid:durableId="1003556147">
    <w:abstractNumId w:val="1"/>
  </w:num>
  <w:num w:numId="3" w16cid:durableId="2023317621">
    <w:abstractNumId w:val="2"/>
  </w:num>
  <w:num w:numId="4" w16cid:durableId="1259945228">
    <w:abstractNumId w:val="3"/>
  </w:num>
  <w:num w:numId="5" w16cid:durableId="770323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8E"/>
    <w:rsid w:val="000D715B"/>
    <w:rsid w:val="000F59EA"/>
    <w:rsid w:val="000F71C3"/>
    <w:rsid w:val="00111CCA"/>
    <w:rsid w:val="0017456E"/>
    <w:rsid w:val="001A5085"/>
    <w:rsid w:val="0025485A"/>
    <w:rsid w:val="002739B2"/>
    <w:rsid w:val="0029380D"/>
    <w:rsid w:val="002D06E7"/>
    <w:rsid w:val="002E5D4A"/>
    <w:rsid w:val="003D4F7D"/>
    <w:rsid w:val="003D6C81"/>
    <w:rsid w:val="003D72F6"/>
    <w:rsid w:val="0040540C"/>
    <w:rsid w:val="00427EF0"/>
    <w:rsid w:val="0046735D"/>
    <w:rsid w:val="00493165"/>
    <w:rsid w:val="004D4960"/>
    <w:rsid w:val="00555C9F"/>
    <w:rsid w:val="00595D5A"/>
    <w:rsid w:val="005A7EE3"/>
    <w:rsid w:val="005D281A"/>
    <w:rsid w:val="005F1C8C"/>
    <w:rsid w:val="0060553E"/>
    <w:rsid w:val="006D733A"/>
    <w:rsid w:val="006F39A8"/>
    <w:rsid w:val="007005EF"/>
    <w:rsid w:val="007860B9"/>
    <w:rsid w:val="007E504B"/>
    <w:rsid w:val="007F06E7"/>
    <w:rsid w:val="007F5D4A"/>
    <w:rsid w:val="0082024D"/>
    <w:rsid w:val="008B47BC"/>
    <w:rsid w:val="008C0779"/>
    <w:rsid w:val="009144CC"/>
    <w:rsid w:val="00916332"/>
    <w:rsid w:val="00926805"/>
    <w:rsid w:val="00955AE0"/>
    <w:rsid w:val="00995146"/>
    <w:rsid w:val="009B5C74"/>
    <w:rsid w:val="00A02B8F"/>
    <w:rsid w:val="00AA72DB"/>
    <w:rsid w:val="00AF4BDC"/>
    <w:rsid w:val="00B45BDE"/>
    <w:rsid w:val="00BE3D03"/>
    <w:rsid w:val="00C447D4"/>
    <w:rsid w:val="00C81E9C"/>
    <w:rsid w:val="00CC2C85"/>
    <w:rsid w:val="00CF6245"/>
    <w:rsid w:val="00D05F80"/>
    <w:rsid w:val="00D15CA0"/>
    <w:rsid w:val="00D61C0E"/>
    <w:rsid w:val="00D70EE8"/>
    <w:rsid w:val="00DC0D02"/>
    <w:rsid w:val="00DF0169"/>
    <w:rsid w:val="00E2501B"/>
    <w:rsid w:val="00EB4E8E"/>
    <w:rsid w:val="00EF1F08"/>
    <w:rsid w:val="00F322EF"/>
    <w:rsid w:val="00FF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7D6DB"/>
  <w15:chartTrackingRefBased/>
  <w15:docId w15:val="{C4AAFAC1-9141-4B4B-AF8F-C0255045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E8E"/>
    <w:pPr>
      <w:spacing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4E8E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E8E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B4E8E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E8E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E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B4E8E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EB4E8E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4E8E"/>
    <w:rPr>
      <w:rFonts w:ascii="Times New Roman" w:eastAsiaTheme="majorEastAsia" w:hAnsi="Times New Roman" w:cstheme="majorBidi"/>
      <w:sz w:val="28"/>
      <w:szCs w:val="26"/>
    </w:rPr>
  </w:style>
  <w:style w:type="paragraph" w:styleId="Revision">
    <w:name w:val="Revision"/>
    <w:hidden/>
    <w:uiPriority w:val="99"/>
    <w:semiHidden/>
    <w:rsid w:val="00EB4E8E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005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077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C077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C077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C077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30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1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8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Showalter</dc:creator>
  <cp:keywords/>
  <dc:description/>
  <cp:lastModifiedBy>Clifton, Suzy</cp:lastModifiedBy>
  <cp:revision>3</cp:revision>
  <dcterms:created xsi:type="dcterms:W3CDTF">2023-07-20T17:05:00Z</dcterms:created>
  <dcterms:modified xsi:type="dcterms:W3CDTF">2023-07-20T17:09:00Z</dcterms:modified>
</cp:coreProperties>
</file>