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6FE38326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27AC97" w14:textId="77777777" w:rsidR="00152993" w:rsidRPr="00512FE1" w:rsidRDefault="00EE6681">
            <w:pPr>
              <w:pStyle w:val="Header"/>
              <w:rPr>
                <w:rFonts w:ascii="Verdana" w:hAnsi="Verdana"/>
                <w:sz w:val="22"/>
              </w:rPr>
            </w:pPr>
            <w:r w:rsidRPr="00512FE1">
              <w:t>N</w:t>
            </w:r>
            <w:r w:rsidR="00152993" w:rsidRPr="00512FE1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150621" w14:textId="746DEECB" w:rsidR="00152993" w:rsidRPr="00512FE1" w:rsidRDefault="009302B4">
            <w:pPr>
              <w:pStyle w:val="Header"/>
            </w:pPr>
            <w:hyperlink r:id="rId7" w:history="1">
              <w:r w:rsidR="0030527E" w:rsidRPr="00512FE1">
                <w:rPr>
                  <w:rStyle w:val="Hyperlink"/>
                </w:rPr>
                <w:t>1162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9918B3" w14:textId="77777777" w:rsidR="00152993" w:rsidRPr="00512FE1" w:rsidRDefault="00EE6681">
            <w:pPr>
              <w:pStyle w:val="Header"/>
            </w:pPr>
            <w:r w:rsidRPr="00512FE1">
              <w:t>N</w:t>
            </w:r>
            <w:r w:rsidR="00152993" w:rsidRPr="00512FE1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755567C" w14:textId="77777777" w:rsidR="00152993" w:rsidRPr="00512FE1" w:rsidRDefault="0030527E">
            <w:pPr>
              <w:pStyle w:val="Header"/>
            </w:pPr>
            <w:r w:rsidRPr="00512FE1">
              <w:t>Single Agent Designation for a QSE and its Sub-QSEs for Voice Communications over the ERCOT WAN</w:t>
            </w:r>
          </w:p>
        </w:tc>
      </w:tr>
      <w:tr w:rsidR="00152993" w14:paraId="5AC252F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B3A2D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37D14" w14:textId="77777777" w:rsidR="00152993" w:rsidRDefault="00152993">
            <w:pPr>
              <w:pStyle w:val="NormalArial"/>
            </w:pPr>
          </w:p>
        </w:tc>
      </w:tr>
      <w:tr w:rsidR="00152993" w14:paraId="05F11BE7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9A61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479" w14:textId="221BF325" w:rsidR="00152993" w:rsidRDefault="00512FE1">
            <w:pPr>
              <w:pStyle w:val="NormalArial"/>
            </w:pPr>
            <w:r>
              <w:t xml:space="preserve">June </w:t>
            </w:r>
            <w:r w:rsidR="00A96F31">
              <w:t>6</w:t>
            </w:r>
            <w:r>
              <w:t>, 2023</w:t>
            </w:r>
          </w:p>
        </w:tc>
      </w:tr>
      <w:tr w:rsidR="00152993" w14:paraId="6E5DF00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82D8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9DBB" w14:textId="77777777" w:rsidR="00152993" w:rsidRDefault="00152993">
            <w:pPr>
              <w:pStyle w:val="NormalArial"/>
            </w:pPr>
          </w:p>
        </w:tc>
      </w:tr>
      <w:tr w:rsidR="00152993" w14:paraId="24D29DCE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CE990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6FDD866F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EFCBB02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009F0709" w14:textId="769A79F9" w:rsidR="00170F9F" w:rsidRDefault="00170F9F" w:rsidP="008B52BA">
            <w:pPr>
              <w:pStyle w:val="NormalArial"/>
            </w:pPr>
            <w:r>
              <w:t xml:space="preserve">Jason Chambers </w:t>
            </w:r>
            <w:r w:rsidR="008B52BA">
              <w:t xml:space="preserve">/ </w:t>
            </w:r>
            <w:r>
              <w:t xml:space="preserve">Holly Heinrich </w:t>
            </w:r>
          </w:p>
        </w:tc>
      </w:tr>
      <w:tr w:rsidR="00152993" w14:paraId="325C9772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07B49F0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34D033B6" w14:textId="7417C143" w:rsidR="00170F9F" w:rsidRDefault="009302B4" w:rsidP="008B52BA">
            <w:pPr>
              <w:pStyle w:val="NormalArial"/>
            </w:pPr>
            <w:hyperlink r:id="rId8" w:history="1">
              <w:r w:rsidR="00170F9F" w:rsidRPr="00B82A83">
                <w:rPr>
                  <w:rStyle w:val="Hyperlink"/>
                </w:rPr>
                <w:t>Jason.Chambers@ercot.com</w:t>
              </w:r>
            </w:hyperlink>
            <w:r w:rsidR="00170F9F">
              <w:t xml:space="preserve"> </w:t>
            </w:r>
            <w:r w:rsidR="008B52BA">
              <w:t xml:space="preserve">/ </w:t>
            </w:r>
            <w:hyperlink r:id="rId9" w:history="1">
              <w:r w:rsidR="00170F9F" w:rsidRPr="00B82A83">
                <w:rPr>
                  <w:rStyle w:val="Hyperlink"/>
                </w:rPr>
                <w:t>Holly.Heinrich@ercot.com</w:t>
              </w:r>
            </w:hyperlink>
            <w:r w:rsidR="00170F9F">
              <w:t xml:space="preserve"> </w:t>
            </w:r>
          </w:p>
        </w:tc>
      </w:tr>
      <w:tr w:rsidR="00152993" w14:paraId="21A60C6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2AD173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6B1E4DE" w14:textId="66B6DC30" w:rsidR="00152993" w:rsidRDefault="00170F9F">
            <w:pPr>
              <w:pStyle w:val="NormalArial"/>
            </w:pPr>
            <w:r>
              <w:t xml:space="preserve">ERCOT </w:t>
            </w:r>
          </w:p>
        </w:tc>
      </w:tr>
      <w:tr w:rsidR="00152993" w14:paraId="404E7017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370A68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C97380F" w14:textId="2E6726E6" w:rsidR="00DC38D0" w:rsidRDefault="00DC38D0" w:rsidP="008B52BA">
            <w:pPr>
              <w:pStyle w:val="NormalArial"/>
            </w:pPr>
            <w:r w:rsidRPr="00DC38D0">
              <w:t>512</w:t>
            </w:r>
            <w:r w:rsidR="008B52BA">
              <w:t>-</w:t>
            </w:r>
            <w:r w:rsidRPr="00DC38D0">
              <w:t>248</w:t>
            </w:r>
            <w:r>
              <w:t>-</w:t>
            </w:r>
            <w:r w:rsidRPr="00DC38D0">
              <w:t>4223</w:t>
            </w:r>
            <w:r w:rsidR="008B52BA">
              <w:t xml:space="preserve"> / </w:t>
            </w:r>
            <w:r w:rsidRPr="00DC38D0">
              <w:t>512</w:t>
            </w:r>
            <w:r w:rsidR="008B52BA">
              <w:t>-</w:t>
            </w:r>
            <w:r>
              <w:t>275-7436</w:t>
            </w:r>
          </w:p>
        </w:tc>
      </w:tr>
      <w:tr w:rsidR="00152993" w14:paraId="03703ECE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2EF7A0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50DE83B9" w14:textId="2B0B7FC4" w:rsidR="00152993" w:rsidRDefault="00152993">
            <w:pPr>
              <w:pStyle w:val="NormalArial"/>
            </w:pPr>
          </w:p>
        </w:tc>
      </w:tr>
      <w:tr w:rsidR="00075A94" w14:paraId="51AE3600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261C36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5150002" w14:textId="1A9F01AF" w:rsidR="00075A94" w:rsidRDefault="008B52BA">
            <w:pPr>
              <w:pStyle w:val="NormalArial"/>
            </w:pPr>
            <w:r>
              <w:t>Not applicable</w:t>
            </w:r>
          </w:p>
        </w:tc>
      </w:tr>
    </w:tbl>
    <w:p w14:paraId="61E21732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9137016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9A0CE34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3850E3C2" w14:textId="456065E5" w:rsidR="00715777" w:rsidRDefault="004E1B84" w:rsidP="00B37AE0">
      <w:pPr>
        <w:pStyle w:val="NormalArial"/>
        <w:spacing w:before="120" w:after="120"/>
        <w:rPr>
          <w:rFonts w:cs="Arial"/>
        </w:rPr>
      </w:pPr>
      <w:r w:rsidRPr="004E1B84">
        <w:rPr>
          <w:rFonts w:cs="Arial"/>
        </w:rPr>
        <w:t>ERCOT files</w:t>
      </w:r>
      <w:r>
        <w:rPr>
          <w:rFonts w:cs="Arial"/>
        </w:rPr>
        <w:t xml:space="preserve"> these comments </w:t>
      </w:r>
      <w:r w:rsidR="00715777">
        <w:rPr>
          <w:rFonts w:cs="Arial"/>
        </w:rPr>
        <w:t xml:space="preserve">to provide further information regarding the intent of </w:t>
      </w:r>
      <w:r w:rsidR="008B52BA">
        <w:rPr>
          <w:rFonts w:cs="Arial"/>
        </w:rPr>
        <w:t>Nodal Protocol Revision Request (</w:t>
      </w:r>
      <w:r w:rsidR="00715777">
        <w:rPr>
          <w:rFonts w:cs="Arial"/>
        </w:rPr>
        <w:t>NPRR</w:t>
      </w:r>
      <w:r w:rsidR="008B52BA">
        <w:rPr>
          <w:rFonts w:cs="Arial"/>
        </w:rPr>
        <w:t>)</w:t>
      </w:r>
      <w:r w:rsidR="00715777">
        <w:rPr>
          <w:rFonts w:cs="Arial"/>
        </w:rPr>
        <w:t xml:space="preserve"> 1162. </w:t>
      </w:r>
    </w:p>
    <w:p w14:paraId="28C8BBD6" w14:textId="6FD7598C" w:rsidR="00230B58" w:rsidRDefault="00230B58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 xml:space="preserve">NPRR1162 requires that, </w:t>
      </w:r>
      <w:r>
        <w:rPr>
          <w:rFonts w:cs="Arial"/>
          <w:i/>
          <w:iCs/>
        </w:rPr>
        <w:t>for the purposes of voice communications only</w:t>
      </w:r>
      <w:r>
        <w:rPr>
          <w:rFonts w:cs="Arial"/>
        </w:rPr>
        <w:t xml:space="preserve">, each </w:t>
      </w:r>
      <w:r w:rsidR="008B52BA">
        <w:rPr>
          <w:rFonts w:cs="Arial"/>
        </w:rPr>
        <w:t>Qualified Scheduling Entity (</w:t>
      </w:r>
      <w:r>
        <w:rPr>
          <w:rFonts w:cs="Arial"/>
        </w:rPr>
        <w:t>QSE</w:t>
      </w:r>
      <w:r w:rsidR="008B52BA">
        <w:rPr>
          <w:rFonts w:cs="Arial"/>
        </w:rPr>
        <w:t>)</w:t>
      </w:r>
      <w:r>
        <w:rPr>
          <w:rFonts w:cs="Arial"/>
        </w:rPr>
        <w:t xml:space="preserve"> and all of its Subordinate QSEs shall have and share a common primary and a common alternate voice circuit for the purpose of their operational voice communications with ERCOT over the ERCOT Wide Area Network (WAN), including, without limitation, receiving and discussing Dispatch Instructions.</w:t>
      </w:r>
      <w:r w:rsidR="008B52BA">
        <w:rPr>
          <w:rFonts w:cs="Arial"/>
        </w:rPr>
        <w:t xml:space="preserve"> </w:t>
      </w:r>
      <w:r>
        <w:rPr>
          <w:rFonts w:cs="Arial"/>
        </w:rPr>
        <w:t xml:space="preserve"> NPRR1162 does not affect agent relationships for purposes other than voice communications.</w:t>
      </w:r>
    </w:p>
    <w:p w14:paraId="7892B298" w14:textId="33CF9A71" w:rsidR="00137EC7" w:rsidRDefault="00715777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>ERCOT has filed NPRR1162 to ensure that ERCOT’s voice communications system does not exceed its maximum capacity, which is more likely to occur if Sub-QSEs</w:t>
      </w:r>
      <w:r w:rsidR="00D504A5">
        <w:rPr>
          <w:rFonts w:cs="Arial"/>
        </w:rPr>
        <w:t xml:space="preserve"> </w:t>
      </w:r>
      <w:r w:rsidR="00DF0801">
        <w:rPr>
          <w:rFonts w:cs="Arial"/>
        </w:rPr>
        <w:t>are allowed</w:t>
      </w:r>
      <w:r>
        <w:rPr>
          <w:rFonts w:cs="Arial"/>
        </w:rPr>
        <w:t xml:space="preserve"> to contract with a</w:t>
      </w:r>
      <w:r w:rsidR="00DF0801">
        <w:rPr>
          <w:rFonts w:cs="Arial"/>
        </w:rPr>
        <w:t xml:space="preserve"> voice</w:t>
      </w:r>
      <w:r w:rsidR="00137EC7">
        <w:rPr>
          <w:rFonts w:cs="Arial"/>
        </w:rPr>
        <w:t xml:space="preserve"> agent</w:t>
      </w:r>
      <w:r>
        <w:rPr>
          <w:rFonts w:cs="Arial"/>
        </w:rPr>
        <w:t xml:space="preserve"> other than</w:t>
      </w:r>
      <w:r w:rsidR="00DC1976">
        <w:rPr>
          <w:rFonts w:cs="Arial"/>
        </w:rPr>
        <w:t xml:space="preserve"> the one used by</w:t>
      </w:r>
      <w:r>
        <w:rPr>
          <w:rFonts w:cs="Arial"/>
        </w:rPr>
        <w:t xml:space="preserve"> their parent QSE</w:t>
      </w:r>
      <w:r w:rsidR="00D504A5">
        <w:rPr>
          <w:rFonts w:cs="Arial"/>
        </w:rPr>
        <w:t>.</w:t>
      </w:r>
      <w:r w:rsidR="008B52BA">
        <w:rPr>
          <w:rFonts w:cs="Arial"/>
        </w:rPr>
        <w:t xml:space="preserve"> </w:t>
      </w:r>
      <w:r w:rsidR="00D504A5">
        <w:rPr>
          <w:rFonts w:cs="Arial"/>
        </w:rPr>
        <w:t xml:space="preserve"> </w:t>
      </w:r>
      <w:r w:rsidR="00AB0644">
        <w:rPr>
          <w:rFonts w:cs="Arial"/>
        </w:rPr>
        <w:t xml:space="preserve">Currently, ERCOT </w:t>
      </w:r>
      <w:r w:rsidR="0011179B">
        <w:rPr>
          <w:rFonts w:cs="Arial"/>
        </w:rPr>
        <w:t>has not identified</w:t>
      </w:r>
      <w:r w:rsidR="00AB0644">
        <w:rPr>
          <w:rFonts w:cs="Arial"/>
        </w:rPr>
        <w:t xml:space="preserve"> such an arrangement</w:t>
      </w:r>
      <w:r w:rsidR="0011179B">
        <w:rPr>
          <w:rFonts w:cs="Arial"/>
        </w:rPr>
        <w:t xml:space="preserve"> based on its records</w:t>
      </w:r>
      <w:r w:rsidR="00AB0644">
        <w:rPr>
          <w:rFonts w:cs="Arial"/>
        </w:rPr>
        <w:t xml:space="preserve">, but </w:t>
      </w:r>
      <w:r w:rsidR="0011179B">
        <w:rPr>
          <w:rFonts w:cs="Arial"/>
        </w:rPr>
        <w:t>we seek</w:t>
      </w:r>
      <w:r w:rsidR="00AB0644">
        <w:rPr>
          <w:rFonts w:cs="Arial"/>
        </w:rPr>
        <w:t xml:space="preserve"> to address this issue now </w:t>
      </w:r>
      <w:r w:rsidR="0011179B">
        <w:rPr>
          <w:rFonts w:cs="Arial"/>
        </w:rPr>
        <w:t xml:space="preserve">before </w:t>
      </w:r>
      <w:r w:rsidR="00AB0644">
        <w:rPr>
          <w:rFonts w:cs="Arial"/>
        </w:rPr>
        <w:t xml:space="preserve">the current voice communications system </w:t>
      </w:r>
      <w:r w:rsidR="0011179B">
        <w:rPr>
          <w:rFonts w:cs="Arial"/>
        </w:rPr>
        <w:t>reaches</w:t>
      </w:r>
      <w:r w:rsidR="00AB0644">
        <w:rPr>
          <w:rFonts w:cs="Arial"/>
        </w:rPr>
        <w:t xml:space="preserve"> its maximum capacity.  </w:t>
      </w:r>
    </w:p>
    <w:p w14:paraId="3A2FC447" w14:textId="02B782DA" w:rsidR="00AB0644" w:rsidRDefault="00137EC7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>Allowing Sub-QSE</w:t>
      </w:r>
      <w:r w:rsidR="005B6F7E">
        <w:rPr>
          <w:rFonts w:cs="Arial"/>
        </w:rPr>
        <w:t>s</w:t>
      </w:r>
      <w:r>
        <w:rPr>
          <w:rFonts w:cs="Arial"/>
        </w:rPr>
        <w:t xml:space="preserve"> to contract for voice communication service with a</w:t>
      </w:r>
      <w:r w:rsidR="005B6F7E">
        <w:rPr>
          <w:rFonts w:cs="Arial"/>
        </w:rPr>
        <w:t>gents</w:t>
      </w:r>
      <w:r>
        <w:rPr>
          <w:rFonts w:cs="Arial"/>
        </w:rPr>
        <w:t xml:space="preserve"> other than</w:t>
      </w:r>
      <w:r w:rsidR="00DC1976">
        <w:rPr>
          <w:rFonts w:cs="Arial"/>
        </w:rPr>
        <w:t xml:space="preserve"> the one</w:t>
      </w:r>
      <w:r w:rsidR="005B6F7E">
        <w:rPr>
          <w:rFonts w:cs="Arial"/>
        </w:rPr>
        <w:t>s</w:t>
      </w:r>
      <w:r w:rsidR="00DC1976">
        <w:rPr>
          <w:rFonts w:cs="Arial"/>
        </w:rPr>
        <w:t xml:space="preserve"> used by</w:t>
      </w:r>
      <w:r>
        <w:rPr>
          <w:rFonts w:cs="Arial"/>
        </w:rPr>
        <w:t xml:space="preserve"> </w:t>
      </w:r>
      <w:r w:rsidR="005B6F7E">
        <w:rPr>
          <w:rFonts w:cs="Arial"/>
        </w:rPr>
        <w:t>their</w:t>
      </w:r>
      <w:r>
        <w:rPr>
          <w:rFonts w:cs="Arial"/>
        </w:rPr>
        <w:t xml:space="preserve"> parent QSE</w:t>
      </w:r>
      <w:r w:rsidR="005B6F7E">
        <w:rPr>
          <w:rFonts w:cs="Arial"/>
        </w:rPr>
        <w:t>s</w:t>
      </w:r>
      <w:r>
        <w:rPr>
          <w:rFonts w:cs="Arial"/>
        </w:rPr>
        <w:t xml:space="preserve"> could create a sudden need for ERCOT</w:t>
      </w:r>
      <w:r w:rsidR="00082468">
        <w:rPr>
          <w:rFonts w:cs="Arial"/>
        </w:rPr>
        <w:t xml:space="preserve"> and QSEs/data agents</w:t>
      </w:r>
      <w:r>
        <w:rPr>
          <w:rFonts w:cs="Arial"/>
        </w:rPr>
        <w:t xml:space="preserve"> to install </w:t>
      </w:r>
      <w:r w:rsidR="00082468">
        <w:rPr>
          <w:rFonts w:cs="Arial"/>
        </w:rPr>
        <w:t>additional phone line capacity</w:t>
      </w:r>
      <w:r w:rsidR="00AB0644"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 w:rsidR="00AB0644">
        <w:rPr>
          <w:rFonts w:cs="Arial"/>
        </w:rPr>
        <w:t>If multiple Sub-QSEs ma</w:t>
      </w:r>
      <w:r w:rsidR="005B6F7E">
        <w:rPr>
          <w:rFonts w:cs="Arial"/>
        </w:rPr>
        <w:t>k</w:t>
      </w:r>
      <w:r w:rsidR="00AB0644">
        <w:rPr>
          <w:rFonts w:cs="Arial"/>
        </w:rPr>
        <w:t xml:space="preserve">e this change, the </w:t>
      </w:r>
      <w:r w:rsidR="00082468">
        <w:rPr>
          <w:rFonts w:cs="Arial"/>
        </w:rPr>
        <w:t>capacity</w:t>
      </w:r>
      <w:r w:rsidR="00AB0644">
        <w:rPr>
          <w:rFonts w:cs="Arial"/>
        </w:rPr>
        <w:t xml:space="preserve"> needed on each operator desk phone might exceed </w:t>
      </w:r>
      <w:r w:rsidR="00082468">
        <w:rPr>
          <w:rFonts w:cs="Arial"/>
        </w:rPr>
        <w:t>existing capacity</w:t>
      </w:r>
      <w:r w:rsidR="00AB0644">
        <w:rPr>
          <w:rFonts w:cs="Arial"/>
        </w:rPr>
        <w:t>.</w:t>
      </w:r>
      <w:r w:rsidR="00082468">
        <w:rPr>
          <w:rFonts w:cs="Arial"/>
        </w:rPr>
        <w:t xml:space="preserve"> </w:t>
      </w:r>
      <w:r w:rsidR="008B52BA">
        <w:rPr>
          <w:rFonts w:cs="Arial"/>
        </w:rPr>
        <w:t xml:space="preserve"> </w:t>
      </w:r>
      <w:r w:rsidR="00082468">
        <w:rPr>
          <w:rFonts w:cs="Arial"/>
        </w:rPr>
        <w:t>This would compel ERCOT to install additional capacity.</w:t>
      </w:r>
      <w:r w:rsidR="00AB0644">
        <w:rPr>
          <w:rFonts w:cs="Arial"/>
        </w:rPr>
        <w:t xml:space="preserve"> </w:t>
      </w:r>
      <w:r w:rsidR="008B52BA">
        <w:rPr>
          <w:rFonts w:cs="Arial"/>
        </w:rPr>
        <w:t xml:space="preserve"> </w:t>
      </w:r>
      <w:r w:rsidR="00AB0644">
        <w:rPr>
          <w:rFonts w:cs="Arial"/>
        </w:rPr>
        <w:t>While ERCOT has not yet had the opportunity to evaluate the full extent of such costs, we estimate that this change alone would cost at least $250,000 to $500,000, with little</w:t>
      </w:r>
      <w:r w:rsidR="0049238A">
        <w:rPr>
          <w:rFonts w:cs="Arial"/>
        </w:rPr>
        <w:t xml:space="preserve"> apparent</w:t>
      </w:r>
      <w:r w:rsidR="00AB0644">
        <w:rPr>
          <w:rFonts w:cs="Arial"/>
        </w:rPr>
        <w:t xml:space="preserve"> benefit to the ERCOT market.</w:t>
      </w:r>
    </w:p>
    <w:p w14:paraId="7B822DBD" w14:textId="7531822A" w:rsidR="00DC1976" w:rsidRDefault="00DC1976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lastRenderedPageBreak/>
        <w:t xml:space="preserve">To illustrate the risks of allowing </w:t>
      </w:r>
      <w:r w:rsidR="00DF0801">
        <w:rPr>
          <w:rFonts w:cs="Arial"/>
        </w:rPr>
        <w:t>QSEs and their Sub-QSEs to designate separate agents</w:t>
      </w:r>
      <w:r>
        <w:rPr>
          <w:rFonts w:cs="Arial"/>
        </w:rPr>
        <w:t xml:space="preserve"> for voice communications, ERCOT </w:t>
      </w:r>
      <w:r w:rsidR="00770286">
        <w:rPr>
          <w:rFonts w:cs="Arial"/>
        </w:rPr>
        <w:t xml:space="preserve">presented </w:t>
      </w:r>
      <w:hyperlink r:id="rId10" w:history="1">
        <w:r w:rsidRPr="00770286">
          <w:rPr>
            <w:rStyle w:val="Hyperlink"/>
            <w:rFonts w:cs="Arial"/>
          </w:rPr>
          <w:t>two diag</w:t>
        </w:r>
        <w:r w:rsidRPr="00770286">
          <w:rPr>
            <w:rStyle w:val="Hyperlink"/>
            <w:rFonts w:cs="Arial"/>
          </w:rPr>
          <w:t>r</w:t>
        </w:r>
        <w:r w:rsidRPr="00770286">
          <w:rPr>
            <w:rStyle w:val="Hyperlink"/>
            <w:rFonts w:cs="Arial"/>
          </w:rPr>
          <w:t>ams</w:t>
        </w:r>
      </w:hyperlink>
      <w:r>
        <w:rPr>
          <w:rFonts w:cs="Arial"/>
        </w:rPr>
        <w:t xml:space="preserve"> </w:t>
      </w:r>
      <w:r w:rsidR="00770286">
        <w:rPr>
          <w:rFonts w:cs="Arial"/>
        </w:rPr>
        <w:t xml:space="preserve">at the May 5, 2023 </w:t>
      </w:r>
      <w:r w:rsidR="009302B4">
        <w:rPr>
          <w:rFonts w:cs="Arial"/>
        </w:rPr>
        <w:t>Wholesale Market Working Group (</w:t>
      </w:r>
      <w:r w:rsidR="00770286">
        <w:rPr>
          <w:rFonts w:cs="Arial"/>
        </w:rPr>
        <w:t>WMWG</w:t>
      </w:r>
      <w:r w:rsidR="009302B4">
        <w:rPr>
          <w:rFonts w:cs="Arial"/>
        </w:rPr>
        <w:t>)</w:t>
      </w:r>
      <w:r w:rsidR="00770286">
        <w:rPr>
          <w:rFonts w:cs="Arial"/>
        </w:rPr>
        <w:t xml:space="preserve"> meeting </w:t>
      </w:r>
      <w:r>
        <w:rPr>
          <w:rFonts w:cs="Arial"/>
        </w:rPr>
        <w:t xml:space="preserve">that show examples of (1) the existing system, where Sub-QSEs </w:t>
      </w:r>
      <w:r w:rsidR="00BF12DF">
        <w:rPr>
          <w:rFonts w:cs="Arial"/>
        </w:rPr>
        <w:t xml:space="preserve">generally </w:t>
      </w:r>
      <w:r>
        <w:rPr>
          <w:rFonts w:cs="Arial"/>
        </w:rPr>
        <w:t>use the</w:t>
      </w:r>
      <w:r w:rsidR="00BF12DF">
        <w:rPr>
          <w:rFonts w:cs="Arial"/>
        </w:rPr>
        <w:t xml:space="preserve"> voice</w:t>
      </w:r>
      <w:r>
        <w:rPr>
          <w:rFonts w:cs="Arial"/>
        </w:rPr>
        <w:t xml:space="preserve"> agent used by their parent QSE and (2) a scenario where </w:t>
      </w:r>
      <w:r w:rsidR="00BF12DF">
        <w:rPr>
          <w:rFonts w:cs="Arial"/>
        </w:rPr>
        <w:t>a QSE splits its Sub-QSEs among separate voice agents</w:t>
      </w:r>
      <w:r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>
        <w:rPr>
          <w:rFonts w:cs="Arial"/>
        </w:rPr>
        <w:t>In the second example—which NPRR1162 seeks to avoid</w:t>
      </w:r>
      <w:r w:rsidR="00040CB0">
        <w:rPr>
          <w:rFonts w:cs="Arial"/>
        </w:rPr>
        <w:t xml:space="preserve">—a number of new voice communication lines would need to be </w:t>
      </w:r>
      <w:r w:rsidR="008B203A">
        <w:rPr>
          <w:rFonts w:cs="Arial"/>
        </w:rPr>
        <w:t xml:space="preserve">quickly </w:t>
      </w:r>
      <w:r w:rsidR="00040CB0">
        <w:rPr>
          <w:rFonts w:cs="Arial"/>
        </w:rPr>
        <w:t>installed</w:t>
      </w:r>
      <w:r w:rsidR="009C6383">
        <w:rPr>
          <w:rFonts w:cs="Arial"/>
        </w:rPr>
        <w:t>.</w:t>
      </w:r>
      <w:r w:rsidR="00A96F31">
        <w:rPr>
          <w:rFonts w:cs="Arial"/>
        </w:rPr>
        <w:t xml:space="preserve"> </w:t>
      </w:r>
      <w:r w:rsidR="008B52BA">
        <w:rPr>
          <w:rFonts w:cs="Arial"/>
        </w:rPr>
        <w:t xml:space="preserve"> </w:t>
      </w:r>
      <w:r w:rsidR="009C6383">
        <w:rPr>
          <w:rFonts w:cs="Arial"/>
        </w:rPr>
        <w:t>O</w:t>
      </w:r>
      <w:r w:rsidR="00A96F31">
        <w:rPr>
          <w:rFonts w:cs="Arial"/>
        </w:rPr>
        <w:t>btaining the necessary equipment generally has long lead times</w:t>
      </w:r>
      <w:r w:rsidR="001606C1"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 w:rsidR="001606C1">
        <w:rPr>
          <w:rFonts w:cs="Arial"/>
        </w:rPr>
        <w:t>The</w:t>
      </w:r>
      <w:r w:rsidR="00BF12DF">
        <w:rPr>
          <w:rFonts w:cs="Arial"/>
        </w:rPr>
        <w:t xml:space="preserve"> new, more complex agency relationships could </w:t>
      </w:r>
      <w:r w:rsidR="001606C1">
        <w:rPr>
          <w:rFonts w:cs="Arial"/>
        </w:rPr>
        <w:t xml:space="preserve">also </w:t>
      </w:r>
      <w:r w:rsidR="00BF12DF">
        <w:rPr>
          <w:rFonts w:cs="Arial"/>
        </w:rPr>
        <w:t xml:space="preserve">create confusion for ERCOT operators, who are required to maintain confidentiality with Market Participants. </w:t>
      </w:r>
    </w:p>
    <w:p w14:paraId="5B379A22" w14:textId="1A7B2BCA" w:rsidR="00AB0644" w:rsidRDefault="00AB0644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 xml:space="preserve">Allowing Sub-QSEs to designate separate voice agents would also impose costs on Market Participants. </w:t>
      </w:r>
      <w:r w:rsidR="00F72E9E">
        <w:rPr>
          <w:rFonts w:cs="Arial"/>
        </w:rPr>
        <w:t>Expenses related to installing separate voice lines would likely be incurred by both the agent gaining a Sub-QSE and the agent losing a Sub-QSE.</w:t>
      </w:r>
      <w:r w:rsidR="008B52BA">
        <w:rPr>
          <w:rFonts w:cs="Arial"/>
        </w:rPr>
        <w:t xml:space="preserve"> </w:t>
      </w:r>
      <w:r w:rsidR="00F72E9E">
        <w:rPr>
          <w:rFonts w:cs="Arial"/>
        </w:rPr>
        <w:t xml:space="preserve"> ERCOT estimates that a Market Participant might need to spend anywhere from $5,000 to $150,000 to accommodate such a change, although further evaluation </w:t>
      </w:r>
      <w:r w:rsidR="00170F9F">
        <w:rPr>
          <w:rFonts w:cs="Arial"/>
        </w:rPr>
        <w:t>is needed to assess those costs</w:t>
      </w:r>
      <w:r w:rsidR="00F72E9E"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 w:rsidR="00170F9F">
        <w:rPr>
          <w:rFonts w:cs="Arial"/>
        </w:rPr>
        <w:t xml:space="preserve">A Market Participant’s existing infrastructure capacity, as well as the number of Sub-QSEs changing agents, could also affect the costs that </w:t>
      </w:r>
      <w:r w:rsidR="00182361">
        <w:rPr>
          <w:rFonts w:cs="Arial"/>
        </w:rPr>
        <w:t>individual</w:t>
      </w:r>
      <w:r w:rsidR="00170F9F">
        <w:rPr>
          <w:rFonts w:cs="Arial"/>
        </w:rPr>
        <w:t xml:space="preserve"> Market Participant</w:t>
      </w:r>
      <w:r w:rsidR="00E71015">
        <w:rPr>
          <w:rFonts w:cs="Arial"/>
        </w:rPr>
        <w:t>s</w:t>
      </w:r>
      <w:r w:rsidR="00170F9F">
        <w:rPr>
          <w:rFonts w:cs="Arial"/>
        </w:rPr>
        <w:t xml:space="preserve"> would incur. </w:t>
      </w:r>
      <w:r w:rsidR="008B52BA">
        <w:rPr>
          <w:rFonts w:cs="Arial"/>
        </w:rPr>
        <w:t xml:space="preserve"> </w:t>
      </w:r>
      <w:r w:rsidR="00170F9F">
        <w:rPr>
          <w:rFonts w:cs="Arial"/>
        </w:rPr>
        <w:t xml:space="preserve">In particular, agents that lose Sub-QSEs </w:t>
      </w:r>
      <w:r w:rsidR="0018259F">
        <w:rPr>
          <w:rFonts w:cs="Arial"/>
        </w:rPr>
        <w:t>may</w:t>
      </w:r>
      <w:r w:rsidR="00170F9F">
        <w:rPr>
          <w:rFonts w:cs="Arial"/>
        </w:rPr>
        <w:t xml:space="preserve"> incur </w:t>
      </w:r>
      <w:r w:rsidR="00182361">
        <w:rPr>
          <w:rFonts w:cs="Arial"/>
        </w:rPr>
        <w:t xml:space="preserve">higher </w:t>
      </w:r>
      <w:r w:rsidR="00170F9F">
        <w:rPr>
          <w:rFonts w:cs="Arial"/>
        </w:rPr>
        <w:t>costs due to both losing customers and being compelled to install new infrastructure (such as additional phone lines)</w:t>
      </w:r>
      <w:r w:rsidR="00CC7B30">
        <w:rPr>
          <w:rFonts w:cs="Arial"/>
        </w:rPr>
        <w:t xml:space="preserve"> to accommodate customer decisions to use other </w:t>
      </w:r>
      <w:r w:rsidR="00C01D4E">
        <w:rPr>
          <w:rFonts w:cs="Arial"/>
        </w:rPr>
        <w:t xml:space="preserve">voice </w:t>
      </w:r>
      <w:r w:rsidR="00CC7B30">
        <w:rPr>
          <w:rFonts w:cs="Arial"/>
        </w:rPr>
        <w:t>agents</w:t>
      </w:r>
      <w:r w:rsidR="00170F9F">
        <w:rPr>
          <w:rFonts w:cs="Arial"/>
        </w:rPr>
        <w:t>.</w:t>
      </w:r>
    </w:p>
    <w:p w14:paraId="25B76EC3" w14:textId="2A4416A1" w:rsidR="00F72E9E" w:rsidRDefault="00C01D4E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>Separating</w:t>
      </w:r>
      <w:r w:rsidR="00F72E9E">
        <w:rPr>
          <w:rFonts w:cs="Arial"/>
        </w:rPr>
        <w:t xml:space="preserve"> out </w:t>
      </w:r>
      <w:r w:rsidR="00040CB0">
        <w:rPr>
          <w:rFonts w:cs="Arial"/>
        </w:rPr>
        <w:t xml:space="preserve">the voice communications of </w:t>
      </w:r>
      <w:r w:rsidR="00F72E9E">
        <w:rPr>
          <w:rFonts w:cs="Arial"/>
        </w:rPr>
        <w:t xml:space="preserve">Sub-QSEs from their parent QSEs will not be manageable </w:t>
      </w:r>
      <w:r w:rsidR="00170F9F">
        <w:rPr>
          <w:rFonts w:cs="Arial"/>
        </w:rPr>
        <w:t xml:space="preserve">for ERCOT and Market Participants </w:t>
      </w:r>
      <w:r w:rsidR="00F72E9E">
        <w:rPr>
          <w:rFonts w:cs="Arial"/>
        </w:rPr>
        <w:t xml:space="preserve">in the long term. </w:t>
      </w:r>
      <w:r w:rsidR="008B52BA">
        <w:rPr>
          <w:rFonts w:cs="Arial"/>
        </w:rPr>
        <w:t xml:space="preserve"> </w:t>
      </w:r>
      <w:r w:rsidR="00F72E9E">
        <w:rPr>
          <w:rFonts w:cs="Arial"/>
        </w:rPr>
        <w:t>In particular, if a large QSE decides to split numerous Sub-QSEs among multiple agents, there would be a sudden need for a large capacity allocation on both the ERCOT and Market Participant/agent side</w:t>
      </w:r>
      <w:r w:rsidR="00170F9F"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 w:rsidR="00170F9F">
        <w:rPr>
          <w:rFonts w:cs="Arial"/>
        </w:rPr>
        <w:t>Such a rapid capacity allocation change</w:t>
      </w:r>
      <w:r w:rsidR="00F72E9E">
        <w:rPr>
          <w:rFonts w:cs="Arial"/>
        </w:rPr>
        <w:t xml:space="preserve"> would be difficult</w:t>
      </w:r>
      <w:r w:rsidR="0049238A">
        <w:rPr>
          <w:rFonts w:cs="Arial"/>
        </w:rPr>
        <w:t>, if not impossible,</w:t>
      </w:r>
      <w:r w:rsidR="00F72E9E">
        <w:rPr>
          <w:rFonts w:cs="Arial"/>
        </w:rPr>
        <w:t xml:space="preserve"> to accommodate in light of current purchasing and implementation timelines. </w:t>
      </w:r>
    </w:p>
    <w:p w14:paraId="3F5444BD" w14:textId="1F22419C" w:rsidR="0030527E" w:rsidRDefault="00AB0644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 xml:space="preserve">In sum, allowing a Sub-QSE to </w:t>
      </w:r>
      <w:r w:rsidR="00F72E9E">
        <w:rPr>
          <w:rFonts w:cs="Arial"/>
        </w:rPr>
        <w:t xml:space="preserve">route voice communications through an agent other than </w:t>
      </w:r>
      <w:r w:rsidR="00040CB0">
        <w:rPr>
          <w:rFonts w:cs="Arial"/>
        </w:rPr>
        <w:t xml:space="preserve">the one used by </w:t>
      </w:r>
      <w:r w:rsidR="00F72E9E">
        <w:rPr>
          <w:rFonts w:cs="Arial"/>
        </w:rPr>
        <w:t>its parent QSE</w:t>
      </w:r>
      <w:r w:rsidR="00137EC7">
        <w:rPr>
          <w:rFonts w:cs="Arial"/>
        </w:rPr>
        <w:t xml:space="preserve"> could</w:t>
      </w:r>
      <w:r w:rsidR="00170F9F">
        <w:rPr>
          <w:rFonts w:cs="Arial"/>
        </w:rPr>
        <w:t xml:space="preserve"> impose </w:t>
      </w:r>
      <w:r w:rsidR="00137EC7">
        <w:rPr>
          <w:rFonts w:cs="Arial"/>
        </w:rPr>
        <w:t xml:space="preserve">significant </w:t>
      </w:r>
      <w:r w:rsidR="00170F9F">
        <w:rPr>
          <w:rFonts w:cs="Arial"/>
        </w:rPr>
        <w:t>costs and operational challenges on</w:t>
      </w:r>
      <w:r w:rsidR="00137EC7">
        <w:rPr>
          <w:rFonts w:cs="Arial"/>
        </w:rPr>
        <w:t xml:space="preserve"> ERCOT, the agent gaining the Sub-QSE, and the agent losing the Sub-QSE</w:t>
      </w:r>
      <w:r w:rsidR="00170F9F">
        <w:rPr>
          <w:rFonts w:cs="Arial"/>
        </w:rPr>
        <w:t xml:space="preserve">, with little apparent benefit to the ERCOT market as a whole. </w:t>
      </w:r>
    </w:p>
    <w:p w14:paraId="679CC482" w14:textId="5DFA5201" w:rsidR="0062076C" w:rsidRDefault="0062076C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 xml:space="preserve">Tenaska has proposed that ERCOT’s system could be redesigned to </w:t>
      </w:r>
      <w:r w:rsidR="00A96F31">
        <w:rPr>
          <w:rFonts w:cs="Arial"/>
        </w:rPr>
        <w:t xml:space="preserve">require fewer voice </w:t>
      </w:r>
      <w:r>
        <w:rPr>
          <w:rFonts w:cs="Arial"/>
        </w:rPr>
        <w:t xml:space="preserve">lines so that ERCOT </w:t>
      </w:r>
      <w:r w:rsidR="00DC6E0B">
        <w:rPr>
          <w:rFonts w:cs="Arial"/>
        </w:rPr>
        <w:t xml:space="preserve">operators call </w:t>
      </w:r>
      <w:r>
        <w:rPr>
          <w:rFonts w:cs="Arial"/>
        </w:rPr>
        <w:t xml:space="preserve">voice agents directly instead of by using QSE call buttons. </w:t>
      </w:r>
      <w:r w:rsidR="008B52BA">
        <w:rPr>
          <w:rFonts w:cs="Arial"/>
        </w:rPr>
        <w:t xml:space="preserve"> </w:t>
      </w:r>
      <w:r>
        <w:rPr>
          <w:rFonts w:cs="Arial"/>
        </w:rPr>
        <w:t xml:space="preserve">This would require ERCOT to change its existing infrastructure and incur costs that need to be evaluated further. </w:t>
      </w:r>
      <w:r w:rsidR="008B52BA">
        <w:rPr>
          <w:rFonts w:cs="Arial"/>
        </w:rPr>
        <w:t xml:space="preserve"> </w:t>
      </w:r>
      <w:r>
        <w:rPr>
          <w:rFonts w:cs="Arial"/>
        </w:rPr>
        <w:t xml:space="preserve">ERCOT recommends that if Tenaska wants to pursue this change, Tenaska should file a separate NPRR, which would go through the impact analysis process so </w:t>
      </w:r>
      <w:r w:rsidR="00687D23">
        <w:rPr>
          <w:rFonts w:cs="Arial"/>
        </w:rPr>
        <w:t>that costs</w:t>
      </w:r>
      <w:r>
        <w:rPr>
          <w:rFonts w:cs="Arial"/>
        </w:rPr>
        <w:t xml:space="preserve"> </w:t>
      </w:r>
      <w:r w:rsidR="008F5A32">
        <w:rPr>
          <w:rFonts w:cs="Arial"/>
        </w:rPr>
        <w:t xml:space="preserve">and other impacts </w:t>
      </w:r>
      <w:r>
        <w:rPr>
          <w:rFonts w:cs="Arial"/>
        </w:rPr>
        <w:t>associated with that change</w:t>
      </w:r>
      <w:r w:rsidR="00687D23">
        <w:rPr>
          <w:rFonts w:cs="Arial"/>
        </w:rPr>
        <w:t xml:space="preserve"> can be fully vetted</w:t>
      </w:r>
      <w:r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>
        <w:rPr>
          <w:rFonts w:cs="Arial"/>
        </w:rPr>
        <w:t xml:space="preserve">It is worth noting that, even if this </w:t>
      </w:r>
      <w:r w:rsidR="008F5A32">
        <w:rPr>
          <w:rFonts w:cs="Arial"/>
        </w:rPr>
        <w:t xml:space="preserve">proposed </w:t>
      </w:r>
      <w:r>
        <w:rPr>
          <w:rFonts w:cs="Arial"/>
        </w:rPr>
        <w:t>change is adopted, it would take some time to implement it.</w:t>
      </w:r>
    </w:p>
    <w:p w14:paraId="5B61E3C9" w14:textId="25F332C2" w:rsidR="00137EC7" w:rsidRPr="004E1B84" w:rsidRDefault="0062076C" w:rsidP="00B37AE0">
      <w:pPr>
        <w:pStyle w:val="NormalArial"/>
        <w:spacing w:before="120" w:after="120"/>
        <w:rPr>
          <w:rFonts w:cs="Arial"/>
        </w:rPr>
      </w:pPr>
      <w:r>
        <w:rPr>
          <w:rFonts w:cs="Arial"/>
        </w:rPr>
        <w:t>A solution is needed now</w:t>
      </w:r>
      <w:r w:rsidR="006442F3">
        <w:rPr>
          <w:rFonts w:cs="Arial"/>
        </w:rPr>
        <w:t xml:space="preserve">. </w:t>
      </w:r>
      <w:r w:rsidR="008B52BA">
        <w:rPr>
          <w:rFonts w:cs="Arial"/>
        </w:rPr>
        <w:t xml:space="preserve"> </w:t>
      </w:r>
      <w:r>
        <w:rPr>
          <w:rFonts w:cs="Arial"/>
        </w:rPr>
        <w:t>ERCOT recommends that NPRR1162 should be adopted</w:t>
      </w:r>
      <w:r w:rsidR="00A91E29">
        <w:rPr>
          <w:rFonts w:cs="Arial"/>
        </w:rPr>
        <w:t xml:space="preserve"> as soon as possible. </w:t>
      </w:r>
      <w:r w:rsidR="008B52BA">
        <w:rPr>
          <w:rFonts w:cs="Arial"/>
        </w:rPr>
        <w:t xml:space="preserve"> </w:t>
      </w:r>
      <w:r w:rsidR="00A91E29">
        <w:rPr>
          <w:rFonts w:cs="Arial"/>
        </w:rPr>
        <w:t xml:space="preserve">Alternate solutions that would require more vetting should be </w:t>
      </w:r>
      <w:r w:rsidR="00A91E29">
        <w:rPr>
          <w:rFonts w:cs="Arial"/>
        </w:rPr>
        <w:lastRenderedPageBreak/>
        <w:t xml:space="preserve">considered in separate NPRRs, given that further cost analysis of those solutions is needed, and implementation timelines would be longer. </w:t>
      </w:r>
      <w:r w:rsidR="008B52BA">
        <w:rPr>
          <w:rFonts w:cs="Arial"/>
        </w:rPr>
        <w:t xml:space="preserve"> </w:t>
      </w:r>
      <w:r w:rsidR="00A91E29">
        <w:rPr>
          <w:rFonts w:cs="Arial"/>
        </w:rPr>
        <w:t xml:space="preserve">NPRR1162 represents an immediate-term solution for ensuring that </w:t>
      </w:r>
      <w:r w:rsidR="00DC38D0">
        <w:rPr>
          <w:rFonts w:cs="Arial"/>
        </w:rPr>
        <w:t xml:space="preserve">Market Participant agency relationships will </w:t>
      </w:r>
      <w:r w:rsidR="00F03D7E">
        <w:rPr>
          <w:rFonts w:cs="Arial"/>
        </w:rPr>
        <w:t>not cause</w:t>
      </w:r>
      <w:r w:rsidR="00DC38D0">
        <w:rPr>
          <w:rFonts w:cs="Arial"/>
        </w:rPr>
        <w:t xml:space="preserve"> existing capacity</w:t>
      </w:r>
      <w:r w:rsidR="00F03D7E">
        <w:rPr>
          <w:rFonts w:cs="Arial"/>
        </w:rPr>
        <w:t xml:space="preserve"> to be exceeded</w:t>
      </w:r>
      <w:r w:rsidR="00DC38D0">
        <w:rPr>
          <w:rFonts w:cs="Arial"/>
        </w:rPr>
        <w:t xml:space="preserve"> on ERCOT’s voice communications system.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37AE0" w14:paraId="31506963" w14:textId="77777777" w:rsidTr="00E176CF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3B5C4A" w14:textId="77777777" w:rsidR="00B37AE0" w:rsidRDefault="00B37AE0" w:rsidP="00E176CF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4E7C105" w14:textId="77777777" w:rsidR="00B37AE0" w:rsidRDefault="00B37AE0" w:rsidP="00B37AE0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37AE0" w14:paraId="5B0B85A1" w14:textId="77777777" w:rsidTr="00E176CF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E4D6A6" w14:textId="77777777" w:rsidR="00B37AE0" w:rsidRDefault="00B37AE0" w:rsidP="00E176CF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5D9BD08" w14:textId="172A365F" w:rsidR="00BD7258" w:rsidRDefault="00B37AE0" w:rsidP="00B37AE0">
      <w:pPr>
        <w:pStyle w:val="NormalArial"/>
        <w:spacing w:before="120" w:after="120"/>
      </w:pPr>
      <w:r>
        <w:t>None</w:t>
      </w:r>
    </w:p>
    <w:p w14:paraId="1D35B094" w14:textId="77777777" w:rsidR="00152993" w:rsidRDefault="00152993">
      <w:pPr>
        <w:pStyle w:val="BodyText"/>
      </w:pPr>
    </w:p>
    <w:sectPr w:rsidR="00152993" w:rsidSect="0074209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7BAC" w14:textId="77777777" w:rsidR="00AE7051" w:rsidRDefault="00AE7051">
      <w:r>
        <w:separator/>
      </w:r>
    </w:p>
  </w:endnote>
  <w:endnote w:type="continuationSeparator" w:id="0">
    <w:p w14:paraId="17914AD0" w14:textId="77777777" w:rsidR="00AE7051" w:rsidRDefault="00AE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968F" w14:textId="196BB54D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B52BA">
      <w:rPr>
        <w:rFonts w:ascii="Arial" w:hAnsi="Arial"/>
        <w:noProof/>
        <w:sz w:val="18"/>
      </w:rPr>
      <w:t>1162NPRR-08 ERCOT Comments 060623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30527E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30527E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22BB143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FD8A" w14:textId="77777777" w:rsidR="00AE7051" w:rsidRDefault="00AE7051">
      <w:r>
        <w:separator/>
      </w:r>
    </w:p>
  </w:footnote>
  <w:footnote w:type="continuationSeparator" w:id="0">
    <w:p w14:paraId="57E3A47E" w14:textId="77777777" w:rsidR="00AE7051" w:rsidRDefault="00AE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5E22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34C025C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9366669">
    <w:abstractNumId w:val="0"/>
  </w:num>
  <w:num w:numId="2" w16cid:durableId="131649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40CB0"/>
    <w:rsid w:val="00075A94"/>
    <w:rsid w:val="00082468"/>
    <w:rsid w:val="0011179B"/>
    <w:rsid w:val="00132855"/>
    <w:rsid w:val="00137EC7"/>
    <w:rsid w:val="00152993"/>
    <w:rsid w:val="001606C1"/>
    <w:rsid w:val="00170297"/>
    <w:rsid w:val="00170F9F"/>
    <w:rsid w:val="00182361"/>
    <w:rsid w:val="0018259F"/>
    <w:rsid w:val="001A227D"/>
    <w:rsid w:val="001D6FAA"/>
    <w:rsid w:val="001E1105"/>
    <w:rsid w:val="001E2032"/>
    <w:rsid w:val="00230B58"/>
    <w:rsid w:val="002554D3"/>
    <w:rsid w:val="003010C0"/>
    <w:rsid w:val="0030527E"/>
    <w:rsid w:val="003140CA"/>
    <w:rsid w:val="00332A97"/>
    <w:rsid w:val="00350C00"/>
    <w:rsid w:val="0036200F"/>
    <w:rsid w:val="00366113"/>
    <w:rsid w:val="00392BD2"/>
    <w:rsid w:val="003C270C"/>
    <w:rsid w:val="003D0994"/>
    <w:rsid w:val="00423824"/>
    <w:rsid w:val="0043567D"/>
    <w:rsid w:val="0049238A"/>
    <w:rsid w:val="004B7B90"/>
    <w:rsid w:val="004E1B84"/>
    <w:rsid w:val="004E2C19"/>
    <w:rsid w:val="00512FE1"/>
    <w:rsid w:val="005A2B22"/>
    <w:rsid w:val="005B6F7E"/>
    <w:rsid w:val="005D284C"/>
    <w:rsid w:val="00604512"/>
    <w:rsid w:val="00612A1E"/>
    <w:rsid w:val="0062076C"/>
    <w:rsid w:val="00633E23"/>
    <w:rsid w:val="006442F3"/>
    <w:rsid w:val="00673B94"/>
    <w:rsid w:val="00680AC6"/>
    <w:rsid w:val="006835D8"/>
    <w:rsid w:val="00687D23"/>
    <w:rsid w:val="006C316E"/>
    <w:rsid w:val="006C5B81"/>
    <w:rsid w:val="006D0F7C"/>
    <w:rsid w:val="00715777"/>
    <w:rsid w:val="007269C4"/>
    <w:rsid w:val="0074209E"/>
    <w:rsid w:val="00770286"/>
    <w:rsid w:val="00797FB1"/>
    <w:rsid w:val="007F2CA8"/>
    <w:rsid w:val="007F7161"/>
    <w:rsid w:val="0085559E"/>
    <w:rsid w:val="00896B1B"/>
    <w:rsid w:val="008B203A"/>
    <w:rsid w:val="008B52BA"/>
    <w:rsid w:val="008E559E"/>
    <w:rsid w:val="008F5A32"/>
    <w:rsid w:val="00916080"/>
    <w:rsid w:val="00921A68"/>
    <w:rsid w:val="009302B4"/>
    <w:rsid w:val="009C3713"/>
    <w:rsid w:val="009C6383"/>
    <w:rsid w:val="009E36E5"/>
    <w:rsid w:val="009E3DF9"/>
    <w:rsid w:val="00A015C4"/>
    <w:rsid w:val="00A15172"/>
    <w:rsid w:val="00A33185"/>
    <w:rsid w:val="00A91E29"/>
    <w:rsid w:val="00A96F31"/>
    <w:rsid w:val="00AB0644"/>
    <w:rsid w:val="00AE7051"/>
    <w:rsid w:val="00B37AE0"/>
    <w:rsid w:val="00B424D7"/>
    <w:rsid w:val="00B5080A"/>
    <w:rsid w:val="00B943AE"/>
    <w:rsid w:val="00BD7258"/>
    <w:rsid w:val="00BF12DF"/>
    <w:rsid w:val="00C01D4E"/>
    <w:rsid w:val="00C0598D"/>
    <w:rsid w:val="00C11956"/>
    <w:rsid w:val="00C4650B"/>
    <w:rsid w:val="00C602E5"/>
    <w:rsid w:val="00C65A4E"/>
    <w:rsid w:val="00C748FD"/>
    <w:rsid w:val="00CC7B30"/>
    <w:rsid w:val="00D1581E"/>
    <w:rsid w:val="00D4046E"/>
    <w:rsid w:val="00D4362F"/>
    <w:rsid w:val="00D504A5"/>
    <w:rsid w:val="00DC1976"/>
    <w:rsid w:val="00DC38D0"/>
    <w:rsid w:val="00DC6E0B"/>
    <w:rsid w:val="00DD4450"/>
    <w:rsid w:val="00DD4739"/>
    <w:rsid w:val="00DE5F33"/>
    <w:rsid w:val="00DF0801"/>
    <w:rsid w:val="00E07B54"/>
    <w:rsid w:val="00E11F78"/>
    <w:rsid w:val="00E621E1"/>
    <w:rsid w:val="00E71015"/>
    <w:rsid w:val="00EC55B3"/>
    <w:rsid w:val="00EE6681"/>
    <w:rsid w:val="00F03D7E"/>
    <w:rsid w:val="00F72E9E"/>
    <w:rsid w:val="00F915EB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C3103CD"/>
  <w15:chartTrackingRefBased/>
  <w15:docId w15:val="{181ADE41-855C-4C70-91B7-CE6B1B9D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ArialChar">
    <w:name w:val="Normal+Arial Char"/>
    <w:link w:val="NormalArial"/>
    <w:locked/>
    <w:rsid w:val="0030527E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A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85"/>
    <w:rPr>
      <w:sz w:val="24"/>
      <w:szCs w:val="24"/>
    </w:rPr>
  </w:style>
  <w:style w:type="character" w:styleId="FollowedHyperlink">
    <w:name w:val="FollowedHyperlink"/>
    <w:basedOn w:val="DefaultParagraphFont"/>
    <w:rsid w:val="00770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Chambers@erco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16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rcot.com/files/docs/2023/04/26/2023%20April%20SubQSE%20voice%20channel%20overview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ly.Heinrich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875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5989</CharactersWithSpaces>
  <SharedDoc>false</SharedDoc>
  <HLinks>
    <vt:vector size="6" baseType="variant">
      <vt:variant>
        <vt:i4>5832830</vt:i4>
      </vt:variant>
      <vt:variant>
        <vt:i4>0</vt:i4>
      </vt:variant>
      <vt:variant>
        <vt:i4>0</vt:i4>
      </vt:variant>
      <vt:variant>
        <vt:i4>5</vt:i4>
      </vt:variant>
      <vt:variant>
        <vt:lpwstr>mailto:jcarpenter@tnsk.com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5</cp:revision>
  <cp:lastPrinted>2023-06-06T16:18:00Z</cp:lastPrinted>
  <dcterms:created xsi:type="dcterms:W3CDTF">2023-06-06T16:39:00Z</dcterms:created>
  <dcterms:modified xsi:type="dcterms:W3CDTF">2023-06-06T16:51:00Z</dcterms:modified>
</cp:coreProperties>
</file>