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0C7938D4" w:rsidR="00C97625" w:rsidRPr="00595DDC" w:rsidRDefault="00C37A84" w:rsidP="00C37A84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Pr="00C37A84">
                <w:rPr>
                  <w:rStyle w:val="Hyperlink"/>
                </w:rPr>
                <w:t>1183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7C5260BB" w:rsidR="00C97625" w:rsidRPr="009F3D0E" w:rsidRDefault="00C37A84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ECEII Definition Clarification and Updates to Posting Rules for Certain Documents without ECEII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03440656" w:rsidR="00FC0BDC" w:rsidRPr="009F3D0E" w:rsidRDefault="00C37A84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May 24, 2023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56B61DB5" w:rsidR="00124420" w:rsidRPr="002D68CF" w:rsidRDefault="00476662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76662">
              <w:rPr>
                <w:rFonts w:ascii="Arial" w:hAnsi="Arial" w:cs="Arial"/>
              </w:rPr>
              <w:t>Between $50k and $75k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2A0DD0B3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476662">
              <w:rPr>
                <w:rFonts w:cs="Arial"/>
              </w:rPr>
              <w:t>4</w:t>
            </w:r>
            <w:r w:rsidRPr="0026620F">
              <w:rPr>
                <w:rFonts w:cs="Arial"/>
              </w:rPr>
              <w:t xml:space="preserve"> to </w:t>
            </w:r>
            <w:r w:rsidR="00476662">
              <w:rPr>
                <w:rFonts w:cs="Arial"/>
              </w:rPr>
              <w:t>6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41DE7576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476662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0B218972" w14:textId="475C4371" w:rsidR="004B1BFC" w:rsidRPr="00476662" w:rsidRDefault="00476662" w:rsidP="00476662">
            <w:pPr>
              <w:pStyle w:val="NormalArial"/>
            </w:pPr>
            <w:r w:rsidRPr="00476662">
              <w:t>ERCOT Website and MIS Systems</w:t>
            </w:r>
            <w:r>
              <w:t xml:space="preserve">         52%</w:t>
            </w:r>
          </w:p>
          <w:p w14:paraId="0FEA3AE9" w14:textId="318F351A" w:rsidR="00476662" w:rsidRPr="00476662" w:rsidRDefault="00476662" w:rsidP="00476662">
            <w:pPr>
              <w:pStyle w:val="NormalArial"/>
            </w:pPr>
            <w:r w:rsidRPr="00476662">
              <w:t>Data Management &amp; Analytic Systems</w:t>
            </w:r>
            <w:r>
              <w:t xml:space="preserve">   43%</w:t>
            </w:r>
          </w:p>
          <w:p w14:paraId="447FFB05" w14:textId="5093DADB" w:rsidR="00476662" w:rsidRPr="00476662" w:rsidRDefault="00476662" w:rsidP="00476662">
            <w:pPr>
              <w:pStyle w:val="NormalArial"/>
            </w:pPr>
            <w:r w:rsidRPr="00476662">
              <w:t>Channel Management Systems</w:t>
            </w:r>
            <w:r>
              <w:t xml:space="preserve">                5%</w:t>
            </w:r>
          </w:p>
          <w:p w14:paraId="3F868CC6" w14:textId="4582C302" w:rsidR="00476662" w:rsidRPr="00FE71C0" w:rsidRDefault="00476662" w:rsidP="00476662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78762D22" w:rsidR="006B0C5E" w:rsidRDefault="00C37A84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1183NPRR-02 Impact Analysis 052423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0356025">
    <w:abstractNumId w:val="0"/>
  </w:num>
  <w:num w:numId="2" w16cid:durableId="686059817">
    <w:abstractNumId w:val="5"/>
  </w:num>
  <w:num w:numId="3" w16cid:durableId="1842773084">
    <w:abstractNumId w:val="3"/>
  </w:num>
  <w:num w:numId="4" w16cid:durableId="354233123">
    <w:abstractNumId w:val="2"/>
  </w:num>
  <w:num w:numId="5" w16cid:durableId="1990472719">
    <w:abstractNumId w:val="1"/>
  </w:num>
  <w:num w:numId="6" w16cid:durableId="1265111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6662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2A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0DAE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37A84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37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18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1144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 Market Rules</cp:lastModifiedBy>
  <cp:revision>3</cp:revision>
  <cp:lastPrinted>2007-01-12T13:31:00Z</cp:lastPrinted>
  <dcterms:created xsi:type="dcterms:W3CDTF">2023-05-24T22:09:00Z</dcterms:created>
  <dcterms:modified xsi:type="dcterms:W3CDTF">2023-05-24T22:12:00Z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