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170"/>
        <w:gridCol w:w="6390"/>
      </w:tblGrid>
      <w:tr w:rsidR="00067FE2" w14:paraId="16C349C5" w14:textId="77777777" w:rsidTr="00C76A2C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79A297" w14:textId="77777777" w:rsidR="00067FE2" w:rsidRDefault="005E1113" w:rsidP="00C76A2C">
            <w:pPr>
              <w:pStyle w:val="Header"/>
            </w:pPr>
            <w:r>
              <w:t>P</w:t>
            </w:r>
            <w:r w:rsidR="00C76A2C">
              <w:t>G</w:t>
            </w:r>
            <w:r w:rsidR="00067FE2">
              <w:t>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15F2F76" w14:textId="77777777" w:rsidR="00067FE2" w:rsidRDefault="00B34FB8" w:rsidP="00047D42">
            <w:pPr>
              <w:pStyle w:val="Header"/>
              <w:jc w:val="center"/>
            </w:pPr>
            <w:hyperlink r:id="rId7" w:history="1">
              <w:r w:rsidR="006B3753">
                <w:rPr>
                  <w:rStyle w:val="Hyperlink"/>
                </w:rPr>
                <w:t>106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AC629D" w14:textId="77777777" w:rsidR="00067FE2" w:rsidRDefault="005E1113" w:rsidP="00C76A2C">
            <w:pPr>
              <w:pStyle w:val="Header"/>
            </w:pPr>
            <w:r>
              <w:t>P</w:t>
            </w:r>
            <w:r w:rsidR="00C76A2C">
              <w:t>G</w:t>
            </w:r>
            <w:r w:rsidR="00067FE2">
              <w:t>R</w:t>
            </w:r>
            <w:r w:rsidR="00C76A2C">
              <w:t>R</w:t>
            </w:r>
            <w:r w:rsidR="00067FE2">
              <w:t xml:space="preserve"> Title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14:paraId="5F4FE2F9" w14:textId="77777777" w:rsidR="00067FE2" w:rsidRDefault="00530AD8" w:rsidP="00F44236">
            <w:pPr>
              <w:pStyle w:val="Header"/>
            </w:pPr>
            <w:r>
              <w:t xml:space="preserve">Clarify Projects Included in </w:t>
            </w:r>
            <w:r w:rsidR="00772004">
              <w:t>Transmission Project Information and Tracking (</w:t>
            </w:r>
            <w:r>
              <w:t>TPIT</w:t>
            </w:r>
            <w:r w:rsidR="00772004">
              <w:t>)</w:t>
            </w:r>
            <w:r>
              <w:t xml:space="preserve"> Report</w:t>
            </w:r>
          </w:p>
        </w:tc>
      </w:tr>
      <w:tr w:rsidR="00067FE2" w:rsidRPr="00E01925" w14:paraId="20BFCFE4" w14:textId="77777777" w:rsidTr="00126EE0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F1BFD7" w14:textId="39B43446" w:rsidR="00067FE2" w:rsidRPr="00E01925" w:rsidRDefault="00067FE2" w:rsidP="00126EE0">
            <w:pPr>
              <w:pStyle w:val="Header"/>
              <w:spacing w:before="120" w:after="120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 w:rsidR="00126EE0">
              <w:rPr>
                <w:bCs w:val="0"/>
              </w:rPr>
              <w:t>of Action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1597A90" w14:textId="486E12FD" w:rsidR="00067FE2" w:rsidRPr="00E01925" w:rsidRDefault="009D0A7E" w:rsidP="00126EE0">
            <w:pPr>
              <w:pStyle w:val="NormalArial"/>
              <w:spacing w:before="120" w:after="120"/>
            </w:pPr>
            <w:r>
              <w:t>May 4, 2023</w:t>
            </w:r>
          </w:p>
        </w:tc>
      </w:tr>
      <w:tr w:rsidR="00067FE2" w14:paraId="30C93F05" w14:textId="77777777" w:rsidTr="00126EE0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70EAE" w14:textId="0BB10023" w:rsidR="00067FE2" w:rsidRPr="00126EE0" w:rsidRDefault="00126EE0" w:rsidP="00126EE0">
            <w:pPr>
              <w:pStyle w:val="NormalArial"/>
              <w:spacing w:before="120" w:after="120"/>
              <w:rPr>
                <w:b/>
                <w:bCs/>
              </w:rPr>
            </w:pPr>
            <w:r w:rsidRPr="00126EE0">
              <w:rPr>
                <w:b/>
                <w:bCs/>
              </w:rPr>
              <w:t>Action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1389" w14:textId="37A8FE0B" w:rsidR="00067FE2" w:rsidRDefault="009D0A7E" w:rsidP="00126EE0">
            <w:pPr>
              <w:pStyle w:val="NormalArial"/>
              <w:spacing w:before="120" w:after="120"/>
            </w:pPr>
            <w:r>
              <w:t>Tabled</w:t>
            </w:r>
          </w:p>
        </w:tc>
      </w:tr>
      <w:tr w:rsidR="009D17F0" w14:paraId="0D416CB2" w14:textId="77777777" w:rsidTr="00126EE0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836AE6" w14:textId="6C48E91A" w:rsidR="009D17F0" w:rsidRDefault="00126EE0" w:rsidP="00126EE0">
            <w:pPr>
              <w:pStyle w:val="Header"/>
              <w:spacing w:before="120" w:after="120"/>
            </w:pPr>
            <w:r>
              <w:t>Timeline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53A8C95A" w14:textId="77777777" w:rsidR="009D17F0" w:rsidRPr="00FB509B" w:rsidRDefault="0066370F" w:rsidP="00126EE0">
            <w:pPr>
              <w:pStyle w:val="NormalArial"/>
              <w:spacing w:before="120" w:after="120"/>
            </w:pPr>
            <w:r w:rsidRPr="00FB509B">
              <w:t>Normal</w:t>
            </w:r>
          </w:p>
        </w:tc>
      </w:tr>
      <w:tr w:rsidR="00126EE0" w14:paraId="13F565F2" w14:textId="77777777" w:rsidTr="00126EE0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F7C137" w14:textId="07E347B2" w:rsidR="00126EE0" w:rsidRDefault="00126EE0" w:rsidP="00126EE0">
            <w:pPr>
              <w:pStyle w:val="Header"/>
              <w:spacing w:before="120" w:after="120"/>
            </w:pPr>
            <w:r>
              <w:t>Proposed Effective 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14BC3978" w14:textId="2806030E" w:rsidR="00126EE0" w:rsidRPr="00FB509B" w:rsidRDefault="009D0A7E" w:rsidP="00126EE0">
            <w:pPr>
              <w:pStyle w:val="NormalArial"/>
              <w:spacing w:before="120" w:after="120"/>
            </w:pPr>
            <w:r>
              <w:t>To be determined</w:t>
            </w:r>
          </w:p>
        </w:tc>
      </w:tr>
      <w:tr w:rsidR="009D0A7E" w14:paraId="6BDDF797" w14:textId="77777777" w:rsidTr="00126EE0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92C4CC" w14:textId="1EB80D56" w:rsidR="009D0A7E" w:rsidRDefault="009D0A7E" w:rsidP="00126EE0">
            <w:pPr>
              <w:pStyle w:val="Header"/>
              <w:spacing w:before="120" w:after="120"/>
            </w:pPr>
            <w:r w:rsidRPr="00E81AE7">
              <w:t>Priority and Rank Assigned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50947F21" w14:textId="3791DCEA" w:rsidR="009D0A7E" w:rsidRPr="00FB509B" w:rsidRDefault="009D0A7E" w:rsidP="00126EE0">
            <w:pPr>
              <w:pStyle w:val="NormalArial"/>
              <w:spacing w:before="120" w:after="120"/>
            </w:pPr>
            <w:r>
              <w:t>To be determined</w:t>
            </w:r>
          </w:p>
        </w:tc>
      </w:tr>
      <w:tr w:rsidR="009D17F0" w14:paraId="3A04D00C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F3AAD4" w14:textId="77777777" w:rsidR="009D17F0" w:rsidRDefault="005E1113" w:rsidP="008841B1">
            <w:pPr>
              <w:pStyle w:val="Header"/>
              <w:spacing w:before="120" w:after="120"/>
            </w:pPr>
            <w:r>
              <w:t>Planning</w:t>
            </w:r>
            <w:r w:rsidR="00C76A2C">
              <w:t xml:space="preserve"> Guide</w:t>
            </w:r>
            <w:r w:rsidR="0007682E">
              <w:t xml:space="preserve"> Sections</w:t>
            </w:r>
            <w:r w:rsidR="009D17F0">
              <w:t xml:space="preserve">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1BED4968" w14:textId="77777777" w:rsidR="00AE037F" w:rsidRDefault="00AE037F" w:rsidP="008841B1">
            <w:pPr>
              <w:pStyle w:val="NormalArial"/>
              <w:spacing w:before="120"/>
            </w:pPr>
            <w:r>
              <w:t>2.2, ACRONYMS AND ABBREVIATIONS</w:t>
            </w:r>
          </w:p>
          <w:p w14:paraId="7925CBB5" w14:textId="77777777" w:rsidR="009D17F0" w:rsidRPr="00FB509B" w:rsidRDefault="007D46EC" w:rsidP="008841B1">
            <w:pPr>
              <w:pStyle w:val="NormalArial"/>
              <w:spacing w:after="120"/>
            </w:pPr>
            <w:r>
              <w:t>6.4, Transmission Project Information and Tracking Report and Data Requirements</w:t>
            </w:r>
          </w:p>
        </w:tc>
      </w:tr>
      <w:tr w:rsidR="00C9766A" w14:paraId="7611A608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AE2869" w14:textId="77777777" w:rsidR="00C9766A" w:rsidRDefault="00625E5D" w:rsidP="008841B1">
            <w:pPr>
              <w:pStyle w:val="Header"/>
              <w:spacing w:before="120" w:after="120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5512BFE" w14:textId="77777777" w:rsidR="00C9766A" w:rsidRPr="00FB509B" w:rsidRDefault="00530AD8" w:rsidP="008841B1">
            <w:pPr>
              <w:pStyle w:val="NormalArial"/>
              <w:spacing w:before="120" w:after="120"/>
            </w:pPr>
            <w:r>
              <w:t>None</w:t>
            </w:r>
          </w:p>
        </w:tc>
      </w:tr>
      <w:tr w:rsidR="009D17F0" w14:paraId="2F9B7F70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1B7D4A" w14:textId="77777777" w:rsidR="009D17F0" w:rsidRDefault="009D17F0" w:rsidP="008841B1">
            <w:pPr>
              <w:pStyle w:val="Header"/>
              <w:spacing w:before="120" w:after="120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FA24771" w14:textId="77777777" w:rsidR="009D17F0" w:rsidRPr="00FB509B" w:rsidRDefault="00530AD8" w:rsidP="008841B1">
            <w:pPr>
              <w:pStyle w:val="NormalArial"/>
              <w:spacing w:before="120" w:after="120"/>
            </w:pPr>
            <w:r>
              <w:t xml:space="preserve">This Planning Guide Revision Request (PGRR) clarifies what transmission projects are included in the </w:t>
            </w:r>
            <w:r w:rsidR="00D42BAA">
              <w:t>Transmission Project Information and Tracking (</w:t>
            </w:r>
            <w:r>
              <w:t>TPIT</w:t>
            </w:r>
            <w:r w:rsidR="00D42BAA">
              <w:t>)</w:t>
            </w:r>
            <w:r>
              <w:t xml:space="preserve"> report.</w:t>
            </w:r>
          </w:p>
        </w:tc>
      </w:tr>
      <w:tr w:rsidR="00947462" w14:paraId="025607E1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6BF1C0" w14:textId="3A38290E" w:rsidR="00947462" w:rsidRDefault="00947462" w:rsidP="00947462">
            <w:pPr>
              <w:pStyle w:val="Header"/>
              <w:spacing w:before="120" w:after="120"/>
            </w:pPr>
            <w:r>
              <w:t>Reason for Revision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30624D0" w14:textId="3ED4DBE1" w:rsidR="00947462" w:rsidRDefault="00947462" w:rsidP="00947462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178BD3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8" type="#_x0000_t75" style="width:15.75pt;height:15pt" o:ole="">
                  <v:imagedata r:id="rId8" o:title=""/>
                </v:shape>
                <w:control r:id="rId9" w:name="TextBox112" w:shapeid="_x0000_i1098"/>
              </w:object>
            </w:r>
            <w:r w:rsidRPr="006629C8">
              <w:t xml:space="preserve">  </w:t>
            </w:r>
            <w:hyperlink r:id="rId10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2DBF259E" w14:textId="325DCAB2" w:rsidR="00947462" w:rsidRPr="00BD53C5" w:rsidRDefault="00947462" w:rsidP="00947462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1440" w:dyaOrig="1440" w14:anchorId="6A3538C9">
                <v:shape id="_x0000_i1089" type="#_x0000_t75" style="width:15.75pt;height:15pt" o:ole="">
                  <v:imagedata r:id="rId8" o:title=""/>
                </v:shape>
                <w:control r:id="rId11" w:name="TextBox17" w:shapeid="_x0000_i1089"/>
              </w:object>
            </w:r>
            <w:r w:rsidRPr="00CD242D">
              <w:t xml:space="preserve">  </w:t>
            </w:r>
            <w:hyperlink r:id="rId12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electricity prices to consumers</w:t>
            </w:r>
          </w:p>
          <w:p w14:paraId="1912E103" w14:textId="16BA7B59" w:rsidR="00947462" w:rsidRPr="00BD53C5" w:rsidRDefault="00947462" w:rsidP="00947462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16D069BD">
                <v:shape id="_x0000_i1088" type="#_x0000_t75" style="width:15.75pt;height:15pt" o:ole="">
                  <v:imagedata r:id="rId8" o:title=""/>
                </v:shape>
                <w:control r:id="rId13" w:name="TextBox122" w:shapeid="_x0000_i1088"/>
              </w:object>
            </w:r>
            <w:r w:rsidRPr="006629C8">
              <w:t xml:space="preserve">  </w:t>
            </w:r>
            <w:hyperlink r:id="rId14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importance of our mission</w:t>
            </w:r>
          </w:p>
          <w:p w14:paraId="044EF5ED" w14:textId="322C6ED1" w:rsidR="00947462" w:rsidRDefault="00947462" w:rsidP="00947462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54752EA8">
                <v:shape id="_x0000_i1101" type="#_x0000_t75" style="width:15.75pt;height:15pt" o:ole="">
                  <v:imagedata r:id="rId15" o:title=""/>
                </v:shape>
                <w:control r:id="rId16" w:name="TextBox131" w:shapeid="_x0000_i1101"/>
              </w:object>
            </w:r>
            <w:r w:rsidRPr="006629C8">
              <w:t xml:space="preserve">  </w:t>
            </w:r>
            <w:r w:rsidRPr="00344591">
              <w:rPr>
                <w:iCs/>
                <w:kern w:val="24"/>
              </w:rPr>
              <w:t>General system and/or process improvement(s)</w:t>
            </w:r>
          </w:p>
          <w:p w14:paraId="643D43A9" w14:textId="196FE585" w:rsidR="00947462" w:rsidRDefault="00947462" w:rsidP="00947462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2E8BC94F">
                <v:shape id="_x0000_i1086" type="#_x0000_t75" style="width:15.75pt;height:15pt" o:ole="">
                  <v:imagedata r:id="rId8" o:title=""/>
                </v:shape>
                <w:control r:id="rId17" w:name="TextBox141" w:shapeid="_x0000_i1086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1D599DF0" w14:textId="2E173AF4" w:rsidR="00947462" w:rsidRPr="00CD242D" w:rsidRDefault="00947462" w:rsidP="00947462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1440" w:dyaOrig="1440" w14:anchorId="43B6B337">
                <v:shape id="_x0000_i1085" type="#_x0000_t75" style="width:15.75pt;height:15pt" o:ole="">
                  <v:imagedata r:id="rId8" o:title=""/>
                </v:shape>
                <w:control r:id="rId18" w:name="TextBox151" w:shapeid="_x0000_i1085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120CB71D" w14:textId="77777777" w:rsidR="00947462" w:rsidRDefault="00947462" w:rsidP="00947462">
            <w:pPr>
              <w:pStyle w:val="NormalArial"/>
              <w:rPr>
                <w:i/>
                <w:sz w:val="20"/>
                <w:szCs w:val="20"/>
              </w:rPr>
            </w:pPr>
          </w:p>
          <w:p w14:paraId="0CD98C7C" w14:textId="77777777" w:rsidR="00947462" w:rsidRDefault="00947462" w:rsidP="00947462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>ONLY ONE – if more than one apply, please select the ONE that is most relevant)</w:t>
            </w:r>
          </w:p>
          <w:p w14:paraId="65261DE7" w14:textId="77777777" w:rsidR="00947462" w:rsidRDefault="00947462" w:rsidP="00947462">
            <w:pPr>
              <w:pStyle w:val="NormalArial"/>
              <w:spacing w:before="120" w:after="120"/>
            </w:pPr>
          </w:p>
        </w:tc>
      </w:tr>
      <w:tr w:rsidR="00625E5D" w14:paraId="23501027" w14:textId="77777777" w:rsidTr="009D0A7E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CB8DE90" w14:textId="078D0E5B" w:rsidR="00625E5D" w:rsidRDefault="00947462" w:rsidP="008841B1">
            <w:pPr>
              <w:pStyle w:val="Header"/>
              <w:spacing w:before="120" w:after="120"/>
            </w:pPr>
            <w:r>
              <w:lastRenderedPageBreak/>
              <w:t>Justification of Reason for Revision and Market Impacts</w:t>
            </w:r>
          </w:p>
        </w:tc>
        <w:tc>
          <w:tcPr>
            <w:tcW w:w="7560" w:type="dxa"/>
            <w:gridSpan w:val="2"/>
            <w:vAlign w:val="center"/>
          </w:tcPr>
          <w:p w14:paraId="5B3F37E4" w14:textId="77777777" w:rsidR="00DB6E97" w:rsidRPr="00782BE7" w:rsidRDefault="00782BE7" w:rsidP="00AE037F">
            <w:pPr>
              <w:pStyle w:val="NormalArial"/>
              <w:spacing w:before="120" w:after="120"/>
            </w:pPr>
            <w:r>
              <w:t>This PGRR provides clarity on what transmission projects are included in the TPIT report by removing the “material impact” term which is not defined in the Planning Guide</w:t>
            </w:r>
            <w:r w:rsidR="00391B1D">
              <w:t>.</w:t>
            </w:r>
            <w:r>
              <w:t xml:space="preserve"> </w:t>
            </w:r>
            <w:r w:rsidR="00391B1D">
              <w:t>That term is</w:t>
            </w:r>
            <w:r>
              <w:t xml:space="preserve"> replace</w:t>
            </w:r>
            <w:r w:rsidR="00391B1D">
              <w:t>d</w:t>
            </w:r>
            <w:r>
              <w:t xml:space="preserve"> with a reference to Tier</w:t>
            </w:r>
            <w:r w:rsidR="00391B1D">
              <w:t xml:space="preserve"> 1, 2, 3, or 4</w:t>
            </w:r>
            <w:r>
              <w:t xml:space="preserve"> projects. This PGRR will not change the report itself and there will be no impact to what is currently reported.</w:t>
            </w:r>
          </w:p>
        </w:tc>
      </w:tr>
      <w:tr w:rsidR="009D0A7E" w14:paraId="67512E6B" w14:textId="77777777" w:rsidTr="00F41C77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9B4EE7" w14:textId="0A842D47" w:rsidR="009D0A7E" w:rsidRDefault="009D0A7E" w:rsidP="009D0A7E">
            <w:pPr>
              <w:pStyle w:val="Header"/>
              <w:spacing w:before="120" w:after="120"/>
            </w:pPr>
            <w:r w:rsidRPr="00E81AE7">
              <w:t>ROS Decision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12EB136" w14:textId="539954D0" w:rsidR="009D0A7E" w:rsidRDefault="009D0A7E" w:rsidP="009D0A7E">
            <w:pPr>
              <w:pStyle w:val="NormalArial"/>
              <w:spacing w:before="120" w:after="120"/>
            </w:pPr>
            <w:r>
              <w:t>On 5/4/23,</w:t>
            </w:r>
            <w:r w:rsidR="00287D6B">
              <w:t xml:space="preserve"> ROS </w:t>
            </w:r>
            <w:r w:rsidR="000A61D6">
              <w:t xml:space="preserve">voted unanimously to table PGRR106 and refer the issue to the Steady State Working Group (SSWG).  </w:t>
            </w:r>
            <w:r w:rsidRPr="00E81AE7">
              <w:rPr>
                <w:iCs/>
                <w:kern w:val="24"/>
              </w:rPr>
              <w:t>All Market Segments participated in the vote.</w:t>
            </w:r>
          </w:p>
        </w:tc>
      </w:tr>
      <w:tr w:rsidR="009D0A7E" w14:paraId="507AC558" w14:textId="77777777" w:rsidTr="00F41C77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32D07F" w14:textId="0BC9BBD0" w:rsidR="009D0A7E" w:rsidRDefault="009D0A7E" w:rsidP="009D0A7E">
            <w:pPr>
              <w:pStyle w:val="Header"/>
              <w:spacing w:before="120" w:after="120"/>
            </w:pPr>
            <w:r w:rsidRPr="00E81AE7">
              <w:t>Summary of ROS Discussion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0755641" w14:textId="02AC0B4B" w:rsidR="009D0A7E" w:rsidRDefault="009D0A7E" w:rsidP="009D0A7E">
            <w:pPr>
              <w:pStyle w:val="NormalArial"/>
              <w:spacing w:before="120" w:after="120"/>
            </w:pPr>
            <w:r>
              <w:t>On 5/4/23,</w:t>
            </w:r>
            <w:r w:rsidR="00287D6B">
              <w:t xml:space="preserve"> ERCOT Staff presented PGRR106.</w:t>
            </w:r>
            <w:r>
              <w:t xml:space="preserve"> </w:t>
            </w:r>
          </w:p>
        </w:tc>
      </w:tr>
      <w:tr w:rsidR="009D0A7E" w14:paraId="45F1107A" w14:textId="77777777" w:rsidTr="00F41C77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9AD42D" w14:textId="77777777" w:rsidR="009D0A7E" w:rsidRPr="00E81AE7" w:rsidRDefault="009D0A7E" w:rsidP="009D0A7E">
            <w:pPr>
              <w:pStyle w:val="Header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5CA88DC" w14:textId="77777777" w:rsidR="009D0A7E" w:rsidRDefault="009D0A7E" w:rsidP="009D0A7E">
            <w:pPr>
              <w:pStyle w:val="NormalArial"/>
            </w:pPr>
          </w:p>
        </w:tc>
      </w:tr>
      <w:tr w:rsidR="009D0A7E" w14:paraId="6585E6CB" w14:textId="77777777" w:rsidTr="001C04C3">
        <w:trPr>
          <w:trHeight w:val="518"/>
        </w:trPr>
        <w:tc>
          <w:tcPr>
            <w:tcW w:w="10440" w:type="dxa"/>
            <w:gridSpan w:val="4"/>
            <w:shd w:val="clear" w:color="auto" w:fill="FFFFFF"/>
            <w:vAlign w:val="center"/>
          </w:tcPr>
          <w:p w14:paraId="0D3FD974" w14:textId="2B7B09CD" w:rsidR="009D0A7E" w:rsidRPr="009D0A7E" w:rsidRDefault="009D0A7E" w:rsidP="009D0A7E">
            <w:pPr>
              <w:pStyle w:val="NormalArial"/>
              <w:spacing w:before="120" w:after="120"/>
              <w:jc w:val="center"/>
              <w:rPr>
                <w:b/>
                <w:bCs/>
              </w:rPr>
            </w:pPr>
            <w:r w:rsidRPr="009D0A7E">
              <w:rPr>
                <w:b/>
                <w:bCs/>
              </w:rPr>
              <w:t>Opinions</w:t>
            </w:r>
          </w:p>
        </w:tc>
      </w:tr>
      <w:tr w:rsidR="009D0A7E" w14:paraId="0D920C1E" w14:textId="77777777" w:rsidTr="009D0A7E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E8E9961" w14:textId="5DD7A47C" w:rsidR="009D0A7E" w:rsidRPr="00E81AE7" w:rsidRDefault="009D0A7E" w:rsidP="009D0A7E">
            <w:pPr>
              <w:pStyle w:val="Header"/>
            </w:pPr>
            <w:r>
              <w:rPr>
                <w:rFonts w:cs="Arial"/>
                <w:color w:val="000000"/>
              </w:rPr>
              <w:t>Credit Work Group Review</w:t>
            </w:r>
          </w:p>
        </w:tc>
        <w:tc>
          <w:tcPr>
            <w:tcW w:w="7560" w:type="dxa"/>
            <w:gridSpan w:val="2"/>
            <w:vAlign w:val="center"/>
          </w:tcPr>
          <w:p w14:paraId="7F9EE3B1" w14:textId="3349E02B" w:rsidR="009D0A7E" w:rsidRDefault="009D0A7E" w:rsidP="009D0A7E">
            <w:pPr>
              <w:pStyle w:val="NormalArial"/>
            </w:pPr>
            <w:r>
              <w:rPr>
                <w:rFonts w:cs="Arial"/>
              </w:rPr>
              <w:t>Not applicable</w:t>
            </w:r>
          </w:p>
        </w:tc>
      </w:tr>
      <w:tr w:rsidR="009D0A7E" w14:paraId="2328AA12" w14:textId="77777777" w:rsidTr="009D0A7E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0A4463B" w14:textId="34CE1638" w:rsidR="009D0A7E" w:rsidRPr="00E81AE7" w:rsidRDefault="009D0A7E" w:rsidP="009D0A7E">
            <w:pPr>
              <w:pStyle w:val="Header"/>
            </w:pPr>
            <w:r>
              <w:rPr>
                <w:rFonts w:cs="Arial"/>
                <w:color w:val="000000"/>
              </w:rPr>
              <w:t>Independent Market Monitor Opinion</w:t>
            </w:r>
          </w:p>
        </w:tc>
        <w:tc>
          <w:tcPr>
            <w:tcW w:w="7560" w:type="dxa"/>
            <w:gridSpan w:val="2"/>
            <w:vAlign w:val="center"/>
          </w:tcPr>
          <w:p w14:paraId="69274901" w14:textId="3429A4DE" w:rsidR="009D0A7E" w:rsidRDefault="009D0A7E" w:rsidP="009D0A7E">
            <w:pPr>
              <w:pStyle w:val="NormalArial"/>
            </w:pPr>
            <w:r>
              <w:rPr>
                <w:rFonts w:cs="Arial"/>
              </w:rPr>
              <w:t>To be determined</w:t>
            </w:r>
          </w:p>
        </w:tc>
      </w:tr>
      <w:tr w:rsidR="009D0A7E" w14:paraId="3589A116" w14:textId="77777777" w:rsidTr="009D0A7E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F7C14AF" w14:textId="61373D28" w:rsidR="009D0A7E" w:rsidRPr="00E81AE7" w:rsidRDefault="009D0A7E" w:rsidP="009D0A7E">
            <w:pPr>
              <w:pStyle w:val="Header"/>
            </w:pPr>
            <w:r>
              <w:rPr>
                <w:rFonts w:cs="Arial"/>
                <w:color w:val="000000"/>
              </w:rPr>
              <w:t>ERCOT Opinion</w:t>
            </w:r>
          </w:p>
        </w:tc>
        <w:tc>
          <w:tcPr>
            <w:tcW w:w="7560" w:type="dxa"/>
            <w:gridSpan w:val="2"/>
            <w:vAlign w:val="center"/>
          </w:tcPr>
          <w:p w14:paraId="66325F94" w14:textId="3CA6AAEC" w:rsidR="009D0A7E" w:rsidRDefault="009D0A7E" w:rsidP="009D0A7E">
            <w:pPr>
              <w:pStyle w:val="NormalArial"/>
            </w:pPr>
            <w:r>
              <w:rPr>
                <w:rFonts w:cs="Arial"/>
              </w:rPr>
              <w:t>To be determined</w:t>
            </w:r>
          </w:p>
        </w:tc>
      </w:tr>
      <w:tr w:rsidR="009D0A7E" w14:paraId="45F1EC53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550589" w14:textId="1F320711" w:rsidR="009D0A7E" w:rsidRPr="00E81AE7" w:rsidRDefault="009D0A7E" w:rsidP="009D0A7E">
            <w:pPr>
              <w:pStyle w:val="Header"/>
            </w:pPr>
            <w:r>
              <w:rPr>
                <w:rFonts w:cs="Arial"/>
                <w:color w:val="000000"/>
              </w:rPr>
              <w:t>ERCOT Market Impact Statement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9C216D0" w14:textId="60F7E424" w:rsidR="009D0A7E" w:rsidRDefault="009D0A7E" w:rsidP="009D0A7E">
            <w:pPr>
              <w:pStyle w:val="NormalArial"/>
            </w:pPr>
            <w:r>
              <w:rPr>
                <w:rFonts w:cs="Arial"/>
              </w:rPr>
              <w:t>To be determined</w:t>
            </w:r>
          </w:p>
        </w:tc>
      </w:tr>
    </w:tbl>
    <w:p w14:paraId="51887857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1A00BE8D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B7D8914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0C786BC4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95E8685" w14:textId="1874FA6E" w:rsidR="006B3753" w:rsidRPr="006B3753" w:rsidRDefault="009A3772" w:rsidP="004D7C4A">
            <w:pPr>
              <w:pStyle w:val="Header"/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2A5B527E" w14:textId="77777777" w:rsidR="009A3772" w:rsidRDefault="007D46EC">
            <w:pPr>
              <w:pStyle w:val="NormalArial"/>
            </w:pPr>
            <w:r>
              <w:t>Eric Meier</w:t>
            </w:r>
          </w:p>
        </w:tc>
      </w:tr>
      <w:tr w:rsidR="009A3772" w14:paraId="0A6740EE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77969B7" w14:textId="6B927750" w:rsidR="006B3753" w:rsidRPr="006B3753" w:rsidRDefault="009A3772" w:rsidP="004D7C4A">
            <w:pPr>
              <w:pStyle w:val="Header"/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17D96793" w14:textId="77777777" w:rsidR="009A3772" w:rsidRDefault="00B34FB8">
            <w:pPr>
              <w:pStyle w:val="NormalArial"/>
            </w:pPr>
            <w:hyperlink r:id="rId19" w:history="1">
              <w:r w:rsidR="008841B1" w:rsidRPr="00135B53">
                <w:rPr>
                  <w:rStyle w:val="Hyperlink"/>
                </w:rPr>
                <w:t>Eric.Meier@ercot.com</w:t>
              </w:r>
            </w:hyperlink>
            <w:r w:rsidR="008841B1">
              <w:t xml:space="preserve"> </w:t>
            </w:r>
          </w:p>
        </w:tc>
      </w:tr>
      <w:tr w:rsidR="009A3772" w14:paraId="0AD8DA32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632ABB9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50F2BA10" w14:textId="77777777" w:rsidR="009A3772" w:rsidRDefault="007D46EC">
            <w:pPr>
              <w:pStyle w:val="NormalArial"/>
            </w:pPr>
            <w:r>
              <w:t>ERCOT</w:t>
            </w:r>
          </w:p>
        </w:tc>
      </w:tr>
      <w:tr w:rsidR="009A3772" w14:paraId="08D482FB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377699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36CD9B88" w14:textId="77777777" w:rsidR="009A3772" w:rsidRDefault="007D46EC">
            <w:pPr>
              <w:pStyle w:val="NormalArial"/>
            </w:pPr>
            <w:r>
              <w:t>512-248-6770</w:t>
            </w:r>
          </w:p>
        </w:tc>
      </w:tr>
      <w:tr w:rsidR="009A3772" w14:paraId="3457C32A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BB1911A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46187BF2" w14:textId="77777777" w:rsidR="009A3772" w:rsidRDefault="009A3772">
            <w:pPr>
              <w:pStyle w:val="NormalArial"/>
            </w:pPr>
          </w:p>
        </w:tc>
      </w:tr>
      <w:tr w:rsidR="009A3772" w14:paraId="1CC5E96B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E6EA57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6B8DB68" w14:textId="77777777" w:rsidR="009A3772" w:rsidRDefault="007D46EC">
            <w:pPr>
              <w:pStyle w:val="NormalArial"/>
            </w:pPr>
            <w:r>
              <w:t xml:space="preserve">Not Applicable </w:t>
            </w:r>
          </w:p>
        </w:tc>
      </w:tr>
    </w:tbl>
    <w:p w14:paraId="6F987008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40A7C379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460ECBA8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4D4D4A8B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7F02D1D2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2A384F77" w14:textId="5F357974" w:rsidR="009A3772" w:rsidRPr="00D56D61" w:rsidRDefault="004D7C4A">
            <w:pPr>
              <w:pStyle w:val="NormalArial"/>
            </w:pPr>
            <w:r>
              <w:t>Erin Wasik-Gutierrez</w:t>
            </w:r>
          </w:p>
        </w:tc>
      </w:tr>
      <w:tr w:rsidR="009A3772" w:rsidRPr="00D56D61" w14:paraId="6E89D648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93186D2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C0DF556" w14:textId="77777777" w:rsidR="009A3772" w:rsidRPr="00D56D61" w:rsidRDefault="00B34FB8">
            <w:pPr>
              <w:pStyle w:val="NormalArial"/>
            </w:pPr>
            <w:hyperlink r:id="rId20" w:history="1">
              <w:r w:rsidR="008841B1" w:rsidRPr="00135B53">
                <w:rPr>
                  <w:rStyle w:val="Hyperlink"/>
                </w:rPr>
                <w:t>erin.wasik-gutierrez@ercot.com</w:t>
              </w:r>
            </w:hyperlink>
            <w:r w:rsidR="008841B1">
              <w:t xml:space="preserve"> </w:t>
            </w:r>
          </w:p>
        </w:tc>
      </w:tr>
      <w:tr w:rsidR="009A3772" w:rsidRPr="005370B5" w14:paraId="48863F28" w14:textId="77777777" w:rsidTr="009D0A7E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38EE73AE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lastRenderedPageBreak/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ED8A6DD" w14:textId="77777777" w:rsidR="009A3772" w:rsidRDefault="00AE037F">
            <w:pPr>
              <w:pStyle w:val="NormalArial"/>
            </w:pPr>
            <w:r>
              <w:t>413-886-2474</w:t>
            </w:r>
          </w:p>
        </w:tc>
      </w:tr>
      <w:tr w:rsidR="009D0A7E" w:rsidRPr="005370B5" w14:paraId="2947F562" w14:textId="77777777" w:rsidTr="009D0A7E">
        <w:trPr>
          <w:cantSplit/>
          <w:trHeight w:val="215"/>
        </w:trPr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14:paraId="7B0B4111" w14:textId="77777777" w:rsidR="009D0A7E" w:rsidRPr="007C199B" w:rsidRDefault="009D0A7E">
            <w:pPr>
              <w:pStyle w:val="NormalArial"/>
              <w:rPr>
                <w:b/>
              </w:rPr>
            </w:pPr>
          </w:p>
        </w:tc>
        <w:tc>
          <w:tcPr>
            <w:tcW w:w="7560" w:type="dxa"/>
            <w:tcBorders>
              <w:left w:val="nil"/>
              <w:right w:val="nil"/>
            </w:tcBorders>
            <w:vAlign w:val="center"/>
          </w:tcPr>
          <w:p w14:paraId="79CC2F85" w14:textId="77777777" w:rsidR="009D0A7E" w:rsidRDefault="009D0A7E">
            <w:pPr>
              <w:pStyle w:val="NormalArial"/>
            </w:pPr>
          </w:p>
        </w:tc>
      </w:tr>
      <w:tr w:rsidR="009D0A7E" w:rsidRPr="005370B5" w14:paraId="392D384E" w14:textId="77777777" w:rsidTr="00194808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64EB7D27" w14:textId="050FE6DE" w:rsidR="009D0A7E" w:rsidRDefault="009D0A7E" w:rsidP="009D0A7E">
            <w:pPr>
              <w:pStyle w:val="NormalArial"/>
              <w:jc w:val="center"/>
            </w:pPr>
            <w:r>
              <w:rPr>
                <w:b/>
              </w:rPr>
              <w:t>Comments Received</w:t>
            </w:r>
          </w:p>
        </w:tc>
      </w:tr>
      <w:tr w:rsidR="009D0A7E" w:rsidRPr="005370B5" w14:paraId="73F8629B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81F32BF" w14:textId="45E30614" w:rsidR="009D0A7E" w:rsidRPr="007C199B" w:rsidRDefault="009D0A7E" w:rsidP="009D0A7E">
            <w:pPr>
              <w:pStyle w:val="NormalArial"/>
              <w:rPr>
                <w:b/>
              </w:rPr>
            </w:pPr>
            <w:r w:rsidRPr="00CC3474">
              <w:rPr>
                <w:b/>
                <w:bCs/>
              </w:rPr>
              <w:t>Comment Author</w:t>
            </w:r>
          </w:p>
        </w:tc>
        <w:tc>
          <w:tcPr>
            <w:tcW w:w="7560" w:type="dxa"/>
            <w:vAlign w:val="center"/>
          </w:tcPr>
          <w:p w14:paraId="4FEA8B8C" w14:textId="316D04B5" w:rsidR="009D0A7E" w:rsidRDefault="009D0A7E" w:rsidP="009D0A7E">
            <w:pPr>
              <w:pStyle w:val="NormalArial"/>
            </w:pPr>
            <w:r w:rsidRPr="00CC3474">
              <w:rPr>
                <w:b/>
                <w:bCs/>
              </w:rPr>
              <w:t>Comment Summary</w:t>
            </w:r>
          </w:p>
        </w:tc>
      </w:tr>
      <w:tr w:rsidR="009D0A7E" w:rsidRPr="005370B5" w14:paraId="797389A8" w14:textId="77777777" w:rsidTr="009D0A7E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3A5FD43E" w14:textId="7CF80CEE" w:rsidR="009D0A7E" w:rsidRPr="009D0A7E" w:rsidRDefault="009D0A7E">
            <w:pPr>
              <w:pStyle w:val="NormalArial"/>
              <w:rPr>
                <w:bCs/>
              </w:rPr>
            </w:pPr>
            <w:r w:rsidRPr="009D0A7E">
              <w:rPr>
                <w:bCs/>
              </w:rPr>
              <w:t>None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095E15B5" w14:textId="77777777" w:rsidR="009D0A7E" w:rsidRDefault="009D0A7E">
            <w:pPr>
              <w:pStyle w:val="NormalArial"/>
            </w:pPr>
          </w:p>
        </w:tc>
      </w:tr>
      <w:tr w:rsidR="009D0A7E" w:rsidRPr="005370B5" w14:paraId="3D1AE60D" w14:textId="77777777" w:rsidTr="009D0A7E">
        <w:trPr>
          <w:cantSplit/>
          <w:trHeight w:val="224"/>
        </w:trPr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14:paraId="0BA339D4" w14:textId="77777777" w:rsidR="009D0A7E" w:rsidRPr="009D0A7E" w:rsidRDefault="009D0A7E">
            <w:pPr>
              <w:pStyle w:val="NormalArial"/>
              <w:rPr>
                <w:bCs/>
              </w:rPr>
            </w:pPr>
          </w:p>
        </w:tc>
        <w:tc>
          <w:tcPr>
            <w:tcW w:w="7560" w:type="dxa"/>
            <w:tcBorders>
              <w:left w:val="nil"/>
              <w:right w:val="nil"/>
            </w:tcBorders>
            <w:vAlign w:val="center"/>
          </w:tcPr>
          <w:p w14:paraId="0FEE1EA9" w14:textId="77777777" w:rsidR="009D0A7E" w:rsidRDefault="009D0A7E">
            <w:pPr>
              <w:pStyle w:val="NormalArial"/>
            </w:pPr>
          </w:p>
        </w:tc>
      </w:tr>
      <w:tr w:rsidR="009D0A7E" w:rsidRPr="005370B5" w14:paraId="17753AF8" w14:textId="77777777" w:rsidTr="002F2835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70D0DB2D" w14:textId="5A52E90E" w:rsidR="009D0A7E" w:rsidRPr="009D0A7E" w:rsidRDefault="009D0A7E" w:rsidP="009D0A7E">
            <w:pPr>
              <w:pStyle w:val="NormalArial"/>
              <w:jc w:val="center"/>
              <w:rPr>
                <w:b/>
                <w:bCs/>
              </w:rPr>
            </w:pPr>
            <w:r w:rsidRPr="009D0A7E">
              <w:rPr>
                <w:b/>
                <w:bCs/>
              </w:rPr>
              <w:t>Market Rules Notes</w:t>
            </w:r>
          </w:p>
        </w:tc>
      </w:tr>
    </w:tbl>
    <w:p w14:paraId="157AF04E" w14:textId="35CFCFCF" w:rsidR="00031AB3" w:rsidRPr="00D56D61" w:rsidRDefault="00031AB3" w:rsidP="00F41C77">
      <w:pPr>
        <w:tabs>
          <w:tab w:val="num" w:pos="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413C775E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52C42B" w14:textId="77777777" w:rsidR="009A3772" w:rsidRDefault="009A3772" w:rsidP="005E1113">
            <w:pPr>
              <w:pStyle w:val="Header"/>
              <w:jc w:val="center"/>
            </w:pPr>
            <w:r>
              <w:t xml:space="preserve">Proposed </w:t>
            </w:r>
            <w:r w:rsidR="005E1113">
              <w:t>Guide</w:t>
            </w:r>
            <w:r>
              <w:t xml:space="preserve"> Language Revision</w:t>
            </w:r>
          </w:p>
        </w:tc>
      </w:tr>
    </w:tbl>
    <w:p w14:paraId="47BC3182" w14:textId="77777777" w:rsidR="0066370F" w:rsidRPr="001313B4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19C41255" w14:textId="2181437D" w:rsidR="00D42BAA" w:rsidRPr="00D42BAA" w:rsidRDefault="00D42BAA" w:rsidP="004D7C4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125"/>
        </w:tabs>
        <w:rPr>
          <w:b/>
          <w:bCs/>
        </w:rPr>
      </w:pPr>
      <w:bookmarkStart w:id="0" w:name="_Toc283904716"/>
      <w:bookmarkStart w:id="1" w:name="_Toc126021009"/>
      <w:r w:rsidRPr="00D42BAA">
        <w:rPr>
          <w:b/>
          <w:bCs/>
        </w:rPr>
        <w:t>2.2</w:t>
      </w:r>
      <w:r w:rsidRPr="00D42BAA">
        <w:rPr>
          <w:b/>
          <w:bCs/>
        </w:rPr>
        <w:tab/>
        <w:t>ACRONYMS AND ABBREVIATIONS</w:t>
      </w:r>
      <w:r w:rsidR="004D7C4A">
        <w:rPr>
          <w:b/>
          <w:bCs/>
        </w:rPr>
        <w:tab/>
      </w:r>
    </w:p>
    <w:p w14:paraId="12001302" w14:textId="77777777" w:rsidR="00D42BAA" w:rsidRPr="00D42BAA" w:rsidRDefault="00D42BAA" w:rsidP="00D42BAA">
      <w:pPr>
        <w:tabs>
          <w:tab w:val="left" w:pos="2160"/>
        </w:tabs>
        <w:rPr>
          <w:b/>
          <w:bCs/>
        </w:rPr>
      </w:pPr>
      <w:ins w:id="2" w:author="ERCOT" w:date="2023-03-27T11:33:00Z">
        <w:r>
          <w:rPr>
            <w:b/>
            <w:bCs/>
          </w:rPr>
          <w:t>TPIT</w:t>
        </w:r>
        <w:r>
          <w:rPr>
            <w:b/>
            <w:bCs/>
          </w:rPr>
          <w:tab/>
        </w:r>
        <w:r w:rsidRPr="00D42BAA">
          <w:t>Transmission Project and Information Tracking</w:t>
        </w:r>
        <w:r>
          <w:rPr>
            <w:b/>
            <w:bCs/>
          </w:rPr>
          <w:t xml:space="preserve"> </w:t>
        </w:r>
      </w:ins>
    </w:p>
    <w:p w14:paraId="27E5FC2F" w14:textId="77777777" w:rsidR="00530AD8" w:rsidRPr="000E0F1C" w:rsidRDefault="00530AD8" w:rsidP="00530AD8">
      <w:pPr>
        <w:pStyle w:val="H2"/>
      </w:pPr>
      <w:r w:rsidRPr="000E0F1C">
        <w:t>6.4</w:t>
      </w:r>
      <w:r w:rsidRPr="000E0F1C">
        <w:tab/>
        <w:t>Transmission Project Information and Tracking Report and Data Requirements</w:t>
      </w:r>
      <w:bookmarkEnd w:id="0"/>
      <w:bookmarkEnd w:id="1"/>
    </w:p>
    <w:p w14:paraId="3D08635A" w14:textId="77777777" w:rsidR="00530AD8" w:rsidRPr="000E0F1C" w:rsidRDefault="00530AD8" w:rsidP="00530AD8">
      <w:pPr>
        <w:pStyle w:val="H3"/>
      </w:pPr>
      <w:bookmarkStart w:id="3" w:name="_Toc283904717"/>
      <w:bookmarkStart w:id="4" w:name="_Toc126021010"/>
      <w:r w:rsidRPr="000E0F1C">
        <w:t>6.4.1</w:t>
      </w:r>
      <w:r w:rsidRPr="000E0F1C">
        <w:tab/>
        <w:t>Transmission Project Information and Tracking Report</w:t>
      </w:r>
      <w:bookmarkEnd w:id="3"/>
      <w:bookmarkEnd w:id="4"/>
    </w:p>
    <w:p w14:paraId="05D84A17" w14:textId="77777777" w:rsidR="00530AD8" w:rsidRPr="00C27CFB" w:rsidRDefault="00530AD8" w:rsidP="00530AD8">
      <w:pPr>
        <w:pStyle w:val="BodyTextNumbered"/>
        <w:rPr>
          <w:iCs w:val="0"/>
        </w:rPr>
      </w:pPr>
      <w:r w:rsidRPr="00C27CFB">
        <w:rPr>
          <w:iCs w:val="0"/>
        </w:rPr>
        <w:t>(1)</w:t>
      </w:r>
      <w:r w:rsidRPr="00C27CFB">
        <w:rPr>
          <w:iCs w:val="0"/>
        </w:rPr>
        <w:tab/>
        <w:t xml:space="preserve">The ERCOT Transmission Project and Information Tracking (TPIT) </w:t>
      </w:r>
      <w:r>
        <w:rPr>
          <w:iCs w:val="0"/>
        </w:rPr>
        <w:t>report contains</w:t>
      </w:r>
      <w:r w:rsidRPr="00C27CFB">
        <w:rPr>
          <w:iCs w:val="0"/>
        </w:rPr>
        <w:t xml:space="preserve"> the status of the transmission projects (60 kV and above) that </w:t>
      </w:r>
      <w:ins w:id="5" w:author="ERCOT" w:date="2023-02-28T11:45:00Z">
        <w:r w:rsidR="007B55F2">
          <w:rPr>
            <w:iCs w:val="0"/>
          </w:rPr>
          <w:t xml:space="preserve">are classified as a </w:t>
        </w:r>
      </w:ins>
      <w:ins w:id="6" w:author="ERCOT" w:date="2023-03-01T08:45:00Z">
        <w:r w:rsidR="006C4AF4">
          <w:rPr>
            <w:iCs w:val="0"/>
          </w:rPr>
          <w:t>Tier 1, 2, 3, or 4</w:t>
        </w:r>
      </w:ins>
      <w:ins w:id="7" w:author="ERCOT" w:date="2023-02-28T11:45:00Z">
        <w:r w:rsidR="007B55F2">
          <w:rPr>
            <w:iCs w:val="0"/>
          </w:rPr>
          <w:t xml:space="preserve"> project and </w:t>
        </w:r>
      </w:ins>
      <w:del w:id="8" w:author="ERCOT" w:date="2023-02-28T11:45:00Z">
        <w:r w:rsidRPr="00C27CFB" w:rsidDel="007B55F2">
          <w:rPr>
            <w:iCs w:val="0"/>
          </w:rPr>
          <w:delText>have a material impact to the flow of power in the ERCOT System</w:delText>
        </w:r>
      </w:del>
      <w:ins w:id="9" w:author="ERCOT" w:date="2023-02-28T11:45:00Z">
        <w:r w:rsidR="007B55F2">
          <w:rPr>
            <w:iCs w:val="0"/>
          </w:rPr>
          <w:t>are</w:t>
        </w:r>
      </w:ins>
      <w:r>
        <w:rPr>
          <w:iCs w:val="0"/>
        </w:rPr>
        <w:t xml:space="preserve"> updated by the Steady State Working Group (SSWG)</w:t>
      </w:r>
      <w:r w:rsidRPr="00C27CFB">
        <w:rPr>
          <w:iCs w:val="0"/>
        </w:rPr>
        <w:t xml:space="preserve">.  </w:t>
      </w:r>
      <w:r w:rsidDel="00C8739C">
        <w:t xml:space="preserve"> </w:t>
      </w:r>
    </w:p>
    <w:p w14:paraId="559F1864" w14:textId="77777777" w:rsidR="00530AD8" w:rsidRPr="00C27CFB" w:rsidRDefault="00530AD8" w:rsidP="00530AD8">
      <w:pPr>
        <w:pStyle w:val="BodyTextNumbered"/>
        <w:rPr>
          <w:iCs w:val="0"/>
        </w:rPr>
      </w:pPr>
      <w:r w:rsidRPr="00FB0BC8">
        <w:rPr>
          <w:iCs w:val="0"/>
        </w:rPr>
        <w:t>(2)</w:t>
      </w:r>
      <w:r w:rsidRPr="00FB0BC8">
        <w:rPr>
          <w:iCs w:val="0"/>
        </w:rPr>
        <w:tab/>
        <w:t>T</w:t>
      </w:r>
      <w:r>
        <w:rPr>
          <w:iCs w:val="0"/>
        </w:rPr>
        <w:t>he t</w:t>
      </w:r>
      <w:r w:rsidRPr="00FB0BC8">
        <w:rPr>
          <w:iCs w:val="0"/>
        </w:rPr>
        <w:t xml:space="preserve">ransmission projects listed in the TPIT </w:t>
      </w:r>
      <w:r>
        <w:rPr>
          <w:iCs w:val="0"/>
        </w:rPr>
        <w:t xml:space="preserve">report </w:t>
      </w:r>
      <w:r w:rsidRPr="00FB0BC8">
        <w:rPr>
          <w:iCs w:val="0"/>
        </w:rPr>
        <w:t xml:space="preserve">are </w:t>
      </w:r>
      <w:r>
        <w:rPr>
          <w:iCs w:val="0"/>
        </w:rPr>
        <w:t>typically projects that are planned</w:t>
      </w:r>
      <w:r w:rsidRPr="00FB0BC8">
        <w:rPr>
          <w:iCs w:val="0"/>
        </w:rPr>
        <w:t xml:space="preserve"> for </w:t>
      </w:r>
      <w:r>
        <w:rPr>
          <w:iCs w:val="0"/>
        </w:rPr>
        <w:t>completion by a Transmission Service Provider (TSP) within the near-term</w:t>
      </w:r>
      <w:r w:rsidRPr="00C27CFB">
        <w:rPr>
          <w:iCs w:val="0"/>
        </w:rPr>
        <w:t xml:space="preserve"> planning</w:t>
      </w:r>
      <w:r>
        <w:rPr>
          <w:iCs w:val="0"/>
        </w:rPr>
        <w:t xml:space="preserve"> horizon.  Projects that may not be listed in the TPIT report include</w:t>
      </w:r>
      <w:r w:rsidRPr="00C27CFB">
        <w:rPr>
          <w:iCs w:val="0"/>
        </w:rPr>
        <w:t>:</w:t>
      </w:r>
    </w:p>
    <w:p w14:paraId="53778B78" w14:textId="77777777" w:rsidR="00530AD8" w:rsidRPr="00C27CFB" w:rsidRDefault="00530AD8" w:rsidP="00530AD8">
      <w:pPr>
        <w:pStyle w:val="List"/>
        <w:ind w:left="1440"/>
      </w:pPr>
      <w:r w:rsidRPr="00C27CFB">
        <w:t>(a)</w:t>
      </w:r>
      <w:r w:rsidRPr="00C27CFB">
        <w:tab/>
        <w:t>Any project that requires Regional Planning Group (RPG) review and has not completed the review process;</w:t>
      </w:r>
    </w:p>
    <w:p w14:paraId="2C2E5DF3" w14:textId="77777777" w:rsidR="00530AD8" w:rsidRPr="00C27CFB" w:rsidRDefault="00530AD8" w:rsidP="00530AD8">
      <w:pPr>
        <w:pStyle w:val="List"/>
        <w:ind w:left="1440"/>
      </w:pPr>
      <w:r w:rsidRPr="00C27CFB">
        <w:t>(b)</w:t>
      </w:r>
      <w:r w:rsidRPr="00C27CFB">
        <w:tab/>
        <w:t xml:space="preserve">Any project with a projected in-service date beyond the </w:t>
      </w:r>
      <w:r>
        <w:t>last year for which an ERCOT SSWG case is posted</w:t>
      </w:r>
      <w:r w:rsidRPr="00C27CFB">
        <w:t>; or</w:t>
      </w:r>
    </w:p>
    <w:p w14:paraId="09D70793" w14:textId="77777777" w:rsidR="00530AD8" w:rsidRDefault="00530AD8" w:rsidP="00530AD8">
      <w:pPr>
        <w:pStyle w:val="List"/>
        <w:ind w:left="1440"/>
      </w:pPr>
      <w:bookmarkStart w:id="10" w:name="_Toc78358879"/>
      <w:bookmarkStart w:id="11" w:name="_Toc283904718"/>
      <w:r w:rsidRPr="00C27CFB">
        <w:t>(c)</w:t>
      </w:r>
      <w:r w:rsidRPr="00C27CFB">
        <w:tab/>
        <w:t xml:space="preserve">Any project that consists of only a </w:t>
      </w:r>
      <w:r>
        <w:t xml:space="preserve">Remedial Action Scheme (RAS) or an Automatic Mitigation Plan (AMP) </w:t>
      </w:r>
      <w:r w:rsidRPr="00C27CFB">
        <w:t>(which is not typically modeled)</w:t>
      </w:r>
      <w:r>
        <w:t>.</w:t>
      </w:r>
      <w:r w:rsidDel="007F1DFC">
        <w:t xml:space="preserve"> </w:t>
      </w:r>
    </w:p>
    <w:p w14:paraId="194A5325" w14:textId="77777777" w:rsidR="00530AD8" w:rsidRPr="000E0F1C" w:rsidRDefault="00530AD8" w:rsidP="00530AD8">
      <w:pPr>
        <w:pStyle w:val="H3"/>
      </w:pPr>
      <w:bookmarkStart w:id="12" w:name="_Toc126021011"/>
      <w:r w:rsidRPr="000E0F1C">
        <w:t>6.4.2</w:t>
      </w:r>
      <w:r w:rsidRPr="000E0F1C">
        <w:tab/>
      </w:r>
      <w:bookmarkEnd w:id="10"/>
      <w:r w:rsidRPr="000E0F1C">
        <w:t>ERCOT Responsibilities</w:t>
      </w:r>
      <w:bookmarkEnd w:id="11"/>
      <w:bookmarkEnd w:id="12"/>
    </w:p>
    <w:p w14:paraId="53646385" w14:textId="77777777" w:rsidR="00530AD8" w:rsidRDefault="00530AD8" w:rsidP="00530AD8">
      <w:pPr>
        <w:pStyle w:val="BodyText"/>
        <w:ind w:left="720" w:hanging="720"/>
        <w:rPr>
          <w:szCs w:val="20"/>
        </w:rPr>
      </w:pPr>
      <w:r>
        <w:rPr>
          <w:iCs/>
          <w:szCs w:val="20"/>
        </w:rPr>
        <w:t>(1)</w:t>
      </w:r>
      <w:r>
        <w:rPr>
          <w:iCs/>
          <w:szCs w:val="20"/>
        </w:rPr>
        <w:tab/>
      </w:r>
      <w:r w:rsidRPr="000E0F1C">
        <w:rPr>
          <w:iCs/>
          <w:szCs w:val="20"/>
        </w:rPr>
        <w:t>ERCOT</w:t>
      </w:r>
      <w:r w:rsidRPr="00C27CFB">
        <w:rPr>
          <w:szCs w:val="20"/>
        </w:rPr>
        <w:t xml:space="preserve"> shall prepare </w:t>
      </w:r>
      <w:r>
        <w:rPr>
          <w:szCs w:val="20"/>
        </w:rPr>
        <w:t xml:space="preserve">the </w:t>
      </w:r>
      <w:r w:rsidRPr="00C27CFB">
        <w:rPr>
          <w:szCs w:val="20"/>
        </w:rPr>
        <w:t>TPIT</w:t>
      </w:r>
      <w:r>
        <w:rPr>
          <w:szCs w:val="20"/>
        </w:rPr>
        <w:t xml:space="preserve"> report using</w:t>
      </w:r>
      <w:r w:rsidRPr="00C27CFB">
        <w:rPr>
          <w:szCs w:val="20"/>
        </w:rPr>
        <w:t xml:space="preserve"> data supplied by each TSP, or its </w:t>
      </w:r>
      <w:r>
        <w:rPr>
          <w:szCs w:val="20"/>
        </w:rPr>
        <w:t>Designated Agent.</w:t>
      </w:r>
      <w:r w:rsidRPr="00C27CFB">
        <w:rPr>
          <w:szCs w:val="20"/>
        </w:rPr>
        <w:t xml:space="preserve">  </w:t>
      </w:r>
    </w:p>
    <w:p w14:paraId="4D4ABE2E" w14:textId="77777777" w:rsidR="00530AD8" w:rsidRDefault="00530AD8" w:rsidP="00530AD8">
      <w:pPr>
        <w:pStyle w:val="BodyText"/>
        <w:ind w:left="720" w:hanging="720"/>
        <w:rPr>
          <w:szCs w:val="20"/>
        </w:rPr>
      </w:pPr>
      <w:r>
        <w:rPr>
          <w:szCs w:val="20"/>
        </w:rPr>
        <w:t>(2)</w:t>
      </w:r>
      <w:r>
        <w:rPr>
          <w:szCs w:val="20"/>
        </w:rPr>
        <w:tab/>
        <w:t>ERCOT shall update the TPIT report with</w:t>
      </w:r>
      <w:r w:rsidRPr="00C27CFB">
        <w:rPr>
          <w:szCs w:val="20"/>
        </w:rPr>
        <w:t xml:space="preserve"> updated </w:t>
      </w:r>
      <w:r>
        <w:rPr>
          <w:szCs w:val="20"/>
        </w:rPr>
        <w:t>information provided through the SSWG case build or SSWG update process.</w:t>
      </w:r>
    </w:p>
    <w:p w14:paraId="476ED4E2" w14:textId="77777777" w:rsidR="00530AD8" w:rsidRDefault="00530AD8" w:rsidP="00530AD8">
      <w:pPr>
        <w:pStyle w:val="BodyText"/>
        <w:ind w:left="720" w:hanging="720"/>
        <w:rPr>
          <w:szCs w:val="20"/>
        </w:rPr>
      </w:pPr>
      <w:r>
        <w:rPr>
          <w:szCs w:val="20"/>
        </w:rPr>
        <w:lastRenderedPageBreak/>
        <w:t>(3)</w:t>
      </w:r>
      <w:r>
        <w:rPr>
          <w:szCs w:val="20"/>
        </w:rPr>
        <w:tab/>
        <w:t>ERCOT</w:t>
      </w:r>
      <w:r w:rsidRPr="00C27CFB">
        <w:rPr>
          <w:szCs w:val="20"/>
        </w:rPr>
        <w:t xml:space="preserve"> shall </w:t>
      </w:r>
      <w:r>
        <w:rPr>
          <w:szCs w:val="20"/>
        </w:rPr>
        <w:t>publish the TPIT report on the ERCOT website on a triannual basis.</w:t>
      </w:r>
    </w:p>
    <w:p w14:paraId="01E9CAB5" w14:textId="77777777" w:rsidR="00530AD8" w:rsidRPr="000E0F1C" w:rsidRDefault="00530AD8" w:rsidP="00530AD8">
      <w:pPr>
        <w:pStyle w:val="H3"/>
      </w:pPr>
      <w:bookmarkStart w:id="13" w:name="_Toc283904719"/>
      <w:bookmarkStart w:id="14" w:name="_Toc126021012"/>
      <w:r w:rsidRPr="000E0F1C">
        <w:t>6.4.3</w:t>
      </w:r>
      <w:r w:rsidRPr="000E0F1C">
        <w:tab/>
        <w:t>TSP Responsibilities</w:t>
      </w:r>
      <w:bookmarkEnd w:id="13"/>
      <w:bookmarkEnd w:id="14"/>
    </w:p>
    <w:p w14:paraId="011224C0" w14:textId="77777777" w:rsidR="00530AD8" w:rsidRDefault="00530AD8" w:rsidP="00530AD8">
      <w:pPr>
        <w:pStyle w:val="BodyText"/>
        <w:ind w:left="720" w:hanging="720"/>
        <w:rPr>
          <w:szCs w:val="20"/>
        </w:rPr>
      </w:pPr>
      <w:r>
        <w:rPr>
          <w:iCs/>
          <w:szCs w:val="20"/>
        </w:rPr>
        <w:t>(1)</w:t>
      </w:r>
      <w:r>
        <w:rPr>
          <w:iCs/>
          <w:szCs w:val="20"/>
        </w:rPr>
        <w:tab/>
        <w:t>The</w:t>
      </w:r>
      <w:r w:rsidRPr="007922B7">
        <w:rPr>
          <w:szCs w:val="20"/>
        </w:rPr>
        <w:t xml:space="preserve"> TSP </w:t>
      </w:r>
      <w:r>
        <w:rPr>
          <w:szCs w:val="20"/>
        </w:rPr>
        <w:t>responsible for submitting model data used in the SSWG case build</w:t>
      </w:r>
      <w:r w:rsidRPr="007922B7">
        <w:rPr>
          <w:szCs w:val="20"/>
        </w:rPr>
        <w:t xml:space="preserve"> or </w:t>
      </w:r>
      <w:r>
        <w:rPr>
          <w:szCs w:val="20"/>
        </w:rPr>
        <w:t>SSWG case update</w:t>
      </w:r>
      <w:r w:rsidRPr="007922B7">
        <w:rPr>
          <w:szCs w:val="20"/>
        </w:rPr>
        <w:t xml:space="preserve"> shall provide information for its transmission projects to ERCOT.</w:t>
      </w:r>
    </w:p>
    <w:p w14:paraId="30188690" w14:textId="77777777" w:rsidR="00530AD8" w:rsidRPr="006D4C5C" w:rsidRDefault="00530AD8" w:rsidP="00530AD8">
      <w:pPr>
        <w:pStyle w:val="BodyText"/>
        <w:ind w:left="720" w:hanging="720"/>
      </w:pPr>
      <w:r>
        <w:rPr>
          <w:szCs w:val="20"/>
        </w:rPr>
        <w:t>(2)</w:t>
      </w:r>
      <w:r>
        <w:rPr>
          <w:szCs w:val="20"/>
        </w:rPr>
        <w:tab/>
        <w:t>The TSP shall provide transmission project data for inclusion in the TPIT report as specified in the ERCOT Steady State Working Group Procedure Manual.</w:t>
      </w:r>
      <w:r w:rsidDel="00EC51CF">
        <w:rPr>
          <w:szCs w:val="20"/>
        </w:rPr>
        <w:t xml:space="preserve"> </w:t>
      </w:r>
    </w:p>
    <w:p w14:paraId="37EEFE40" w14:textId="77777777" w:rsidR="00530AD8" w:rsidRPr="000E0F1C" w:rsidRDefault="00530AD8" w:rsidP="00530AD8">
      <w:pPr>
        <w:pStyle w:val="H3"/>
        <w:rPr>
          <w:iCs/>
        </w:rPr>
      </w:pPr>
      <w:bookmarkStart w:id="15" w:name="_Toc279399736"/>
      <w:bookmarkStart w:id="16" w:name="_Toc283904720"/>
      <w:bookmarkStart w:id="17" w:name="_Toc126021013"/>
      <w:r w:rsidRPr="000E0F1C">
        <w:rPr>
          <w:iCs/>
        </w:rPr>
        <w:t>6.4.4</w:t>
      </w:r>
      <w:r w:rsidRPr="000E0F1C">
        <w:rPr>
          <w:iCs/>
        </w:rPr>
        <w:tab/>
      </w:r>
      <w:r>
        <w:rPr>
          <w:iCs/>
        </w:rPr>
        <w:t>Regional</w:t>
      </w:r>
      <w:r w:rsidRPr="000E0F1C">
        <w:rPr>
          <w:iCs/>
        </w:rPr>
        <w:t xml:space="preserve"> Transmission Plan Projects in Transmission Project Information and Tracking</w:t>
      </w:r>
      <w:bookmarkEnd w:id="15"/>
      <w:bookmarkEnd w:id="16"/>
      <w:r w:rsidRPr="000E0F1C">
        <w:rPr>
          <w:iCs/>
        </w:rPr>
        <w:t xml:space="preserve"> Report</w:t>
      </w:r>
      <w:bookmarkEnd w:id="17"/>
    </w:p>
    <w:p w14:paraId="669CAFEE" w14:textId="77777777" w:rsidR="00530AD8" w:rsidRDefault="00530AD8" w:rsidP="00530AD8">
      <w:pPr>
        <w:pStyle w:val="BodyText"/>
        <w:ind w:left="720" w:hanging="720"/>
        <w:rPr>
          <w:szCs w:val="20"/>
        </w:rPr>
      </w:pPr>
      <w:r>
        <w:rPr>
          <w:iCs/>
          <w:szCs w:val="20"/>
        </w:rPr>
        <w:t>(1)</w:t>
      </w:r>
      <w:r>
        <w:rPr>
          <w:iCs/>
          <w:szCs w:val="20"/>
        </w:rPr>
        <w:tab/>
      </w:r>
      <w:r w:rsidRPr="000E0F1C">
        <w:rPr>
          <w:iCs/>
          <w:szCs w:val="20"/>
        </w:rPr>
        <w:t>Each</w:t>
      </w:r>
      <w:r w:rsidRPr="00C27CFB">
        <w:rPr>
          <w:szCs w:val="20"/>
        </w:rPr>
        <w:t xml:space="preserve"> year, with input from </w:t>
      </w:r>
      <w:r>
        <w:rPr>
          <w:szCs w:val="20"/>
        </w:rPr>
        <w:t>stakeholders</w:t>
      </w:r>
      <w:r w:rsidRPr="00C27CFB">
        <w:rPr>
          <w:szCs w:val="20"/>
        </w:rPr>
        <w:t xml:space="preserve">, ERCOT develops a </w:t>
      </w:r>
      <w:r>
        <w:rPr>
          <w:szCs w:val="20"/>
        </w:rPr>
        <w:t>Regional</w:t>
      </w:r>
      <w:r w:rsidRPr="00C27CFB">
        <w:rPr>
          <w:szCs w:val="20"/>
        </w:rPr>
        <w:t xml:space="preserve"> Transmission Plan that identifies a set of reliability-driven and economic-driven transmission projects based on the current </w:t>
      </w:r>
      <w:r>
        <w:rPr>
          <w:szCs w:val="20"/>
        </w:rPr>
        <w:t>steady-state</w:t>
      </w:r>
      <w:r w:rsidRPr="00C27CFB">
        <w:rPr>
          <w:szCs w:val="20"/>
        </w:rPr>
        <w:t xml:space="preserve"> </w:t>
      </w:r>
      <w:r>
        <w:rPr>
          <w:szCs w:val="20"/>
        </w:rPr>
        <w:t>base c</w:t>
      </w:r>
      <w:r w:rsidRPr="00C27CFB">
        <w:rPr>
          <w:szCs w:val="20"/>
        </w:rPr>
        <w:t xml:space="preserve">ases.  Transmission projects identified in the </w:t>
      </w:r>
      <w:r>
        <w:rPr>
          <w:szCs w:val="20"/>
        </w:rPr>
        <w:t>Regional</w:t>
      </w:r>
      <w:r w:rsidRPr="00C27CFB">
        <w:rPr>
          <w:szCs w:val="20"/>
        </w:rPr>
        <w:t xml:space="preserve"> Transmission Plan are typically at varying stages within the planning process and thus, are subject to change.  When a </w:t>
      </w:r>
      <w:r>
        <w:rPr>
          <w:szCs w:val="20"/>
        </w:rPr>
        <w:t>Regional</w:t>
      </w:r>
      <w:r w:rsidRPr="00C27CFB">
        <w:rPr>
          <w:szCs w:val="20"/>
        </w:rPr>
        <w:t xml:space="preserve"> </w:t>
      </w:r>
      <w:r>
        <w:rPr>
          <w:szCs w:val="20"/>
        </w:rPr>
        <w:t>T</w:t>
      </w:r>
      <w:r w:rsidRPr="00C27CFB">
        <w:rPr>
          <w:szCs w:val="20"/>
        </w:rPr>
        <w:t>ransmission</w:t>
      </w:r>
      <w:r>
        <w:rPr>
          <w:szCs w:val="20"/>
        </w:rPr>
        <w:t xml:space="preserve"> Plan</w:t>
      </w:r>
      <w:r w:rsidRPr="00C27CFB">
        <w:rPr>
          <w:szCs w:val="20"/>
        </w:rPr>
        <w:t xml:space="preserve"> project is deemed appropriate for inclusion in the </w:t>
      </w:r>
      <w:r>
        <w:rPr>
          <w:szCs w:val="20"/>
        </w:rPr>
        <w:t>steady-state</w:t>
      </w:r>
      <w:r w:rsidRPr="00C27CFB">
        <w:rPr>
          <w:szCs w:val="20"/>
        </w:rPr>
        <w:t xml:space="preserve"> </w:t>
      </w:r>
      <w:r>
        <w:rPr>
          <w:szCs w:val="20"/>
        </w:rPr>
        <w:t>base c</w:t>
      </w:r>
      <w:r w:rsidRPr="00C27CFB">
        <w:rPr>
          <w:szCs w:val="20"/>
        </w:rPr>
        <w:t xml:space="preserve">ases, </w:t>
      </w:r>
      <w:r>
        <w:rPr>
          <w:szCs w:val="20"/>
        </w:rPr>
        <w:t>the TSP shall initiate inclusion of the project in the Future Projects section of TPIT, and</w:t>
      </w:r>
      <w:r w:rsidRPr="00C27CFB">
        <w:rPr>
          <w:szCs w:val="20"/>
        </w:rPr>
        <w:t xml:space="preserve"> ERCOT shall assign a TPIT </w:t>
      </w:r>
      <w:r>
        <w:rPr>
          <w:szCs w:val="20"/>
        </w:rPr>
        <w:t>p</w:t>
      </w:r>
      <w:r w:rsidRPr="00C27CFB">
        <w:rPr>
          <w:szCs w:val="20"/>
        </w:rPr>
        <w:t xml:space="preserve">roject </w:t>
      </w:r>
      <w:r>
        <w:rPr>
          <w:szCs w:val="20"/>
        </w:rPr>
        <w:t>n</w:t>
      </w:r>
      <w:r w:rsidRPr="00C27CFB">
        <w:rPr>
          <w:szCs w:val="20"/>
        </w:rPr>
        <w:t>umber</w:t>
      </w:r>
      <w:r>
        <w:rPr>
          <w:szCs w:val="20"/>
        </w:rPr>
        <w:t>.</w:t>
      </w:r>
      <w:r w:rsidRPr="00C27CFB">
        <w:rPr>
          <w:szCs w:val="20"/>
        </w:rPr>
        <w:t xml:space="preserve">  The project shall also remain in the </w:t>
      </w:r>
      <w:r>
        <w:rPr>
          <w:szCs w:val="20"/>
        </w:rPr>
        <w:t>Regional</w:t>
      </w:r>
      <w:r w:rsidRPr="00C27CFB">
        <w:rPr>
          <w:szCs w:val="20"/>
        </w:rPr>
        <w:t xml:space="preserve"> Transmission Plan section</w:t>
      </w:r>
      <w:r>
        <w:rPr>
          <w:szCs w:val="20"/>
        </w:rPr>
        <w:t xml:space="preserve"> of the TPIT</w:t>
      </w:r>
      <w:r w:rsidRPr="00C27CFB">
        <w:rPr>
          <w:szCs w:val="20"/>
        </w:rPr>
        <w:t xml:space="preserve">.  </w:t>
      </w:r>
    </w:p>
    <w:p w14:paraId="24163B58" w14:textId="77777777" w:rsidR="00530AD8" w:rsidRPr="000E0F1C" w:rsidRDefault="00530AD8" w:rsidP="00530AD8">
      <w:pPr>
        <w:pStyle w:val="H3"/>
        <w:rPr>
          <w:iCs/>
        </w:rPr>
      </w:pPr>
      <w:bookmarkStart w:id="18" w:name="_Toc126021014"/>
      <w:r>
        <w:rPr>
          <w:iCs/>
        </w:rPr>
        <w:t>6.4.5</w:t>
      </w:r>
      <w:r w:rsidRPr="000E0F1C">
        <w:rPr>
          <w:iCs/>
        </w:rPr>
        <w:tab/>
      </w:r>
      <w:r>
        <w:rPr>
          <w:iCs/>
        </w:rPr>
        <w:t>Content of the</w:t>
      </w:r>
      <w:r w:rsidRPr="000E0F1C">
        <w:rPr>
          <w:iCs/>
        </w:rPr>
        <w:t xml:space="preserve"> Transmission Project Information and Tracking </w:t>
      </w:r>
      <w:r>
        <w:rPr>
          <w:iCs/>
        </w:rPr>
        <w:t>Report</w:t>
      </w:r>
      <w:bookmarkEnd w:id="18"/>
    </w:p>
    <w:p w14:paraId="03EF5871" w14:textId="77777777" w:rsidR="00530AD8" w:rsidRDefault="00530AD8" w:rsidP="00530AD8">
      <w:pPr>
        <w:pStyle w:val="BodyText"/>
        <w:ind w:left="720" w:hanging="720"/>
        <w:rPr>
          <w:szCs w:val="20"/>
        </w:rPr>
      </w:pPr>
      <w:r>
        <w:rPr>
          <w:iCs/>
          <w:szCs w:val="20"/>
        </w:rPr>
        <w:t>(1)</w:t>
      </w:r>
      <w:r>
        <w:rPr>
          <w:iCs/>
          <w:szCs w:val="20"/>
        </w:rPr>
        <w:tab/>
      </w:r>
      <w:r>
        <w:rPr>
          <w:szCs w:val="20"/>
        </w:rPr>
        <w:t xml:space="preserve">The TPIT report shall contain: </w:t>
      </w:r>
    </w:p>
    <w:p w14:paraId="1020A6BE" w14:textId="77777777" w:rsidR="00530AD8" w:rsidRDefault="00530AD8" w:rsidP="00530AD8">
      <w:pPr>
        <w:pStyle w:val="BodyText"/>
        <w:ind w:left="1440" w:hanging="720"/>
        <w:rPr>
          <w:szCs w:val="20"/>
        </w:rPr>
      </w:pPr>
      <w:r>
        <w:rPr>
          <w:szCs w:val="20"/>
        </w:rPr>
        <w:t>(a)</w:t>
      </w:r>
      <w:r>
        <w:rPr>
          <w:szCs w:val="20"/>
        </w:rPr>
        <w:tab/>
        <w:t>A section that describes each data field and the Entity responsible for providing the data within each field;</w:t>
      </w:r>
    </w:p>
    <w:p w14:paraId="4FA989A2" w14:textId="77777777" w:rsidR="00530AD8" w:rsidRDefault="00530AD8" w:rsidP="00530AD8">
      <w:pPr>
        <w:pStyle w:val="BodyText"/>
        <w:ind w:left="1440" w:hanging="720"/>
        <w:rPr>
          <w:szCs w:val="20"/>
        </w:rPr>
      </w:pPr>
      <w:r>
        <w:rPr>
          <w:szCs w:val="20"/>
        </w:rPr>
        <w:t xml:space="preserve">(b) </w:t>
      </w:r>
      <w:r>
        <w:rPr>
          <w:szCs w:val="20"/>
        </w:rPr>
        <w:tab/>
        <w:t>A section for future projects;</w:t>
      </w:r>
    </w:p>
    <w:p w14:paraId="3611F80D" w14:textId="77777777" w:rsidR="00530AD8" w:rsidRDefault="00530AD8" w:rsidP="00530AD8">
      <w:pPr>
        <w:pStyle w:val="BodyText"/>
        <w:ind w:left="1440" w:hanging="720"/>
        <w:rPr>
          <w:szCs w:val="20"/>
        </w:rPr>
      </w:pPr>
      <w:r>
        <w:rPr>
          <w:szCs w:val="20"/>
        </w:rPr>
        <w:t>(c)</w:t>
      </w:r>
      <w:r>
        <w:rPr>
          <w:szCs w:val="20"/>
        </w:rPr>
        <w:tab/>
        <w:t>A section for completed projects;</w:t>
      </w:r>
    </w:p>
    <w:p w14:paraId="6A65C949" w14:textId="77777777" w:rsidR="00530AD8" w:rsidRDefault="00530AD8" w:rsidP="00530AD8">
      <w:pPr>
        <w:pStyle w:val="BodyText"/>
        <w:ind w:left="1440" w:hanging="720"/>
        <w:rPr>
          <w:szCs w:val="20"/>
        </w:rPr>
      </w:pPr>
      <w:r>
        <w:rPr>
          <w:szCs w:val="20"/>
        </w:rPr>
        <w:t>(d)</w:t>
      </w:r>
      <w:r>
        <w:rPr>
          <w:szCs w:val="20"/>
        </w:rPr>
        <w:tab/>
        <w:t>A section for cancelled projects;</w:t>
      </w:r>
    </w:p>
    <w:p w14:paraId="5DE7E90F" w14:textId="77777777" w:rsidR="00530AD8" w:rsidRDefault="00530AD8" w:rsidP="00530AD8">
      <w:pPr>
        <w:pStyle w:val="BodyText"/>
        <w:ind w:left="1440" w:hanging="720"/>
        <w:rPr>
          <w:szCs w:val="20"/>
        </w:rPr>
      </w:pPr>
      <w:r>
        <w:rPr>
          <w:szCs w:val="20"/>
        </w:rPr>
        <w:t>(e)</w:t>
      </w:r>
      <w:r>
        <w:rPr>
          <w:szCs w:val="20"/>
        </w:rPr>
        <w:tab/>
        <w:t xml:space="preserve">A section for projects approved in the ERCOT Regional Transmission Plan; </w:t>
      </w:r>
    </w:p>
    <w:p w14:paraId="24E4C1BD" w14:textId="77777777" w:rsidR="00530AD8" w:rsidRDefault="00530AD8" w:rsidP="00530AD8">
      <w:pPr>
        <w:pStyle w:val="BodyText"/>
        <w:ind w:left="1440" w:hanging="720"/>
        <w:rPr>
          <w:szCs w:val="20"/>
        </w:rPr>
      </w:pPr>
      <w:r>
        <w:rPr>
          <w:szCs w:val="20"/>
        </w:rPr>
        <w:t>(f)</w:t>
      </w:r>
      <w:r>
        <w:rPr>
          <w:szCs w:val="20"/>
        </w:rPr>
        <w:tab/>
        <w:t>A section containing transmission owner project contact information; and</w:t>
      </w:r>
    </w:p>
    <w:p w14:paraId="76E9289A" w14:textId="77777777" w:rsidR="009A3772" w:rsidRPr="00BA2009" w:rsidRDefault="00530AD8" w:rsidP="00F81274">
      <w:pPr>
        <w:pStyle w:val="BodyText"/>
        <w:ind w:left="1440" w:hanging="720"/>
      </w:pPr>
      <w:r>
        <w:rPr>
          <w:szCs w:val="20"/>
        </w:rPr>
        <w:t>(g)</w:t>
      </w:r>
      <w:r>
        <w:rPr>
          <w:szCs w:val="20"/>
        </w:rPr>
        <w:tab/>
        <w:t>A section summarizing cost information.</w:t>
      </w:r>
    </w:p>
    <w:sectPr w:rsidR="009A3772" w:rsidRPr="00BA2009" w:rsidSect="00221222">
      <w:headerReference w:type="default" r:id="rId21"/>
      <w:footerReference w:type="even" r:id="rId22"/>
      <w:footerReference w:type="default" r:id="rId23"/>
      <w:footerReference w:type="first" r:id="rId2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F7E34" w14:textId="77777777" w:rsidR="004E31A4" w:rsidRDefault="004E31A4">
      <w:r>
        <w:separator/>
      </w:r>
    </w:p>
  </w:endnote>
  <w:endnote w:type="continuationSeparator" w:id="0">
    <w:p w14:paraId="4B77F60F" w14:textId="77777777" w:rsidR="004E31A4" w:rsidRDefault="004E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D98B6" w14:textId="77777777" w:rsidR="00D176CF" w:rsidRPr="00412DCA" w:rsidRDefault="00221222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="00D176CF"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="00D176CF"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="00D176CF"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2C868" w14:textId="2BF45FEF" w:rsidR="00D176CF" w:rsidRDefault="006B3753" w:rsidP="00F97615">
    <w:pPr>
      <w:pStyle w:val="Footer"/>
      <w:tabs>
        <w:tab w:val="clear" w:pos="4320"/>
        <w:tab w:val="clear" w:pos="8640"/>
        <w:tab w:val="right" w:pos="9360"/>
      </w:tabs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106</w:t>
    </w:r>
    <w:r w:rsidR="005E1113">
      <w:rPr>
        <w:rFonts w:ascii="Arial" w:hAnsi="Arial" w:cs="Arial"/>
        <w:sz w:val="18"/>
      </w:rPr>
      <w:t>P</w:t>
    </w:r>
    <w:r w:rsidR="00C76A2C">
      <w:rPr>
        <w:rFonts w:ascii="Arial" w:hAnsi="Arial" w:cs="Arial"/>
        <w:sz w:val="18"/>
      </w:rPr>
      <w:t>G</w:t>
    </w:r>
    <w:r w:rsidR="00D176CF">
      <w:rPr>
        <w:rFonts w:ascii="Arial" w:hAnsi="Arial" w:cs="Arial"/>
        <w:sz w:val="18"/>
      </w:rPr>
      <w:t>RR</w:t>
    </w:r>
    <w:r w:rsidR="00AE037F">
      <w:rPr>
        <w:rFonts w:ascii="Arial" w:hAnsi="Arial" w:cs="Arial"/>
        <w:sz w:val="18"/>
      </w:rPr>
      <w:t>-</w:t>
    </w:r>
    <w:r w:rsidR="009D0A7E">
      <w:rPr>
        <w:rFonts w:ascii="Arial" w:hAnsi="Arial" w:cs="Arial"/>
        <w:sz w:val="18"/>
      </w:rPr>
      <w:t>04</w:t>
    </w:r>
    <w:r w:rsidR="00AE037F">
      <w:rPr>
        <w:rFonts w:ascii="Arial" w:hAnsi="Arial" w:cs="Arial"/>
        <w:sz w:val="18"/>
      </w:rPr>
      <w:t xml:space="preserve"> </w:t>
    </w:r>
    <w:r w:rsidR="009D0A7E">
      <w:rPr>
        <w:rFonts w:ascii="Arial" w:hAnsi="Arial" w:cs="Arial"/>
        <w:sz w:val="18"/>
      </w:rPr>
      <w:t>ROS</w:t>
    </w:r>
    <w:r w:rsidR="00AE037F">
      <w:rPr>
        <w:rFonts w:ascii="Arial" w:hAnsi="Arial" w:cs="Arial"/>
        <w:sz w:val="18"/>
      </w:rPr>
      <w:t xml:space="preserve"> Report</w:t>
    </w:r>
    <w:r w:rsidR="009D5DFC">
      <w:rPr>
        <w:rFonts w:ascii="Arial" w:hAnsi="Arial" w:cs="Arial"/>
        <w:sz w:val="18"/>
      </w:rPr>
      <w:t xml:space="preserve"> </w:t>
    </w:r>
    <w:r w:rsidR="009D0A7E">
      <w:rPr>
        <w:rFonts w:ascii="Arial" w:hAnsi="Arial" w:cs="Arial"/>
        <w:sz w:val="18"/>
      </w:rPr>
      <w:t>050</w:t>
    </w:r>
    <w:r w:rsidR="00287D6B">
      <w:rPr>
        <w:rFonts w:ascii="Arial" w:hAnsi="Arial" w:cs="Arial"/>
        <w:sz w:val="18"/>
      </w:rPr>
      <w:t>4</w:t>
    </w:r>
    <w:r w:rsidR="009D0A7E">
      <w:rPr>
        <w:rFonts w:ascii="Arial" w:hAnsi="Arial" w:cs="Arial"/>
        <w:sz w:val="18"/>
      </w:rPr>
      <w:t>23</w:t>
    </w:r>
    <w:r w:rsidR="00D176CF">
      <w:rPr>
        <w:rFonts w:ascii="Arial" w:hAnsi="Arial" w:cs="Arial"/>
        <w:sz w:val="18"/>
      </w:rPr>
      <w:tab/>
    </w:r>
    <w:r w:rsidR="00F97615">
      <w:rPr>
        <w:rFonts w:ascii="Arial" w:hAnsi="Arial" w:cs="Arial"/>
        <w:sz w:val="18"/>
      </w:rPr>
      <w:t xml:space="preserve">        </w:t>
    </w:r>
    <w:r w:rsidR="00F81274">
      <w:rPr>
        <w:rFonts w:ascii="Arial" w:hAnsi="Arial" w:cs="Arial"/>
        <w:sz w:val="18"/>
      </w:rPr>
      <w:t xml:space="preserve"> </w:t>
    </w:r>
    <w:r w:rsidR="00F97615">
      <w:rPr>
        <w:rFonts w:ascii="Arial" w:hAnsi="Arial" w:cs="Arial"/>
        <w:sz w:val="18"/>
      </w:rPr>
      <w:t xml:space="preserve"> </w:t>
    </w:r>
    <w:r w:rsidR="00D176CF">
      <w:rPr>
        <w:rFonts w:ascii="Arial" w:hAnsi="Arial" w:cs="Arial"/>
        <w:sz w:val="18"/>
      </w:rPr>
      <w:t>Pa</w:t>
    </w:r>
    <w:r w:rsidR="00D176CF" w:rsidRPr="00412DCA">
      <w:rPr>
        <w:rFonts w:ascii="Arial" w:hAnsi="Arial" w:cs="Arial"/>
        <w:sz w:val="18"/>
      </w:rPr>
      <w:t xml:space="preserve">ge </w:t>
    </w:r>
    <w:r w:rsidR="00221222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221222" w:rsidRPr="00412DCA">
      <w:rPr>
        <w:rFonts w:ascii="Arial" w:hAnsi="Arial" w:cs="Arial"/>
        <w:sz w:val="18"/>
      </w:rPr>
      <w:fldChar w:fldCharType="separate"/>
    </w:r>
    <w:r w:rsidR="007717F2">
      <w:rPr>
        <w:rFonts w:ascii="Arial" w:hAnsi="Arial" w:cs="Arial"/>
        <w:noProof/>
        <w:sz w:val="18"/>
      </w:rPr>
      <w:t>1</w:t>
    </w:r>
    <w:r w:rsidR="00221222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221222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221222" w:rsidRPr="00412DCA">
      <w:rPr>
        <w:rFonts w:ascii="Arial" w:hAnsi="Arial" w:cs="Arial"/>
        <w:sz w:val="18"/>
      </w:rPr>
      <w:fldChar w:fldCharType="separate"/>
    </w:r>
    <w:r w:rsidR="007717F2">
      <w:rPr>
        <w:rFonts w:ascii="Arial" w:hAnsi="Arial" w:cs="Arial"/>
        <w:noProof/>
        <w:sz w:val="18"/>
      </w:rPr>
      <w:t>2</w:t>
    </w:r>
    <w:r w:rsidR="00221222" w:rsidRPr="00412DCA">
      <w:rPr>
        <w:rFonts w:ascii="Arial" w:hAnsi="Arial" w:cs="Arial"/>
        <w:sz w:val="18"/>
      </w:rPr>
      <w:fldChar w:fldCharType="end"/>
    </w:r>
  </w:p>
  <w:p w14:paraId="7CDF0449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8C3ED" w14:textId="77777777" w:rsidR="00D176CF" w:rsidRPr="00412DCA" w:rsidRDefault="00221222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="00D176CF"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="00D176CF"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="00D176CF"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CACFB" w14:textId="77777777" w:rsidR="004E31A4" w:rsidRDefault="004E31A4">
      <w:r>
        <w:separator/>
      </w:r>
    </w:p>
  </w:footnote>
  <w:footnote w:type="continuationSeparator" w:id="0">
    <w:p w14:paraId="72F30837" w14:textId="77777777" w:rsidR="004E31A4" w:rsidRDefault="004E3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A7CA6" w14:textId="717FD25F" w:rsidR="00D176CF" w:rsidRDefault="009D0A7E" w:rsidP="00CD165D">
    <w:pPr>
      <w:pStyle w:val="Header"/>
      <w:jc w:val="center"/>
      <w:rPr>
        <w:sz w:val="32"/>
      </w:rPr>
    </w:pPr>
    <w:r>
      <w:rPr>
        <w:sz w:val="32"/>
      </w:rPr>
      <w:t>ROS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804CE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21340"/>
    <w:multiLevelType w:val="multilevel"/>
    <w:tmpl w:val="8684E4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2364830">
    <w:abstractNumId w:val="0"/>
  </w:num>
  <w:num w:numId="2" w16cid:durableId="1179658830">
    <w:abstractNumId w:val="12"/>
  </w:num>
  <w:num w:numId="3" w16cid:durableId="1700936249">
    <w:abstractNumId w:val="13"/>
  </w:num>
  <w:num w:numId="4" w16cid:durableId="1083797531">
    <w:abstractNumId w:val="1"/>
  </w:num>
  <w:num w:numId="5" w16cid:durableId="1145077520">
    <w:abstractNumId w:val="8"/>
  </w:num>
  <w:num w:numId="6" w16cid:durableId="892621987">
    <w:abstractNumId w:val="8"/>
  </w:num>
  <w:num w:numId="7" w16cid:durableId="1570310404">
    <w:abstractNumId w:val="8"/>
  </w:num>
  <w:num w:numId="8" w16cid:durableId="335347767">
    <w:abstractNumId w:val="8"/>
  </w:num>
  <w:num w:numId="9" w16cid:durableId="1452019497">
    <w:abstractNumId w:val="8"/>
  </w:num>
  <w:num w:numId="10" w16cid:durableId="1394695599">
    <w:abstractNumId w:val="8"/>
  </w:num>
  <w:num w:numId="11" w16cid:durableId="1344747707">
    <w:abstractNumId w:val="8"/>
  </w:num>
  <w:num w:numId="12" w16cid:durableId="1362323057">
    <w:abstractNumId w:val="8"/>
  </w:num>
  <w:num w:numId="13" w16cid:durableId="1091854234">
    <w:abstractNumId w:val="8"/>
  </w:num>
  <w:num w:numId="14" w16cid:durableId="134690207">
    <w:abstractNumId w:val="4"/>
  </w:num>
  <w:num w:numId="15" w16cid:durableId="818350796">
    <w:abstractNumId w:val="7"/>
  </w:num>
  <w:num w:numId="16" w16cid:durableId="120996984">
    <w:abstractNumId w:val="10"/>
  </w:num>
  <w:num w:numId="17" w16cid:durableId="2071347996">
    <w:abstractNumId w:val="11"/>
  </w:num>
  <w:num w:numId="18" w16cid:durableId="1465544597">
    <w:abstractNumId w:val="5"/>
  </w:num>
  <w:num w:numId="19" w16cid:durableId="769467133">
    <w:abstractNumId w:val="9"/>
  </w:num>
  <w:num w:numId="20" w16cid:durableId="96294377">
    <w:abstractNumId w:val="3"/>
  </w:num>
  <w:num w:numId="21" w16cid:durableId="1398936365">
    <w:abstractNumId w:val="2"/>
  </w:num>
  <w:num w:numId="22" w16cid:durableId="189199087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COT">
    <w15:presenceInfo w15:providerId="None" w15:userId="ERC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06D9E"/>
    <w:rsid w:val="00031AB3"/>
    <w:rsid w:val="00047D42"/>
    <w:rsid w:val="00060A5A"/>
    <w:rsid w:val="00063AEA"/>
    <w:rsid w:val="00064B44"/>
    <w:rsid w:val="00067FE2"/>
    <w:rsid w:val="0007682E"/>
    <w:rsid w:val="000A61D6"/>
    <w:rsid w:val="000D1AEB"/>
    <w:rsid w:val="000D3E64"/>
    <w:rsid w:val="000F13C5"/>
    <w:rsid w:val="000F57C3"/>
    <w:rsid w:val="000F5F8F"/>
    <w:rsid w:val="00105A36"/>
    <w:rsid w:val="00126EE0"/>
    <w:rsid w:val="001313B4"/>
    <w:rsid w:val="0014546D"/>
    <w:rsid w:val="001500D9"/>
    <w:rsid w:val="00156495"/>
    <w:rsid w:val="00156DB7"/>
    <w:rsid w:val="00157228"/>
    <w:rsid w:val="00160C3C"/>
    <w:rsid w:val="0017783C"/>
    <w:rsid w:val="0019181D"/>
    <w:rsid w:val="0019314C"/>
    <w:rsid w:val="001C2EC1"/>
    <w:rsid w:val="001F38F0"/>
    <w:rsid w:val="00221222"/>
    <w:rsid w:val="00237430"/>
    <w:rsid w:val="00276A99"/>
    <w:rsid w:val="00286AD9"/>
    <w:rsid w:val="00287D6B"/>
    <w:rsid w:val="002966F3"/>
    <w:rsid w:val="002B69F3"/>
    <w:rsid w:val="002B763A"/>
    <w:rsid w:val="002D382A"/>
    <w:rsid w:val="002F1EDD"/>
    <w:rsid w:val="003013F2"/>
    <w:rsid w:val="0030232A"/>
    <w:rsid w:val="0030694A"/>
    <w:rsid w:val="003069F4"/>
    <w:rsid w:val="00360920"/>
    <w:rsid w:val="00384709"/>
    <w:rsid w:val="00386C35"/>
    <w:rsid w:val="00391B1D"/>
    <w:rsid w:val="003A3D77"/>
    <w:rsid w:val="003B5AED"/>
    <w:rsid w:val="003C6B7B"/>
    <w:rsid w:val="004135BD"/>
    <w:rsid w:val="004302A4"/>
    <w:rsid w:val="004463BA"/>
    <w:rsid w:val="004822D4"/>
    <w:rsid w:val="0049290B"/>
    <w:rsid w:val="004A4451"/>
    <w:rsid w:val="004D3958"/>
    <w:rsid w:val="004D7C4A"/>
    <w:rsid w:val="004E31A4"/>
    <w:rsid w:val="005008DF"/>
    <w:rsid w:val="005045D0"/>
    <w:rsid w:val="00530AD8"/>
    <w:rsid w:val="00534C6C"/>
    <w:rsid w:val="005841C0"/>
    <w:rsid w:val="0059260F"/>
    <w:rsid w:val="005E1113"/>
    <w:rsid w:val="005E5074"/>
    <w:rsid w:val="00612E4F"/>
    <w:rsid w:val="00615D5E"/>
    <w:rsid w:val="00622E99"/>
    <w:rsid w:val="00625E5D"/>
    <w:rsid w:val="0066370F"/>
    <w:rsid w:val="006A0784"/>
    <w:rsid w:val="006A697B"/>
    <w:rsid w:val="006B3753"/>
    <w:rsid w:val="006B4DDE"/>
    <w:rsid w:val="006C4AF4"/>
    <w:rsid w:val="00743968"/>
    <w:rsid w:val="007717F2"/>
    <w:rsid w:val="00772004"/>
    <w:rsid w:val="00782BE7"/>
    <w:rsid w:val="00785415"/>
    <w:rsid w:val="00791CB9"/>
    <w:rsid w:val="00793130"/>
    <w:rsid w:val="0079777D"/>
    <w:rsid w:val="007B3233"/>
    <w:rsid w:val="007B55F2"/>
    <w:rsid w:val="007B5A42"/>
    <w:rsid w:val="007C199B"/>
    <w:rsid w:val="007D3073"/>
    <w:rsid w:val="007D46EC"/>
    <w:rsid w:val="007D64B9"/>
    <w:rsid w:val="007D72D4"/>
    <w:rsid w:val="007E0452"/>
    <w:rsid w:val="008070C0"/>
    <w:rsid w:val="00811C12"/>
    <w:rsid w:val="00845373"/>
    <w:rsid w:val="00845778"/>
    <w:rsid w:val="008709E5"/>
    <w:rsid w:val="008841B1"/>
    <w:rsid w:val="00887E28"/>
    <w:rsid w:val="008D5C3A"/>
    <w:rsid w:val="008E6DA2"/>
    <w:rsid w:val="00907B1E"/>
    <w:rsid w:val="00943AFD"/>
    <w:rsid w:val="00947462"/>
    <w:rsid w:val="00963A51"/>
    <w:rsid w:val="00983B6E"/>
    <w:rsid w:val="009936F8"/>
    <w:rsid w:val="009A3772"/>
    <w:rsid w:val="009D0A7E"/>
    <w:rsid w:val="009D17F0"/>
    <w:rsid w:val="009D5DFC"/>
    <w:rsid w:val="00A42796"/>
    <w:rsid w:val="00A5311D"/>
    <w:rsid w:val="00AD3B58"/>
    <w:rsid w:val="00AE037F"/>
    <w:rsid w:val="00AF56C6"/>
    <w:rsid w:val="00B032E8"/>
    <w:rsid w:val="00B34FB8"/>
    <w:rsid w:val="00B57F96"/>
    <w:rsid w:val="00B67892"/>
    <w:rsid w:val="00B72F72"/>
    <w:rsid w:val="00BA15CD"/>
    <w:rsid w:val="00BA1D16"/>
    <w:rsid w:val="00BA4D33"/>
    <w:rsid w:val="00BA5648"/>
    <w:rsid w:val="00BC2D06"/>
    <w:rsid w:val="00C744EB"/>
    <w:rsid w:val="00C76A2C"/>
    <w:rsid w:val="00C90702"/>
    <w:rsid w:val="00C917FF"/>
    <w:rsid w:val="00C9766A"/>
    <w:rsid w:val="00CA699C"/>
    <w:rsid w:val="00CC4F39"/>
    <w:rsid w:val="00CD165D"/>
    <w:rsid w:val="00CD544C"/>
    <w:rsid w:val="00CF4256"/>
    <w:rsid w:val="00D04FE8"/>
    <w:rsid w:val="00D176CF"/>
    <w:rsid w:val="00D271E3"/>
    <w:rsid w:val="00D30F69"/>
    <w:rsid w:val="00D42BAA"/>
    <w:rsid w:val="00D47A80"/>
    <w:rsid w:val="00D53C9C"/>
    <w:rsid w:val="00D85807"/>
    <w:rsid w:val="00D87349"/>
    <w:rsid w:val="00D91EE9"/>
    <w:rsid w:val="00D97220"/>
    <w:rsid w:val="00DB6E97"/>
    <w:rsid w:val="00DE51C5"/>
    <w:rsid w:val="00E14D47"/>
    <w:rsid w:val="00E1641C"/>
    <w:rsid w:val="00E26708"/>
    <w:rsid w:val="00E316E1"/>
    <w:rsid w:val="00E34958"/>
    <w:rsid w:val="00E37AB0"/>
    <w:rsid w:val="00E71C39"/>
    <w:rsid w:val="00EA56E6"/>
    <w:rsid w:val="00EC2BCA"/>
    <w:rsid w:val="00EC335F"/>
    <w:rsid w:val="00EC48FB"/>
    <w:rsid w:val="00EF232A"/>
    <w:rsid w:val="00F0335D"/>
    <w:rsid w:val="00F04F54"/>
    <w:rsid w:val="00F05A69"/>
    <w:rsid w:val="00F13108"/>
    <w:rsid w:val="00F41C77"/>
    <w:rsid w:val="00F43FFD"/>
    <w:rsid w:val="00F44236"/>
    <w:rsid w:val="00F52517"/>
    <w:rsid w:val="00F7289C"/>
    <w:rsid w:val="00F81274"/>
    <w:rsid w:val="00F97615"/>
    <w:rsid w:val="00FA57B2"/>
    <w:rsid w:val="00FB509B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0F7EDEED"/>
  <w15:docId w15:val="{2C6F1445-5012-4C0C-8068-3496C9D9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21222"/>
    <w:rPr>
      <w:sz w:val="24"/>
      <w:szCs w:val="24"/>
    </w:rPr>
  </w:style>
  <w:style w:type="paragraph" w:styleId="Heading1">
    <w:name w:val="heading 1"/>
    <w:basedOn w:val="Normal"/>
    <w:next w:val="BodyText"/>
    <w:qFormat/>
    <w:rsid w:val="00221222"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rsid w:val="00221222"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rsid w:val="00221222"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rsid w:val="00221222"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rsid w:val="00221222"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rsid w:val="00221222"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rsid w:val="00221222"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rsid w:val="00221222"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rsid w:val="00221222"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1222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rsid w:val="00221222"/>
    <w:pPr>
      <w:tabs>
        <w:tab w:val="center" w:pos="4320"/>
        <w:tab w:val="right" w:pos="8640"/>
      </w:tabs>
    </w:pPr>
  </w:style>
  <w:style w:type="paragraph" w:customStyle="1" w:styleId="TXUNormal">
    <w:name w:val="TXUNormal"/>
    <w:rsid w:val="00221222"/>
    <w:pPr>
      <w:spacing w:after="120"/>
    </w:pPr>
  </w:style>
  <w:style w:type="paragraph" w:customStyle="1" w:styleId="TXUHeader">
    <w:name w:val="TXUHeader"/>
    <w:basedOn w:val="TXUNormal"/>
    <w:rsid w:val="00221222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sid w:val="00221222"/>
    <w:rPr>
      <w:sz w:val="24"/>
    </w:rPr>
  </w:style>
  <w:style w:type="paragraph" w:customStyle="1" w:styleId="TXUSubject">
    <w:name w:val="TXUSubject"/>
    <w:basedOn w:val="TXUNormal"/>
    <w:next w:val="TXUNormal"/>
    <w:rsid w:val="00221222"/>
    <w:pPr>
      <w:spacing w:after="240"/>
    </w:pPr>
    <w:rPr>
      <w:b/>
    </w:rPr>
  </w:style>
  <w:style w:type="paragraph" w:customStyle="1" w:styleId="TXUFooter">
    <w:name w:val="TXUFooter"/>
    <w:basedOn w:val="TXUNormal"/>
    <w:rsid w:val="00221222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sid w:val="00221222"/>
    <w:rPr>
      <w:sz w:val="20"/>
    </w:rPr>
  </w:style>
  <w:style w:type="paragraph" w:customStyle="1" w:styleId="Comments">
    <w:name w:val="Comments"/>
    <w:basedOn w:val="Normal"/>
    <w:rsid w:val="0022122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sid w:val="00221222"/>
    <w:rPr>
      <w:color w:val="0000FF"/>
      <w:u w:val="single"/>
    </w:rPr>
  </w:style>
  <w:style w:type="paragraph" w:styleId="BodyText">
    <w:name w:val="Body Text"/>
    <w:basedOn w:val="Normal"/>
    <w:rsid w:val="00221222"/>
    <w:pPr>
      <w:spacing w:after="240"/>
    </w:pPr>
  </w:style>
  <w:style w:type="paragraph" w:styleId="BodyTextIndent">
    <w:name w:val="Body Text Indent"/>
    <w:basedOn w:val="Normal"/>
    <w:rsid w:val="00221222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rsid w:val="00221222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sid w:val="00221222"/>
    <w:rPr>
      <w:rFonts w:ascii="Arial" w:hAnsi="Arial"/>
    </w:rPr>
  </w:style>
  <w:style w:type="table" w:customStyle="1" w:styleId="BoxedLanguage">
    <w:name w:val="Boxed Language"/>
    <w:basedOn w:val="TableNormal"/>
    <w:rsid w:val="00221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rsid w:val="00221222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rsid w:val="00221222"/>
    <w:rPr>
      <w:sz w:val="18"/>
      <w:szCs w:val="20"/>
    </w:rPr>
  </w:style>
  <w:style w:type="paragraph" w:customStyle="1" w:styleId="Formula">
    <w:name w:val="Formula"/>
    <w:basedOn w:val="Normal"/>
    <w:autoRedefine/>
    <w:rsid w:val="00221222"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rsid w:val="00221222"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rsid w:val="00221222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link w:val="H2Char"/>
    <w:rsid w:val="00221222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link w:val="H3Char"/>
    <w:rsid w:val="00221222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rsid w:val="00221222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rsid w:val="00221222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rsid w:val="00221222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rsid w:val="00221222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rsid w:val="00221222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rsid w:val="00221222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rsid w:val="00221222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sid w:val="00221222"/>
    <w:rPr>
      <w:b/>
      <w:i/>
      <w:iCs/>
    </w:rPr>
  </w:style>
  <w:style w:type="paragraph" w:styleId="List">
    <w:name w:val="List"/>
    <w:aliases w:val=" Char2 Char Char Char Char, Char2 Char, Char1,Char1"/>
    <w:basedOn w:val="Normal"/>
    <w:link w:val="ListChar"/>
    <w:rsid w:val="00221222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rsid w:val="00221222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rsid w:val="00221222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rsid w:val="00221222"/>
    <w:pPr>
      <w:keepNext/>
    </w:pPr>
    <w:rPr>
      <w:iCs/>
      <w:szCs w:val="20"/>
    </w:rPr>
  </w:style>
  <w:style w:type="paragraph" w:customStyle="1" w:styleId="ListSub">
    <w:name w:val="List Sub"/>
    <w:basedOn w:val="List"/>
    <w:rsid w:val="00221222"/>
    <w:pPr>
      <w:ind w:firstLine="0"/>
    </w:pPr>
  </w:style>
  <w:style w:type="character" w:styleId="PageNumber">
    <w:name w:val="page number"/>
    <w:basedOn w:val="DefaultParagraphFont"/>
    <w:rsid w:val="00221222"/>
  </w:style>
  <w:style w:type="paragraph" w:customStyle="1" w:styleId="Spaceafterbox">
    <w:name w:val="Space after box"/>
    <w:basedOn w:val="Normal"/>
    <w:rsid w:val="00221222"/>
    <w:rPr>
      <w:szCs w:val="20"/>
    </w:rPr>
  </w:style>
  <w:style w:type="paragraph" w:customStyle="1" w:styleId="TableBody">
    <w:name w:val="Table Body"/>
    <w:basedOn w:val="BodyText"/>
    <w:rsid w:val="00221222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rsid w:val="00221222"/>
    <w:pPr>
      <w:numPr>
        <w:numId w:val="14"/>
      </w:numPr>
      <w:ind w:left="0" w:firstLine="0"/>
    </w:pPr>
  </w:style>
  <w:style w:type="table" w:styleId="TableGrid">
    <w:name w:val="Table Grid"/>
    <w:basedOn w:val="TableNormal"/>
    <w:rsid w:val="00221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sid w:val="00221222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rsid w:val="00221222"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rsid w:val="00221222"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rsid w:val="00221222"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rsid w:val="00221222"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221222"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rsid w:val="00221222"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221222"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rsid w:val="00221222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221222"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rsid w:val="00221222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rsid w:val="00221222"/>
    <w:tblPr/>
  </w:style>
  <w:style w:type="paragraph" w:styleId="BalloonText">
    <w:name w:val="Balloon Text"/>
    <w:basedOn w:val="Normal"/>
    <w:rsid w:val="0022122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21222"/>
    <w:rPr>
      <w:sz w:val="16"/>
      <w:szCs w:val="16"/>
    </w:rPr>
  </w:style>
  <w:style w:type="paragraph" w:styleId="CommentText">
    <w:name w:val="annotation text"/>
    <w:basedOn w:val="Normal"/>
    <w:rsid w:val="00221222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221222"/>
    <w:rPr>
      <w:b/>
      <w:bCs/>
    </w:rPr>
  </w:style>
  <w:style w:type="character" w:customStyle="1" w:styleId="NormalArialChar">
    <w:name w:val="Normal+Arial Char"/>
    <w:link w:val="NormalArial"/>
    <w:rsid w:val="00221222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, Char1 Char,Char1 Char"/>
    <w:link w:val="List"/>
    <w:rsid w:val="00F05A69"/>
    <w:rPr>
      <w:sz w:val="24"/>
    </w:rPr>
  </w:style>
  <w:style w:type="paragraph" w:styleId="Revision">
    <w:name w:val="Revision"/>
    <w:hidden/>
    <w:rsid w:val="000D3E64"/>
    <w:rPr>
      <w:sz w:val="24"/>
      <w:szCs w:val="24"/>
    </w:rPr>
  </w:style>
  <w:style w:type="character" w:customStyle="1" w:styleId="H3Char">
    <w:name w:val="H3 Char"/>
    <w:link w:val="H3"/>
    <w:rsid w:val="00530AD8"/>
    <w:rPr>
      <w:b/>
      <w:bCs/>
      <w:i/>
      <w:sz w:val="24"/>
    </w:rPr>
  </w:style>
  <w:style w:type="paragraph" w:customStyle="1" w:styleId="BodyTextNumbered">
    <w:name w:val="Body Text Numbered"/>
    <w:basedOn w:val="BodyText"/>
    <w:link w:val="BodyTextNumberedChar1"/>
    <w:rsid w:val="00530AD8"/>
    <w:pPr>
      <w:ind w:left="720" w:hanging="720"/>
    </w:pPr>
    <w:rPr>
      <w:iCs/>
      <w:szCs w:val="20"/>
    </w:rPr>
  </w:style>
  <w:style w:type="character" w:customStyle="1" w:styleId="BodyTextNumberedChar1">
    <w:name w:val="Body Text Numbered Char1"/>
    <w:link w:val="BodyTextNumbered"/>
    <w:rsid w:val="00530AD8"/>
    <w:rPr>
      <w:iCs/>
      <w:sz w:val="24"/>
    </w:rPr>
  </w:style>
  <w:style w:type="character" w:customStyle="1" w:styleId="H2Char">
    <w:name w:val="H2 Char"/>
    <w:link w:val="H2"/>
    <w:rsid w:val="00530AD8"/>
    <w:rPr>
      <w:b/>
      <w:sz w:val="24"/>
    </w:rPr>
  </w:style>
  <w:style w:type="character" w:styleId="UnresolvedMention">
    <w:name w:val="Unresolved Mention"/>
    <w:rsid w:val="00884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microsoft.com/office/2011/relationships/people" Target="people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ercot.com/mktrules/issues/PGRR106" TargetMode="External"/><Relationship Id="rId12" Type="http://schemas.openxmlformats.org/officeDocument/2006/relationships/hyperlink" Target="https://www.ercot.com/files/docs/2023/08/25/ERCOT-Strategic-Plan-2024-2028.pdf" TargetMode="External"/><Relationship Id="rId17" Type="http://schemas.openxmlformats.org/officeDocument/2006/relationships/control" Target="activeX/activeX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hyperlink" Target="mailto:erin.wasik-gutierrez@ercot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2.wmf"/><Relationship Id="rId23" Type="http://schemas.openxmlformats.org/officeDocument/2006/relationships/footer" Target="footer2.xml"/><Relationship Id="rId10" Type="http://schemas.openxmlformats.org/officeDocument/2006/relationships/hyperlink" Target="https://www.ercot.com/files/docs/2023/08/25/ERCOT-Strategic-Plan-2024-2028.pdf" TargetMode="External"/><Relationship Id="rId19" Type="http://schemas.openxmlformats.org/officeDocument/2006/relationships/hyperlink" Target="mailto:Eric.Meier@ercot.com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hyperlink" Target="https://www.ercot.com/files/docs/2023/08/25/ERCOT-Strategic-Plan-2024-2028.pdf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dc:description/>
  <cp:lastModifiedBy>Erin Wasik-Gutierrez</cp:lastModifiedBy>
  <cp:revision>4</cp:revision>
  <cp:lastPrinted>2013-11-15T22:11:00Z</cp:lastPrinted>
  <dcterms:created xsi:type="dcterms:W3CDTF">2024-01-26T16:18:00Z</dcterms:created>
  <dcterms:modified xsi:type="dcterms:W3CDTF">2024-01-26T20:43:00Z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2024-01-26T16:18:49Z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b9bdb3de-ee83-4f46-a476-7c2f197ca897</vt:lpwstr>
  </property>
  <property fmtid="{D5CDD505-2E9C-101B-9397-08002B2CF9AE}" pid="8" name="MSIP_Label_7084cbda-52b8-46fb-a7b7-cb5bd465ed85_ContentBits">
    <vt:lpwstr>0</vt:lpwstr>
  </property>
</Properties>
</file>