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56871E1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FE4249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41B740" w14:textId="77777777" w:rsidR="00152993" w:rsidRDefault="0059795A">
            <w:pPr>
              <w:pStyle w:val="Header"/>
            </w:pPr>
            <w:hyperlink r:id="rId7" w:history="1">
              <w:r w:rsidR="00693B7A">
                <w:rPr>
                  <w:rStyle w:val="Hyperlink"/>
                </w:rPr>
                <w:t>245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1FC5B9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F1423F" w14:textId="77777777" w:rsidR="00152993" w:rsidRDefault="005F11B3">
            <w:pPr>
              <w:pStyle w:val="Header"/>
            </w:pPr>
            <w:r>
              <w:rPr>
                <w:b w:val="0"/>
                <w:bCs w:val="0"/>
              </w:rPr>
              <w:t>Inverter-Based Resource (IBR) Ride-Through Requirements</w:t>
            </w:r>
          </w:p>
        </w:tc>
      </w:tr>
    </w:tbl>
    <w:p w14:paraId="189927FA" w14:textId="77777777" w:rsidR="002771E6" w:rsidRDefault="002771E6"/>
    <w:p w14:paraId="469F6555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515C518D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3A9A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2626" w14:textId="5A168E96" w:rsidR="00152993" w:rsidRDefault="0050326C">
            <w:pPr>
              <w:pStyle w:val="NormalArial"/>
            </w:pPr>
            <w:r>
              <w:t xml:space="preserve">May </w:t>
            </w:r>
            <w:r w:rsidR="001D5299">
              <w:t>3</w:t>
            </w:r>
            <w:r w:rsidR="005F11B3">
              <w:t>, 2023</w:t>
            </w:r>
          </w:p>
        </w:tc>
      </w:tr>
    </w:tbl>
    <w:p w14:paraId="5DB16E94" w14:textId="77777777" w:rsidR="002771E6" w:rsidRDefault="002771E6"/>
    <w:p w14:paraId="7AEC143B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810058D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10DE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1B107F4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B1E4DD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48A5C8AD" w14:textId="18C699A7" w:rsidR="00152993" w:rsidRDefault="0050326C">
            <w:pPr>
              <w:pStyle w:val="NormalArial"/>
            </w:pPr>
            <w:r>
              <w:t>Hannah Muller</w:t>
            </w:r>
          </w:p>
        </w:tc>
      </w:tr>
      <w:tr w:rsidR="00152993" w14:paraId="07EA21DA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2EE6B07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6F8CCEE5" w14:textId="322B4CF2" w:rsidR="00152993" w:rsidRDefault="0059795A">
            <w:pPr>
              <w:pStyle w:val="NormalArial"/>
            </w:pPr>
            <w:hyperlink r:id="rId8" w:history="1">
              <w:r w:rsidR="0050326C" w:rsidRPr="00336EE1">
                <w:rPr>
                  <w:rStyle w:val="Hyperlink"/>
                </w:rPr>
                <w:t>hannah.muller@clearwayenergy.com</w:t>
              </w:r>
            </w:hyperlink>
            <w:r w:rsidR="005F11B3">
              <w:t xml:space="preserve"> </w:t>
            </w:r>
          </w:p>
        </w:tc>
      </w:tr>
      <w:tr w:rsidR="00152993" w14:paraId="1AFD237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C216902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68C65022" w14:textId="3024A606" w:rsidR="00152993" w:rsidRDefault="0050326C">
            <w:pPr>
              <w:pStyle w:val="NormalArial"/>
            </w:pPr>
            <w:r>
              <w:t xml:space="preserve">Clearway </w:t>
            </w:r>
            <w:r w:rsidR="0001725C">
              <w:t>Renew</w:t>
            </w:r>
            <w:r>
              <w:t xml:space="preserve"> LLC</w:t>
            </w:r>
          </w:p>
        </w:tc>
      </w:tr>
      <w:tr w:rsidR="00152993" w14:paraId="5992A8A9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462A0C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C819CD" w14:textId="11298967" w:rsidR="00152993" w:rsidRDefault="0050326C">
            <w:pPr>
              <w:pStyle w:val="NormalArial"/>
            </w:pPr>
            <w:r>
              <w:t>607 431 8811</w:t>
            </w:r>
          </w:p>
        </w:tc>
      </w:tr>
      <w:tr w:rsidR="00152993" w14:paraId="0B0EA3D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A5D3767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15236CB9" w14:textId="4F6C2613" w:rsidR="00152993" w:rsidRDefault="0050326C">
            <w:pPr>
              <w:pStyle w:val="NormalArial"/>
            </w:pPr>
            <w:r>
              <w:t>607 431 8811</w:t>
            </w:r>
          </w:p>
        </w:tc>
      </w:tr>
      <w:tr w:rsidR="00075A94" w14:paraId="671BE1D6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F3BA7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C904E63" w14:textId="77777777" w:rsidR="00075A94" w:rsidRDefault="005F11B3">
            <w:pPr>
              <w:pStyle w:val="NormalArial"/>
            </w:pPr>
            <w:r>
              <w:t>Independent Generators</w:t>
            </w:r>
          </w:p>
        </w:tc>
      </w:tr>
    </w:tbl>
    <w:p w14:paraId="33B3BF96" w14:textId="77777777" w:rsidR="00152993" w:rsidRDefault="00152993">
      <w:pPr>
        <w:pStyle w:val="NormalArial"/>
      </w:pPr>
    </w:p>
    <w:p w14:paraId="11C9A61A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17B71CC3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7FF5E74B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6D729B2" w14:textId="77777777" w:rsidR="007967F0" w:rsidRDefault="007967F0" w:rsidP="005F11B3">
      <w:pPr>
        <w:pStyle w:val="NormalArial"/>
      </w:pPr>
    </w:p>
    <w:p w14:paraId="2E1CD35D" w14:textId="77777777" w:rsidR="00532F2B" w:rsidRDefault="00532F2B" w:rsidP="005F11B3">
      <w:pPr>
        <w:pStyle w:val="NormalArial"/>
      </w:pPr>
    </w:p>
    <w:p w14:paraId="67678F18" w14:textId="48158980" w:rsidR="005F11B3" w:rsidRDefault="00532F2B" w:rsidP="005F11B3">
      <w:pPr>
        <w:pStyle w:val="NormalArial"/>
      </w:pPr>
      <w:r>
        <w:t xml:space="preserve">Clearway </w:t>
      </w:r>
      <w:r w:rsidR="00941635">
        <w:t xml:space="preserve">Renew LLC </w:t>
      </w:r>
      <w:r w:rsidR="00726243">
        <w:t xml:space="preserve">submits these comments in its capacity as an ERCOT member and on behalf of </w:t>
      </w:r>
      <w:r w:rsidR="0043099E">
        <w:t xml:space="preserve">affiliates which are subsidiaries </w:t>
      </w:r>
      <w:r w:rsidR="00570A5A">
        <w:t xml:space="preserve">of </w:t>
      </w:r>
      <w:r w:rsidR="001C076F">
        <w:t xml:space="preserve">Clearway </w:t>
      </w:r>
      <w:r>
        <w:t>Energy Group</w:t>
      </w:r>
      <w:r w:rsidR="005F11B3">
        <w:t xml:space="preserve"> LLC (“</w:t>
      </w:r>
      <w:r w:rsidR="00D26048">
        <w:t>Clearway</w:t>
      </w:r>
      <w:r w:rsidR="005F11B3">
        <w:t>”)</w:t>
      </w:r>
      <w:r w:rsidR="00411B73">
        <w:t>. Clearway</w:t>
      </w:r>
      <w:r w:rsidR="009A06F0">
        <w:t xml:space="preserve"> </w:t>
      </w:r>
      <w:r w:rsidR="001C076F">
        <w:t>develop</w:t>
      </w:r>
      <w:r w:rsidR="00411B73">
        <w:t>s</w:t>
      </w:r>
      <w:r w:rsidR="001C076F">
        <w:t>, own</w:t>
      </w:r>
      <w:r w:rsidR="00411B73">
        <w:t>s</w:t>
      </w:r>
      <w:r w:rsidR="001C076F">
        <w:t>, and operate</w:t>
      </w:r>
      <w:r w:rsidR="00411B73">
        <w:t>s</w:t>
      </w:r>
      <w:r w:rsidR="001C076F">
        <w:t xml:space="preserve"> solar, wind, storage, and natural gas generation, with over 9 GW in operation across the U.S.</w:t>
      </w:r>
      <w:r w:rsidR="00CE12A9">
        <w:t xml:space="preserve"> </w:t>
      </w:r>
      <w:r w:rsidR="004A5B7D">
        <w:t xml:space="preserve">In ERCOT, </w:t>
      </w:r>
      <w:r w:rsidR="00387CE7">
        <w:t xml:space="preserve">Clearway operates </w:t>
      </w:r>
      <w:r w:rsidR="00CE12A9">
        <w:t xml:space="preserve">a </w:t>
      </w:r>
      <w:r w:rsidR="00387CE7">
        <w:t xml:space="preserve">combined </w:t>
      </w:r>
      <w:r w:rsidR="00C510C1">
        <w:t xml:space="preserve">1.8 GW </w:t>
      </w:r>
      <w:r w:rsidR="00F76AA9">
        <w:t xml:space="preserve">wind and solar fleet </w:t>
      </w:r>
      <w:r w:rsidR="00387CE7">
        <w:t>and has</w:t>
      </w:r>
      <w:r w:rsidR="000C5F58">
        <w:t xml:space="preserve"> </w:t>
      </w:r>
      <w:r w:rsidR="00CB6B03">
        <w:t xml:space="preserve">over 3 GW of new wind, solar, and storage </w:t>
      </w:r>
      <w:r w:rsidR="00C510C1">
        <w:t xml:space="preserve">under development. </w:t>
      </w:r>
    </w:p>
    <w:p w14:paraId="7B3CB89E" w14:textId="77777777" w:rsidR="00E11FFC" w:rsidRDefault="00E11FFC" w:rsidP="005F11B3">
      <w:pPr>
        <w:pStyle w:val="NormalArial"/>
      </w:pPr>
    </w:p>
    <w:p w14:paraId="468836B8" w14:textId="737176B4" w:rsidR="001F11D1" w:rsidRDefault="0047789B" w:rsidP="005F11B3">
      <w:pPr>
        <w:pStyle w:val="NormalArial"/>
      </w:pPr>
      <w:r>
        <w:t>We flag significant concern that the proposed requirements in NOGRR245 are n</w:t>
      </w:r>
      <w:r w:rsidR="00035277">
        <w:t>ot in line with reasonable expectations for the technological evolution of inverter capabilities</w:t>
      </w:r>
      <w:r w:rsidR="009C7C20">
        <w:t xml:space="preserve">, and that retroactive application of these requirements to our existing fleet could cause unanticipated early retirements that would take needed generation off the ERCOT </w:t>
      </w:r>
      <w:r w:rsidR="001D5299">
        <w:t>S</w:t>
      </w:r>
      <w:r w:rsidR="009C7C20">
        <w:t xml:space="preserve">ystem. </w:t>
      </w:r>
    </w:p>
    <w:p w14:paraId="798260CF" w14:textId="77777777" w:rsidR="00051C5B" w:rsidRDefault="00051C5B" w:rsidP="005F11B3">
      <w:pPr>
        <w:pStyle w:val="NormalArial"/>
      </w:pPr>
    </w:p>
    <w:p w14:paraId="6D350E9E" w14:textId="34F8AA0B" w:rsidR="00285D95" w:rsidRDefault="00051C5B" w:rsidP="005F11B3">
      <w:pPr>
        <w:pStyle w:val="NormalArial"/>
      </w:pPr>
      <w:r>
        <w:t xml:space="preserve">Moreover, we do not believe the application of </w:t>
      </w:r>
      <w:r w:rsidR="009D0510">
        <w:t xml:space="preserve">the </w:t>
      </w:r>
      <w:r>
        <w:t xml:space="preserve">proposed requirements to all existing assets is necessary in order to ensure reliable operation of the ERCOT </w:t>
      </w:r>
      <w:r w:rsidR="001D5299">
        <w:t>S</w:t>
      </w:r>
      <w:r>
        <w:t>ystem</w:t>
      </w:r>
      <w:r w:rsidR="00720D84">
        <w:t xml:space="preserve">. </w:t>
      </w:r>
      <w:r w:rsidR="00377AB8">
        <w:t xml:space="preserve">To our knowledge, our wind fleet has not been identified by ERCOT as experiencing any ride-through challenges. </w:t>
      </w:r>
    </w:p>
    <w:p w14:paraId="42F235D6" w14:textId="77777777" w:rsidR="00285D95" w:rsidRDefault="00285D95" w:rsidP="005F11B3">
      <w:pPr>
        <w:pStyle w:val="NormalArial"/>
      </w:pPr>
    </w:p>
    <w:p w14:paraId="4475D822" w14:textId="14230A27" w:rsidR="00F17B95" w:rsidRDefault="00F17B95" w:rsidP="00F17B95">
      <w:pPr>
        <w:pStyle w:val="NormalArial"/>
      </w:pPr>
      <w:r>
        <w:t>Clearway’s fleet includes inverter</w:t>
      </w:r>
      <w:r w:rsidR="00160EE5">
        <w:t xml:space="preserve"> technology</w:t>
      </w:r>
      <w:r>
        <w:t xml:space="preserve"> from a number of different Original Equipment Manufacturers (OEMs)</w:t>
      </w:r>
      <w:r w:rsidR="0025006B">
        <w:t xml:space="preserve">, the majority of which have </w:t>
      </w:r>
      <w:r>
        <w:t xml:space="preserve">indicated that the inverters currently in the field are not capable of meeting NOGRR245 requirements. In some cases, </w:t>
      </w:r>
      <w:r w:rsidR="0051717D">
        <w:t xml:space="preserve">it appears </w:t>
      </w:r>
      <w:r>
        <w:t>hardware retrofits may be available that would enable compliance with the proposed requirements</w:t>
      </w:r>
      <w:r w:rsidR="00683081">
        <w:t xml:space="preserve">, but cost and </w:t>
      </w:r>
      <w:r w:rsidR="001D5299">
        <w:t xml:space="preserve">the </w:t>
      </w:r>
      <w:r w:rsidR="00683081">
        <w:t>timeline to procure and install</w:t>
      </w:r>
      <w:r w:rsidR="0092436F">
        <w:t xml:space="preserve"> are unknown. In </w:t>
      </w:r>
      <w:r w:rsidR="00683081">
        <w:t xml:space="preserve">today’s supply chain environment, </w:t>
      </w:r>
      <w:r w:rsidR="0092436F">
        <w:t xml:space="preserve">it </w:t>
      </w:r>
      <w:r w:rsidR="00A70CD8">
        <w:t xml:space="preserve">could be challenging to </w:t>
      </w:r>
      <w:r w:rsidR="00A70CD8">
        <w:lastRenderedPageBreak/>
        <w:t xml:space="preserve">impossible to </w:t>
      </w:r>
      <w:r w:rsidR="009C4C78">
        <w:t>complete retrofits</w:t>
      </w:r>
      <w:r w:rsidR="0092436F">
        <w:t xml:space="preserve"> by the proposed 2024 compliance deadline</w:t>
      </w:r>
      <w:r>
        <w:t xml:space="preserve">. In other cases, it is unclear whether retrofitting is </w:t>
      </w:r>
      <w:r w:rsidR="009C4C78">
        <w:t xml:space="preserve">even </w:t>
      </w:r>
      <w:r>
        <w:t xml:space="preserve">possible. We are working with our OEMs to assess retrofit </w:t>
      </w:r>
      <w:r w:rsidR="00261AF5">
        <w:t xml:space="preserve">availability and </w:t>
      </w:r>
      <w:r>
        <w:t xml:space="preserve">feasibility for each of our plants. </w:t>
      </w:r>
    </w:p>
    <w:p w14:paraId="28B92E5E" w14:textId="77777777" w:rsidR="00F17B95" w:rsidRDefault="00F17B95" w:rsidP="005F11B3">
      <w:pPr>
        <w:pStyle w:val="NormalArial"/>
      </w:pPr>
    </w:p>
    <w:p w14:paraId="35686E7D" w14:textId="1D4D0ED3" w:rsidR="00E23E7E" w:rsidRDefault="00B265C4" w:rsidP="005F11B3">
      <w:pPr>
        <w:pStyle w:val="NormalArial"/>
      </w:pPr>
      <w:r>
        <w:t xml:space="preserve">Rather than rush </w:t>
      </w:r>
      <w:r w:rsidR="00406E72">
        <w:t xml:space="preserve">retroactive requirements without fully understanding the </w:t>
      </w:r>
      <w:r w:rsidR="00B94AC6">
        <w:t xml:space="preserve">feasibility or </w:t>
      </w:r>
      <w:r w:rsidR="00406E72">
        <w:t xml:space="preserve">consequences, ERCOT should 1) take additional time to work with OEMs and generation owners </w:t>
      </w:r>
      <w:r w:rsidR="00207937">
        <w:t xml:space="preserve">to understand </w:t>
      </w:r>
      <w:r w:rsidR="00B94AC6">
        <w:t xml:space="preserve">whether </w:t>
      </w:r>
      <w:r w:rsidR="00AA115D">
        <w:t xml:space="preserve">inverter </w:t>
      </w:r>
      <w:r w:rsidR="00B94AC6">
        <w:t xml:space="preserve">retrofits are feasible, 2) </w:t>
      </w:r>
      <w:r w:rsidR="00A1052B">
        <w:t xml:space="preserve">explore </w:t>
      </w:r>
      <w:r w:rsidR="006378E7">
        <w:t xml:space="preserve">the feasibility of </w:t>
      </w:r>
      <w:r w:rsidR="00A1052B">
        <w:t>transmission system solutions such as synchronous condens</w:t>
      </w:r>
      <w:r w:rsidR="0087340B">
        <w:t>e</w:t>
      </w:r>
      <w:r w:rsidR="00A1052B">
        <w:t>rs to provide voltage support</w:t>
      </w:r>
      <w:r w:rsidR="00120283">
        <w:t>, and</w:t>
      </w:r>
      <w:r w:rsidR="00A1052B">
        <w:t xml:space="preserve"> </w:t>
      </w:r>
      <w:r w:rsidR="00120283">
        <w:t>3</w:t>
      </w:r>
      <w:r w:rsidR="00C35908">
        <w:t xml:space="preserve">) </w:t>
      </w:r>
      <w:r w:rsidR="00720D84">
        <w:t xml:space="preserve">identify units with a history of </w:t>
      </w:r>
      <w:r w:rsidR="00120283">
        <w:t xml:space="preserve">ride-through </w:t>
      </w:r>
      <w:r w:rsidR="00720D84">
        <w:t xml:space="preserve">challenges and </w:t>
      </w:r>
      <w:r w:rsidR="00120283">
        <w:t>target efforts with</w:t>
      </w:r>
      <w:r w:rsidR="00720D84">
        <w:t xml:space="preserve"> </w:t>
      </w:r>
      <w:r w:rsidR="005E08B9">
        <w:t xml:space="preserve">the owners of those units to identify solutions to increase reliability. </w:t>
      </w:r>
      <w:r w:rsidR="006D00BD">
        <w:t xml:space="preserve"> </w:t>
      </w:r>
      <w:r w:rsidR="00CB3B37">
        <w:t xml:space="preserve">This multi-pronged approach will help </w:t>
      </w:r>
      <w:proofErr w:type="gramStart"/>
      <w:r w:rsidR="00CB3B37">
        <w:t>ERCOT</w:t>
      </w:r>
      <w:proofErr w:type="gramEnd"/>
      <w:r w:rsidR="00CB3B37">
        <w:t xml:space="preserve"> and stakeholders arrive at a more informed and </w:t>
      </w:r>
      <w:r w:rsidR="00226C9D">
        <w:t xml:space="preserve">prudent path forward. </w:t>
      </w:r>
      <w:r w:rsidR="00DA000D">
        <w:t>We are confident there are cost-effective, reasonable solutions to ensure reliability that are not overly punitive and will not threaten the viability of existing generation.</w:t>
      </w:r>
    </w:p>
    <w:p w14:paraId="324A3D49" w14:textId="77777777" w:rsidR="001F11D1" w:rsidRDefault="001F11D1" w:rsidP="005F11B3">
      <w:pPr>
        <w:pStyle w:val="NormalArial"/>
      </w:pPr>
    </w:p>
    <w:p w14:paraId="2045D136" w14:textId="56042B49" w:rsidR="00035277" w:rsidRDefault="007C5618" w:rsidP="005F11B3">
      <w:pPr>
        <w:pStyle w:val="NormalArial"/>
      </w:pPr>
      <w:r>
        <w:t xml:space="preserve">On a go-forward basis, we </w:t>
      </w:r>
      <w:r w:rsidR="00507FF4">
        <w:t xml:space="preserve">support ERCOT’s efforts to update ride-through standards and </w:t>
      </w:r>
      <w:r w:rsidR="006D640F">
        <w:t>support the adoption of the requirements in NOGRR</w:t>
      </w:r>
      <w:r w:rsidR="00507FF4">
        <w:t xml:space="preserve">245 </w:t>
      </w:r>
      <w:r w:rsidR="00A216B0">
        <w:t>for new generating facilities</w:t>
      </w:r>
      <w:r w:rsidR="003E009E">
        <w:t xml:space="preserve">. We </w:t>
      </w:r>
      <w:r w:rsidR="00507FF4">
        <w:t xml:space="preserve">are </w:t>
      </w:r>
      <w:r>
        <w:t>working with our OEMs to ensure that the</w:t>
      </w:r>
      <w:r w:rsidR="003E009E">
        <w:t xml:space="preserve"> </w:t>
      </w:r>
      <w:r>
        <w:t xml:space="preserve">equipment we procure for our plants </w:t>
      </w:r>
      <w:r w:rsidR="003E009E">
        <w:t>entering construction</w:t>
      </w:r>
      <w:r>
        <w:t xml:space="preserve"> in ERCOT </w:t>
      </w:r>
      <w:r w:rsidR="00B96183">
        <w:t xml:space="preserve">can comply with </w:t>
      </w:r>
      <w:r w:rsidR="001D5299">
        <w:t xml:space="preserve">the </w:t>
      </w:r>
      <w:r w:rsidR="00B7350C">
        <w:t xml:space="preserve">NOGRR245 </w:t>
      </w:r>
      <w:r w:rsidR="00B96183">
        <w:t xml:space="preserve">requirements. </w:t>
      </w:r>
      <w:r w:rsidR="00967040">
        <w:t xml:space="preserve">We urge ERCOT to work with OEMs to understand the inverter technology roadmaps and </w:t>
      </w:r>
      <w:r w:rsidR="004F11D0">
        <w:t>establish viable</w:t>
      </w:r>
      <w:r w:rsidR="005631B0">
        <w:t xml:space="preserve"> phase-in timelines for new requirements. </w:t>
      </w:r>
      <w:r w:rsidR="00967040">
        <w:t xml:space="preserve"> </w:t>
      </w:r>
    </w:p>
    <w:p w14:paraId="5A56D173" w14:textId="77777777" w:rsidR="00035277" w:rsidRDefault="00035277" w:rsidP="005F11B3">
      <w:pPr>
        <w:pStyle w:val="NormalArial"/>
      </w:pPr>
    </w:p>
    <w:p w14:paraId="6E2AF440" w14:textId="78FD6AEE" w:rsidR="006F1859" w:rsidRDefault="002A0CED" w:rsidP="001A2F2E">
      <w:pPr>
        <w:pStyle w:val="NormalArial"/>
      </w:pPr>
      <w:r>
        <w:t xml:space="preserve">We </w:t>
      </w:r>
      <w:r w:rsidR="00453940">
        <w:t xml:space="preserve">recommend ERCOT separate NOGRR245 into two </w:t>
      </w:r>
      <w:r w:rsidR="006F1859">
        <w:t>revision requests</w:t>
      </w:r>
      <w:r w:rsidR="00453940">
        <w:t xml:space="preserve"> – one set of requirements for </w:t>
      </w:r>
      <w:r w:rsidR="004A09F1">
        <w:t>new resources</w:t>
      </w:r>
      <w:r w:rsidR="00B633C0">
        <w:t xml:space="preserve"> with Standard Generator Interconnection Agreements (SGIAs) signed </w:t>
      </w:r>
      <w:r w:rsidR="0051267D">
        <w:t>after</w:t>
      </w:r>
      <w:r w:rsidR="00C005CE">
        <w:t xml:space="preserve"> the </w:t>
      </w:r>
      <w:r w:rsidR="0051267D">
        <w:t>issuance of this operating guide revision</w:t>
      </w:r>
      <w:r w:rsidR="004A09F1">
        <w:t xml:space="preserve">, and a separate set of requirements for existing resources. This will send the proper signals to the market regarding </w:t>
      </w:r>
      <w:r w:rsidR="00CB68C0">
        <w:t>investments in new resources</w:t>
      </w:r>
      <w:r w:rsidR="004A09F1">
        <w:t xml:space="preserve"> while allowing adequate time </w:t>
      </w:r>
      <w:r w:rsidR="00CB68C0">
        <w:t>to develop</w:t>
      </w:r>
      <w:r w:rsidR="004A09F1">
        <w:t xml:space="preserve"> a </w:t>
      </w:r>
      <w:r w:rsidR="00CB68C0">
        <w:t xml:space="preserve">realistic, comprehensive solution for existing resources. </w:t>
      </w:r>
    </w:p>
    <w:p w14:paraId="5E6F27DC" w14:textId="77777777" w:rsidR="00E7022E" w:rsidRDefault="00E7022E" w:rsidP="001A2F2E">
      <w:pPr>
        <w:pStyle w:val="NormalArial"/>
      </w:pPr>
    </w:p>
    <w:p w14:paraId="7EA24CC0" w14:textId="77777777" w:rsidR="0055032D" w:rsidRDefault="0055032D" w:rsidP="0055032D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1D17C291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674D93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38FF710" w14:textId="77777777" w:rsidR="0055032D" w:rsidRPr="007967F0" w:rsidRDefault="007967F0" w:rsidP="007967F0">
      <w:pPr>
        <w:pStyle w:val="BodyText"/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10BEEB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05F81B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01D294B7" w14:textId="77777777" w:rsidR="007967F0" w:rsidRDefault="007967F0" w:rsidP="007967F0">
      <w:pPr>
        <w:pStyle w:val="BodyText"/>
        <w:spacing w:before="240" w:after="240"/>
        <w:rPr>
          <w:rFonts w:ascii="Arial" w:hAnsi="Arial" w:cs="Arial"/>
          <w:bCs/>
        </w:rPr>
      </w:pPr>
      <w:r w:rsidRPr="007967F0">
        <w:rPr>
          <w:rFonts w:ascii="Arial" w:hAnsi="Arial" w:cs="Arial"/>
          <w:bCs/>
        </w:rPr>
        <w:t>None</w:t>
      </w:r>
    </w:p>
    <w:p w14:paraId="069FF1F9" w14:textId="77777777" w:rsidR="00152993" w:rsidRDefault="00152993" w:rsidP="00194801">
      <w:pPr>
        <w:keepNext/>
        <w:tabs>
          <w:tab w:val="left" w:pos="1008"/>
        </w:tabs>
        <w:spacing w:after="240"/>
        <w:ind w:left="720" w:hanging="720"/>
        <w:outlineLvl w:val="2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2A24" w14:textId="77777777" w:rsidR="005D1CD6" w:rsidRDefault="005D1CD6">
      <w:r>
        <w:separator/>
      </w:r>
    </w:p>
  </w:endnote>
  <w:endnote w:type="continuationSeparator" w:id="0">
    <w:p w14:paraId="4D2647A3" w14:textId="77777777" w:rsidR="005D1CD6" w:rsidRDefault="005D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C03E" w14:textId="36B982A7" w:rsidR="003D0994" w:rsidRDefault="007967F0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245</w:t>
    </w:r>
    <w:r w:rsidR="007F4D61">
      <w:rPr>
        <w:rFonts w:ascii="Arial" w:hAnsi="Arial"/>
        <w:sz w:val="18"/>
      </w:rPr>
      <w:fldChar w:fldCharType="begin"/>
    </w:r>
    <w:r w:rsidR="007F4D61">
      <w:rPr>
        <w:rFonts w:ascii="Arial" w:hAnsi="Arial"/>
        <w:sz w:val="18"/>
      </w:rPr>
      <w:instrText xml:space="preserve"> FILENAME   \* MERGEFORMAT </w:instrText>
    </w:r>
    <w:r w:rsidR="007F4D6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NOGRR</w:t>
    </w:r>
    <w:r w:rsidR="001D5299">
      <w:rPr>
        <w:rFonts w:ascii="Arial" w:hAnsi="Arial"/>
        <w:noProof/>
        <w:sz w:val="18"/>
      </w:rPr>
      <w:t>-16</w:t>
    </w:r>
    <w:r>
      <w:rPr>
        <w:rFonts w:ascii="Arial" w:hAnsi="Arial"/>
        <w:noProof/>
        <w:sz w:val="18"/>
      </w:rPr>
      <w:t xml:space="preserve"> </w:t>
    </w:r>
    <w:r w:rsidR="008F4629">
      <w:rPr>
        <w:rFonts w:ascii="Arial" w:hAnsi="Arial"/>
        <w:noProof/>
        <w:sz w:val="18"/>
      </w:rPr>
      <w:t xml:space="preserve">Clearway </w:t>
    </w:r>
    <w:r w:rsidR="009C31A6">
      <w:rPr>
        <w:rFonts w:ascii="Arial" w:hAnsi="Arial"/>
        <w:noProof/>
        <w:sz w:val="18"/>
      </w:rPr>
      <w:t xml:space="preserve">Renew </w:t>
    </w:r>
    <w:r>
      <w:rPr>
        <w:rFonts w:ascii="Arial" w:hAnsi="Arial"/>
        <w:noProof/>
        <w:sz w:val="18"/>
      </w:rPr>
      <w:t xml:space="preserve">Comments </w:t>
    </w:r>
    <w:r w:rsidR="007F4D61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0</w:t>
    </w:r>
    <w:r w:rsidR="008F4629">
      <w:rPr>
        <w:rFonts w:ascii="Arial" w:hAnsi="Arial"/>
        <w:sz w:val="18"/>
      </w:rPr>
      <w:t>50</w:t>
    </w:r>
    <w:r w:rsidR="001D5299">
      <w:rPr>
        <w:rFonts w:ascii="Arial" w:hAnsi="Arial"/>
        <w:sz w:val="18"/>
      </w:rPr>
      <w:t>3</w:t>
    </w:r>
    <w:r>
      <w:rPr>
        <w:rFonts w:ascii="Arial" w:hAnsi="Arial"/>
        <w:sz w:val="18"/>
      </w:rPr>
      <w:t>23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1EA4E99C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C440" w14:textId="77777777" w:rsidR="005D1CD6" w:rsidRDefault="005D1CD6">
      <w:r>
        <w:separator/>
      </w:r>
    </w:p>
  </w:footnote>
  <w:footnote w:type="continuationSeparator" w:id="0">
    <w:p w14:paraId="0A9D3831" w14:textId="77777777" w:rsidR="005D1CD6" w:rsidRDefault="005D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09A0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1A3F445A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CE137D"/>
    <w:multiLevelType w:val="hybridMultilevel"/>
    <w:tmpl w:val="F0A0B060"/>
    <w:lvl w:ilvl="0" w:tplc="4C3AA2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2322938">
    <w:abstractNumId w:val="0"/>
  </w:num>
  <w:num w:numId="2" w16cid:durableId="1580213736">
    <w:abstractNumId w:val="2"/>
  </w:num>
  <w:num w:numId="3" w16cid:durableId="165047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1725C"/>
    <w:rsid w:val="0003103C"/>
    <w:rsid w:val="00035277"/>
    <w:rsid w:val="00037668"/>
    <w:rsid w:val="0004521F"/>
    <w:rsid w:val="0005111F"/>
    <w:rsid w:val="00051C5B"/>
    <w:rsid w:val="00062279"/>
    <w:rsid w:val="00075A94"/>
    <w:rsid w:val="000A6F5F"/>
    <w:rsid w:val="000B46FA"/>
    <w:rsid w:val="000C073E"/>
    <w:rsid w:val="000C5F58"/>
    <w:rsid w:val="000E5E9A"/>
    <w:rsid w:val="001120F7"/>
    <w:rsid w:val="00120283"/>
    <w:rsid w:val="00132855"/>
    <w:rsid w:val="00152993"/>
    <w:rsid w:val="0015646A"/>
    <w:rsid w:val="00160EE5"/>
    <w:rsid w:val="00170297"/>
    <w:rsid w:val="001705F0"/>
    <w:rsid w:val="00194801"/>
    <w:rsid w:val="001A227D"/>
    <w:rsid w:val="001A2F2E"/>
    <w:rsid w:val="001B3548"/>
    <w:rsid w:val="001C076F"/>
    <w:rsid w:val="001D5299"/>
    <w:rsid w:val="001E2032"/>
    <w:rsid w:val="001E409D"/>
    <w:rsid w:val="001F11D1"/>
    <w:rsid w:val="00207937"/>
    <w:rsid w:val="00223593"/>
    <w:rsid w:val="00226C9D"/>
    <w:rsid w:val="00235BE6"/>
    <w:rsid w:val="00237F13"/>
    <w:rsid w:val="0025006B"/>
    <w:rsid w:val="00261AF5"/>
    <w:rsid w:val="00273F5A"/>
    <w:rsid w:val="0027498A"/>
    <w:rsid w:val="002771E6"/>
    <w:rsid w:val="00285D95"/>
    <w:rsid w:val="002A0CED"/>
    <w:rsid w:val="002A2E04"/>
    <w:rsid w:val="002B1C8C"/>
    <w:rsid w:val="002B69D0"/>
    <w:rsid w:val="00300220"/>
    <w:rsid w:val="003010C0"/>
    <w:rsid w:val="00332A97"/>
    <w:rsid w:val="00350C00"/>
    <w:rsid w:val="00366113"/>
    <w:rsid w:val="003713CE"/>
    <w:rsid w:val="00377AB8"/>
    <w:rsid w:val="00387CE7"/>
    <w:rsid w:val="003A69B0"/>
    <w:rsid w:val="003C270C"/>
    <w:rsid w:val="003C405A"/>
    <w:rsid w:val="003D0994"/>
    <w:rsid w:val="003D294E"/>
    <w:rsid w:val="003E009E"/>
    <w:rsid w:val="003E7D74"/>
    <w:rsid w:val="003F1034"/>
    <w:rsid w:val="00406E72"/>
    <w:rsid w:val="00411AF5"/>
    <w:rsid w:val="00411B73"/>
    <w:rsid w:val="004125DE"/>
    <w:rsid w:val="00423824"/>
    <w:rsid w:val="0043099E"/>
    <w:rsid w:val="0043567D"/>
    <w:rsid w:val="00441553"/>
    <w:rsid w:val="00444EBF"/>
    <w:rsid w:val="004515EA"/>
    <w:rsid w:val="00453940"/>
    <w:rsid w:val="0046258B"/>
    <w:rsid w:val="0047789B"/>
    <w:rsid w:val="004A09F1"/>
    <w:rsid w:val="004A5B7D"/>
    <w:rsid w:val="004B7B90"/>
    <w:rsid w:val="004C6602"/>
    <w:rsid w:val="004D37D7"/>
    <w:rsid w:val="004E2C19"/>
    <w:rsid w:val="004F11D0"/>
    <w:rsid w:val="00500CFF"/>
    <w:rsid w:val="0050326C"/>
    <w:rsid w:val="00507FF4"/>
    <w:rsid w:val="00511268"/>
    <w:rsid w:val="0051267D"/>
    <w:rsid w:val="0051717D"/>
    <w:rsid w:val="00532F2B"/>
    <w:rsid w:val="0055032D"/>
    <w:rsid w:val="005631B0"/>
    <w:rsid w:val="0056457F"/>
    <w:rsid w:val="00570A5A"/>
    <w:rsid w:val="0058616E"/>
    <w:rsid w:val="0059795A"/>
    <w:rsid w:val="005B378E"/>
    <w:rsid w:val="005D1CD6"/>
    <w:rsid w:val="005D284C"/>
    <w:rsid w:val="005E08B9"/>
    <w:rsid w:val="005E67A2"/>
    <w:rsid w:val="005F03BA"/>
    <w:rsid w:val="005F11B3"/>
    <w:rsid w:val="005F2402"/>
    <w:rsid w:val="005F72AF"/>
    <w:rsid w:val="0062470F"/>
    <w:rsid w:val="00633E23"/>
    <w:rsid w:val="006378E7"/>
    <w:rsid w:val="00641B64"/>
    <w:rsid w:val="006437DF"/>
    <w:rsid w:val="00655CD9"/>
    <w:rsid w:val="00673B94"/>
    <w:rsid w:val="00680AC6"/>
    <w:rsid w:val="00683081"/>
    <w:rsid w:val="006835D8"/>
    <w:rsid w:val="00693B7A"/>
    <w:rsid w:val="006C316E"/>
    <w:rsid w:val="006D00BD"/>
    <w:rsid w:val="006D0F7C"/>
    <w:rsid w:val="006D640F"/>
    <w:rsid w:val="006F1859"/>
    <w:rsid w:val="00720D84"/>
    <w:rsid w:val="00726243"/>
    <w:rsid w:val="007269C4"/>
    <w:rsid w:val="00734EAF"/>
    <w:rsid w:val="0074209E"/>
    <w:rsid w:val="00785D4A"/>
    <w:rsid w:val="007948D8"/>
    <w:rsid w:val="007967F0"/>
    <w:rsid w:val="007B045B"/>
    <w:rsid w:val="007B4BAA"/>
    <w:rsid w:val="007C5618"/>
    <w:rsid w:val="007F2CA8"/>
    <w:rsid w:val="007F4D61"/>
    <w:rsid w:val="007F7161"/>
    <w:rsid w:val="0080653E"/>
    <w:rsid w:val="00845ACA"/>
    <w:rsid w:val="0085559E"/>
    <w:rsid w:val="0087340B"/>
    <w:rsid w:val="00896B1B"/>
    <w:rsid w:val="008E559E"/>
    <w:rsid w:val="008E5B98"/>
    <w:rsid w:val="008F4629"/>
    <w:rsid w:val="00916080"/>
    <w:rsid w:val="00921A68"/>
    <w:rsid w:val="0092436F"/>
    <w:rsid w:val="00941635"/>
    <w:rsid w:val="00960706"/>
    <w:rsid w:val="00967040"/>
    <w:rsid w:val="009A06F0"/>
    <w:rsid w:val="009C31A6"/>
    <w:rsid w:val="009C4C78"/>
    <w:rsid w:val="009C7C20"/>
    <w:rsid w:val="009D0510"/>
    <w:rsid w:val="00A015C4"/>
    <w:rsid w:val="00A06643"/>
    <w:rsid w:val="00A1052B"/>
    <w:rsid w:val="00A15172"/>
    <w:rsid w:val="00A216B0"/>
    <w:rsid w:val="00A42462"/>
    <w:rsid w:val="00A5662D"/>
    <w:rsid w:val="00A60964"/>
    <w:rsid w:val="00A70CD8"/>
    <w:rsid w:val="00A7151E"/>
    <w:rsid w:val="00A72975"/>
    <w:rsid w:val="00A94535"/>
    <w:rsid w:val="00AA115D"/>
    <w:rsid w:val="00AA6EA2"/>
    <w:rsid w:val="00AB15BE"/>
    <w:rsid w:val="00AB4F47"/>
    <w:rsid w:val="00AD4B5B"/>
    <w:rsid w:val="00AE4688"/>
    <w:rsid w:val="00B030A9"/>
    <w:rsid w:val="00B265C4"/>
    <w:rsid w:val="00B3364F"/>
    <w:rsid w:val="00B45BAD"/>
    <w:rsid w:val="00B600CE"/>
    <w:rsid w:val="00B633C0"/>
    <w:rsid w:val="00B7350C"/>
    <w:rsid w:val="00B81D8E"/>
    <w:rsid w:val="00B94AC6"/>
    <w:rsid w:val="00B96183"/>
    <w:rsid w:val="00BA72B8"/>
    <w:rsid w:val="00BC73B9"/>
    <w:rsid w:val="00C005CE"/>
    <w:rsid w:val="00C0598D"/>
    <w:rsid w:val="00C10A18"/>
    <w:rsid w:val="00C11956"/>
    <w:rsid w:val="00C158EE"/>
    <w:rsid w:val="00C3044C"/>
    <w:rsid w:val="00C35908"/>
    <w:rsid w:val="00C510C1"/>
    <w:rsid w:val="00C602E5"/>
    <w:rsid w:val="00C609E6"/>
    <w:rsid w:val="00C71B42"/>
    <w:rsid w:val="00C748FD"/>
    <w:rsid w:val="00CA2638"/>
    <w:rsid w:val="00CB3B37"/>
    <w:rsid w:val="00CB68C0"/>
    <w:rsid w:val="00CB6B03"/>
    <w:rsid w:val="00CC7506"/>
    <w:rsid w:val="00CE12A9"/>
    <w:rsid w:val="00D11F8B"/>
    <w:rsid w:val="00D132CF"/>
    <w:rsid w:val="00D178D5"/>
    <w:rsid w:val="00D24DCF"/>
    <w:rsid w:val="00D26048"/>
    <w:rsid w:val="00D358BD"/>
    <w:rsid w:val="00D4046E"/>
    <w:rsid w:val="00D50F72"/>
    <w:rsid w:val="00D54E94"/>
    <w:rsid w:val="00D825C5"/>
    <w:rsid w:val="00DA000D"/>
    <w:rsid w:val="00DC47FE"/>
    <w:rsid w:val="00DD4739"/>
    <w:rsid w:val="00DE5F33"/>
    <w:rsid w:val="00E07B54"/>
    <w:rsid w:val="00E11F78"/>
    <w:rsid w:val="00E11FFC"/>
    <w:rsid w:val="00E23E7E"/>
    <w:rsid w:val="00E621E1"/>
    <w:rsid w:val="00E7022E"/>
    <w:rsid w:val="00E70F4B"/>
    <w:rsid w:val="00E82620"/>
    <w:rsid w:val="00EB2D03"/>
    <w:rsid w:val="00EC55B3"/>
    <w:rsid w:val="00F04394"/>
    <w:rsid w:val="00F075E1"/>
    <w:rsid w:val="00F17B95"/>
    <w:rsid w:val="00F26F75"/>
    <w:rsid w:val="00F6006C"/>
    <w:rsid w:val="00F6161E"/>
    <w:rsid w:val="00F63C73"/>
    <w:rsid w:val="00F6745E"/>
    <w:rsid w:val="00F714F9"/>
    <w:rsid w:val="00F76AA9"/>
    <w:rsid w:val="00F96FB2"/>
    <w:rsid w:val="00FB51D8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F0D9B"/>
  <w15:chartTrackingRefBased/>
  <w15:docId w15:val="{769D40E7-B172-4D13-9052-0AC0AB5F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5F11B3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locked/>
    <w:rsid w:val="005F11B3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72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muller@clearwayenerg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OGRR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4089</CharactersWithSpaces>
  <SharedDoc>false</SharedDoc>
  <HLinks>
    <vt:vector size="12" baseType="variant">
      <vt:variant>
        <vt:i4>6160445</vt:i4>
      </vt:variant>
      <vt:variant>
        <vt:i4>3</vt:i4>
      </vt:variant>
      <vt:variant>
        <vt:i4>0</vt:i4>
      </vt:variant>
      <vt:variant>
        <vt:i4>5</vt:i4>
      </vt:variant>
      <vt:variant>
        <vt:lpwstr>mailto:Thomas.burke@rwe.com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https://www.ercot.com/mktrules/issues/NOGRR245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2001-06-20T15:28:00Z</cp:lastPrinted>
  <dcterms:created xsi:type="dcterms:W3CDTF">2023-05-03T19:06:00Z</dcterms:created>
  <dcterms:modified xsi:type="dcterms:W3CDTF">2023-05-03T19:07:00Z</dcterms:modified>
</cp:coreProperties>
</file>