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28A240A" w:rsidR="00C97625" w:rsidRPr="00595DDC" w:rsidRDefault="00EA2BFE" w:rsidP="00EA2BFE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EA2BFE">
                <w:rPr>
                  <w:rStyle w:val="Hyperlink"/>
                </w:rPr>
                <w:t>1175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5A6A146" w:rsidR="00C97625" w:rsidRPr="009F3D0E" w:rsidRDefault="00300A1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rPr>
                <w:rStyle w:val="ui-provider"/>
              </w:rPr>
              <w:t>Revisions to Market Entry Financial Qualifications and Continued Participation Requirements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27EAD273" w:rsidR="00FC0BDC" w:rsidRPr="009F3D0E" w:rsidRDefault="00EA2BFE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25,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03B6839E" w:rsidR="00B17049" w:rsidRPr="00511748" w:rsidRDefault="00300A1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5122F649" w:rsidR="004D252E" w:rsidRPr="009266AD" w:rsidRDefault="00ED17E9" w:rsidP="00D54DC7">
            <w:pPr>
              <w:pStyle w:val="NormalArial"/>
              <w:rPr>
                <w:sz w:val="22"/>
                <w:szCs w:val="22"/>
              </w:rPr>
            </w:pPr>
            <w:r w:rsidRPr="00ED17E9">
              <w:rPr>
                <w:rFonts w:cs="Arial"/>
              </w:rPr>
              <w:t>ERCOT will update its business processes to implement this NPRR.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25043418" w:rsidR="006B0C5E" w:rsidRDefault="00EA2BF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1175NPRR-02 Impact Analysis 042523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0A18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3AF3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2BFE"/>
    <w:rsid w:val="00EA367F"/>
    <w:rsid w:val="00EB322E"/>
    <w:rsid w:val="00EB5291"/>
    <w:rsid w:val="00ED0FCB"/>
    <w:rsid w:val="00ED17E9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customStyle="1" w:styleId="ui-provider">
    <w:name w:val="ui-provider"/>
    <w:basedOn w:val="DefaultParagraphFont"/>
    <w:rsid w:val="00ED17E9"/>
  </w:style>
  <w:style w:type="character" w:styleId="UnresolvedMention">
    <w:name w:val="Unresolved Mention"/>
    <w:basedOn w:val="DefaultParagraphFont"/>
    <w:uiPriority w:val="99"/>
    <w:semiHidden/>
    <w:unhideWhenUsed/>
    <w:rsid w:val="00EA2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7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2007-01-12T13:31:00Z</cp:lastPrinted>
  <dcterms:created xsi:type="dcterms:W3CDTF">2023-04-25T21:29:00Z</dcterms:created>
  <dcterms:modified xsi:type="dcterms:W3CDTF">2023-04-25T21:29:00Z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