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D5AD133" w:rsidR="00C97625" w:rsidRPr="00595DDC" w:rsidRDefault="00FC7DB6" w:rsidP="00E9773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ED3858" w:rsidRPr="00ED3858">
                <w:rPr>
                  <w:rStyle w:val="Hyperlink"/>
                </w:rPr>
                <w:t>1168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5ED4FC8" w:rsidR="00C97625" w:rsidRPr="009F3D0E" w:rsidRDefault="00ED3858" w:rsidP="00E9773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 xml:space="preserve">Related to RMGRR172, </w:t>
            </w:r>
            <w:r w:rsidRPr="0030324B">
              <w:t>Texas SET V5.0 Continuous Service Agreements Changes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29A75DF" w:rsidR="00FC0BDC" w:rsidRPr="009F3D0E" w:rsidRDefault="00007A3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April </w:t>
            </w:r>
            <w:r w:rsidR="00EC429F">
              <w:rPr>
                <w:rFonts w:ascii="Arial" w:hAnsi="Arial" w:cs="Arial"/>
                <w:szCs w:val="22"/>
              </w:rPr>
              <w:t>25</w:t>
            </w:r>
            <w:r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E97734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28E2F75" w:rsidR="00505123" w:rsidRPr="00511748" w:rsidRDefault="00ED3858" w:rsidP="00E97734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>
              <w:t>Nodal Protocol Revision Request (NPRR)</w:t>
            </w:r>
            <w:r>
              <w:rPr>
                <w:rFonts w:cs="Arial"/>
              </w:rPr>
              <w:t xml:space="preserve"> can take effect upon implementation of </w:t>
            </w:r>
            <w:r>
              <w:t>Retail Market Guide Revision Request (RMGRR)</w:t>
            </w:r>
            <w:r>
              <w:rPr>
                <w:rFonts w:cs="Arial"/>
              </w:rPr>
              <w:t xml:space="preserve"> 172,</w:t>
            </w:r>
            <w:bookmarkStart w:id="0" w:name="_Hlk126844774"/>
            <w:r w:rsidRPr="00075866">
              <w:t xml:space="preserve"> Texas SET V5.0 </w:t>
            </w:r>
            <w:r>
              <w:t>Continuous Service Agreements Changes</w:t>
            </w:r>
            <w:bookmarkEnd w:id="0"/>
            <w:r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E9773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57E1DDC5" w:rsidR="000A2646" w:rsidRPr="00A36BDB" w:rsidRDefault="003A338B" w:rsidP="00E97734">
            <w:pPr>
              <w:pStyle w:val="NormalArial"/>
              <w:spacing w:before="120" w:after="120"/>
            </w:pPr>
            <w:r w:rsidRPr="00B40B90">
              <w:t>There are n</w:t>
            </w:r>
            <w:r>
              <w:t>o additional impacts to this NPRR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RMGRR172.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546AA80" w:rsidR="006B0C5E" w:rsidRDefault="00007A3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1168NPRR-06 Impact Analysis 042523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07A38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7346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2C4F"/>
    <w:rsid w:val="003A3246"/>
    <w:rsid w:val="003A338B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123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176E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3E43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7734"/>
    <w:rsid w:val="00EA367F"/>
    <w:rsid w:val="00EB322E"/>
    <w:rsid w:val="00EB5291"/>
    <w:rsid w:val="00EB5D7C"/>
    <w:rsid w:val="00EC429F"/>
    <w:rsid w:val="00ED0FCB"/>
    <w:rsid w:val="00ED3858"/>
    <w:rsid w:val="00ED3F5C"/>
    <w:rsid w:val="00EE2D23"/>
    <w:rsid w:val="00EE65E9"/>
    <w:rsid w:val="00EF25A3"/>
    <w:rsid w:val="00F01F3F"/>
    <w:rsid w:val="00F05C3D"/>
    <w:rsid w:val="00F06004"/>
    <w:rsid w:val="00F067E1"/>
    <w:rsid w:val="00F07FD8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C7DB6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3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6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2007-01-12T13:31:00Z</cp:lastPrinted>
  <dcterms:created xsi:type="dcterms:W3CDTF">2023-04-25T21:07:00Z</dcterms:created>
  <dcterms:modified xsi:type="dcterms:W3CDTF">2023-04-25T21:07:00Z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