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Default="007A4799" w:rsidP="0045233C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2F7FE23A" w:rsidR="007A4799" w:rsidRPr="00595DDC" w:rsidRDefault="004C5715" w:rsidP="0045233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EB3421">
                <w:rPr>
                  <w:rStyle w:val="Hyperlink"/>
                </w:rPr>
                <w:t>1173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239D6056" w:rsidR="007A4799" w:rsidRPr="009F3D0E" w:rsidRDefault="0045233C" w:rsidP="0045233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Changes Consistent </w:t>
            </w:r>
            <w:r w:rsidR="004C5715">
              <w:t>W</w:t>
            </w:r>
            <w:r>
              <w:t>ith the Options Available to an MOU and EC Entering Retail Competition in the ERCOT Market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E91A6B2" w:rsidR="007A4799" w:rsidRPr="009F3D0E" w:rsidRDefault="0045233C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  <w:r w:rsidR="004C5715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45233C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45233C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5233C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45233C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45233C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45233C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D6F0" w14:textId="77777777" w:rsidR="009A78C1" w:rsidRDefault="009A78C1" w:rsidP="007A4799">
      <w:pPr>
        <w:spacing w:after="0" w:line="240" w:lineRule="auto"/>
      </w:pPr>
      <w:r>
        <w:separator/>
      </w:r>
    </w:p>
  </w:endnote>
  <w:endnote w:type="continuationSeparator" w:id="0">
    <w:p w14:paraId="66CEB1F3" w14:textId="77777777" w:rsidR="009A78C1" w:rsidRDefault="009A78C1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4C00DE47" w:rsidR="006B0C5E" w:rsidRDefault="004C571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1173</w:t>
    </w:r>
    <w:r w:rsidR="00BA2B92" w:rsidRPr="0045233C">
      <w:rPr>
        <w:rFonts w:ascii="Arial" w:hAnsi="Arial"/>
        <w:sz w:val="18"/>
      </w:rPr>
      <w:t>NPRR</w:t>
    </w:r>
    <w:r w:rsidR="0045233C" w:rsidRPr="0045233C">
      <w:rPr>
        <w:rFonts w:ascii="Arial" w:hAnsi="Arial"/>
        <w:sz w:val="18"/>
      </w:rPr>
      <w:t>-0</w:t>
    </w:r>
    <w:r>
      <w:rPr>
        <w:rFonts w:ascii="Arial" w:hAnsi="Arial"/>
        <w:sz w:val="18"/>
      </w:rPr>
      <w:t>2</w:t>
    </w:r>
    <w:r w:rsidR="00BA2B92" w:rsidRPr="0045233C">
      <w:rPr>
        <w:szCs w:val="23"/>
      </w:rPr>
      <w:t xml:space="preserve"> </w:t>
    </w:r>
    <w:r w:rsidR="00BA2B92" w:rsidRPr="0045233C">
      <w:rPr>
        <w:rFonts w:ascii="Arial" w:hAnsi="Arial"/>
        <w:sz w:val="18"/>
      </w:rPr>
      <w:t xml:space="preserve">Impact Analysis </w:t>
    </w:r>
    <w:r w:rsidR="0045233C" w:rsidRPr="0045233C">
      <w:rPr>
        <w:rFonts w:ascii="Arial" w:hAnsi="Arial"/>
        <w:sz w:val="18"/>
      </w:rPr>
      <w:t>04</w:t>
    </w:r>
    <w:r>
      <w:rPr>
        <w:rFonts w:ascii="Arial" w:hAnsi="Arial"/>
        <w:sz w:val="18"/>
      </w:rPr>
      <w:t>17</w:t>
    </w:r>
    <w:r w:rsidR="0045233C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3AE5" w14:textId="77777777" w:rsidR="009A78C1" w:rsidRDefault="009A78C1" w:rsidP="007A4799">
      <w:pPr>
        <w:spacing w:after="0" w:line="240" w:lineRule="auto"/>
      </w:pPr>
      <w:r>
        <w:separator/>
      </w:r>
    </w:p>
  </w:footnote>
  <w:footnote w:type="continuationSeparator" w:id="0">
    <w:p w14:paraId="48CA12AE" w14:textId="77777777" w:rsidR="009A78C1" w:rsidRDefault="009A78C1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448E0"/>
    <w:rsid w:val="000F3858"/>
    <w:rsid w:val="003443C7"/>
    <w:rsid w:val="00422F72"/>
    <w:rsid w:val="00444E94"/>
    <w:rsid w:val="0045233C"/>
    <w:rsid w:val="004C5715"/>
    <w:rsid w:val="00551EA6"/>
    <w:rsid w:val="00587ABB"/>
    <w:rsid w:val="00772C28"/>
    <w:rsid w:val="00786CB3"/>
    <w:rsid w:val="007A4799"/>
    <w:rsid w:val="007A4F76"/>
    <w:rsid w:val="009A78C1"/>
    <w:rsid w:val="00A50BD2"/>
    <w:rsid w:val="00BA2B92"/>
    <w:rsid w:val="00DA31C6"/>
    <w:rsid w:val="00E61445"/>
    <w:rsid w:val="00E87852"/>
    <w:rsid w:val="00F24039"/>
    <w:rsid w:val="00F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5233C"/>
    <w:pPr>
      <w:spacing w:after="0" w:line="240" w:lineRule="auto"/>
    </w:pPr>
  </w:style>
  <w:style w:type="character" w:styleId="Hyperlink">
    <w:name w:val="Hyperlink"/>
    <w:rsid w:val="004C5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7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2023-04-17T20:17:00Z</dcterms:created>
  <dcterms:modified xsi:type="dcterms:W3CDTF">2023-04-17T20:18:00Z</dcterms:modified>
</cp:coreProperties>
</file>