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49D060C" w:rsidR="00C97625" w:rsidRPr="00595DDC" w:rsidRDefault="000C7AC3" w:rsidP="00C06C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C06C15" w:rsidRPr="00C06C15">
                <w:rPr>
                  <w:rStyle w:val="Hyperlink"/>
                </w:rPr>
                <w:t>1164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31CE2C0" w:rsidR="00C97625" w:rsidRPr="009F3D0E" w:rsidRDefault="006D2C0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6D2C0D">
              <w:rPr>
                <w:szCs w:val="23"/>
              </w:rPr>
              <w:t>Black Start and Isochronous Control Capable Identification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1E2B6D8D" w:rsidR="00FC0BDC" w:rsidRPr="009F3D0E" w:rsidRDefault="00C06C1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21, 2023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11DFD1D1" w:rsidR="00124420" w:rsidRPr="002D68CF" w:rsidRDefault="006D2C0D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6D2C0D">
              <w:rPr>
                <w:rFonts w:ascii="Arial" w:hAnsi="Arial" w:cs="Arial"/>
              </w:rPr>
              <w:t>Between $75k and $125k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0217D2F6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6D2C0D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6D2C0D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C7D112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6D2C0D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D555147" w14:textId="3ED8FB10" w:rsidR="00905654" w:rsidRDefault="00905654" w:rsidP="006D2C0D">
            <w:pPr>
              <w:pStyle w:val="NormalArial"/>
              <w:numPr>
                <w:ilvl w:val="0"/>
                <w:numId w:val="7"/>
              </w:numPr>
            </w:pPr>
            <w:r w:rsidRPr="00905654">
              <w:t>Grid Modeling Systems</w:t>
            </w:r>
            <w:r>
              <w:t xml:space="preserve">                                                   46%</w:t>
            </w:r>
          </w:p>
          <w:p w14:paraId="5D6C73ED" w14:textId="6D67C51C" w:rsidR="004B1BFC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Energy Management Systems</w:t>
            </w:r>
            <w:r>
              <w:t xml:space="preserve">                                        </w:t>
            </w:r>
            <w:r w:rsidR="00905654">
              <w:t>38</w:t>
            </w:r>
            <w:r>
              <w:t>%</w:t>
            </w:r>
          </w:p>
          <w:p w14:paraId="7F0CF655" w14:textId="4101B211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Resource Integration and Ongoing Operations (RIOO)</w:t>
            </w:r>
            <w:r>
              <w:t xml:space="preserve">  </w:t>
            </w:r>
            <w:r w:rsidR="00905654">
              <w:t xml:space="preserve">  8</w:t>
            </w:r>
            <w:r>
              <w:t>%</w:t>
            </w:r>
          </w:p>
          <w:p w14:paraId="3E429B8E" w14:textId="7919096B" w:rsidR="006D2C0D" w:rsidRPr="006D2C0D" w:rsidRDefault="006D2C0D" w:rsidP="006D2C0D">
            <w:pPr>
              <w:pStyle w:val="NormalArial"/>
              <w:numPr>
                <w:ilvl w:val="0"/>
                <w:numId w:val="7"/>
              </w:numPr>
            </w:pPr>
            <w:r w:rsidRPr="006D2C0D">
              <w:t>Data Management &amp; Analytic Systems</w:t>
            </w:r>
            <w:r>
              <w:t xml:space="preserve">                           </w:t>
            </w:r>
            <w:r w:rsidR="00905654">
              <w:t xml:space="preserve">  8</w:t>
            </w:r>
            <w:r>
              <w:t xml:space="preserve">% </w:t>
            </w:r>
          </w:p>
          <w:p w14:paraId="3F868CC6" w14:textId="7F14064C" w:rsidR="006D2C0D" w:rsidRPr="00FE71C0" w:rsidRDefault="006D2C0D" w:rsidP="006D2C0D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320B3416" w:rsidR="004D252E" w:rsidRPr="009266AD" w:rsidRDefault="006D2C0D" w:rsidP="00D54DC7">
            <w:pPr>
              <w:pStyle w:val="NormalArial"/>
              <w:rPr>
                <w:sz w:val="22"/>
                <w:szCs w:val="22"/>
              </w:rPr>
            </w:pPr>
            <w:r w:rsidRPr="006D2C0D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4FBB4859" w:rsidR="00BE76F0" w:rsidRDefault="00BE76F0" w:rsidP="00BE76F0"/>
    <w:p w14:paraId="5ED34CB5" w14:textId="6B329571" w:rsidR="00C06C15" w:rsidRDefault="00C06C15" w:rsidP="00C06C15"/>
    <w:p w14:paraId="0E9BFA27" w14:textId="10D86571" w:rsidR="00C06C15" w:rsidRPr="00C06C15" w:rsidRDefault="00C06C15" w:rsidP="00C06C15">
      <w:pPr>
        <w:tabs>
          <w:tab w:val="left" w:pos="5420"/>
        </w:tabs>
      </w:pPr>
      <w:r>
        <w:tab/>
      </w:r>
    </w:p>
    <w:sectPr w:rsidR="00C06C15" w:rsidRPr="00C06C15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3B629357" w:rsidR="006B0C5E" w:rsidRDefault="00C06C1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1164NPRR-02 Impact Analysis 022123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D38"/>
    <w:multiLevelType w:val="hybridMultilevel"/>
    <w:tmpl w:val="91DAF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784147">
    <w:abstractNumId w:val="0"/>
  </w:num>
  <w:num w:numId="2" w16cid:durableId="61680558">
    <w:abstractNumId w:val="6"/>
  </w:num>
  <w:num w:numId="3" w16cid:durableId="154537681">
    <w:abstractNumId w:val="4"/>
  </w:num>
  <w:num w:numId="4" w16cid:durableId="1098869923">
    <w:abstractNumId w:val="2"/>
  </w:num>
  <w:num w:numId="5" w16cid:durableId="92824356">
    <w:abstractNumId w:val="1"/>
  </w:num>
  <w:num w:numId="6" w16cid:durableId="648946687">
    <w:abstractNumId w:val="5"/>
  </w:num>
  <w:num w:numId="7" w16cid:durableId="6017184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7AC3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2C0D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63FC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54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6C1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875"/>
    <w:rsid w:val="00E776F8"/>
    <w:rsid w:val="00E81C6F"/>
    <w:rsid w:val="00E83B6A"/>
    <w:rsid w:val="00E851D6"/>
    <w:rsid w:val="00E86A6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06C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6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1281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Erin Wasik-Gutierrez</cp:lastModifiedBy>
  <cp:revision>2</cp:revision>
  <cp:lastPrinted>2007-01-12T13:31:00Z</cp:lastPrinted>
  <dcterms:created xsi:type="dcterms:W3CDTF">2023-03-29T16:37:00Z</dcterms:created>
  <dcterms:modified xsi:type="dcterms:W3CDTF">2023-03-29T16:37:00Z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