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E33DFD" w14:textId="6CB1DA4B" w:rsidR="000C432A" w:rsidRDefault="000C432A" w:rsidP="000C432A">
      <w:pPr>
        <w:pStyle w:val="Heading1"/>
        <w:jc w:val="center"/>
      </w:pPr>
      <w:r>
        <w:t>Rejections Deep Dive</w:t>
      </w:r>
    </w:p>
    <w:p w14:paraId="7E106661" w14:textId="77777777" w:rsidR="000C432A" w:rsidRPr="000C432A" w:rsidRDefault="000C432A" w:rsidP="000C432A"/>
    <w:p w14:paraId="26D9AAFA" w14:textId="72DC5374" w:rsidR="004866DA" w:rsidRDefault="004866DA" w:rsidP="004866DA">
      <w:pPr>
        <w:pStyle w:val="ListParagraph"/>
        <w:numPr>
          <w:ilvl w:val="0"/>
          <w:numId w:val="2"/>
        </w:numPr>
      </w:pPr>
      <w:r w:rsidRPr="004866DA">
        <w:rPr>
          <w:highlight w:val="yellow"/>
        </w:rPr>
        <w:t>2021-832:</w:t>
      </w:r>
      <w:r>
        <w:t>  What situation(s) would the MVO reject code be used?  Is it only for IA or CR’s?</w:t>
      </w:r>
    </w:p>
    <w:p w14:paraId="22FCAAA4" w14:textId="77777777" w:rsidR="004866DA" w:rsidRDefault="004866DA" w:rsidP="004866DA"/>
    <w:p w14:paraId="0780EE9F" w14:textId="38DD75CA" w:rsidR="004866DA" w:rsidRDefault="004866DA" w:rsidP="004866DA">
      <w:pPr>
        <w:ind w:firstLine="360"/>
      </w:pPr>
      <w:r>
        <w:rPr>
          <w:noProof/>
        </w:rPr>
        <w:drawing>
          <wp:inline distT="0" distB="0" distL="0" distR="0" wp14:anchorId="2B60423B" wp14:editId="699DF7E8">
            <wp:extent cx="4657725" cy="2228850"/>
            <wp:effectExtent l="0" t="0" r="952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7725" cy="2228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84F0D45" w14:textId="77777777" w:rsidR="004866DA" w:rsidRDefault="004866DA" w:rsidP="004866DA"/>
    <w:p w14:paraId="583AED6E" w14:textId="77777777" w:rsidR="004866DA" w:rsidRDefault="004866DA" w:rsidP="004866DA">
      <w:pPr>
        <w:rPr>
          <w:highlight w:val="yellow"/>
        </w:rPr>
      </w:pPr>
    </w:p>
    <w:p w14:paraId="2176AB72" w14:textId="77777777" w:rsidR="004866DA" w:rsidRDefault="004866DA" w:rsidP="004866DA">
      <w:pPr>
        <w:pStyle w:val="ListParagraph"/>
        <w:numPr>
          <w:ilvl w:val="0"/>
          <w:numId w:val="2"/>
        </w:numPr>
      </w:pPr>
      <w:r w:rsidRPr="004866DA">
        <w:rPr>
          <w:highlight w:val="yellow"/>
        </w:rPr>
        <w:t>2021-830:</w:t>
      </w:r>
      <w:r>
        <w:t xml:space="preserve"> </w:t>
      </w:r>
    </w:p>
    <w:p w14:paraId="20C007CB" w14:textId="77777777" w:rsidR="004866DA" w:rsidRDefault="004866DA" w:rsidP="004866DA">
      <w:pPr>
        <w:pStyle w:val="ListParagraph"/>
        <w:numPr>
          <w:ilvl w:val="1"/>
          <w:numId w:val="2"/>
        </w:numPr>
      </w:pPr>
      <w:r>
        <w:t>FR6.5 and 6.13 – What is the difference between DCI and DIP?  Wouldn’t DCI only apply if it was a DIP?  Can we eliminate DCI and just use DIP as a reject code in both FR’s?</w:t>
      </w:r>
    </w:p>
    <w:p w14:paraId="195ABB11" w14:textId="77777777" w:rsidR="004866DA" w:rsidRDefault="004866DA" w:rsidP="004866DA">
      <w:pPr>
        <w:pStyle w:val="ListParagraph"/>
        <w:ind w:left="1440"/>
      </w:pPr>
    </w:p>
    <w:p w14:paraId="6BE9C971" w14:textId="77777777" w:rsidR="004866DA" w:rsidRDefault="004866DA" w:rsidP="004866DA">
      <w:pPr>
        <w:pStyle w:val="ListParagraph"/>
        <w:numPr>
          <w:ilvl w:val="1"/>
          <w:numId w:val="2"/>
        </w:numPr>
      </w:pPr>
      <w:r>
        <w:t xml:space="preserve">FR6.12 – What situation would the TDPS use SOP as the reject code?    Transaction already </w:t>
      </w:r>
      <w:proofErr w:type="gramStart"/>
      <w:r>
        <w:t>worked?</w:t>
      </w:r>
      <w:proofErr w:type="gramEnd"/>
      <w:r>
        <w:t>  TDSP already cancelled?  Other?</w:t>
      </w:r>
    </w:p>
    <w:p w14:paraId="02E1EDE3" w14:textId="77777777" w:rsidR="004866DA" w:rsidRDefault="004866DA" w:rsidP="004866DA">
      <w:pPr>
        <w:pStyle w:val="ListParagraph"/>
      </w:pPr>
    </w:p>
    <w:p w14:paraId="387848A3" w14:textId="77777777" w:rsidR="004866DA" w:rsidRDefault="004866DA" w:rsidP="004866DA">
      <w:pPr>
        <w:pStyle w:val="ListParagraph"/>
        <w:numPr>
          <w:ilvl w:val="1"/>
          <w:numId w:val="2"/>
        </w:numPr>
      </w:pPr>
      <w:r>
        <w:t xml:space="preserve">FR6.23 – How do TDSP’s treat </w:t>
      </w:r>
      <w:proofErr w:type="gramStart"/>
      <w:r>
        <w:t>a</w:t>
      </w:r>
      <w:proofErr w:type="gramEnd"/>
      <w:r>
        <w:t xml:space="preserve"> MVO to CSA when a new transaction is a MVI?  Do we reject MVO to CSA or the MVI?  Does one trump the other?</w:t>
      </w:r>
    </w:p>
    <w:p w14:paraId="79875FC4" w14:textId="77777777" w:rsidR="004866DA" w:rsidRDefault="004866DA" w:rsidP="004866DA">
      <w:pPr>
        <w:pStyle w:val="ListParagraph"/>
      </w:pPr>
    </w:p>
    <w:p w14:paraId="626CE032" w14:textId="5F32BC8D" w:rsidR="004866DA" w:rsidRDefault="004866DA" w:rsidP="004866DA">
      <w:pPr>
        <w:pStyle w:val="ListParagraph"/>
        <w:numPr>
          <w:ilvl w:val="1"/>
          <w:numId w:val="2"/>
        </w:numPr>
      </w:pPr>
      <w:r>
        <w:t>FR6.25 – What’s an example of reject code SCP (Schedule Conflict Pending)?</w:t>
      </w:r>
    </w:p>
    <w:p w14:paraId="05E1C80B" w14:textId="77777777" w:rsidR="004866DA" w:rsidRDefault="004866DA" w:rsidP="004866DA"/>
    <w:p w14:paraId="41C3F45C" w14:textId="645F5ABF" w:rsidR="004866DA" w:rsidRDefault="004866DA" w:rsidP="004866DA">
      <w:pPr>
        <w:pStyle w:val="ListParagraph"/>
        <w:numPr>
          <w:ilvl w:val="0"/>
          <w:numId w:val="2"/>
        </w:numPr>
      </w:pPr>
      <w:r>
        <w:t>Is 180 days still the furthest we can go back on tampering back billing?</w:t>
      </w:r>
    </w:p>
    <w:p w14:paraId="39294B98" w14:textId="77777777" w:rsidR="004866DA" w:rsidRDefault="004866DA" w:rsidP="004866DA">
      <w:pPr>
        <w:pStyle w:val="ListParagraph"/>
      </w:pPr>
    </w:p>
    <w:p w14:paraId="122116CB" w14:textId="50805F04" w:rsidR="004866DA" w:rsidRDefault="004866DA" w:rsidP="004866DA">
      <w:pPr>
        <w:pStyle w:val="ListParagraph"/>
        <w:numPr>
          <w:ilvl w:val="0"/>
          <w:numId w:val="2"/>
        </w:numPr>
      </w:pPr>
      <w:r>
        <w:t>TXSETCC 2021-836 – Punctuation marks in name fields (various transactions)</w:t>
      </w:r>
    </w:p>
    <w:p w14:paraId="544B7A77" w14:textId="77777777" w:rsidR="004866DA" w:rsidRDefault="004866DA" w:rsidP="004866DA"/>
    <w:p w14:paraId="726D8B73" w14:textId="0921F359" w:rsidR="004866DA" w:rsidRDefault="004866DA" w:rsidP="004866DA">
      <w:pPr>
        <w:pStyle w:val="ListParagraph"/>
        <w:numPr>
          <w:ilvl w:val="0"/>
          <w:numId w:val="2"/>
        </w:numPr>
      </w:pPr>
      <w:r>
        <w:t>TXSETCC 2022-837 – NFI (Not First In) rejection code in the 814_25</w:t>
      </w:r>
    </w:p>
    <w:p w14:paraId="243839E9" w14:textId="77777777" w:rsidR="004866DA" w:rsidRDefault="004866DA" w:rsidP="004866DA">
      <w:pPr>
        <w:pStyle w:val="ListParagraph"/>
      </w:pPr>
    </w:p>
    <w:p w14:paraId="5769B319" w14:textId="1249C6BB" w:rsidR="004866DA" w:rsidRDefault="004866DA" w:rsidP="004866DA">
      <w:pPr>
        <w:pStyle w:val="ListParagraph"/>
        <w:numPr>
          <w:ilvl w:val="0"/>
          <w:numId w:val="2"/>
        </w:numPr>
      </w:pPr>
      <w:r>
        <w:t>TXSETCC 2021-830 – use case for rejection codes on</w:t>
      </w:r>
    </w:p>
    <w:p w14:paraId="7FFDF7D7" w14:textId="43A5FC01" w:rsidR="004866DA" w:rsidRDefault="004866DA" w:rsidP="004866DA">
      <w:pPr>
        <w:pStyle w:val="ListParagraph"/>
        <w:numPr>
          <w:ilvl w:val="1"/>
          <w:numId w:val="2"/>
        </w:numPr>
      </w:pPr>
      <w:r>
        <w:t>814_04</w:t>
      </w:r>
    </w:p>
    <w:p w14:paraId="51C183F6" w14:textId="5052ABDB" w:rsidR="004866DA" w:rsidRDefault="004866DA" w:rsidP="004866DA">
      <w:pPr>
        <w:pStyle w:val="ListParagraph"/>
        <w:numPr>
          <w:ilvl w:val="1"/>
          <w:numId w:val="2"/>
        </w:numPr>
      </w:pPr>
      <w:r>
        <w:t>814_09</w:t>
      </w:r>
    </w:p>
    <w:p w14:paraId="0E97DDCF" w14:textId="6101850F" w:rsidR="004866DA" w:rsidRDefault="004866DA" w:rsidP="004866DA">
      <w:pPr>
        <w:pStyle w:val="ListParagraph"/>
        <w:numPr>
          <w:ilvl w:val="1"/>
          <w:numId w:val="2"/>
        </w:numPr>
      </w:pPr>
      <w:r>
        <w:t>814_13</w:t>
      </w:r>
    </w:p>
    <w:p w14:paraId="125A7395" w14:textId="1E78BA21" w:rsidR="004866DA" w:rsidRDefault="004866DA" w:rsidP="004866DA">
      <w:pPr>
        <w:pStyle w:val="ListParagraph"/>
        <w:numPr>
          <w:ilvl w:val="1"/>
          <w:numId w:val="2"/>
        </w:numPr>
      </w:pPr>
      <w:r>
        <w:t>814_21</w:t>
      </w:r>
    </w:p>
    <w:p w14:paraId="18894A0D" w14:textId="38B83449" w:rsidR="004866DA" w:rsidRDefault="004866DA" w:rsidP="004866DA">
      <w:pPr>
        <w:pStyle w:val="ListParagraph"/>
        <w:numPr>
          <w:ilvl w:val="1"/>
          <w:numId w:val="2"/>
        </w:numPr>
      </w:pPr>
      <w:r>
        <w:t>814_25</w:t>
      </w:r>
    </w:p>
    <w:p w14:paraId="0DBA9A48" w14:textId="3CCBA5D6" w:rsidR="004866DA" w:rsidRDefault="004866DA" w:rsidP="004866DA">
      <w:pPr>
        <w:pStyle w:val="ListParagraph"/>
        <w:numPr>
          <w:ilvl w:val="1"/>
          <w:numId w:val="2"/>
        </w:numPr>
      </w:pPr>
      <w:r>
        <w:t>814_29</w:t>
      </w:r>
    </w:p>
    <w:p w14:paraId="2EEED869" w14:textId="4862E36C" w:rsidR="00F715EC" w:rsidRDefault="00F715EC"/>
    <w:p w14:paraId="14BB8399" w14:textId="77777777" w:rsidR="004866DA" w:rsidRDefault="004866DA"/>
    <w:sectPr w:rsidR="004866D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306636"/>
    <w:multiLevelType w:val="hybridMultilevel"/>
    <w:tmpl w:val="F0F6A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4182DCB"/>
    <w:multiLevelType w:val="hybridMultilevel"/>
    <w:tmpl w:val="1EFAD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060323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3349160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66DA"/>
    <w:rsid w:val="000C432A"/>
    <w:rsid w:val="004866DA"/>
    <w:rsid w:val="00F71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50E9A4"/>
  <w15:chartTrackingRefBased/>
  <w15:docId w15:val="{6726E72B-2C29-4690-A429-2E3A4BB7E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66DA"/>
    <w:pPr>
      <w:spacing w:after="0" w:line="240" w:lineRule="auto"/>
    </w:pPr>
    <w:rPr>
      <w:rFonts w:ascii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0C432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866DA"/>
    <w:pPr>
      <w:ind w:left="720"/>
    </w:pPr>
  </w:style>
  <w:style w:type="character" w:customStyle="1" w:styleId="Heading1Char">
    <w:name w:val="Heading 1 Char"/>
    <w:basedOn w:val="DefaultParagraphFont"/>
    <w:link w:val="Heading1"/>
    <w:uiPriority w:val="9"/>
    <w:rsid w:val="000C43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6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cid:image002.png@01D95B2A.8D0D186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Thurman, Kathryn</dc:creator>
  <cp:keywords/>
  <dc:description/>
  <cp:lastModifiedBy>Thurman, Kathryn</cp:lastModifiedBy>
  <cp:revision>2</cp:revision>
  <dcterms:created xsi:type="dcterms:W3CDTF">2023-03-21T12:22:00Z</dcterms:created>
  <dcterms:modified xsi:type="dcterms:W3CDTF">2023-03-21T14:53:00Z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2023-03-21T12:22:25Z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5b96a5f9-c1af-4201-adc1-4901fe5ea343</vt:lpwstr>
  </property>
  <property fmtid="{D5CDD505-2E9C-101B-9397-08002B2CF9AE}" pid="8" name="MSIP_Label_7084cbda-52b8-46fb-a7b7-cb5bd465ed85_ContentBits">
    <vt:lpwstr>0</vt:lpwstr>
  </property>
</Properties>
</file>