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749E" w14:textId="77777777" w:rsidR="006107C4" w:rsidRPr="001C1B1D" w:rsidRDefault="00EC7E41">
      <w:pPr>
        <w:rPr>
          <w:b/>
          <w:bCs/>
          <w:i/>
          <w:iCs/>
          <w:sz w:val="24"/>
          <w:szCs w:val="24"/>
        </w:rPr>
      </w:pPr>
      <w:r w:rsidRPr="001C1B1D">
        <w:rPr>
          <w:b/>
          <w:bCs/>
          <w:i/>
          <w:iCs/>
          <w:sz w:val="24"/>
          <w:szCs w:val="24"/>
        </w:rPr>
        <w:t xml:space="preserve">LRITF MEETING </w:t>
      </w:r>
    </w:p>
    <w:p w14:paraId="76E7B37A" w14:textId="168980A7" w:rsidR="00EC7E41" w:rsidRPr="001C1B1D" w:rsidRDefault="002D619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March</w:t>
      </w:r>
      <w:r w:rsidR="00EC7E41" w:rsidRPr="001C1B1D">
        <w:rPr>
          <w:b/>
          <w:bCs/>
          <w:i/>
          <w:iCs/>
          <w:sz w:val="24"/>
          <w:szCs w:val="24"/>
        </w:rPr>
        <w:t xml:space="preserve"> 7, </w:t>
      </w:r>
      <w:r w:rsidR="00E65296" w:rsidRPr="001C1B1D">
        <w:rPr>
          <w:b/>
          <w:bCs/>
          <w:i/>
          <w:iCs/>
          <w:sz w:val="24"/>
          <w:szCs w:val="24"/>
        </w:rPr>
        <w:t>2023</w:t>
      </w:r>
      <w:r w:rsidR="00A4486D">
        <w:rPr>
          <w:b/>
          <w:bCs/>
          <w:i/>
          <w:iCs/>
          <w:sz w:val="24"/>
          <w:szCs w:val="24"/>
        </w:rPr>
        <w:tab/>
      </w:r>
      <w:r w:rsidR="00A4486D">
        <w:rPr>
          <w:b/>
          <w:bCs/>
          <w:i/>
          <w:iCs/>
          <w:sz w:val="24"/>
          <w:szCs w:val="24"/>
        </w:rPr>
        <w:tab/>
        <w:t>1:30 PM</w:t>
      </w:r>
    </w:p>
    <w:p w14:paraId="31DD46AF" w14:textId="4A22A938" w:rsidR="00EC7E41" w:rsidRPr="001C1B1D" w:rsidRDefault="00A4486D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ERCOT</w:t>
      </w:r>
    </w:p>
    <w:p w14:paraId="7ED5FBDB" w14:textId="77777777" w:rsidR="00EC7E41" w:rsidRDefault="00EC7E41">
      <w:r>
        <w:t xml:space="preserve">Chris Rowley opened the meeting and proceeded with reading the </w:t>
      </w:r>
      <w:r w:rsidR="00C4682E">
        <w:t>antitrust</w:t>
      </w:r>
      <w:r>
        <w:t xml:space="preserve"> admonition. </w:t>
      </w:r>
    </w:p>
    <w:p w14:paraId="722BEB2E" w14:textId="77777777" w:rsidR="00E00978" w:rsidRDefault="00E00978">
      <w:r>
        <w:t>Chris asked those in the room to please introduce themselves</w:t>
      </w:r>
      <w:r w:rsidR="004A6734">
        <w:t xml:space="preserve"> and state their name and company</w:t>
      </w:r>
      <w:r>
        <w:t xml:space="preserve">. </w:t>
      </w:r>
    </w:p>
    <w:p w14:paraId="19EA2FD6" w14:textId="77777777" w:rsidR="00EC7E41" w:rsidRDefault="00E00978">
      <w:r>
        <w:t>Attending in person:</w:t>
      </w:r>
      <w:r w:rsidR="00EC7E41">
        <w:t xml:space="preserve"> </w:t>
      </w:r>
    </w:p>
    <w:p w14:paraId="6EC9A6C5" w14:textId="77777777" w:rsidR="004A6734" w:rsidRDefault="004A6734" w:rsidP="00192ABD">
      <w:pPr>
        <w:pStyle w:val="ListParagraph"/>
        <w:numPr>
          <w:ilvl w:val="0"/>
          <w:numId w:val="2"/>
        </w:numPr>
      </w:pPr>
      <w:r>
        <w:t>Chris Rowley</w:t>
      </w:r>
      <w:r>
        <w:tab/>
      </w:r>
      <w:r>
        <w:tab/>
      </w:r>
      <w:r>
        <w:tab/>
        <w:t>Oncor Electric Delivery</w:t>
      </w:r>
    </w:p>
    <w:p w14:paraId="490FD2B8" w14:textId="77777777" w:rsidR="004A6734" w:rsidRDefault="004A6734" w:rsidP="00192ABD">
      <w:pPr>
        <w:pStyle w:val="ListParagraph"/>
        <w:numPr>
          <w:ilvl w:val="0"/>
          <w:numId w:val="2"/>
        </w:numPr>
      </w:pPr>
      <w:r>
        <w:t>Sam Pak</w:t>
      </w:r>
      <w:r>
        <w:tab/>
      </w:r>
      <w:r>
        <w:tab/>
      </w:r>
      <w:r>
        <w:tab/>
        <w:t>Oncor Electric Delivery</w:t>
      </w:r>
    </w:p>
    <w:p w14:paraId="17B4B929" w14:textId="2A65AC80" w:rsidR="009036BE" w:rsidRDefault="002D6191" w:rsidP="00CC3232">
      <w:pPr>
        <w:pStyle w:val="ListParagraph"/>
        <w:numPr>
          <w:ilvl w:val="0"/>
          <w:numId w:val="2"/>
        </w:numPr>
      </w:pPr>
      <w:r>
        <w:t>David Hunt</w:t>
      </w:r>
      <w:r w:rsidR="004A6734">
        <w:tab/>
      </w:r>
      <w:r w:rsidR="004A6734">
        <w:tab/>
      </w:r>
      <w:r w:rsidR="004A6734">
        <w:tab/>
        <w:t>Oncor Electric Delivery</w:t>
      </w:r>
    </w:p>
    <w:p w14:paraId="33BE58F4" w14:textId="77777777" w:rsidR="004A6734" w:rsidRDefault="004A6734" w:rsidP="00192ABD">
      <w:pPr>
        <w:pStyle w:val="ListParagraph"/>
        <w:numPr>
          <w:ilvl w:val="0"/>
          <w:numId w:val="2"/>
        </w:numPr>
      </w:pPr>
      <w:r>
        <w:t>Kathy Scott</w:t>
      </w:r>
      <w:r>
        <w:tab/>
      </w:r>
      <w:r>
        <w:tab/>
      </w:r>
      <w:r>
        <w:tab/>
      </w:r>
      <w:proofErr w:type="spellStart"/>
      <w:r>
        <w:t>Centerpoint</w:t>
      </w:r>
      <w:proofErr w:type="spellEnd"/>
      <w:r>
        <w:t xml:space="preserve"> </w:t>
      </w:r>
    </w:p>
    <w:p w14:paraId="28674D80" w14:textId="77777777" w:rsidR="004A6734" w:rsidRDefault="004A6734" w:rsidP="00192ABD">
      <w:pPr>
        <w:pStyle w:val="ListParagraph"/>
        <w:numPr>
          <w:ilvl w:val="0"/>
          <w:numId w:val="2"/>
        </w:numPr>
      </w:pPr>
      <w:r>
        <w:t>Bill Snyder</w:t>
      </w:r>
      <w:r>
        <w:tab/>
      </w:r>
      <w:r>
        <w:tab/>
      </w:r>
      <w:r>
        <w:tab/>
        <w:t>AEP</w:t>
      </w:r>
      <w:r>
        <w:tab/>
      </w:r>
    </w:p>
    <w:p w14:paraId="1E14FE92" w14:textId="77777777" w:rsidR="004A6734" w:rsidRDefault="004A6734" w:rsidP="00192ABD">
      <w:pPr>
        <w:pStyle w:val="ListParagraph"/>
        <w:numPr>
          <w:ilvl w:val="0"/>
          <w:numId w:val="2"/>
        </w:numPr>
      </w:pPr>
      <w:r>
        <w:t>John Schatz</w:t>
      </w:r>
      <w:r>
        <w:tab/>
      </w:r>
      <w:r>
        <w:tab/>
      </w:r>
      <w:r>
        <w:tab/>
      </w:r>
      <w:proofErr w:type="spellStart"/>
      <w:r>
        <w:t>Vistra</w:t>
      </w:r>
      <w:proofErr w:type="spellEnd"/>
    </w:p>
    <w:p w14:paraId="2676DD10" w14:textId="77777777" w:rsidR="00E2357F" w:rsidRDefault="004A6734" w:rsidP="00192ABD">
      <w:pPr>
        <w:pStyle w:val="ListParagraph"/>
        <w:numPr>
          <w:ilvl w:val="0"/>
          <w:numId w:val="2"/>
        </w:numPr>
      </w:pPr>
      <w:r>
        <w:t>Sheri Wiegand</w:t>
      </w:r>
      <w:r>
        <w:tab/>
      </w:r>
      <w:r>
        <w:tab/>
      </w:r>
      <w:r>
        <w:tab/>
      </w:r>
      <w:proofErr w:type="spellStart"/>
      <w:r>
        <w:t>Vistra</w:t>
      </w:r>
      <w:proofErr w:type="spellEnd"/>
    </w:p>
    <w:p w14:paraId="390B873B" w14:textId="70640678" w:rsidR="004A6734" w:rsidRDefault="00CC3232" w:rsidP="00192ABD">
      <w:pPr>
        <w:pStyle w:val="ListParagraph"/>
        <w:numPr>
          <w:ilvl w:val="0"/>
          <w:numId w:val="2"/>
        </w:numPr>
      </w:pPr>
      <w:r>
        <w:t>Steve Pliler</w:t>
      </w:r>
      <w:r>
        <w:tab/>
      </w:r>
      <w:r w:rsidR="00E2357F">
        <w:tab/>
      </w:r>
      <w:r w:rsidR="00E2357F">
        <w:tab/>
      </w:r>
      <w:proofErr w:type="spellStart"/>
      <w:r w:rsidR="00E2357F">
        <w:t>Vistra</w:t>
      </w:r>
      <w:proofErr w:type="spellEnd"/>
      <w:r w:rsidR="004A6734">
        <w:t xml:space="preserve"> </w:t>
      </w:r>
      <w:r w:rsidR="004A6734">
        <w:tab/>
      </w:r>
    </w:p>
    <w:p w14:paraId="2C254713" w14:textId="60E504C0" w:rsidR="00C724FC" w:rsidRDefault="00C724FC" w:rsidP="00CC3232">
      <w:pPr>
        <w:pStyle w:val="ListParagraph"/>
        <w:numPr>
          <w:ilvl w:val="0"/>
          <w:numId w:val="2"/>
        </w:numPr>
      </w:pPr>
      <w:r>
        <w:t>Clint Gardner</w:t>
      </w:r>
      <w:r w:rsidR="00E2357F">
        <w:tab/>
      </w:r>
      <w:r w:rsidR="00E2357F">
        <w:tab/>
      </w:r>
      <w:r w:rsidR="00E2357F">
        <w:tab/>
        <w:t>LP&amp;L</w:t>
      </w:r>
    </w:p>
    <w:p w14:paraId="692A1406" w14:textId="77777777" w:rsidR="00C724FC" w:rsidRDefault="00E2357F" w:rsidP="00192ABD">
      <w:pPr>
        <w:pStyle w:val="ListParagraph"/>
        <w:numPr>
          <w:ilvl w:val="0"/>
          <w:numId w:val="2"/>
        </w:numPr>
      </w:pPr>
      <w:r>
        <w:t>Jamie Wood</w:t>
      </w:r>
      <w:r>
        <w:tab/>
      </w:r>
      <w:r>
        <w:tab/>
      </w:r>
      <w:r>
        <w:tab/>
        <w:t xml:space="preserve">LP&amp;L </w:t>
      </w:r>
    </w:p>
    <w:p w14:paraId="0E4F2464" w14:textId="2EFC939B" w:rsidR="00C724FC" w:rsidRDefault="00C724FC" w:rsidP="00192ABD">
      <w:pPr>
        <w:pStyle w:val="ListParagraph"/>
        <w:numPr>
          <w:ilvl w:val="0"/>
          <w:numId w:val="2"/>
        </w:numPr>
      </w:pPr>
      <w:r>
        <w:t>Dave Michelsen</w:t>
      </w:r>
      <w:r w:rsidR="00324644">
        <w:tab/>
      </w:r>
      <w:r w:rsidR="00324644">
        <w:tab/>
      </w:r>
      <w:r w:rsidR="00324644">
        <w:tab/>
        <w:t>ERCOT</w:t>
      </w:r>
    </w:p>
    <w:p w14:paraId="4ED99789" w14:textId="1DA0A7AD" w:rsidR="009036BE" w:rsidRDefault="002D6191" w:rsidP="00CC3232">
      <w:pPr>
        <w:pStyle w:val="ListParagraph"/>
        <w:numPr>
          <w:ilvl w:val="0"/>
          <w:numId w:val="2"/>
        </w:numPr>
      </w:pPr>
      <w:r>
        <w:t>Angela Gho</w:t>
      </w:r>
      <w:r w:rsidR="009036BE">
        <w:t>rm</w:t>
      </w:r>
      <w:r>
        <w:t>l</w:t>
      </w:r>
      <w:r w:rsidR="009036BE">
        <w:t>e</w:t>
      </w:r>
      <w:r>
        <w:t>y</w:t>
      </w:r>
      <w:r>
        <w:tab/>
      </w:r>
      <w:r>
        <w:tab/>
        <w:t>Calpine</w:t>
      </w:r>
      <w:r w:rsidR="009036BE">
        <w:tab/>
      </w:r>
    </w:p>
    <w:p w14:paraId="218B594A" w14:textId="0338A8B7" w:rsidR="009036BE" w:rsidRDefault="009036BE" w:rsidP="009036BE">
      <w:pPr>
        <w:pStyle w:val="ListParagraph"/>
        <w:numPr>
          <w:ilvl w:val="0"/>
          <w:numId w:val="2"/>
        </w:numPr>
      </w:pPr>
      <w:r>
        <w:t xml:space="preserve">Bill </w:t>
      </w:r>
      <w:r w:rsidR="00CC3232">
        <w:t>B</w:t>
      </w:r>
      <w:r>
        <w:t>arnes</w:t>
      </w:r>
      <w:r w:rsidR="00CC3232">
        <w:tab/>
      </w:r>
      <w:r w:rsidR="00CC3232">
        <w:tab/>
      </w:r>
      <w:r w:rsidR="00CC3232">
        <w:tab/>
      </w:r>
      <w:r>
        <w:t>NRG</w:t>
      </w:r>
    </w:p>
    <w:p w14:paraId="66998EFF" w14:textId="0EB65071" w:rsidR="009036BE" w:rsidRDefault="006C5AB5" w:rsidP="009036BE">
      <w:pPr>
        <w:pStyle w:val="ListParagraph"/>
        <w:numPr>
          <w:ilvl w:val="0"/>
          <w:numId w:val="2"/>
        </w:numPr>
      </w:pPr>
      <w:r>
        <w:t xml:space="preserve">Dee </w:t>
      </w:r>
      <w:r w:rsidR="00CC3232">
        <w:t>Lowerre</w:t>
      </w:r>
      <w:r w:rsidR="00CC3232">
        <w:tab/>
      </w:r>
      <w:r w:rsidR="00CC3232">
        <w:tab/>
      </w:r>
      <w:r w:rsidR="00CC3232">
        <w:tab/>
      </w:r>
      <w:r>
        <w:t>NRG</w:t>
      </w:r>
    </w:p>
    <w:p w14:paraId="2FAD27A8" w14:textId="5A75E164" w:rsidR="00CC3232" w:rsidRDefault="00CC3232" w:rsidP="009036BE">
      <w:pPr>
        <w:pStyle w:val="ListParagraph"/>
        <w:numPr>
          <w:ilvl w:val="0"/>
          <w:numId w:val="2"/>
        </w:numPr>
      </w:pPr>
      <w:r>
        <w:t>Lauren Damen</w:t>
      </w:r>
      <w:r>
        <w:tab/>
      </w:r>
      <w:r>
        <w:tab/>
      </w:r>
      <w:r>
        <w:tab/>
        <w:t>NRG</w:t>
      </w:r>
    </w:p>
    <w:p w14:paraId="03009D2A" w14:textId="77777777" w:rsidR="00577DF0" w:rsidRDefault="00577DF0" w:rsidP="00577DF0">
      <w:r>
        <w:t>Web-ex</w:t>
      </w:r>
    </w:p>
    <w:p w14:paraId="499A1452" w14:textId="77777777" w:rsidR="00577DF0" w:rsidRPr="004266DA" w:rsidRDefault="00577DF0" w:rsidP="00577DF0">
      <w:pPr>
        <w:pStyle w:val="ListParagraph"/>
        <w:numPr>
          <w:ilvl w:val="0"/>
          <w:numId w:val="6"/>
        </w:numPr>
        <w:spacing w:line="256" w:lineRule="auto"/>
      </w:pPr>
      <w:r w:rsidRPr="004266DA">
        <w:t>Ted Hailu</w:t>
      </w:r>
      <w:r w:rsidRPr="004266DA">
        <w:tab/>
      </w:r>
      <w:r w:rsidRPr="004266DA">
        <w:tab/>
      </w:r>
      <w:r w:rsidRPr="004266DA">
        <w:tab/>
        <w:t>ERCOT</w:t>
      </w:r>
    </w:p>
    <w:p w14:paraId="370A733F" w14:textId="77777777" w:rsidR="00577DF0" w:rsidRPr="004266DA" w:rsidRDefault="00577DF0" w:rsidP="00577DF0">
      <w:pPr>
        <w:pStyle w:val="ListParagraph"/>
        <w:numPr>
          <w:ilvl w:val="0"/>
          <w:numId w:val="6"/>
        </w:numPr>
        <w:spacing w:line="256" w:lineRule="auto"/>
      </w:pPr>
      <w:r w:rsidRPr="004266DA">
        <w:t>Corina G</w:t>
      </w:r>
      <w:r w:rsidRPr="004266DA">
        <w:tab/>
      </w:r>
      <w:r w:rsidRPr="004266DA">
        <w:tab/>
      </w:r>
      <w:r w:rsidRPr="004266DA">
        <w:tab/>
        <w:t>LP&amp;L</w:t>
      </w:r>
    </w:p>
    <w:p w14:paraId="26F4001F" w14:textId="2732CA67" w:rsidR="00577DF0" w:rsidRPr="004266DA" w:rsidRDefault="00CC3232" w:rsidP="00577DF0">
      <w:pPr>
        <w:pStyle w:val="ListParagraph"/>
        <w:numPr>
          <w:ilvl w:val="0"/>
          <w:numId w:val="6"/>
        </w:numPr>
        <w:spacing w:line="256" w:lineRule="auto"/>
      </w:pPr>
      <w:r w:rsidRPr="004266DA">
        <w:t>Dale Gibbs</w:t>
      </w:r>
      <w:r w:rsidRPr="004266DA">
        <w:tab/>
      </w:r>
      <w:r w:rsidRPr="004266DA">
        <w:tab/>
      </w:r>
      <w:r w:rsidRPr="004266DA">
        <w:tab/>
        <w:t>Just</w:t>
      </w:r>
    </w:p>
    <w:p w14:paraId="79B55CA1" w14:textId="77777777" w:rsidR="00577DF0" w:rsidRPr="004266DA" w:rsidRDefault="00577DF0" w:rsidP="00577DF0">
      <w:pPr>
        <w:pStyle w:val="ListParagraph"/>
        <w:numPr>
          <w:ilvl w:val="0"/>
          <w:numId w:val="6"/>
        </w:numPr>
        <w:spacing w:line="256" w:lineRule="auto"/>
      </w:pPr>
      <w:r w:rsidRPr="004266DA">
        <w:t>Darrell Miller</w:t>
      </w:r>
      <w:r w:rsidRPr="004266DA">
        <w:tab/>
      </w:r>
      <w:r w:rsidRPr="004266DA">
        <w:tab/>
      </w:r>
      <w:r w:rsidRPr="004266DA">
        <w:tab/>
        <w:t>ESG</w:t>
      </w:r>
    </w:p>
    <w:p w14:paraId="3DAF959C" w14:textId="77777777" w:rsidR="00577DF0" w:rsidRPr="004266DA" w:rsidRDefault="00577DF0" w:rsidP="00577DF0">
      <w:pPr>
        <w:pStyle w:val="ListParagraph"/>
        <w:numPr>
          <w:ilvl w:val="0"/>
          <w:numId w:val="6"/>
        </w:numPr>
        <w:spacing w:line="256" w:lineRule="auto"/>
      </w:pPr>
      <w:r w:rsidRPr="004266DA">
        <w:t>Mark Pepdjonovic</w:t>
      </w:r>
      <w:r w:rsidRPr="004266DA">
        <w:tab/>
      </w:r>
      <w:r w:rsidRPr="004266DA">
        <w:tab/>
        <w:t>ESG</w:t>
      </w:r>
    </w:p>
    <w:p w14:paraId="140B44BC" w14:textId="7EDEDD0E" w:rsidR="00577DF0" w:rsidRPr="004266DA" w:rsidRDefault="00577DF0" w:rsidP="00577DF0">
      <w:pPr>
        <w:pStyle w:val="ListParagraph"/>
        <w:numPr>
          <w:ilvl w:val="0"/>
          <w:numId w:val="6"/>
        </w:numPr>
        <w:spacing w:line="256" w:lineRule="auto"/>
      </w:pPr>
      <w:r w:rsidRPr="004266DA">
        <w:t>Jenny Smith</w:t>
      </w:r>
      <w:r w:rsidRPr="004266DA">
        <w:tab/>
      </w:r>
      <w:r w:rsidRPr="004266DA">
        <w:tab/>
      </w:r>
      <w:r w:rsidRPr="004266DA">
        <w:tab/>
        <w:t>LP&amp;L</w:t>
      </w:r>
    </w:p>
    <w:p w14:paraId="3FAE6DB9" w14:textId="77777777" w:rsidR="00577DF0" w:rsidRPr="004266DA" w:rsidRDefault="00577DF0" w:rsidP="00577DF0">
      <w:pPr>
        <w:pStyle w:val="ListParagraph"/>
        <w:numPr>
          <w:ilvl w:val="0"/>
          <w:numId w:val="6"/>
        </w:numPr>
        <w:spacing w:line="256" w:lineRule="auto"/>
      </w:pPr>
      <w:r w:rsidRPr="004266DA">
        <w:t>Shawnee Claiborn-Pinto</w:t>
      </w:r>
      <w:r w:rsidRPr="004266DA">
        <w:tab/>
      </w:r>
      <w:r w:rsidRPr="004266DA">
        <w:tab/>
        <w:t>PUCT</w:t>
      </w:r>
    </w:p>
    <w:p w14:paraId="21B43916" w14:textId="147EC439" w:rsidR="00577DF0" w:rsidRPr="004266DA" w:rsidRDefault="00577DF0" w:rsidP="00577DF0">
      <w:pPr>
        <w:pStyle w:val="ListParagraph"/>
        <w:numPr>
          <w:ilvl w:val="0"/>
          <w:numId w:val="6"/>
        </w:numPr>
        <w:spacing w:line="256" w:lineRule="auto"/>
      </w:pPr>
      <w:r w:rsidRPr="004266DA">
        <w:t xml:space="preserve">Yohan </w:t>
      </w:r>
      <w:proofErr w:type="spellStart"/>
      <w:r w:rsidRPr="004266DA">
        <w:t>Sutjandra</w:t>
      </w:r>
      <w:proofErr w:type="spellEnd"/>
      <w:r w:rsidR="00CC3232" w:rsidRPr="004266DA">
        <w:tab/>
      </w:r>
      <w:r w:rsidR="00CC3232" w:rsidRPr="004266DA">
        <w:tab/>
        <w:t>Octopus</w:t>
      </w:r>
    </w:p>
    <w:p w14:paraId="4AF77AB3" w14:textId="77777777" w:rsidR="00577DF0" w:rsidRPr="004266DA" w:rsidRDefault="00577DF0" w:rsidP="00577DF0">
      <w:pPr>
        <w:pStyle w:val="ListParagraph"/>
        <w:numPr>
          <w:ilvl w:val="0"/>
          <w:numId w:val="6"/>
        </w:numPr>
        <w:spacing w:line="256" w:lineRule="auto"/>
      </w:pPr>
      <w:r w:rsidRPr="004266DA">
        <w:t>Lori Lee Barfield</w:t>
      </w:r>
      <w:r w:rsidRPr="004266DA">
        <w:tab/>
      </w:r>
      <w:r w:rsidRPr="004266DA">
        <w:tab/>
        <w:t>Just Energy</w:t>
      </w:r>
    </w:p>
    <w:p w14:paraId="132B05D6" w14:textId="77777777" w:rsidR="00577DF0" w:rsidRDefault="00577DF0" w:rsidP="00577DF0">
      <w:pPr>
        <w:pStyle w:val="ListParagraph"/>
        <w:numPr>
          <w:ilvl w:val="0"/>
          <w:numId w:val="6"/>
        </w:numPr>
        <w:spacing w:line="256" w:lineRule="auto"/>
      </w:pPr>
      <w:r>
        <w:t>Laura Gomez</w:t>
      </w:r>
      <w:r>
        <w:tab/>
      </w:r>
      <w:r>
        <w:tab/>
      </w:r>
      <w:r>
        <w:tab/>
        <w:t>LP&amp;L</w:t>
      </w:r>
    </w:p>
    <w:p w14:paraId="2DF70703" w14:textId="77777777" w:rsidR="00577DF0" w:rsidRDefault="00577DF0" w:rsidP="00577DF0">
      <w:pPr>
        <w:pStyle w:val="ListParagraph"/>
        <w:numPr>
          <w:ilvl w:val="0"/>
          <w:numId w:val="6"/>
        </w:numPr>
        <w:spacing w:line="256" w:lineRule="auto"/>
      </w:pPr>
      <w:r>
        <w:t>Kyle Patrick</w:t>
      </w:r>
      <w:r>
        <w:tab/>
      </w:r>
      <w:r>
        <w:tab/>
      </w:r>
      <w:r>
        <w:tab/>
        <w:t>NRG</w:t>
      </w:r>
    </w:p>
    <w:p w14:paraId="78D4C8F1" w14:textId="77777777" w:rsidR="00577DF0" w:rsidRDefault="00577DF0" w:rsidP="00577DF0">
      <w:pPr>
        <w:pStyle w:val="ListParagraph"/>
        <w:numPr>
          <w:ilvl w:val="0"/>
          <w:numId w:val="6"/>
        </w:numPr>
        <w:spacing w:line="256" w:lineRule="auto"/>
      </w:pPr>
      <w:r>
        <w:t>Kennedy Meier</w:t>
      </w:r>
      <w:r>
        <w:tab/>
      </w:r>
      <w:r>
        <w:tab/>
      </w:r>
      <w:r>
        <w:tab/>
        <w:t>ERCOT</w:t>
      </w:r>
    </w:p>
    <w:p w14:paraId="162DB100" w14:textId="77777777" w:rsidR="00577DF0" w:rsidRDefault="00577DF0" w:rsidP="00577DF0">
      <w:pPr>
        <w:pStyle w:val="ListParagraph"/>
        <w:numPr>
          <w:ilvl w:val="0"/>
          <w:numId w:val="6"/>
        </w:numPr>
        <w:spacing w:line="256" w:lineRule="auto"/>
      </w:pPr>
      <w:r>
        <w:t>Catherine Meiners</w:t>
      </w:r>
      <w:r>
        <w:tab/>
      </w:r>
      <w:r>
        <w:tab/>
        <w:t>ERCOT</w:t>
      </w:r>
    </w:p>
    <w:p w14:paraId="692F42EC" w14:textId="77777777" w:rsidR="00577DF0" w:rsidRDefault="00577DF0" w:rsidP="00577DF0">
      <w:pPr>
        <w:pStyle w:val="ListParagraph"/>
        <w:numPr>
          <w:ilvl w:val="0"/>
          <w:numId w:val="6"/>
        </w:numPr>
        <w:spacing w:line="256" w:lineRule="auto"/>
      </w:pPr>
      <w:r>
        <w:t xml:space="preserve">Deb Belin </w:t>
      </w:r>
      <w:r>
        <w:tab/>
      </w:r>
      <w:r>
        <w:tab/>
      </w:r>
      <w:r>
        <w:tab/>
        <w:t>Earth Etch</w:t>
      </w:r>
    </w:p>
    <w:p w14:paraId="601512FD" w14:textId="1DDD5863" w:rsidR="00577DF0" w:rsidRDefault="00577DF0" w:rsidP="00577DF0">
      <w:pPr>
        <w:pStyle w:val="ListParagraph"/>
        <w:numPr>
          <w:ilvl w:val="0"/>
          <w:numId w:val="6"/>
        </w:numPr>
        <w:spacing w:line="256" w:lineRule="auto"/>
      </w:pPr>
      <w:r>
        <w:t>Eric Lotter</w:t>
      </w:r>
      <w:r>
        <w:tab/>
      </w:r>
      <w:r>
        <w:tab/>
      </w:r>
      <w:r>
        <w:tab/>
      </w:r>
      <w:proofErr w:type="spellStart"/>
      <w:r>
        <w:t>GridMonitor</w:t>
      </w:r>
      <w:proofErr w:type="spellEnd"/>
    </w:p>
    <w:p w14:paraId="2386631B" w14:textId="77777777" w:rsidR="00577DF0" w:rsidRDefault="00577DF0" w:rsidP="00577DF0">
      <w:pPr>
        <w:pStyle w:val="ListParagraph"/>
        <w:numPr>
          <w:ilvl w:val="0"/>
          <w:numId w:val="6"/>
        </w:numPr>
        <w:spacing w:line="256" w:lineRule="auto"/>
      </w:pPr>
      <w:r>
        <w:t xml:space="preserve">Frank Nunes </w:t>
      </w:r>
      <w:r>
        <w:tab/>
      </w:r>
      <w:r>
        <w:tab/>
      </w:r>
      <w:r>
        <w:tab/>
      </w:r>
      <w:proofErr w:type="spellStart"/>
      <w:r>
        <w:t>VertexOne</w:t>
      </w:r>
      <w:proofErr w:type="spellEnd"/>
    </w:p>
    <w:p w14:paraId="68523B76" w14:textId="065EFA82" w:rsidR="00577DF0" w:rsidRDefault="00577DF0" w:rsidP="004266DA">
      <w:pPr>
        <w:pStyle w:val="ListParagraph"/>
        <w:numPr>
          <w:ilvl w:val="0"/>
          <w:numId w:val="6"/>
        </w:numPr>
        <w:spacing w:line="256" w:lineRule="auto"/>
      </w:pPr>
      <w:r>
        <w:lastRenderedPageBreak/>
        <w:t>Adrienne Down</w:t>
      </w:r>
      <w:r w:rsidR="004266DA">
        <w:tab/>
      </w:r>
      <w:r w:rsidR="004266DA">
        <w:tab/>
      </w:r>
      <w:r w:rsidR="004266DA">
        <w:tab/>
        <w:t>NEER</w:t>
      </w:r>
    </w:p>
    <w:p w14:paraId="35C00A4A" w14:textId="502A2262" w:rsidR="00577DF0" w:rsidRDefault="00577DF0" w:rsidP="00577DF0">
      <w:pPr>
        <w:pStyle w:val="ListParagraph"/>
        <w:numPr>
          <w:ilvl w:val="0"/>
          <w:numId w:val="6"/>
        </w:numPr>
        <w:spacing w:line="256" w:lineRule="auto"/>
      </w:pPr>
      <w:r>
        <w:t xml:space="preserve">Ashley Bush </w:t>
      </w:r>
      <w:r>
        <w:tab/>
      </w:r>
      <w:r>
        <w:tab/>
      </w:r>
      <w:r>
        <w:tab/>
        <w:t>LP&amp;L</w:t>
      </w:r>
    </w:p>
    <w:p w14:paraId="23578C5B" w14:textId="6C60B106" w:rsidR="00577DF0" w:rsidRDefault="00577DF0" w:rsidP="00577DF0">
      <w:pPr>
        <w:pStyle w:val="ListParagraph"/>
        <w:numPr>
          <w:ilvl w:val="0"/>
          <w:numId w:val="6"/>
        </w:numPr>
        <w:spacing w:line="256" w:lineRule="auto"/>
      </w:pPr>
      <w:r>
        <w:t>Behnaz</w:t>
      </w:r>
      <w:r>
        <w:tab/>
      </w:r>
      <w:r>
        <w:tab/>
      </w:r>
      <w:r>
        <w:tab/>
      </w:r>
      <w:r>
        <w:tab/>
        <w:t>Just Energy</w:t>
      </w:r>
    </w:p>
    <w:p w14:paraId="70B03FDE" w14:textId="77777777" w:rsidR="00577DF0" w:rsidRDefault="00577DF0" w:rsidP="00577DF0">
      <w:pPr>
        <w:pStyle w:val="ListParagraph"/>
        <w:numPr>
          <w:ilvl w:val="0"/>
          <w:numId w:val="6"/>
        </w:numPr>
        <w:spacing w:line="256" w:lineRule="auto"/>
      </w:pPr>
      <w:r>
        <w:t>Brandyn Sanchez</w:t>
      </w:r>
    </w:p>
    <w:p w14:paraId="348F2C6C" w14:textId="06E054C7" w:rsidR="00577DF0" w:rsidRDefault="004266DA" w:rsidP="00577DF0">
      <w:pPr>
        <w:pStyle w:val="ListParagraph"/>
        <w:numPr>
          <w:ilvl w:val="0"/>
          <w:numId w:val="6"/>
        </w:numPr>
        <w:spacing w:line="256" w:lineRule="auto"/>
      </w:pPr>
      <w:r>
        <w:t>Eric Broach</w:t>
      </w:r>
      <w:r>
        <w:tab/>
      </w:r>
      <w:r>
        <w:tab/>
      </w:r>
      <w:r>
        <w:tab/>
        <w:t>NextEra</w:t>
      </w:r>
    </w:p>
    <w:p w14:paraId="441DB0A1" w14:textId="16316FB0" w:rsidR="002D6191" w:rsidRDefault="002D6191" w:rsidP="00CC3232">
      <w:pPr>
        <w:pStyle w:val="ListParagraph"/>
        <w:numPr>
          <w:ilvl w:val="0"/>
          <w:numId w:val="6"/>
        </w:numPr>
      </w:pPr>
      <w:r>
        <w:t>Heather Fails</w:t>
      </w:r>
      <w:r>
        <w:tab/>
      </w:r>
      <w:r>
        <w:tab/>
      </w:r>
      <w:r>
        <w:tab/>
        <w:t>Oncor Electric Delivery</w:t>
      </w:r>
    </w:p>
    <w:p w14:paraId="019667FE" w14:textId="7B8EF40B" w:rsidR="00CC3232" w:rsidRDefault="004266DA" w:rsidP="00CC3232">
      <w:pPr>
        <w:pStyle w:val="ListParagraph"/>
        <w:numPr>
          <w:ilvl w:val="0"/>
          <w:numId w:val="6"/>
        </w:numPr>
      </w:pPr>
      <w:r>
        <w:t>Abraham</w:t>
      </w:r>
    </w:p>
    <w:p w14:paraId="55361485" w14:textId="7BDDB809" w:rsidR="004266DA" w:rsidRDefault="004266DA" w:rsidP="004266DA">
      <w:pPr>
        <w:pStyle w:val="ListParagraph"/>
        <w:numPr>
          <w:ilvl w:val="0"/>
          <w:numId w:val="6"/>
        </w:numPr>
      </w:pPr>
      <w:r>
        <w:t>Tamela</w:t>
      </w:r>
      <w:r w:rsidR="00A4486D">
        <w:t xml:space="preserve"> Armstrong</w:t>
      </w:r>
      <w:r w:rsidR="00A4486D">
        <w:tab/>
      </w:r>
      <w:r w:rsidR="00A4486D">
        <w:tab/>
        <w:t>Alliance Power</w:t>
      </w:r>
    </w:p>
    <w:p w14:paraId="14B29754" w14:textId="77777777" w:rsidR="006C5AB5" w:rsidRDefault="006C5AB5" w:rsidP="002D6191">
      <w:pPr>
        <w:pStyle w:val="ListParagraph"/>
        <w:spacing w:line="256" w:lineRule="auto"/>
      </w:pPr>
    </w:p>
    <w:p w14:paraId="226435DA" w14:textId="39748836" w:rsidR="006C5AB5" w:rsidRDefault="006C5AB5" w:rsidP="002D6191">
      <w:pPr>
        <w:pStyle w:val="ListParagraph"/>
        <w:spacing w:line="256" w:lineRule="auto"/>
      </w:pPr>
      <w:r>
        <w:t xml:space="preserve">No questions or comments about February 7 meeting.  </w:t>
      </w:r>
    </w:p>
    <w:p w14:paraId="2AB75BAE" w14:textId="77777777" w:rsidR="00577DF0" w:rsidRDefault="00577DF0" w:rsidP="00577DF0"/>
    <w:p w14:paraId="0A6E9F55" w14:textId="13BE3DA3" w:rsidR="00EC7E41" w:rsidRDefault="00EC7E41">
      <w:pPr>
        <w:rPr>
          <w:b/>
          <w:bCs/>
          <w:sz w:val="24"/>
          <w:szCs w:val="24"/>
          <w:u w:val="single"/>
        </w:rPr>
      </w:pPr>
      <w:r w:rsidRPr="00BD5697">
        <w:rPr>
          <w:b/>
          <w:bCs/>
          <w:sz w:val="24"/>
          <w:szCs w:val="24"/>
          <w:u w:val="single"/>
        </w:rPr>
        <w:t>Pro</w:t>
      </w:r>
      <w:r w:rsidR="00C4682E" w:rsidRPr="00BD5697">
        <w:rPr>
          <w:b/>
          <w:bCs/>
          <w:sz w:val="24"/>
          <w:szCs w:val="24"/>
          <w:u w:val="single"/>
        </w:rPr>
        <w:t>-</w:t>
      </w:r>
      <w:r w:rsidRPr="00BD5697">
        <w:rPr>
          <w:b/>
          <w:bCs/>
          <w:sz w:val="24"/>
          <w:szCs w:val="24"/>
          <w:u w:val="single"/>
        </w:rPr>
        <w:t xml:space="preserve">Forma </w:t>
      </w:r>
      <w:r w:rsidR="00C4682E" w:rsidRPr="00BD5697">
        <w:rPr>
          <w:b/>
          <w:bCs/>
          <w:sz w:val="24"/>
          <w:szCs w:val="24"/>
          <w:u w:val="single"/>
        </w:rPr>
        <w:t>Tariff</w:t>
      </w:r>
    </w:p>
    <w:p w14:paraId="469A42AE" w14:textId="7E61145D" w:rsidR="006C5AB5" w:rsidRPr="004266DA" w:rsidRDefault="006C5AB5">
      <w:pPr>
        <w:rPr>
          <w:bCs/>
        </w:rPr>
      </w:pPr>
      <w:r w:rsidRPr="004266DA">
        <w:rPr>
          <w:bCs/>
        </w:rPr>
        <w:t xml:space="preserve">Proposal for publication </w:t>
      </w:r>
      <w:r w:rsidR="00A4486D">
        <w:rPr>
          <w:bCs/>
        </w:rPr>
        <w:t>moved to</w:t>
      </w:r>
      <w:r w:rsidRPr="004266DA">
        <w:rPr>
          <w:bCs/>
        </w:rPr>
        <w:t xml:space="preserve"> March 23</w:t>
      </w:r>
      <w:r w:rsidR="00A4486D">
        <w:rPr>
          <w:bCs/>
        </w:rPr>
        <w:t>, 2023</w:t>
      </w:r>
      <w:r w:rsidRPr="004266DA">
        <w:rPr>
          <w:bCs/>
        </w:rPr>
        <w:t xml:space="preserve"> PUC Open Meeting.  </w:t>
      </w:r>
    </w:p>
    <w:p w14:paraId="7738CAAC" w14:textId="10AB2DA0" w:rsidR="006C5AB5" w:rsidRPr="004266DA" w:rsidRDefault="006C5AB5">
      <w:pPr>
        <w:rPr>
          <w:bCs/>
        </w:rPr>
      </w:pPr>
      <w:r w:rsidRPr="004266DA">
        <w:rPr>
          <w:bCs/>
        </w:rPr>
        <w:t xml:space="preserve">Will banking information be </w:t>
      </w:r>
      <w:r w:rsidR="00A4486D">
        <w:rPr>
          <w:bCs/>
        </w:rPr>
        <w:t>available</w:t>
      </w:r>
      <w:r w:rsidRPr="004266DA">
        <w:rPr>
          <w:bCs/>
        </w:rPr>
        <w:t xml:space="preserve"> to share</w:t>
      </w:r>
      <w:r w:rsidR="00A4486D">
        <w:rPr>
          <w:bCs/>
        </w:rPr>
        <w:t>?</w:t>
      </w:r>
      <w:r w:rsidRPr="004266DA">
        <w:rPr>
          <w:bCs/>
        </w:rPr>
        <w:t xml:space="preserve"> Jamie </w:t>
      </w:r>
      <w:r w:rsidR="004266DA">
        <w:rPr>
          <w:bCs/>
        </w:rPr>
        <w:t>W</w:t>
      </w:r>
      <w:r w:rsidRPr="004266DA">
        <w:rPr>
          <w:bCs/>
        </w:rPr>
        <w:t xml:space="preserve">ood needs to </w:t>
      </w:r>
      <w:r w:rsidR="00A4486D">
        <w:rPr>
          <w:bCs/>
        </w:rPr>
        <w:t>discuss</w:t>
      </w:r>
      <w:r w:rsidRPr="004266DA">
        <w:rPr>
          <w:bCs/>
        </w:rPr>
        <w:t xml:space="preserve"> with </w:t>
      </w:r>
      <w:r w:rsidR="004266DA">
        <w:rPr>
          <w:bCs/>
        </w:rPr>
        <w:t>LP&amp;L L</w:t>
      </w:r>
      <w:r w:rsidRPr="004266DA">
        <w:rPr>
          <w:bCs/>
        </w:rPr>
        <w:t>egal</w:t>
      </w:r>
      <w:r w:rsidR="004266DA">
        <w:rPr>
          <w:bCs/>
        </w:rPr>
        <w:t xml:space="preserve"> team</w:t>
      </w:r>
      <w:r w:rsidRPr="004266DA">
        <w:rPr>
          <w:bCs/>
        </w:rPr>
        <w:t xml:space="preserve">.  </w:t>
      </w:r>
    </w:p>
    <w:p w14:paraId="310B6969" w14:textId="35032185" w:rsidR="006C5AB5" w:rsidRPr="004266DA" w:rsidRDefault="006C5AB5">
      <w:pPr>
        <w:rPr>
          <w:bCs/>
        </w:rPr>
      </w:pPr>
      <w:r w:rsidRPr="004266DA">
        <w:rPr>
          <w:bCs/>
        </w:rPr>
        <w:t>Is it possible to have an agreement signed prior to meeting so information can be shared and adjusted after</w:t>
      </w:r>
      <w:r w:rsidR="004266DA">
        <w:rPr>
          <w:bCs/>
        </w:rPr>
        <w:t>wards?</w:t>
      </w:r>
      <w:r w:rsidR="00A4486D">
        <w:rPr>
          <w:bCs/>
        </w:rPr>
        <w:t xml:space="preserve">  It may be possible to sign proposed access agreement and then have folks sign new one if it is revised by the PUC.</w:t>
      </w:r>
    </w:p>
    <w:p w14:paraId="44DA5638" w14:textId="5704BD75" w:rsidR="006C5AB5" w:rsidRPr="004266DA" w:rsidRDefault="006C5AB5">
      <w:pPr>
        <w:rPr>
          <w:bCs/>
        </w:rPr>
      </w:pPr>
      <w:r w:rsidRPr="004266DA">
        <w:rPr>
          <w:bCs/>
        </w:rPr>
        <w:t>Will banking inf</w:t>
      </w:r>
      <w:r w:rsidR="004266DA">
        <w:rPr>
          <w:bCs/>
        </w:rPr>
        <w:t xml:space="preserve">ormation be included in </w:t>
      </w:r>
      <w:proofErr w:type="spellStart"/>
      <w:r w:rsidR="004266DA">
        <w:rPr>
          <w:bCs/>
        </w:rPr>
        <w:t>FlighT</w:t>
      </w:r>
      <w:r w:rsidRPr="004266DA">
        <w:rPr>
          <w:bCs/>
        </w:rPr>
        <w:t>rack</w:t>
      </w:r>
      <w:proofErr w:type="spellEnd"/>
      <w:r w:rsidRPr="004266DA">
        <w:rPr>
          <w:bCs/>
        </w:rPr>
        <w:t xml:space="preserve">?  </w:t>
      </w:r>
      <w:r w:rsidR="004266DA">
        <w:rPr>
          <w:bCs/>
        </w:rPr>
        <w:t>C</w:t>
      </w:r>
      <w:r w:rsidRPr="004266DA">
        <w:rPr>
          <w:bCs/>
        </w:rPr>
        <w:t>atherine</w:t>
      </w:r>
      <w:r w:rsidR="004266DA">
        <w:rPr>
          <w:bCs/>
        </w:rPr>
        <w:t xml:space="preserve"> (ERCOT)</w:t>
      </w:r>
      <w:r w:rsidRPr="004266DA">
        <w:rPr>
          <w:bCs/>
        </w:rPr>
        <w:t xml:space="preserve"> confirms that it is not posted or part of the specifications.  </w:t>
      </w:r>
      <w:r w:rsidR="00A4486D">
        <w:rPr>
          <w:bCs/>
        </w:rPr>
        <w:t>It is exchanged via email</w:t>
      </w:r>
      <w:r w:rsidR="00D67737">
        <w:rPr>
          <w:bCs/>
        </w:rPr>
        <w:t xml:space="preserve"> with a specified template.</w:t>
      </w:r>
      <w:r w:rsidRPr="004266DA">
        <w:rPr>
          <w:bCs/>
        </w:rPr>
        <w:t xml:space="preserve"> </w:t>
      </w:r>
    </w:p>
    <w:p w14:paraId="32D3CC43" w14:textId="7D41D527" w:rsidR="006C5AB5" w:rsidRPr="004266DA" w:rsidRDefault="006C5AB5">
      <w:pPr>
        <w:rPr>
          <w:bCs/>
        </w:rPr>
      </w:pPr>
      <w:r w:rsidRPr="004266DA">
        <w:rPr>
          <w:bCs/>
        </w:rPr>
        <w:t>What is last day to have these changes and test?  April 24.</w:t>
      </w:r>
    </w:p>
    <w:p w14:paraId="46E5E9A9" w14:textId="3EC9D9DF" w:rsidR="006C5AB5" w:rsidRPr="004266DA" w:rsidRDefault="006C5AB5">
      <w:pPr>
        <w:rPr>
          <w:bCs/>
        </w:rPr>
      </w:pPr>
      <w:r w:rsidRPr="004266DA">
        <w:rPr>
          <w:bCs/>
        </w:rPr>
        <w:t xml:space="preserve">REPs trying to set up Lubbock as a vendor in systems.  REPs need the banking information from Lubbock.  </w:t>
      </w:r>
    </w:p>
    <w:p w14:paraId="0000EE7D" w14:textId="1A231219" w:rsidR="006C5AB5" w:rsidRPr="004266DA" w:rsidRDefault="006C5AB5">
      <w:pPr>
        <w:rPr>
          <w:bCs/>
        </w:rPr>
      </w:pPr>
      <w:r w:rsidRPr="004266DA">
        <w:rPr>
          <w:bCs/>
        </w:rPr>
        <w:t>The penny test states banking information is a connecting script using a template.  May</w:t>
      </w:r>
      <w:r w:rsidR="00A4486D">
        <w:rPr>
          <w:bCs/>
        </w:rPr>
        <w:t xml:space="preserve"> </w:t>
      </w:r>
      <w:r w:rsidRPr="004266DA">
        <w:rPr>
          <w:bCs/>
        </w:rPr>
        <w:t xml:space="preserve">be </w:t>
      </w:r>
      <w:r w:rsidR="00A4486D">
        <w:rPr>
          <w:bCs/>
        </w:rPr>
        <w:t>able to</w:t>
      </w:r>
      <w:r w:rsidRPr="004266DA">
        <w:rPr>
          <w:bCs/>
        </w:rPr>
        <w:t xml:space="preserve"> use that to access information.  Clint </w:t>
      </w:r>
      <w:r w:rsidR="004266DA">
        <w:rPr>
          <w:bCs/>
        </w:rPr>
        <w:t xml:space="preserve">Gardner </w:t>
      </w:r>
      <w:r w:rsidRPr="004266DA">
        <w:rPr>
          <w:bCs/>
        </w:rPr>
        <w:t xml:space="preserve">will talk to legal on this.  Chapter 2 &amp;5 </w:t>
      </w:r>
      <w:r w:rsidR="00A4486D">
        <w:rPr>
          <w:bCs/>
        </w:rPr>
        <w:t>of the Tariff are not complete yet</w:t>
      </w:r>
      <w:r w:rsidRPr="004266DA">
        <w:rPr>
          <w:bCs/>
        </w:rPr>
        <w:t xml:space="preserve">. </w:t>
      </w:r>
    </w:p>
    <w:p w14:paraId="69ABBAF4" w14:textId="32A636C2" w:rsidR="006C5AB5" w:rsidRPr="004266DA" w:rsidRDefault="00A4486D">
      <w:pPr>
        <w:rPr>
          <w:bCs/>
        </w:rPr>
      </w:pPr>
      <w:r>
        <w:rPr>
          <w:bCs/>
        </w:rPr>
        <w:t>For f</w:t>
      </w:r>
      <w:r w:rsidR="006C5AB5" w:rsidRPr="004266DA">
        <w:rPr>
          <w:bCs/>
        </w:rPr>
        <w:t xml:space="preserve">ull end to end testing </w:t>
      </w:r>
      <w:r>
        <w:rPr>
          <w:bCs/>
        </w:rPr>
        <w:t xml:space="preserve">- </w:t>
      </w:r>
      <w:r w:rsidR="006C5AB5" w:rsidRPr="004266DA">
        <w:rPr>
          <w:bCs/>
        </w:rPr>
        <w:t xml:space="preserve">the REPs must do penny and connectivity testing prior to </w:t>
      </w:r>
      <w:r>
        <w:rPr>
          <w:bCs/>
        </w:rPr>
        <w:t>April 24</w:t>
      </w:r>
      <w:r w:rsidRPr="00A4486D">
        <w:rPr>
          <w:bCs/>
          <w:vertAlign w:val="superscript"/>
        </w:rPr>
        <w:t>th</w:t>
      </w:r>
      <w:r w:rsidR="006C5AB5" w:rsidRPr="004266DA">
        <w:rPr>
          <w:bCs/>
        </w:rPr>
        <w:t>.</w:t>
      </w:r>
    </w:p>
    <w:p w14:paraId="78D21372" w14:textId="431E6A06" w:rsidR="006C5AB5" w:rsidRPr="004266DA" w:rsidRDefault="006C5AB5">
      <w:pPr>
        <w:rPr>
          <w:bCs/>
        </w:rPr>
      </w:pPr>
      <w:r w:rsidRPr="004266DA">
        <w:rPr>
          <w:bCs/>
        </w:rPr>
        <w:t>Funding</w:t>
      </w:r>
      <w:r w:rsidR="00D67737">
        <w:rPr>
          <w:bCs/>
        </w:rPr>
        <w:t xml:space="preserve"> (bank testing) </w:t>
      </w:r>
      <w:r w:rsidRPr="004266DA">
        <w:rPr>
          <w:bCs/>
        </w:rPr>
        <w:t xml:space="preserve"> happens on day 8</w:t>
      </w:r>
      <w:r w:rsidR="00A4486D">
        <w:rPr>
          <w:bCs/>
        </w:rPr>
        <w:t xml:space="preserve"> of flight testing</w:t>
      </w:r>
      <w:r w:rsidRPr="004266DA">
        <w:rPr>
          <w:bCs/>
        </w:rPr>
        <w:t xml:space="preserve">.  </w:t>
      </w:r>
    </w:p>
    <w:p w14:paraId="6F4BB540" w14:textId="72F162AD" w:rsidR="000F4AE8" w:rsidRPr="004266DA" w:rsidRDefault="002C6E5A">
      <w:pPr>
        <w:rPr>
          <w:bCs/>
        </w:rPr>
      </w:pPr>
      <w:r>
        <w:rPr>
          <w:bCs/>
        </w:rPr>
        <w:t xml:space="preserve">Would the </w:t>
      </w:r>
      <w:r w:rsidR="00A4486D">
        <w:rPr>
          <w:bCs/>
        </w:rPr>
        <w:t xml:space="preserve">testing </w:t>
      </w:r>
      <w:r>
        <w:rPr>
          <w:bCs/>
        </w:rPr>
        <w:t>contingency period be</w:t>
      </w:r>
      <w:r w:rsidR="000F4AE8" w:rsidRPr="004266DA">
        <w:rPr>
          <w:bCs/>
        </w:rPr>
        <w:t xml:space="preserve"> more appropriate to use? Kathy Scott.  </w:t>
      </w:r>
    </w:p>
    <w:p w14:paraId="30F64B43" w14:textId="5357A2D9" w:rsidR="000F4AE8" w:rsidRPr="006C5AB5" w:rsidRDefault="006C5AB5">
      <w:pPr>
        <w:rPr>
          <w:bCs/>
          <w:sz w:val="24"/>
          <w:szCs w:val="24"/>
        </w:rPr>
      </w:pPr>
      <w:r w:rsidRPr="004266DA">
        <w:rPr>
          <w:bCs/>
        </w:rPr>
        <w:t xml:space="preserve">Chapter 5 of customer protection rules: </w:t>
      </w:r>
      <w:r w:rsidR="000F4AE8" w:rsidRPr="004266DA">
        <w:rPr>
          <w:bCs/>
        </w:rPr>
        <w:t xml:space="preserve">Still being worked on.  Should be completed end of March.  Can discuss at April 4 meeting.  </w:t>
      </w:r>
    </w:p>
    <w:p w14:paraId="619DA592" w14:textId="77777777" w:rsidR="002D6191" w:rsidRDefault="00BD7DF0">
      <w:r w:rsidRPr="00BD5697">
        <w:rPr>
          <w:b/>
          <w:bCs/>
          <w:sz w:val="24"/>
          <w:szCs w:val="24"/>
          <w:u w:val="single"/>
        </w:rPr>
        <w:t>LP&amp;L Proposed Legislation</w:t>
      </w:r>
      <w:r w:rsidR="002D6191" w:rsidRPr="002D6191">
        <w:t xml:space="preserve"> </w:t>
      </w:r>
    </w:p>
    <w:p w14:paraId="137DF314" w14:textId="6C5A32D8" w:rsidR="000F4AE8" w:rsidRDefault="00A4486D">
      <w:r>
        <w:t>Both a</w:t>
      </w:r>
      <w:r w:rsidR="002C6E5A">
        <w:t xml:space="preserve"> House Bill and Senate Bill </w:t>
      </w:r>
      <w:r>
        <w:t xml:space="preserve">have been filed </w:t>
      </w:r>
      <w:r w:rsidR="002C6E5A">
        <w:t>to a</w:t>
      </w:r>
      <w:r w:rsidR="000F4AE8">
        <w:t xml:space="preserve">llow </w:t>
      </w:r>
      <w:r>
        <w:t>municipalities to assign</w:t>
      </w:r>
      <w:r w:rsidR="000F4AE8">
        <w:t xml:space="preserve"> POLR</w:t>
      </w:r>
      <w:r>
        <w:t xml:space="preserve"> </w:t>
      </w:r>
      <w:proofErr w:type="spellStart"/>
      <w:r w:rsidR="00D67737">
        <w:t>responsibililties</w:t>
      </w:r>
      <w:proofErr w:type="spellEnd"/>
      <w:r w:rsidR="00D67737">
        <w:t xml:space="preserve"> to ERCOT </w:t>
      </w:r>
      <w:r>
        <w:t>and to allow municipalities to assign billing services to REPs</w:t>
      </w:r>
      <w:r w:rsidR="00D67737">
        <w:t>, thus ending customer choice</w:t>
      </w:r>
      <w:r w:rsidR="000F4AE8">
        <w:t xml:space="preserve">.  </w:t>
      </w:r>
    </w:p>
    <w:p w14:paraId="13A14D73" w14:textId="299C9658" w:rsidR="000F4AE8" w:rsidRDefault="00A4486D">
      <w:r>
        <w:t>A second set of House and Senate bills have been filed to all</w:t>
      </w:r>
      <w:r w:rsidR="00D67737">
        <w:t>ow</w:t>
      </w:r>
      <w:r w:rsidR="002C6E5A">
        <w:t xml:space="preserve"> </w:t>
      </w:r>
      <w:r>
        <w:t>customer data s</w:t>
      </w:r>
      <w:r w:rsidR="000F4AE8">
        <w:t xml:space="preserve">haring </w:t>
      </w:r>
      <w:r>
        <w:t>between a municipality and</w:t>
      </w:r>
      <w:r w:rsidR="000F4AE8">
        <w:t xml:space="preserve"> ERCOT.</w:t>
      </w:r>
    </w:p>
    <w:p w14:paraId="1FFBABD1" w14:textId="3B25D4C9" w:rsidR="00BD7DF0" w:rsidRDefault="002D619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L</w:t>
      </w:r>
      <w:r w:rsidRPr="002D6191">
        <w:rPr>
          <w:b/>
          <w:bCs/>
          <w:sz w:val="24"/>
          <w:szCs w:val="24"/>
          <w:u w:val="single"/>
        </w:rPr>
        <w:t>ubbock Retail Integration Timeline</w:t>
      </w:r>
    </w:p>
    <w:p w14:paraId="16A61FB6" w14:textId="3EE7B198" w:rsidR="000F4AE8" w:rsidRPr="00CA5E15" w:rsidRDefault="00A4486D">
      <w:pPr>
        <w:rPr>
          <w:bCs/>
        </w:rPr>
      </w:pPr>
      <w:r>
        <w:rPr>
          <w:bCs/>
        </w:rPr>
        <w:t>Few updates</w:t>
      </w:r>
      <w:r w:rsidR="002C6E5A">
        <w:rPr>
          <w:bCs/>
        </w:rPr>
        <w:t xml:space="preserve">.  </w:t>
      </w:r>
      <w:r>
        <w:rPr>
          <w:bCs/>
        </w:rPr>
        <w:t>Proposed rates should be available to review by March 20th</w:t>
      </w:r>
      <w:r w:rsidR="002C6E5A">
        <w:rPr>
          <w:bCs/>
        </w:rPr>
        <w:t>.</w:t>
      </w:r>
    </w:p>
    <w:p w14:paraId="7665A3C3" w14:textId="5F6CCA1C" w:rsidR="00017D4F" w:rsidRPr="00CA5E15" w:rsidRDefault="00017D4F" w:rsidP="00A4486D">
      <w:pPr>
        <w:rPr>
          <w:bCs/>
        </w:rPr>
      </w:pPr>
      <w:r w:rsidRPr="00CA5E15">
        <w:rPr>
          <w:bCs/>
        </w:rPr>
        <w:t xml:space="preserve">ESI creation </w:t>
      </w:r>
      <w:r w:rsidR="00A4486D">
        <w:rPr>
          <w:bCs/>
        </w:rPr>
        <w:t>has been</w:t>
      </w:r>
      <w:r w:rsidRPr="00CA5E15">
        <w:rPr>
          <w:bCs/>
        </w:rPr>
        <w:t xml:space="preserve"> pushed</w:t>
      </w:r>
      <w:r w:rsidR="00A4486D">
        <w:rPr>
          <w:bCs/>
        </w:rPr>
        <w:t xml:space="preserve"> back</w:t>
      </w:r>
      <w:r w:rsidRPr="00CA5E15">
        <w:rPr>
          <w:bCs/>
        </w:rPr>
        <w:t xml:space="preserve"> two weeks</w:t>
      </w:r>
      <w:r w:rsidR="00A4486D">
        <w:rPr>
          <w:bCs/>
        </w:rPr>
        <w:t xml:space="preserve"> </w:t>
      </w:r>
      <w:r w:rsidR="00E226FF">
        <w:rPr>
          <w:bCs/>
        </w:rPr>
        <w:t>in conjunctions with</w:t>
      </w:r>
      <w:r w:rsidR="00A4486D">
        <w:rPr>
          <w:bCs/>
        </w:rPr>
        <w:t xml:space="preserve"> PUC</w:t>
      </w:r>
      <w:r w:rsidR="00E226FF">
        <w:rPr>
          <w:bCs/>
        </w:rPr>
        <w:t xml:space="preserve"> Terms and Conditions review being moved back two weeks</w:t>
      </w:r>
      <w:r w:rsidRPr="00CA5E15">
        <w:rPr>
          <w:bCs/>
        </w:rPr>
        <w:t xml:space="preserve">.  </w:t>
      </w:r>
    </w:p>
    <w:p w14:paraId="4F9536A0" w14:textId="208CC63C" w:rsidR="00017D4F" w:rsidRPr="00CA5E15" w:rsidRDefault="002C6E5A">
      <w:pPr>
        <w:rPr>
          <w:bCs/>
        </w:rPr>
      </w:pPr>
      <w:r>
        <w:rPr>
          <w:bCs/>
        </w:rPr>
        <w:t xml:space="preserve">What is impact if the Governor has to sign </w:t>
      </w:r>
      <w:r w:rsidR="00E226FF">
        <w:rPr>
          <w:bCs/>
        </w:rPr>
        <w:t>the houses bills and senate bills versus receiving 2/3rds of a vote from the chambers</w:t>
      </w:r>
      <w:r>
        <w:rPr>
          <w:bCs/>
        </w:rPr>
        <w:t xml:space="preserve">?  If the Governor has to sign the bills then </w:t>
      </w:r>
      <w:r w:rsidR="00E226FF">
        <w:rPr>
          <w:bCs/>
        </w:rPr>
        <w:t>they</w:t>
      </w:r>
      <w:r>
        <w:rPr>
          <w:bCs/>
        </w:rPr>
        <w:t xml:space="preserve"> w</w:t>
      </w:r>
      <w:r w:rsidR="00017D4F" w:rsidRPr="00CA5E15">
        <w:rPr>
          <w:bCs/>
        </w:rPr>
        <w:t>ill not go into effect until Sept</w:t>
      </w:r>
      <w:r w:rsidR="00E226FF">
        <w:rPr>
          <w:bCs/>
        </w:rPr>
        <w:t>ember 1</w:t>
      </w:r>
      <w:r w:rsidR="00017D4F" w:rsidRPr="00CA5E15">
        <w:rPr>
          <w:bCs/>
        </w:rPr>
        <w:t xml:space="preserve">.  </w:t>
      </w:r>
      <w:r w:rsidR="00E226FF">
        <w:rPr>
          <w:bCs/>
        </w:rPr>
        <w:t>Then, a</w:t>
      </w:r>
      <w:r w:rsidR="00017D4F" w:rsidRPr="00CA5E15">
        <w:rPr>
          <w:bCs/>
        </w:rPr>
        <w:t xml:space="preserve">ll transactions </w:t>
      </w:r>
      <w:r w:rsidR="00E226FF">
        <w:rPr>
          <w:bCs/>
        </w:rPr>
        <w:t>will be pushed until post September:</w:t>
      </w:r>
      <w:r w:rsidR="00017D4F" w:rsidRPr="00CA5E15">
        <w:rPr>
          <w:bCs/>
        </w:rPr>
        <w:t xml:space="preserve">  Customer data; Customer choice billing</w:t>
      </w:r>
      <w:r w:rsidR="00E226FF">
        <w:rPr>
          <w:bCs/>
        </w:rPr>
        <w:t>, etc</w:t>
      </w:r>
      <w:r w:rsidR="00017D4F" w:rsidRPr="00CA5E15">
        <w:rPr>
          <w:bCs/>
        </w:rPr>
        <w:t>.</w:t>
      </w:r>
      <w:r w:rsidR="00D02058">
        <w:rPr>
          <w:bCs/>
        </w:rPr>
        <w:t xml:space="preserve">  If 2/3rds received in house and senate, then the bills go into effect immediately</w:t>
      </w:r>
      <w:r w:rsidR="00D67737">
        <w:rPr>
          <w:bCs/>
        </w:rPr>
        <w:t xml:space="preserve"> (hopefully early June)</w:t>
      </w:r>
    </w:p>
    <w:p w14:paraId="49C6CDE6" w14:textId="77777777" w:rsidR="002D6191" w:rsidRDefault="00F74341">
      <w:pPr>
        <w:rPr>
          <w:b/>
          <w:bCs/>
          <w:sz w:val="24"/>
          <w:szCs w:val="24"/>
          <w:u w:val="single"/>
        </w:rPr>
      </w:pPr>
      <w:r w:rsidRPr="00BD5697">
        <w:rPr>
          <w:b/>
          <w:bCs/>
          <w:sz w:val="24"/>
          <w:szCs w:val="24"/>
          <w:u w:val="single"/>
        </w:rPr>
        <w:t>Flight testing</w:t>
      </w:r>
      <w:r w:rsidR="002D6191">
        <w:rPr>
          <w:b/>
          <w:bCs/>
          <w:sz w:val="24"/>
          <w:szCs w:val="24"/>
          <w:u w:val="single"/>
        </w:rPr>
        <w:t xml:space="preserve"> </w:t>
      </w:r>
    </w:p>
    <w:p w14:paraId="43B01619" w14:textId="2A993546" w:rsidR="00017D4F" w:rsidRPr="00CA5E15" w:rsidRDefault="00017D4F">
      <w:pPr>
        <w:rPr>
          <w:bCs/>
        </w:rPr>
      </w:pPr>
      <w:r w:rsidRPr="00CA5E15">
        <w:rPr>
          <w:bCs/>
        </w:rPr>
        <w:t xml:space="preserve">Kyle provide update: </w:t>
      </w:r>
      <w:r w:rsidR="002871E9" w:rsidRPr="00CA5E15">
        <w:rPr>
          <w:bCs/>
        </w:rPr>
        <w:t>Registration</w:t>
      </w:r>
      <w:r w:rsidRPr="00CA5E15">
        <w:rPr>
          <w:bCs/>
        </w:rPr>
        <w:t xml:space="preserve"> deadline 3/8.  </w:t>
      </w:r>
      <w:proofErr w:type="spellStart"/>
      <w:r w:rsidRPr="00CA5E15">
        <w:rPr>
          <w:bCs/>
        </w:rPr>
        <w:t>Aprox</w:t>
      </w:r>
      <w:proofErr w:type="spellEnd"/>
      <w:r w:rsidRPr="00CA5E15">
        <w:rPr>
          <w:bCs/>
        </w:rPr>
        <w:t xml:space="preserve"> 89 participants currently.  Connectivity </w:t>
      </w:r>
      <w:r w:rsidR="002439EA" w:rsidRPr="00CA5E15">
        <w:rPr>
          <w:bCs/>
        </w:rPr>
        <w:t>can begin</w:t>
      </w:r>
      <w:r w:rsidR="00D02058">
        <w:rPr>
          <w:bCs/>
        </w:rPr>
        <w:t xml:space="preserve"> -</w:t>
      </w:r>
      <w:r w:rsidR="002439EA" w:rsidRPr="00CA5E15">
        <w:rPr>
          <w:bCs/>
        </w:rPr>
        <w:t xml:space="preserve"> scheduled</w:t>
      </w:r>
      <w:r w:rsidR="001D02CD" w:rsidRPr="00CA5E15">
        <w:rPr>
          <w:bCs/>
        </w:rPr>
        <w:t xml:space="preserve"> 3/14. </w:t>
      </w:r>
      <w:r w:rsidR="00CA5E15">
        <w:rPr>
          <w:bCs/>
        </w:rPr>
        <w:t xml:space="preserve">There are </w:t>
      </w:r>
      <w:r w:rsidR="001D02CD" w:rsidRPr="00CA5E15">
        <w:rPr>
          <w:bCs/>
        </w:rPr>
        <w:t>5 scripts</w:t>
      </w:r>
      <w:r w:rsidR="00CA5E15">
        <w:rPr>
          <w:bCs/>
        </w:rPr>
        <w:t xml:space="preserve"> of which</w:t>
      </w:r>
      <w:r w:rsidR="001D02CD" w:rsidRPr="00CA5E15">
        <w:rPr>
          <w:bCs/>
        </w:rPr>
        <w:t xml:space="preserve"> 3 </w:t>
      </w:r>
      <w:r w:rsidR="00CA5E15">
        <w:rPr>
          <w:bCs/>
        </w:rPr>
        <w:t xml:space="preserve">are </w:t>
      </w:r>
      <w:r w:rsidR="001D02CD" w:rsidRPr="00CA5E15">
        <w:rPr>
          <w:bCs/>
        </w:rPr>
        <w:t>new scripts.</w:t>
      </w:r>
      <w:r w:rsidR="002439EA" w:rsidRPr="00CA5E15">
        <w:rPr>
          <w:bCs/>
        </w:rPr>
        <w:t xml:space="preserve">  </w:t>
      </w:r>
    </w:p>
    <w:p w14:paraId="7E2C69F4" w14:textId="504C07F9" w:rsidR="002439EA" w:rsidRPr="00CA5E15" w:rsidRDefault="002439EA">
      <w:pPr>
        <w:rPr>
          <w:bCs/>
        </w:rPr>
      </w:pPr>
      <w:r w:rsidRPr="00CA5E15">
        <w:rPr>
          <w:bCs/>
        </w:rPr>
        <w:t xml:space="preserve">Decision how many will do round robin?  5 </w:t>
      </w:r>
      <w:r w:rsidR="00D02058">
        <w:rPr>
          <w:bCs/>
        </w:rPr>
        <w:t xml:space="preserve">REPs </w:t>
      </w:r>
      <w:r w:rsidRPr="00CA5E15">
        <w:rPr>
          <w:bCs/>
        </w:rPr>
        <w:t>total</w:t>
      </w:r>
      <w:r w:rsidR="00D02058">
        <w:rPr>
          <w:bCs/>
        </w:rPr>
        <w:t xml:space="preserve"> to participate in round robin testing</w:t>
      </w:r>
      <w:r w:rsidR="00D67737">
        <w:rPr>
          <w:bCs/>
        </w:rPr>
        <w:t xml:space="preserve"> based on 5 use cases.</w:t>
      </w:r>
      <w:r w:rsidRPr="00CA5E15">
        <w:rPr>
          <w:bCs/>
        </w:rPr>
        <w:t xml:space="preserve">  Reached out t</w:t>
      </w:r>
      <w:r w:rsidR="00CA5E15">
        <w:rPr>
          <w:bCs/>
        </w:rPr>
        <w:t xml:space="preserve">o contacts for each of the 5.  </w:t>
      </w:r>
    </w:p>
    <w:p w14:paraId="05AA96FC" w14:textId="30C82CA7" w:rsidR="002439EA" w:rsidRPr="00CA5E15" w:rsidRDefault="00CA5E15">
      <w:pPr>
        <w:rPr>
          <w:bCs/>
        </w:rPr>
      </w:pPr>
      <w:r>
        <w:rPr>
          <w:bCs/>
        </w:rPr>
        <w:t xml:space="preserve">No other questions </w:t>
      </w:r>
      <w:r w:rsidR="002439EA" w:rsidRPr="00CA5E15">
        <w:rPr>
          <w:bCs/>
        </w:rPr>
        <w:t>on testing.</w:t>
      </w:r>
    </w:p>
    <w:p w14:paraId="3EF09542" w14:textId="6AD5D209" w:rsidR="00F74341" w:rsidRDefault="002D6191">
      <w:pPr>
        <w:rPr>
          <w:b/>
          <w:bCs/>
          <w:sz w:val="24"/>
          <w:szCs w:val="24"/>
          <w:u w:val="single"/>
        </w:rPr>
      </w:pPr>
      <w:r w:rsidRPr="002D6191">
        <w:rPr>
          <w:b/>
          <w:bCs/>
          <w:sz w:val="24"/>
          <w:szCs w:val="24"/>
          <w:u w:val="single"/>
        </w:rPr>
        <w:t>Customer Choice Billing Operations / Testing</w:t>
      </w:r>
    </w:p>
    <w:p w14:paraId="4A225492" w14:textId="30B95E77" w:rsidR="002439EA" w:rsidRPr="002439EA" w:rsidRDefault="002439EA">
      <w:pPr>
        <w:rPr>
          <w:bCs/>
          <w:sz w:val="24"/>
          <w:szCs w:val="24"/>
        </w:rPr>
      </w:pPr>
      <w:r w:rsidRPr="002439EA">
        <w:rPr>
          <w:bCs/>
          <w:sz w:val="24"/>
          <w:szCs w:val="24"/>
        </w:rPr>
        <w:t xml:space="preserve">Message from Lubbock is that Lubbock decided they will go to REP billing and </w:t>
      </w:r>
      <w:r w:rsidR="00D02058">
        <w:rPr>
          <w:bCs/>
          <w:sz w:val="24"/>
          <w:szCs w:val="24"/>
        </w:rPr>
        <w:t>do not plan to</w:t>
      </w:r>
      <w:r w:rsidRPr="002439EA">
        <w:rPr>
          <w:bCs/>
          <w:sz w:val="24"/>
          <w:szCs w:val="24"/>
        </w:rPr>
        <w:t xml:space="preserve"> bill customers directly</w:t>
      </w:r>
      <w:r w:rsidR="00D67737">
        <w:rPr>
          <w:bCs/>
          <w:sz w:val="24"/>
          <w:szCs w:val="24"/>
        </w:rPr>
        <w:t xml:space="preserve"> once legislation passes (September at the latest)</w:t>
      </w:r>
      <w:r w:rsidRPr="002439EA">
        <w:rPr>
          <w:bCs/>
          <w:sz w:val="24"/>
          <w:szCs w:val="24"/>
        </w:rPr>
        <w:t xml:space="preserve"> </w:t>
      </w:r>
      <w:r w:rsidR="00D02058">
        <w:rPr>
          <w:bCs/>
          <w:sz w:val="24"/>
          <w:szCs w:val="24"/>
        </w:rPr>
        <w:t xml:space="preserve">  </w:t>
      </w:r>
    </w:p>
    <w:p w14:paraId="1304FB28" w14:textId="67B49670" w:rsidR="00481CF2" w:rsidRDefault="002D6191">
      <w:pPr>
        <w:rPr>
          <w:b/>
          <w:bCs/>
          <w:sz w:val="24"/>
          <w:szCs w:val="24"/>
          <w:u w:val="single"/>
        </w:rPr>
      </w:pPr>
      <w:r w:rsidRPr="002D6191">
        <w:rPr>
          <w:b/>
          <w:bCs/>
          <w:sz w:val="24"/>
          <w:szCs w:val="24"/>
          <w:u w:val="single"/>
        </w:rPr>
        <w:t>Rate Structure and Proposed Rates Status</w:t>
      </w:r>
    </w:p>
    <w:p w14:paraId="567273B0" w14:textId="11154416" w:rsidR="002C6E5A" w:rsidRDefault="002C6E5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Ja</w:t>
      </w:r>
      <w:r w:rsidR="002439EA">
        <w:rPr>
          <w:bCs/>
          <w:sz w:val="24"/>
          <w:szCs w:val="24"/>
        </w:rPr>
        <w:t>mie</w:t>
      </w:r>
      <w:r>
        <w:rPr>
          <w:bCs/>
          <w:sz w:val="24"/>
          <w:szCs w:val="24"/>
        </w:rPr>
        <w:t xml:space="preserve"> Wood</w:t>
      </w:r>
      <w:r w:rsidR="002439EA">
        <w:rPr>
          <w:bCs/>
          <w:sz w:val="24"/>
          <w:szCs w:val="24"/>
        </w:rPr>
        <w:t xml:space="preserve"> – currently being finalized.  Expected end of March </w:t>
      </w:r>
      <w:r w:rsidR="00D67737">
        <w:rPr>
          <w:bCs/>
          <w:sz w:val="24"/>
          <w:szCs w:val="24"/>
        </w:rPr>
        <w:t>with presentation to EUB on 3/20 and moving to CC late May/</w:t>
      </w:r>
      <w:r w:rsidR="002439EA">
        <w:rPr>
          <w:bCs/>
          <w:sz w:val="24"/>
          <w:szCs w:val="24"/>
        </w:rPr>
        <w:t xml:space="preserve">early April.  </w:t>
      </w:r>
      <w:r>
        <w:rPr>
          <w:bCs/>
          <w:sz w:val="24"/>
          <w:szCs w:val="24"/>
        </w:rPr>
        <w:t>When will the Rates will be a</w:t>
      </w:r>
      <w:r w:rsidR="002871E9">
        <w:rPr>
          <w:bCs/>
          <w:sz w:val="24"/>
          <w:szCs w:val="24"/>
        </w:rPr>
        <w:t>vailable</w:t>
      </w:r>
      <w:r w:rsidR="002439EA">
        <w:rPr>
          <w:bCs/>
          <w:sz w:val="24"/>
          <w:szCs w:val="24"/>
        </w:rPr>
        <w:t xml:space="preserve"> for REPs</w:t>
      </w:r>
      <w:r>
        <w:rPr>
          <w:bCs/>
          <w:sz w:val="24"/>
          <w:szCs w:val="24"/>
        </w:rPr>
        <w:t>?  That is still</w:t>
      </w:r>
      <w:r w:rsidR="002439EA">
        <w:rPr>
          <w:bCs/>
          <w:sz w:val="24"/>
          <w:szCs w:val="24"/>
        </w:rPr>
        <w:t xml:space="preserve"> TBD</w:t>
      </w:r>
      <w:r>
        <w:rPr>
          <w:bCs/>
          <w:sz w:val="24"/>
          <w:szCs w:val="24"/>
        </w:rPr>
        <w:t xml:space="preserve">.  </w:t>
      </w:r>
    </w:p>
    <w:p w14:paraId="46E1180A" w14:textId="7C487027" w:rsidR="002439EA" w:rsidRPr="002439EA" w:rsidRDefault="00D02058">
      <w:r>
        <w:rPr>
          <w:bCs/>
          <w:sz w:val="24"/>
          <w:szCs w:val="24"/>
        </w:rPr>
        <w:t>Next LRITF meeting tentatively scheduled for 3/24</w:t>
      </w:r>
      <w:r w:rsidR="00D67737">
        <w:rPr>
          <w:bCs/>
          <w:sz w:val="24"/>
          <w:szCs w:val="24"/>
        </w:rPr>
        <w:t xml:space="preserve"> when the rates may be discussed.</w:t>
      </w:r>
    </w:p>
    <w:p w14:paraId="6A1B84E1" w14:textId="2453C31A" w:rsidR="00BA7A81" w:rsidRDefault="002D6191">
      <w:pPr>
        <w:rPr>
          <w:b/>
          <w:bCs/>
          <w:sz w:val="24"/>
          <w:szCs w:val="24"/>
          <w:u w:val="single"/>
        </w:rPr>
      </w:pPr>
      <w:r w:rsidRPr="002D6191">
        <w:rPr>
          <w:b/>
          <w:bCs/>
          <w:sz w:val="24"/>
          <w:szCs w:val="24"/>
          <w:u w:val="single"/>
        </w:rPr>
        <w:t xml:space="preserve">Review List of Integration Activities / </w:t>
      </w:r>
      <w:r w:rsidR="001D5261" w:rsidRPr="00C2612A">
        <w:rPr>
          <w:b/>
          <w:bCs/>
          <w:sz w:val="24"/>
          <w:szCs w:val="24"/>
          <w:u w:val="single"/>
        </w:rPr>
        <w:t>Timeline activities</w:t>
      </w:r>
    </w:p>
    <w:p w14:paraId="2E0424FE" w14:textId="5B73599D" w:rsidR="002439EA" w:rsidRDefault="002439E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Excel timeline.  No changes since prior week’s meeting.  </w:t>
      </w:r>
    </w:p>
    <w:p w14:paraId="5773D047" w14:textId="15F0320C" w:rsidR="00D02058" w:rsidRPr="00D02058" w:rsidRDefault="00D02058">
      <w:pPr>
        <w:rPr>
          <w:bCs/>
          <w:sz w:val="24"/>
          <w:szCs w:val="24"/>
          <w:u w:val="single"/>
        </w:rPr>
      </w:pPr>
      <w:r w:rsidRPr="00D02058">
        <w:rPr>
          <w:bCs/>
          <w:sz w:val="24"/>
          <w:szCs w:val="24"/>
          <w:u w:val="single"/>
        </w:rPr>
        <w:t>Letter of Authorization (LOA)</w:t>
      </w:r>
      <w:r w:rsidR="002439EA" w:rsidRPr="00D02058">
        <w:rPr>
          <w:bCs/>
          <w:sz w:val="24"/>
          <w:szCs w:val="24"/>
          <w:u w:val="single"/>
        </w:rPr>
        <w:t xml:space="preserve">:  </w:t>
      </w:r>
    </w:p>
    <w:p w14:paraId="3094E71F" w14:textId="3ABCAC4F" w:rsidR="002439EA" w:rsidRDefault="002439E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How it was cr</w:t>
      </w:r>
      <w:r w:rsidR="002C6E5A">
        <w:rPr>
          <w:bCs/>
          <w:sz w:val="24"/>
          <w:szCs w:val="24"/>
        </w:rPr>
        <w:t xml:space="preserve">eated.  Wanted to be similar to existing </w:t>
      </w:r>
      <w:r>
        <w:rPr>
          <w:bCs/>
          <w:sz w:val="24"/>
          <w:szCs w:val="24"/>
        </w:rPr>
        <w:t>LOAs</w:t>
      </w:r>
      <w:r w:rsidR="002C6E5A">
        <w:rPr>
          <w:bCs/>
          <w:sz w:val="24"/>
          <w:szCs w:val="24"/>
        </w:rPr>
        <w:t>.  LP&amp;L will be u</w:t>
      </w:r>
      <w:r>
        <w:rPr>
          <w:bCs/>
          <w:sz w:val="24"/>
          <w:szCs w:val="24"/>
        </w:rPr>
        <w:t xml:space="preserve">sing </w:t>
      </w:r>
      <w:r w:rsidR="00D02058">
        <w:rPr>
          <w:bCs/>
          <w:sz w:val="24"/>
          <w:szCs w:val="24"/>
        </w:rPr>
        <w:t xml:space="preserve">their current LOA format </w:t>
      </w:r>
      <w:r>
        <w:rPr>
          <w:bCs/>
          <w:sz w:val="24"/>
          <w:szCs w:val="24"/>
        </w:rPr>
        <w:t>until Go Live.  M</w:t>
      </w:r>
      <w:r w:rsidR="002B42B0">
        <w:rPr>
          <w:bCs/>
          <w:sz w:val="24"/>
          <w:szCs w:val="24"/>
        </w:rPr>
        <w:t xml:space="preserve">ay modify </w:t>
      </w:r>
      <w:r w:rsidR="00D02058">
        <w:rPr>
          <w:bCs/>
          <w:sz w:val="24"/>
          <w:szCs w:val="24"/>
        </w:rPr>
        <w:t xml:space="preserve">RMG version </w:t>
      </w:r>
      <w:r w:rsidR="002B42B0">
        <w:rPr>
          <w:bCs/>
          <w:sz w:val="24"/>
          <w:szCs w:val="24"/>
        </w:rPr>
        <w:t>lat</w:t>
      </w:r>
      <w:r w:rsidR="002C6E5A">
        <w:rPr>
          <w:bCs/>
          <w:sz w:val="24"/>
          <w:szCs w:val="24"/>
        </w:rPr>
        <w:t>er</w:t>
      </w:r>
      <w:r w:rsidR="00D02058">
        <w:rPr>
          <w:bCs/>
          <w:sz w:val="24"/>
          <w:szCs w:val="24"/>
        </w:rPr>
        <w:t xml:space="preserve"> to incorporate LP&amp;L requirements into the existing market format.</w:t>
      </w:r>
    </w:p>
    <w:p w14:paraId="7F9E6DB6" w14:textId="597E900F" w:rsidR="002B42B0" w:rsidRDefault="002C6E5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If REPs need </w:t>
      </w:r>
      <w:r w:rsidR="00D02058">
        <w:rPr>
          <w:bCs/>
          <w:sz w:val="24"/>
          <w:szCs w:val="24"/>
        </w:rPr>
        <w:t>historical usage information, the current plan is for the REP to</w:t>
      </w:r>
      <w:r>
        <w:rPr>
          <w:bCs/>
          <w:sz w:val="24"/>
          <w:szCs w:val="24"/>
        </w:rPr>
        <w:t xml:space="preserve"> send</w:t>
      </w:r>
      <w:r w:rsidR="00D02058">
        <w:rPr>
          <w:bCs/>
          <w:sz w:val="24"/>
          <w:szCs w:val="24"/>
        </w:rPr>
        <w:t xml:space="preserve"> an</w:t>
      </w:r>
      <w:r>
        <w:rPr>
          <w:bCs/>
          <w:sz w:val="24"/>
          <w:szCs w:val="24"/>
        </w:rPr>
        <w:t xml:space="preserve"> </w:t>
      </w:r>
      <w:r w:rsidR="002B42B0">
        <w:rPr>
          <w:bCs/>
          <w:sz w:val="24"/>
          <w:szCs w:val="24"/>
        </w:rPr>
        <w:t xml:space="preserve">email to </w:t>
      </w:r>
      <w:hyperlink r:id="rId7" w:history="1">
        <w:r w:rsidR="00044118" w:rsidRPr="004820CC">
          <w:rPr>
            <w:rStyle w:val="Hyperlink"/>
            <w:bCs/>
            <w:sz w:val="24"/>
            <w:szCs w:val="24"/>
          </w:rPr>
          <w:t>marketops@mylubbock.us</w:t>
        </w:r>
      </w:hyperlink>
      <w:r w:rsidR="00044118">
        <w:rPr>
          <w:bCs/>
          <w:sz w:val="24"/>
          <w:szCs w:val="24"/>
        </w:rPr>
        <w:t xml:space="preserve">  </w:t>
      </w:r>
      <w:r w:rsidR="00D02058">
        <w:rPr>
          <w:bCs/>
          <w:sz w:val="24"/>
          <w:szCs w:val="24"/>
        </w:rPr>
        <w:t xml:space="preserve">with the </w:t>
      </w:r>
      <w:r w:rsidR="00044118">
        <w:rPr>
          <w:bCs/>
          <w:sz w:val="24"/>
          <w:szCs w:val="24"/>
        </w:rPr>
        <w:t xml:space="preserve">signed </w:t>
      </w:r>
      <w:r w:rsidR="00D02058">
        <w:rPr>
          <w:bCs/>
          <w:sz w:val="24"/>
          <w:szCs w:val="24"/>
        </w:rPr>
        <w:t>LOA</w:t>
      </w:r>
      <w:r w:rsidR="002B42B0">
        <w:rPr>
          <w:bCs/>
          <w:sz w:val="24"/>
          <w:szCs w:val="24"/>
        </w:rPr>
        <w:t xml:space="preserve">.  Can obtain form on LPL website soon.  </w:t>
      </w:r>
    </w:p>
    <w:p w14:paraId="7D6A110B" w14:textId="42316BD4" w:rsidR="002B42B0" w:rsidRDefault="009D48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Chris asked how REPs are currently getting payment history (in ERCOT Market)</w:t>
      </w:r>
      <w:r w:rsidR="00D02058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2B42B0">
        <w:rPr>
          <w:bCs/>
          <w:sz w:val="24"/>
          <w:szCs w:val="24"/>
        </w:rPr>
        <w:t>REPs cur</w:t>
      </w:r>
      <w:r>
        <w:rPr>
          <w:bCs/>
          <w:sz w:val="24"/>
          <w:szCs w:val="24"/>
        </w:rPr>
        <w:t>rently get it from customers</w:t>
      </w:r>
      <w:r w:rsidR="002B42B0">
        <w:rPr>
          <w:bCs/>
          <w:sz w:val="24"/>
          <w:szCs w:val="24"/>
        </w:rPr>
        <w:t>.  Are they able to get it with LP</w:t>
      </w:r>
      <w:r>
        <w:rPr>
          <w:bCs/>
          <w:sz w:val="24"/>
          <w:szCs w:val="24"/>
        </w:rPr>
        <w:t>&amp;</w:t>
      </w:r>
      <w:r w:rsidR="002B42B0">
        <w:rPr>
          <w:bCs/>
          <w:sz w:val="24"/>
          <w:szCs w:val="24"/>
        </w:rPr>
        <w:t xml:space="preserve">L?  </w:t>
      </w:r>
      <w:r>
        <w:rPr>
          <w:bCs/>
          <w:sz w:val="24"/>
          <w:szCs w:val="24"/>
        </w:rPr>
        <w:t>Yes, t</w:t>
      </w:r>
      <w:r w:rsidR="002B42B0">
        <w:rPr>
          <w:bCs/>
          <w:sz w:val="24"/>
          <w:szCs w:val="24"/>
        </w:rPr>
        <w:t>here is a self</w:t>
      </w:r>
      <w:r w:rsidR="00D02058">
        <w:rPr>
          <w:bCs/>
          <w:sz w:val="24"/>
          <w:szCs w:val="24"/>
        </w:rPr>
        <w:t>-</w:t>
      </w:r>
      <w:r w:rsidR="002B42B0">
        <w:rPr>
          <w:bCs/>
          <w:sz w:val="24"/>
          <w:szCs w:val="24"/>
        </w:rPr>
        <w:t>service portal for customers to get letter of payment history on LP</w:t>
      </w:r>
      <w:r>
        <w:rPr>
          <w:bCs/>
          <w:sz w:val="24"/>
          <w:szCs w:val="24"/>
        </w:rPr>
        <w:t>&amp;</w:t>
      </w:r>
      <w:r w:rsidR="002B42B0">
        <w:rPr>
          <w:bCs/>
          <w:sz w:val="24"/>
          <w:szCs w:val="24"/>
        </w:rPr>
        <w:t>L website.</w:t>
      </w:r>
    </w:p>
    <w:p w14:paraId="0EAE8AA2" w14:textId="525CBF28" w:rsidR="002B42B0" w:rsidRPr="00D02058" w:rsidRDefault="00D02058">
      <w:pPr>
        <w:rPr>
          <w:bCs/>
          <w:sz w:val="24"/>
          <w:szCs w:val="24"/>
          <w:u w:val="single"/>
        </w:rPr>
      </w:pPr>
      <w:r w:rsidRPr="00D02058">
        <w:rPr>
          <w:bCs/>
          <w:sz w:val="24"/>
          <w:szCs w:val="24"/>
          <w:u w:val="single"/>
        </w:rPr>
        <w:t>Peddler</w:t>
      </w:r>
      <w:r w:rsidR="00044118">
        <w:rPr>
          <w:bCs/>
          <w:sz w:val="24"/>
          <w:szCs w:val="24"/>
          <w:u w:val="single"/>
        </w:rPr>
        <w:t>’</w:t>
      </w:r>
      <w:r w:rsidRPr="00D02058">
        <w:rPr>
          <w:bCs/>
          <w:sz w:val="24"/>
          <w:szCs w:val="24"/>
          <w:u w:val="single"/>
        </w:rPr>
        <w:t>s License:</w:t>
      </w:r>
    </w:p>
    <w:p w14:paraId="1669636D" w14:textId="4F1A1F29" w:rsidR="002B42B0" w:rsidRDefault="009D48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Door to</w:t>
      </w:r>
      <w:r w:rsidR="002B42B0">
        <w:rPr>
          <w:bCs/>
          <w:sz w:val="24"/>
          <w:szCs w:val="24"/>
        </w:rPr>
        <w:t xml:space="preserve"> door sales.  Must get 30 day permit from city/Lubbock PD.  </w:t>
      </w:r>
      <w:r w:rsidR="00D63AB1">
        <w:rPr>
          <w:bCs/>
          <w:sz w:val="24"/>
          <w:szCs w:val="24"/>
        </w:rPr>
        <w:t>Clint will visit with PD to see if there is an easier method to work around the peddler’s license at least fo</w:t>
      </w:r>
      <w:r>
        <w:rPr>
          <w:bCs/>
          <w:sz w:val="24"/>
          <w:szCs w:val="24"/>
        </w:rPr>
        <w:t xml:space="preserve">r initial enrollment period.   Purpose of this license is it </w:t>
      </w:r>
      <w:r w:rsidR="00D63AB1">
        <w:rPr>
          <w:bCs/>
          <w:sz w:val="24"/>
          <w:szCs w:val="24"/>
        </w:rPr>
        <w:t>help</w:t>
      </w:r>
      <w:r>
        <w:rPr>
          <w:bCs/>
          <w:sz w:val="24"/>
          <w:szCs w:val="24"/>
        </w:rPr>
        <w:t>s</w:t>
      </w:r>
      <w:r w:rsidR="00D63AB1">
        <w:rPr>
          <w:bCs/>
          <w:sz w:val="24"/>
          <w:szCs w:val="24"/>
        </w:rPr>
        <w:t xml:space="preserve"> with customers who call to check to see if there are scams occurring.  Is </w:t>
      </w:r>
      <w:r>
        <w:rPr>
          <w:bCs/>
          <w:sz w:val="24"/>
          <w:szCs w:val="24"/>
        </w:rPr>
        <w:t>the peddler’s license</w:t>
      </w:r>
      <w:r w:rsidR="00D63AB1">
        <w:rPr>
          <w:bCs/>
          <w:sz w:val="24"/>
          <w:szCs w:val="24"/>
        </w:rPr>
        <w:t xml:space="preserve"> applicable for </w:t>
      </w:r>
      <w:r w:rsidR="00D02058">
        <w:rPr>
          <w:bCs/>
          <w:sz w:val="24"/>
          <w:szCs w:val="24"/>
        </w:rPr>
        <w:t>electric D2D</w:t>
      </w:r>
      <w:r w:rsidR="00D63AB1">
        <w:rPr>
          <w:bCs/>
          <w:sz w:val="24"/>
          <w:szCs w:val="24"/>
        </w:rPr>
        <w:t xml:space="preserve"> sales?</w:t>
      </w:r>
    </w:p>
    <w:p w14:paraId="46FCEF32" w14:textId="57D24803" w:rsidR="00D63AB1" w:rsidRDefault="00D63A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Can booths be set up at Home Depot type stores?  </w:t>
      </w:r>
    </w:p>
    <w:p w14:paraId="422F4427" w14:textId="77EEA242" w:rsidR="00D63AB1" w:rsidRDefault="00D63A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Other cities and counties do have situations like this but not many within the ERCOT market.  </w:t>
      </w:r>
    </w:p>
    <w:p w14:paraId="18D3B6B0" w14:textId="4B44F81D" w:rsidR="00D63AB1" w:rsidRPr="00D02058" w:rsidRDefault="00D63AB1">
      <w:pPr>
        <w:rPr>
          <w:bCs/>
          <w:sz w:val="24"/>
          <w:szCs w:val="24"/>
          <w:u w:val="single"/>
        </w:rPr>
      </w:pPr>
      <w:r w:rsidRPr="00D02058">
        <w:rPr>
          <w:bCs/>
          <w:sz w:val="24"/>
          <w:szCs w:val="24"/>
          <w:u w:val="single"/>
        </w:rPr>
        <w:t>LSE files:</w:t>
      </w:r>
    </w:p>
    <w:p w14:paraId="2FEF438F" w14:textId="06D3C9B8" w:rsidR="00D63AB1" w:rsidRDefault="00D11E9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LSEs at SMT</w:t>
      </w:r>
      <w:r w:rsidR="00D63AB1">
        <w:rPr>
          <w:bCs/>
          <w:sz w:val="24"/>
          <w:szCs w:val="24"/>
        </w:rPr>
        <w:t xml:space="preserve"> may not be ready at Market open: will there be a workaround for REPs to get this information?  </w:t>
      </w:r>
      <w:r w:rsidR="00044118">
        <w:rPr>
          <w:bCs/>
          <w:sz w:val="24"/>
          <w:szCs w:val="24"/>
        </w:rPr>
        <w:t>One option may be the AMS Settlement extract which is available in ~ 4 days (OD+4)</w:t>
      </w:r>
    </w:p>
    <w:p w14:paraId="2CF56BD0" w14:textId="4C917A1E" w:rsidR="00D63AB1" w:rsidRDefault="00D63A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Could LP</w:t>
      </w:r>
      <w:r w:rsidR="009D4878">
        <w:rPr>
          <w:bCs/>
          <w:sz w:val="24"/>
          <w:szCs w:val="24"/>
        </w:rPr>
        <w:t>&amp;</w:t>
      </w:r>
      <w:r>
        <w:rPr>
          <w:bCs/>
          <w:sz w:val="24"/>
          <w:szCs w:val="24"/>
        </w:rPr>
        <w:t>L provide LSE file to FTP site they have set up for</w:t>
      </w:r>
      <w:r w:rsidR="009D4878">
        <w:rPr>
          <w:bCs/>
          <w:sz w:val="24"/>
          <w:szCs w:val="24"/>
        </w:rPr>
        <w:t xml:space="preserve"> REPs?</w:t>
      </w:r>
      <w:r>
        <w:rPr>
          <w:bCs/>
          <w:sz w:val="24"/>
          <w:szCs w:val="24"/>
        </w:rPr>
        <w:t xml:space="preserve">  </w:t>
      </w:r>
      <w:r w:rsidR="00D11E97">
        <w:rPr>
          <w:bCs/>
          <w:sz w:val="24"/>
          <w:szCs w:val="24"/>
        </w:rPr>
        <w:t>LP&amp;L’s</w:t>
      </w:r>
      <w:r w:rsidR="009D4878">
        <w:rPr>
          <w:bCs/>
          <w:sz w:val="24"/>
          <w:szCs w:val="24"/>
        </w:rPr>
        <w:t xml:space="preserve"> c</w:t>
      </w:r>
      <w:r>
        <w:rPr>
          <w:bCs/>
          <w:sz w:val="24"/>
          <w:szCs w:val="24"/>
        </w:rPr>
        <w:t xml:space="preserve">oncern is can they get the correct files to the correct REPs?  How do they filter by ROR?  ERCOT is REP indifferent. </w:t>
      </w:r>
    </w:p>
    <w:p w14:paraId="30F47EE4" w14:textId="67FCE6BC" w:rsidR="00D63AB1" w:rsidRDefault="00D63A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TDSPs use sync file to merge with LSE to identify the ROR.  SMT doesn’t do this automatically.  The TDSP has to do this.  </w:t>
      </w:r>
    </w:p>
    <w:p w14:paraId="3E41A61B" w14:textId="23308B2E" w:rsidR="00A720C2" w:rsidRDefault="00A720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May wait until Q2 2024 before REPs </w:t>
      </w:r>
      <w:r w:rsidR="00D11E97">
        <w:rPr>
          <w:bCs/>
          <w:sz w:val="24"/>
          <w:szCs w:val="24"/>
        </w:rPr>
        <w:t xml:space="preserve">may </w:t>
      </w:r>
      <w:r>
        <w:rPr>
          <w:bCs/>
          <w:sz w:val="24"/>
          <w:szCs w:val="24"/>
        </w:rPr>
        <w:t>obtain interval data via SMT</w:t>
      </w:r>
      <w:r w:rsidR="009D4878">
        <w:rPr>
          <w:bCs/>
          <w:sz w:val="24"/>
          <w:szCs w:val="24"/>
        </w:rPr>
        <w:t xml:space="preserve"> </w:t>
      </w:r>
      <w:r w:rsidR="00D11E97">
        <w:rPr>
          <w:bCs/>
          <w:sz w:val="24"/>
          <w:szCs w:val="24"/>
        </w:rPr>
        <w:t>for</w:t>
      </w:r>
      <w:r w:rsidR="009D4878">
        <w:rPr>
          <w:bCs/>
          <w:sz w:val="24"/>
          <w:szCs w:val="24"/>
        </w:rPr>
        <w:t xml:space="preserve"> LP&amp;L</w:t>
      </w:r>
      <w:r w:rsidR="00D11E97">
        <w:rPr>
          <w:bCs/>
          <w:sz w:val="24"/>
          <w:szCs w:val="24"/>
        </w:rPr>
        <w:t xml:space="preserve"> customers</w:t>
      </w:r>
      <w:r w:rsidR="00044118">
        <w:rPr>
          <w:bCs/>
          <w:sz w:val="24"/>
          <w:szCs w:val="24"/>
        </w:rPr>
        <w:t xml:space="preserve"> due to SMT v3 update coming on line in Q2 2024.</w:t>
      </w:r>
      <w:r>
        <w:rPr>
          <w:bCs/>
          <w:sz w:val="24"/>
          <w:szCs w:val="24"/>
        </w:rPr>
        <w:t xml:space="preserve"> </w:t>
      </w:r>
    </w:p>
    <w:p w14:paraId="10E6DAA4" w14:textId="77777777" w:rsidR="00D11E97" w:rsidRPr="00D11E97" w:rsidRDefault="00A720C2">
      <w:pPr>
        <w:rPr>
          <w:bCs/>
          <w:sz w:val="24"/>
          <w:szCs w:val="24"/>
          <w:u w:val="single"/>
        </w:rPr>
      </w:pPr>
      <w:r w:rsidRPr="00D11E97">
        <w:rPr>
          <w:bCs/>
          <w:sz w:val="24"/>
          <w:szCs w:val="24"/>
          <w:u w:val="single"/>
        </w:rPr>
        <w:t xml:space="preserve">Metering question: </w:t>
      </w:r>
    </w:p>
    <w:p w14:paraId="590125F9" w14:textId="29EF1AE7" w:rsidR="00A720C2" w:rsidRDefault="00D11E9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W</w:t>
      </w:r>
      <w:r w:rsidR="00A720C2">
        <w:rPr>
          <w:bCs/>
          <w:sz w:val="24"/>
          <w:szCs w:val="24"/>
        </w:rPr>
        <w:t>ill all customers w</w:t>
      </w:r>
      <w:r w:rsidR="009D4878">
        <w:rPr>
          <w:bCs/>
          <w:sz w:val="24"/>
          <w:szCs w:val="24"/>
        </w:rPr>
        <w:t xml:space="preserve">ill be on AMS?  Yes except for </w:t>
      </w:r>
      <w:r w:rsidR="00A720C2">
        <w:rPr>
          <w:bCs/>
          <w:sz w:val="24"/>
          <w:szCs w:val="24"/>
        </w:rPr>
        <w:t>3 IDR customer with EPS meters</w:t>
      </w:r>
      <w:r>
        <w:rPr>
          <w:bCs/>
          <w:sz w:val="24"/>
          <w:szCs w:val="24"/>
        </w:rPr>
        <w:t xml:space="preserve"> that will be required to be BUSIDRRQ</w:t>
      </w:r>
      <w:r w:rsidR="00A720C2">
        <w:rPr>
          <w:bCs/>
          <w:sz w:val="24"/>
          <w:szCs w:val="24"/>
        </w:rPr>
        <w:t xml:space="preserve">.  </w:t>
      </w:r>
    </w:p>
    <w:p w14:paraId="0F037124" w14:textId="1E869D18" w:rsidR="00A720C2" w:rsidRPr="00177303" w:rsidRDefault="00A720C2">
      <w:pPr>
        <w:rPr>
          <w:b/>
          <w:bCs/>
          <w:sz w:val="24"/>
          <w:szCs w:val="24"/>
          <w:u w:val="single"/>
        </w:rPr>
      </w:pPr>
      <w:r w:rsidRPr="00177303">
        <w:rPr>
          <w:b/>
          <w:bCs/>
          <w:sz w:val="24"/>
          <w:szCs w:val="24"/>
          <w:u w:val="single"/>
        </w:rPr>
        <w:t>NRG question</w:t>
      </w:r>
      <w:r w:rsidR="00D11E97" w:rsidRPr="00177303">
        <w:rPr>
          <w:b/>
          <w:bCs/>
          <w:sz w:val="24"/>
          <w:szCs w:val="24"/>
          <w:u w:val="single"/>
        </w:rPr>
        <w:t>s</w:t>
      </w:r>
    </w:p>
    <w:p w14:paraId="1C30A78D" w14:textId="3BB7265B" w:rsidR="00D11E97" w:rsidRDefault="00D11E97" w:rsidP="00D11E97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Will Lubbock maintain its LPL URL </w:t>
      </w:r>
      <w:hyperlink r:id="rId8" w:history="1">
        <w:r>
          <w:rPr>
            <w:rStyle w:val="Hyperlink"/>
            <w:rFonts w:eastAsia="Times New Roman"/>
          </w:rPr>
          <w:t>Lubbock Power &amp; Light (lpandl.com)</w:t>
        </w:r>
      </w:hyperlink>
      <w:r>
        <w:rPr>
          <w:rFonts w:eastAsia="Times New Roman"/>
        </w:rPr>
        <w:t xml:space="preserve"> as the TDSP URL post </w:t>
      </w:r>
      <w:proofErr w:type="spellStart"/>
      <w:r>
        <w:rPr>
          <w:rFonts w:eastAsia="Times New Roman"/>
        </w:rPr>
        <w:t>dereg</w:t>
      </w:r>
      <w:proofErr w:type="spellEnd"/>
      <w:r>
        <w:rPr>
          <w:rFonts w:eastAsia="Times New Roman"/>
        </w:rPr>
        <w:t xml:space="preserve">? </w:t>
      </w:r>
      <w:r w:rsidRPr="00D11E97">
        <w:rPr>
          <w:rFonts w:eastAsia="Times New Roman"/>
          <w:b/>
        </w:rPr>
        <w:t>Yes</w:t>
      </w:r>
    </w:p>
    <w:p w14:paraId="11988146" w14:textId="294464BC" w:rsidR="00D11E97" w:rsidRDefault="00D11E97" w:rsidP="00D11E97">
      <w:pPr>
        <w:numPr>
          <w:ilvl w:val="1"/>
          <w:numId w:val="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Will all subsites (that fall underneath that umbrella) be updated with </w:t>
      </w:r>
      <w:proofErr w:type="spellStart"/>
      <w:r>
        <w:rPr>
          <w:rFonts w:eastAsia="Times New Roman"/>
        </w:rPr>
        <w:t>dereg</w:t>
      </w:r>
      <w:proofErr w:type="spellEnd"/>
      <w:r>
        <w:rPr>
          <w:rFonts w:eastAsia="Times New Roman"/>
        </w:rPr>
        <w:t xml:space="preserve"> information?  </w:t>
      </w:r>
      <w:r>
        <w:rPr>
          <w:rFonts w:eastAsia="Times New Roman"/>
          <w:b/>
        </w:rPr>
        <w:t>LP&amp;L doesn’t have any subsites</w:t>
      </w:r>
    </w:p>
    <w:p w14:paraId="22A424FC" w14:textId="5D9CBB0B" w:rsidR="00D11E97" w:rsidRDefault="00D11E97" w:rsidP="00D11E97">
      <w:pPr>
        <w:numPr>
          <w:ilvl w:val="1"/>
          <w:numId w:val="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The source of this question is will the outage map remain the same </w:t>
      </w:r>
      <w:hyperlink r:id="rId9" w:history="1">
        <w:proofErr w:type="spellStart"/>
        <w:r>
          <w:rPr>
            <w:rStyle w:val="Hyperlink"/>
            <w:rFonts w:eastAsia="Times New Roman"/>
          </w:rPr>
          <w:t>GridVu</w:t>
        </w:r>
        <w:proofErr w:type="spellEnd"/>
        <w:r>
          <w:rPr>
            <w:rStyle w:val="Hyperlink"/>
            <w:rFonts w:eastAsia="Times New Roman"/>
          </w:rPr>
          <w:t xml:space="preserve"> (lubbock.tx.us)</w:t>
        </w:r>
      </w:hyperlink>
      <w:r>
        <w:rPr>
          <w:rFonts w:eastAsia="Times New Roman"/>
        </w:rPr>
        <w:t xml:space="preserve">.  </w:t>
      </w:r>
      <w:r>
        <w:rPr>
          <w:rFonts w:eastAsia="Times New Roman"/>
          <w:b/>
        </w:rPr>
        <w:t>Yes</w:t>
      </w:r>
    </w:p>
    <w:p w14:paraId="0378691D" w14:textId="5CDD2A71" w:rsidR="00D11E97" w:rsidRDefault="00D11E97" w:rsidP="00D11E97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Will Lubbock TDSP handle all Other Service Orders (temp disconnect, </w:t>
      </w:r>
      <w:proofErr w:type="spellStart"/>
      <w:r>
        <w:rPr>
          <w:rFonts w:eastAsia="Times New Roman"/>
        </w:rPr>
        <w:t>lockband</w:t>
      </w:r>
      <w:proofErr w:type="spellEnd"/>
      <w:r>
        <w:rPr>
          <w:rFonts w:eastAsia="Times New Roman"/>
        </w:rPr>
        <w:t xml:space="preserve"> removal, temp bypass, </w:t>
      </w:r>
      <w:proofErr w:type="spellStart"/>
      <w:r>
        <w:rPr>
          <w:rFonts w:eastAsia="Times New Roman"/>
        </w:rPr>
        <w:t>etc</w:t>
      </w:r>
      <w:proofErr w:type="spellEnd"/>
      <w:r>
        <w:rPr>
          <w:rFonts w:eastAsia="Times New Roman"/>
        </w:rPr>
        <w:t xml:space="preserve">) through their contact center. </w:t>
      </w:r>
      <w:r w:rsidRPr="00D11E97">
        <w:rPr>
          <w:rFonts w:eastAsia="Times New Roman"/>
          <w:b/>
        </w:rPr>
        <w:t>Yes</w:t>
      </w:r>
    </w:p>
    <w:p w14:paraId="3D653834" w14:textId="465ECFA4" w:rsidR="00D11E97" w:rsidRDefault="00D11E97" w:rsidP="00D11E97">
      <w:pPr>
        <w:numPr>
          <w:ilvl w:val="1"/>
          <w:numId w:val="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All of our brands now refer these to the TDSP. Will LPL adhere to that process? </w:t>
      </w:r>
      <w:r>
        <w:rPr>
          <w:rFonts w:eastAsia="Times New Roman"/>
          <w:b/>
        </w:rPr>
        <w:t>Yes</w:t>
      </w:r>
    </w:p>
    <w:p w14:paraId="6F2A0558" w14:textId="2E0C221A" w:rsidR="00D11E97" w:rsidRPr="00D11E97" w:rsidRDefault="00D11E97" w:rsidP="00D11E97">
      <w:pPr>
        <w:numPr>
          <w:ilvl w:val="1"/>
          <w:numId w:val="7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</w:rPr>
        <w:t xml:space="preserve">Will we issue meter rereads or meter test for LPL? </w:t>
      </w:r>
      <w:r w:rsidRPr="00D11E97">
        <w:rPr>
          <w:rFonts w:eastAsia="Times New Roman"/>
          <w:b/>
        </w:rPr>
        <w:t>Yes for meter test.  With AMS, will rereads be necessary?</w:t>
      </w:r>
      <w:r w:rsidR="00044118">
        <w:rPr>
          <w:rFonts w:eastAsia="Times New Roman"/>
          <w:b/>
        </w:rPr>
        <w:t xml:space="preserve">  Reads may be obtained from SMT (when available)</w:t>
      </w:r>
    </w:p>
    <w:p w14:paraId="3EAB0826" w14:textId="3234D8B3" w:rsidR="00D11E97" w:rsidRPr="00D11E97" w:rsidRDefault="00D11E97" w:rsidP="00D11E97">
      <w:pPr>
        <w:pStyle w:val="ListParagraph"/>
        <w:numPr>
          <w:ilvl w:val="0"/>
          <w:numId w:val="7"/>
        </w:numPr>
        <w:rPr>
          <w:bCs/>
          <w:sz w:val="24"/>
          <w:szCs w:val="24"/>
          <w:u w:val="single"/>
        </w:rPr>
      </w:pPr>
      <w:r w:rsidRPr="00D11E97">
        <w:rPr>
          <w:rFonts w:eastAsia="Times New Roman"/>
        </w:rPr>
        <w:t>How will the LPL meter tags be categorized?</w:t>
      </w:r>
      <w:r>
        <w:rPr>
          <w:rFonts w:eastAsia="Times New Roman"/>
        </w:rPr>
        <w:t xml:space="preserve">  </w:t>
      </w:r>
      <w:r w:rsidRPr="00D11E97">
        <w:rPr>
          <w:rFonts w:eastAsia="Times New Roman"/>
          <w:b/>
        </w:rPr>
        <w:t>TBD</w:t>
      </w:r>
    </w:p>
    <w:p w14:paraId="31A4AE11" w14:textId="22850D39" w:rsidR="00177303" w:rsidRDefault="00177303" w:rsidP="00177303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Will Streetlights be enrolled through a REP or will they be enrolled externally (like through TxDot)? </w:t>
      </w:r>
      <w:r w:rsidRPr="00177303">
        <w:rPr>
          <w:rFonts w:eastAsia="Times New Roman"/>
          <w:b/>
        </w:rPr>
        <w:t>Enrolled thru REPs</w:t>
      </w:r>
    </w:p>
    <w:p w14:paraId="15B68F81" w14:textId="336D9650" w:rsidR="00177303" w:rsidRDefault="00177303" w:rsidP="00177303">
      <w:pPr>
        <w:numPr>
          <w:ilvl w:val="1"/>
          <w:numId w:val="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If enrolled through the REP will they have to complete an evaluation form (like CNP) prior to sap enrollment or will they be enrolled directly through the call center?  </w:t>
      </w:r>
      <w:r>
        <w:rPr>
          <w:rFonts w:eastAsia="Times New Roman"/>
          <w:b/>
        </w:rPr>
        <w:t>LP&amp;L unaware of CNP’s process – we discussed.  At this time, no plans for a form.</w:t>
      </w:r>
    </w:p>
    <w:p w14:paraId="17AC0CBA" w14:textId="47E98716" w:rsidR="00177303" w:rsidRDefault="00177303" w:rsidP="00177303">
      <w:pPr>
        <w:numPr>
          <w:ilvl w:val="1"/>
          <w:numId w:val="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Will the streetlight and outdoor lighting (guard light) be a separate product?  </w:t>
      </w:r>
      <w:r>
        <w:rPr>
          <w:rFonts w:eastAsia="Times New Roman"/>
          <w:b/>
        </w:rPr>
        <w:t>LP&amp;L will not have or offer guard lights as an option post-</w:t>
      </w:r>
      <w:proofErr w:type="spellStart"/>
      <w:r>
        <w:rPr>
          <w:rFonts w:eastAsia="Times New Roman"/>
          <w:b/>
        </w:rPr>
        <w:t>dereg</w:t>
      </w:r>
      <w:proofErr w:type="spellEnd"/>
    </w:p>
    <w:p w14:paraId="7A3ABB19" w14:textId="77777777" w:rsidR="00177303" w:rsidRDefault="00177303" w:rsidP="00177303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We were provided was provided 806-775-2509 as the outage number. </w:t>
      </w:r>
    </w:p>
    <w:p w14:paraId="3A28A226" w14:textId="3CF7C6A3" w:rsidR="00177303" w:rsidRDefault="00177303" w:rsidP="00177303">
      <w:pPr>
        <w:numPr>
          <w:ilvl w:val="1"/>
          <w:numId w:val="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Will REPs share this as the phone number as the Competitive Retail Support Phone Number </w:t>
      </w:r>
      <w:r w:rsidRPr="00177303">
        <w:rPr>
          <w:rFonts w:eastAsia="Times New Roman"/>
          <w:b/>
        </w:rPr>
        <w:t>REP Number (not live yet): 1-866-949-5862</w:t>
      </w:r>
    </w:p>
    <w:p w14:paraId="43E14D38" w14:textId="4C6B41C6" w:rsidR="00177303" w:rsidRDefault="00177303" w:rsidP="00177303">
      <w:pPr>
        <w:numPr>
          <w:ilvl w:val="1"/>
          <w:numId w:val="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Will we be provided a different number for LPL TDSP, Underground Line Locating (Digging), and Diversion Hotline Number, </w:t>
      </w:r>
      <w:proofErr w:type="spellStart"/>
      <w:r>
        <w:rPr>
          <w:rFonts w:eastAsia="Times New Roman"/>
        </w:rPr>
        <w:t>etc</w:t>
      </w:r>
      <w:proofErr w:type="spellEnd"/>
      <w:r>
        <w:rPr>
          <w:rFonts w:eastAsia="Times New Roman"/>
        </w:rPr>
        <w:t xml:space="preserve">?  </w:t>
      </w:r>
      <w:r w:rsidRPr="00177303">
        <w:rPr>
          <w:rFonts w:eastAsia="Times New Roman"/>
          <w:b/>
        </w:rPr>
        <w:t>800-245-4545</w:t>
      </w:r>
    </w:p>
    <w:p w14:paraId="78778BBC" w14:textId="366BC129" w:rsidR="007318B8" w:rsidRPr="00177303" w:rsidRDefault="00177303" w:rsidP="005056C2">
      <w:pPr>
        <w:numPr>
          <w:ilvl w:val="0"/>
          <w:numId w:val="7"/>
        </w:numPr>
        <w:spacing w:after="0" w:line="240" w:lineRule="auto"/>
        <w:rPr>
          <w:b/>
          <w:bCs/>
          <w:sz w:val="24"/>
          <w:szCs w:val="24"/>
        </w:rPr>
      </w:pPr>
      <w:r w:rsidRPr="00177303">
        <w:rPr>
          <w:rFonts w:eastAsia="Times New Roman"/>
        </w:rPr>
        <w:t xml:space="preserve">Will LPL have a temporary to perm meter reclassification process OR will a new enrollment be required when you go from temporary meter to permanent meter?  </w:t>
      </w:r>
      <w:r w:rsidRPr="00177303">
        <w:rPr>
          <w:rFonts w:eastAsia="Times New Roman"/>
          <w:b/>
        </w:rPr>
        <w:t>To be discussed at upcoming LRITF meeting.</w:t>
      </w:r>
      <w:r w:rsidR="007318B8" w:rsidRPr="00177303">
        <w:rPr>
          <w:b/>
          <w:bCs/>
          <w:sz w:val="24"/>
          <w:szCs w:val="24"/>
        </w:rPr>
        <w:t xml:space="preserve">  Currently</w:t>
      </w:r>
      <w:r w:rsidRPr="00177303">
        <w:rPr>
          <w:b/>
          <w:bCs/>
          <w:sz w:val="24"/>
          <w:szCs w:val="24"/>
        </w:rPr>
        <w:t>, customers don’t receive a new account number when going from temp to perm.</w:t>
      </w:r>
    </w:p>
    <w:p w14:paraId="1B9A3505" w14:textId="77777777" w:rsidR="001C1B1D" w:rsidRDefault="001C1B1D" w:rsidP="00993AFB"/>
    <w:p w14:paraId="738A8EAA" w14:textId="77777777" w:rsidR="00177303" w:rsidRDefault="002439EA" w:rsidP="00177303">
      <w:pPr>
        <w:pStyle w:val="ListParagraph"/>
        <w:numPr>
          <w:ilvl w:val="0"/>
          <w:numId w:val="8"/>
        </w:numPr>
        <w:tabs>
          <w:tab w:val="left" w:pos="6828"/>
        </w:tabs>
      </w:pPr>
      <w:r>
        <w:t>Is there any fax number for customer communication?</w:t>
      </w:r>
      <w:r w:rsidR="00177303">
        <w:t xml:space="preserve"> </w:t>
      </w:r>
      <w:r w:rsidR="00177303" w:rsidRPr="00177303">
        <w:rPr>
          <w:b/>
        </w:rPr>
        <w:t>No</w:t>
      </w:r>
    </w:p>
    <w:p w14:paraId="21B8AE04" w14:textId="46853E48" w:rsidR="00177303" w:rsidRDefault="002439EA" w:rsidP="00177303">
      <w:pPr>
        <w:pStyle w:val="ListParagraph"/>
        <w:numPr>
          <w:ilvl w:val="0"/>
          <w:numId w:val="8"/>
        </w:numPr>
        <w:tabs>
          <w:tab w:val="left" w:pos="6828"/>
        </w:tabs>
      </w:pPr>
      <w:r>
        <w:t>Will critical  care form go to email address  Lig</w:t>
      </w:r>
      <w:r w:rsidR="009D4878">
        <w:t xml:space="preserve">htsOut@LPandL.com. Or there is </w:t>
      </w:r>
      <w:r>
        <w:t xml:space="preserve">another address? </w:t>
      </w:r>
      <w:hyperlink r:id="rId10" w:history="1">
        <w:r w:rsidR="00E82162" w:rsidRPr="004820CC">
          <w:rPr>
            <w:rStyle w:val="Hyperlink"/>
            <w:b/>
          </w:rPr>
          <w:t>MarketOps@mylubbock.us</w:t>
        </w:r>
      </w:hyperlink>
      <w:r w:rsidR="007318B8">
        <w:t xml:space="preserve"> </w:t>
      </w:r>
    </w:p>
    <w:p w14:paraId="49881FDD" w14:textId="77777777" w:rsidR="00846A4D" w:rsidRPr="00846A4D" w:rsidRDefault="002439EA" w:rsidP="00177303">
      <w:pPr>
        <w:pStyle w:val="ListParagraph"/>
        <w:numPr>
          <w:ilvl w:val="0"/>
          <w:numId w:val="8"/>
        </w:numPr>
        <w:tabs>
          <w:tab w:val="left" w:pos="6828"/>
        </w:tabs>
      </w:pPr>
      <w:r>
        <w:t>Is there an update regarding tampering information? Will</w:t>
      </w:r>
      <w:r w:rsidR="009D4878">
        <w:t xml:space="preserve"> they be listed on LP&amp;L website</w:t>
      </w:r>
      <w:r>
        <w:t>? Which section?</w:t>
      </w:r>
      <w:r w:rsidR="00177303">
        <w:t xml:space="preserve">  </w:t>
      </w:r>
      <w:r w:rsidR="00177303" w:rsidRPr="00177303">
        <w:rPr>
          <w:b/>
        </w:rPr>
        <w:t>TBD</w:t>
      </w:r>
    </w:p>
    <w:p w14:paraId="28FFFAE9" w14:textId="77777777" w:rsidR="00846A4D" w:rsidRPr="00846A4D" w:rsidRDefault="002439EA" w:rsidP="00B124BD">
      <w:pPr>
        <w:pStyle w:val="ListParagraph"/>
        <w:numPr>
          <w:ilvl w:val="0"/>
          <w:numId w:val="8"/>
        </w:numPr>
        <w:tabs>
          <w:tab w:val="left" w:pos="6828"/>
        </w:tabs>
      </w:pPr>
      <w:r>
        <w:t>Is there any update regarding historical usage and IDR usage file examples? ETA?</w:t>
      </w:r>
      <w:r w:rsidR="00177303">
        <w:t xml:space="preserve"> </w:t>
      </w:r>
      <w:r w:rsidR="007318B8" w:rsidRPr="00846A4D">
        <w:rPr>
          <w:b/>
        </w:rPr>
        <w:t xml:space="preserve">Finalizing format  </w:t>
      </w:r>
    </w:p>
    <w:p w14:paraId="6F3F2E73" w14:textId="77777777" w:rsidR="00846A4D" w:rsidRDefault="007318B8" w:rsidP="002439EA">
      <w:pPr>
        <w:pStyle w:val="ListParagraph"/>
        <w:numPr>
          <w:ilvl w:val="0"/>
          <w:numId w:val="8"/>
        </w:numPr>
        <w:tabs>
          <w:tab w:val="left" w:pos="6828"/>
        </w:tabs>
      </w:pPr>
      <w:r>
        <w:t xml:space="preserve">Tampering – How frequent and </w:t>
      </w:r>
      <w:r w:rsidR="002871E9">
        <w:t>prevalent</w:t>
      </w:r>
      <w:r w:rsidR="00846A4D">
        <w:t xml:space="preserve"> is tampering?</w:t>
      </w:r>
      <w:r>
        <w:t xml:space="preserve">  </w:t>
      </w:r>
      <w:r w:rsidRPr="00846A4D">
        <w:rPr>
          <w:b/>
        </w:rPr>
        <w:t>It occurs multiple times a week.</w:t>
      </w:r>
      <w:r>
        <w:t xml:space="preserve">  </w:t>
      </w:r>
    </w:p>
    <w:p w14:paraId="3D2B6154" w14:textId="77777777" w:rsidR="00846A4D" w:rsidRPr="00846A4D" w:rsidRDefault="00846A4D" w:rsidP="00F04DFC">
      <w:pPr>
        <w:pStyle w:val="ListParagraph"/>
        <w:numPr>
          <w:ilvl w:val="0"/>
          <w:numId w:val="8"/>
        </w:numPr>
        <w:tabs>
          <w:tab w:val="left" w:pos="6828"/>
        </w:tabs>
      </w:pPr>
      <w:r>
        <w:t xml:space="preserve">Will </w:t>
      </w:r>
      <w:r w:rsidR="002439EA">
        <w:t xml:space="preserve">Customer protection </w:t>
      </w:r>
      <w:r>
        <w:t xml:space="preserve">rules provided at the </w:t>
      </w:r>
      <w:r w:rsidR="002439EA">
        <w:t xml:space="preserve">end of March </w:t>
      </w:r>
      <w:r>
        <w:t xml:space="preserve">be a </w:t>
      </w:r>
      <w:r w:rsidR="002439EA">
        <w:t>draft</w:t>
      </w:r>
      <w:r>
        <w:t xml:space="preserve"> </w:t>
      </w:r>
      <w:r w:rsidR="002439EA">
        <w:t>or its final version?</w:t>
      </w:r>
      <w:r w:rsidR="007318B8">
        <w:t xml:space="preserve"> </w:t>
      </w:r>
      <w:r w:rsidR="002871E9" w:rsidRPr="00846A4D">
        <w:rPr>
          <w:b/>
        </w:rPr>
        <w:t>Plan to bring the draft to</w:t>
      </w:r>
      <w:r w:rsidR="007318B8" w:rsidRPr="00846A4D">
        <w:rPr>
          <w:b/>
        </w:rPr>
        <w:t xml:space="preserve"> next month’s meeting for input prior to the City Council approval.  </w:t>
      </w:r>
    </w:p>
    <w:p w14:paraId="2F5DEE6E" w14:textId="21350E9A" w:rsidR="004C419F" w:rsidRDefault="004C419F" w:rsidP="00F04DFC">
      <w:pPr>
        <w:pStyle w:val="ListParagraph"/>
        <w:numPr>
          <w:ilvl w:val="0"/>
          <w:numId w:val="8"/>
        </w:numPr>
        <w:tabs>
          <w:tab w:val="left" w:pos="6828"/>
        </w:tabs>
      </w:pPr>
      <w:r w:rsidRPr="004C419F">
        <w:t>8/2 is the first day LP&amp;L will accept transactions for customers who choose a provider (REP), correct?</w:t>
      </w:r>
      <w:r w:rsidR="00846A4D">
        <w:t xml:space="preserve"> C</w:t>
      </w:r>
      <w:r w:rsidRPr="004C419F">
        <w:t xml:space="preserve">an REPs sign up (but hold transactions) </w:t>
      </w:r>
      <w:r w:rsidR="00846A4D">
        <w:t xml:space="preserve">for </w:t>
      </w:r>
      <w:r w:rsidRPr="004C419F">
        <w:t>new customers at any time prior to this date?</w:t>
      </w:r>
      <w:r w:rsidR="00846A4D">
        <w:t xml:space="preserve"> </w:t>
      </w:r>
      <w:r w:rsidR="00846A4D" w:rsidRPr="00846A4D">
        <w:rPr>
          <w:b/>
        </w:rPr>
        <w:t>Yes</w:t>
      </w:r>
    </w:p>
    <w:p w14:paraId="4354AA6D" w14:textId="3FE612FE" w:rsidR="002871E9" w:rsidRDefault="002871E9" w:rsidP="002439EA">
      <w:pPr>
        <w:tabs>
          <w:tab w:val="left" w:pos="6828"/>
        </w:tabs>
      </w:pPr>
      <w:r>
        <w:t xml:space="preserve">Next meeting </w:t>
      </w:r>
      <w:r w:rsidR="00846A4D">
        <w:t xml:space="preserve">is scheduled for </w:t>
      </w:r>
      <w:r>
        <w:t>April 4</w:t>
      </w:r>
      <w:r w:rsidRPr="002871E9">
        <w:rPr>
          <w:vertAlign w:val="superscript"/>
        </w:rPr>
        <w:t>th</w:t>
      </w:r>
      <w:r w:rsidR="00846A4D">
        <w:t xml:space="preserve"> @</w:t>
      </w:r>
      <w:r>
        <w:t xml:space="preserve"> 1:30 pm</w:t>
      </w:r>
      <w:r w:rsidR="00846A4D">
        <w:t>.</w:t>
      </w:r>
    </w:p>
    <w:p w14:paraId="71EC5EEC" w14:textId="5BAE1199" w:rsidR="002871E9" w:rsidRDefault="00846A4D" w:rsidP="002439EA">
      <w:pPr>
        <w:tabs>
          <w:tab w:val="left" w:pos="6828"/>
        </w:tabs>
      </w:pPr>
      <w:r>
        <w:t>A</w:t>
      </w:r>
      <w:r w:rsidR="002871E9">
        <w:t xml:space="preserve"> step meeting </w:t>
      </w:r>
      <w:r>
        <w:t>may be scheduled for March 24</w:t>
      </w:r>
      <w:r w:rsidRPr="00846A4D">
        <w:rPr>
          <w:vertAlign w:val="superscript"/>
        </w:rPr>
        <w:t>th</w:t>
      </w:r>
      <w:r>
        <w:t xml:space="preserve"> @</w:t>
      </w:r>
      <w:r w:rsidR="002871E9">
        <w:t xml:space="preserve"> 9:30am</w:t>
      </w:r>
      <w:r>
        <w:t xml:space="preserve"> via Webex.</w:t>
      </w:r>
    </w:p>
    <w:p w14:paraId="145E6D6C" w14:textId="66616109" w:rsidR="001D02CD" w:rsidRDefault="001D02CD" w:rsidP="002439EA">
      <w:pPr>
        <w:tabs>
          <w:tab w:val="left" w:pos="6828"/>
        </w:tabs>
      </w:pPr>
      <w:r>
        <w:t>Adjourned 3:14 pm.</w:t>
      </w:r>
    </w:p>
    <w:sectPr w:rsidR="001D02C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E074" w14:textId="77777777" w:rsidR="00DC59E2" w:rsidRDefault="00DC59E2" w:rsidP="006948C4">
      <w:pPr>
        <w:spacing w:after="0" w:line="240" w:lineRule="auto"/>
      </w:pPr>
      <w:r>
        <w:separator/>
      </w:r>
    </w:p>
  </w:endnote>
  <w:endnote w:type="continuationSeparator" w:id="0">
    <w:p w14:paraId="0D31A61F" w14:textId="77777777" w:rsidR="00DC59E2" w:rsidRDefault="00DC59E2" w:rsidP="0069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3468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9982AB" w14:textId="77777777" w:rsidR="004266DA" w:rsidRDefault="004266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A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36E0B1" w14:textId="77777777" w:rsidR="004266DA" w:rsidRDefault="00426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A03B0" w14:textId="77777777" w:rsidR="00DC59E2" w:rsidRDefault="00DC59E2" w:rsidP="006948C4">
      <w:pPr>
        <w:spacing w:after="0" w:line="240" w:lineRule="auto"/>
      </w:pPr>
      <w:r>
        <w:separator/>
      </w:r>
    </w:p>
  </w:footnote>
  <w:footnote w:type="continuationSeparator" w:id="0">
    <w:p w14:paraId="5554C19A" w14:textId="77777777" w:rsidR="00DC59E2" w:rsidRDefault="00DC59E2" w:rsidP="00694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5192A"/>
    <w:multiLevelType w:val="hybridMultilevel"/>
    <w:tmpl w:val="47585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F0F7C"/>
    <w:multiLevelType w:val="hybridMultilevel"/>
    <w:tmpl w:val="FA149900"/>
    <w:lvl w:ilvl="0" w:tplc="4C4A0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B4AA9"/>
    <w:multiLevelType w:val="hybridMultilevel"/>
    <w:tmpl w:val="E7147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62F34"/>
    <w:multiLevelType w:val="hybridMultilevel"/>
    <w:tmpl w:val="31922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716D3"/>
    <w:multiLevelType w:val="hybridMultilevel"/>
    <w:tmpl w:val="7DC4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25ABE"/>
    <w:multiLevelType w:val="hybridMultilevel"/>
    <w:tmpl w:val="095C5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E7B0F"/>
    <w:multiLevelType w:val="hybridMultilevel"/>
    <w:tmpl w:val="7D5A4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4169E"/>
    <w:multiLevelType w:val="hybridMultilevel"/>
    <w:tmpl w:val="E59C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569945">
    <w:abstractNumId w:val="5"/>
  </w:num>
  <w:num w:numId="2" w16cid:durableId="1950314317">
    <w:abstractNumId w:val="4"/>
  </w:num>
  <w:num w:numId="3" w16cid:durableId="2146727721">
    <w:abstractNumId w:val="3"/>
  </w:num>
  <w:num w:numId="4" w16cid:durableId="1623144535">
    <w:abstractNumId w:val="1"/>
  </w:num>
  <w:num w:numId="5" w16cid:durableId="2047636598">
    <w:abstractNumId w:val="0"/>
  </w:num>
  <w:num w:numId="6" w16cid:durableId="293996246">
    <w:abstractNumId w:val="7"/>
  </w:num>
  <w:num w:numId="7" w16cid:durableId="2005084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6220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EF1"/>
    <w:rsid w:val="000029B9"/>
    <w:rsid w:val="00017D4F"/>
    <w:rsid w:val="00023356"/>
    <w:rsid w:val="00044118"/>
    <w:rsid w:val="000645EF"/>
    <w:rsid w:val="000876A1"/>
    <w:rsid w:val="000A6802"/>
    <w:rsid w:val="000B7BDB"/>
    <w:rsid w:val="000F4AE8"/>
    <w:rsid w:val="00113D30"/>
    <w:rsid w:val="00130C01"/>
    <w:rsid w:val="00136146"/>
    <w:rsid w:val="001403CC"/>
    <w:rsid w:val="001442A9"/>
    <w:rsid w:val="00155576"/>
    <w:rsid w:val="001658E2"/>
    <w:rsid w:val="00177303"/>
    <w:rsid w:val="001861B3"/>
    <w:rsid w:val="00192ABD"/>
    <w:rsid w:val="001C1B1D"/>
    <w:rsid w:val="001D02CD"/>
    <w:rsid w:val="001D5261"/>
    <w:rsid w:val="001D5F7F"/>
    <w:rsid w:val="001F3764"/>
    <w:rsid w:val="00214BC2"/>
    <w:rsid w:val="002439EA"/>
    <w:rsid w:val="00254255"/>
    <w:rsid w:val="00264268"/>
    <w:rsid w:val="00286BB9"/>
    <w:rsid w:val="002871E9"/>
    <w:rsid w:val="002A0829"/>
    <w:rsid w:val="002B42B0"/>
    <w:rsid w:val="002C6E5A"/>
    <w:rsid w:val="002D6191"/>
    <w:rsid w:val="002E463F"/>
    <w:rsid w:val="00324644"/>
    <w:rsid w:val="00330F89"/>
    <w:rsid w:val="00340176"/>
    <w:rsid w:val="00375B56"/>
    <w:rsid w:val="003D7CD6"/>
    <w:rsid w:val="00410D20"/>
    <w:rsid w:val="00412DDB"/>
    <w:rsid w:val="004266DA"/>
    <w:rsid w:val="00471F39"/>
    <w:rsid w:val="00481CF2"/>
    <w:rsid w:val="004973D1"/>
    <w:rsid w:val="004A6734"/>
    <w:rsid w:val="004C419F"/>
    <w:rsid w:val="0055215E"/>
    <w:rsid w:val="00571550"/>
    <w:rsid w:val="00577DF0"/>
    <w:rsid w:val="005971E3"/>
    <w:rsid w:val="005A5095"/>
    <w:rsid w:val="005B0EF1"/>
    <w:rsid w:val="005B22B3"/>
    <w:rsid w:val="005B3B8A"/>
    <w:rsid w:val="00604789"/>
    <w:rsid w:val="006107C4"/>
    <w:rsid w:val="00620C51"/>
    <w:rsid w:val="006948C4"/>
    <w:rsid w:val="0069669F"/>
    <w:rsid w:val="006B713A"/>
    <w:rsid w:val="006C5AB5"/>
    <w:rsid w:val="006D018F"/>
    <w:rsid w:val="006F3E11"/>
    <w:rsid w:val="00724A10"/>
    <w:rsid w:val="007318B8"/>
    <w:rsid w:val="007434E1"/>
    <w:rsid w:val="0077508D"/>
    <w:rsid w:val="00781F6D"/>
    <w:rsid w:val="007914B2"/>
    <w:rsid w:val="0079563E"/>
    <w:rsid w:val="007C6E63"/>
    <w:rsid w:val="007D1BB0"/>
    <w:rsid w:val="007D796D"/>
    <w:rsid w:val="007E5E45"/>
    <w:rsid w:val="007E6F64"/>
    <w:rsid w:val="007F1E55"/>
    <w:rsid w:val="007F4431"/>
    <w:rsid w:val="00821942"/>
    <w:rsid w:val="008244EB"/>
    <w:rsid w:val="00827982"/>
    <w:rsid w:val="00846A4D"/>
    <w:rsid w:val="00852BAE"/>
    <w:rsid w:val="008834A5"/>
    <w:rsid w:val="008A7656"/>
    <w:rsid w:val="008B1D81"/>
    <w:rsid w:val="008B68AB"/>
    <w:rsid w:val="008C3F77"/>
    <w:rsid w:val="008E0313"/>
    <w:rsid w:val="008E5C0F"/>
    <w:rsid w:val="00900D6D"/>
    <w:rsid w:val="009036BE"/>
    <w:rsid w:val="009155FE"/>
    <w:rsid w:val="0093275F"/>
    <w:rsid w:val="00934390"/>
    <w:rsid w:val="009358D4"/>
    <w:rsid w:val="00974DDB"/>
    <w:rsid w:val="00993AFB"/>
    <w:rsid w:val="009A0F23"/>
    <w:rsid w:val="009A2498"/>
    <w:rsid w:val="009B54B4"/>
    <w:rsid w:val="009D4878"/>
    <w:rsid w:val="009F3F88"/>
    <w:rsid w:val="009F7FB7"/>
    <w:rsid w:val="00A04075"/>
    <w:rsid w:val="00A100AB"/>
    <w:rsid w:val="00A124C7"/>
    <w:rsid w:val="00A2671C"/>
    <w:rsid w:val="00A27706"/>
    <w:rsid w:val="00A4486D"/>
    <w:rsid w:val="00A720C2"/>
    <w:rsid w:val="00A957A5"/>
    <w:rsid w:val="00A95A95"/>
    <w:rsid w:val="00AE47D5"/>
    <w:rsid w:val="00B90695"/>
    <w:rsid w:val="00BA10B2"/>
    <w:rsid w:val="00BA3A2C"/>
    <w:rsid w:val="00BA7A81"/>
    <w:rsid w:val="00BD5697"/>
    <w:rsid w:val="00BD7DF0"/>
    <w:rsid w:val="00C20510"/>
    <w:rsid w:val="00C2612A"/>
    <w:rsid w:val="00C359EA"/>
    <w:rsid w:val="00C35D72"/>
    <w:rsid w:val="00C371C0"/>
    <w:rsid w:val="00C412D6"/>
    <w:rsid w:val="00C4682E"/>
    <w:rsid w:val="00C724FC"/>
    <w:rsid w:val="00C94E2B"/>
    <w:rsid w:val="00CA5B62"/>
    <w:rsid w:val="00CA5E15"/>
    <w:rsid w:val="00CC3232"/>
    <w:rsid w:val="00CE2F24"/>
    <w:rsid w:val="00D02058"/>
    <w:rsid w:val="00D0704F"/>
    <w:rsid w:val="00D11E97"/>
    <w:rsid w:val="00D17564"/>
    <w:rsid w:val="00D63AB1"/>
    <w:rsid w:val="00D64021"/>
    <w:rsid w:val="00D648C5"/>
    <w:rsid w:val="00D67737"/>
    <w:rsid w:val="00DA6D05"/>
    <w:rsid w:val="00DB7496"/>
    <w:rsid w:val="00DC5633"/>
    <w:rsid w:val="00DC59E2"/>
    <w:rsid w:val="00E00978"/>
    <w:rsid w:val="00E10537"/>
    <w:rsid w:val="00E226FF"/>
    <w:rsid w:val="00E2357F"/>
    <w:rsid w:val="00E63928"/>
    <w:rsid w:val="00E65296"/>
    <w:rsid w:val="00E82162"/>
    <w:rsid w:val="00EC7E41"/>
    <w:rsid w:val="00F03CC4"/>
    <w:rsid w:val="00F404F6"/>
    <w:rsid w:val="00F6398E"/>
    <w:rsid w:val="00F721C9"/>
    <w:rsid w:val="00F74341"/>
    <w:rsid w:val="00F809ED"/>
    <w:rsid w:val="00F9452C"/>
    <w:rsid w:val="00F97B20"/>
    <w:rsid w:val="00FA2C6E"/>
    <w:rsid w:val="00FE0CF2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B73D3"/>
  <w15:chartTrackingRefBased/>
  <w15:docId w15:val="{8BCFD738-B9D7-46E4-9E68-3B0DC147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0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8C4"/>
  </w:style>
  <w:style w:type="paragraph" w:styleId="Footer">
    <w:name w:val="footer"/>
    <w:basedOn w:val="Normal"/>
    <w:link w:val="FooterChar"/>
    <w:uiPriority w:val="99"/>
    <w:unhideWhenUsed/>
    <w:rsid w:val="00694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8C4"/>
  </w:style>
  <w:style w:type="character" w:styleId="Hyperlink">
    <w:name w:val="Hyperlink"/>
    <w:basedOn w:val="DefaultParagraphFont"/>
    <w:uiPriority w:val="99"/>
    <w:unhideWhenUsed/>
    <w:rsid w:val="00993AF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3AF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44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23438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7885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8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5865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5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6362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190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36933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0852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1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9607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8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512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981349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1611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67985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651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16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792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697879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490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8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620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117505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819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9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0061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606748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736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083867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155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673423">
          <w:marLeft w:val="0"/>
          <w:marRight w:val="0"/>
          <w:marTop w:val="0"/>
          <w:marBottom w:val="0"/>
          <w:divBdr>
            <w:top w:val="single" w:sz="6" w:space="3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olate.menlosecurity.com/1/3735928009/https:/lpandl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ketops@mylubbock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ketOps@mylubbock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olate.menlosecurity.com/1/3735928009/https:/electricoutage.ci.lubbock.tx.us/gridv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Wiegand, Sheri</cp:lastModifiedBy>
  <cp:revision>4</cp:revision>
  <dcterms:created xsi:type="dcterms:W3CDTF">2023-03-20T14:29:00Z</dcterms:created>
  <dcterms:modified xsi:type="dcterms:W3CDTF">2023-03-20T14:29:00Z</dcterms:modified>
</cp:coreProperties>
</file>