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440"/>
        <w:gridCol w:w="6143"/>
      </w:tblGrid>
      <w:tr w:rsidR="00737949" w14:paraId="26731349" w14:textId="77777777" w:rsidTr="001F42A2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737949" w:rsidRDefault="00737949" w:rsidP="00737949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24915CA" w14:textId="2B63E67F" w:rsidR="00737949" w:rsidRPr="00595DDC" w:rsidRDefault="00A03A62" w:rsidP="00A03A62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A03A62">
                <w:rPr>
                  <w:rStyle w:val="Hyperlink"/>
                </w:rPr>
                <w:t>1167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53B648AE" w:rsidR="00737949" w:rsidRDefault="00737949" w:rsidP="00737949">
            <w:pPr>
              <w:pStyle w:val="Header"/>
            </w:pPr>
            <w:r>
              <w:t>NPRR Title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vAlign w:val="center"/>
          </w:tcPr>
          <w:p w14:paraId="2B2ADD28" w14:textId="4872F9AF" w:rsidR="00737949" w:rsidRPr="009F3D0E" w:rsidRDefault="00737949" w:rsidP="00737949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Improvements to Firm Fuel Supply Service Based on Lessons Learned</w:t>
            </w:r>
          </w:p>
        </w:tc>
      </w:tr>
      <w:tr w:rsidR="00FC0BDC" w14:paraId="11C13457" w14:textId="77777777" w:rsidTr="001F42A2">
        <w:trPr>
          <w:trHeight w:val="548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 w:rsidP="00670D9D">
            <w:pPr>
              <w:pStyle w:val="Header"/>
              <w:spacing w:before="120" w:after="120"/>
            </w:pPr>
            <w:r>
              <w:t>Impact Analysis Date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0D478EFD" w:rsidR="00FC0BDC" w:rsidRPr="009F3D0E" w:rsidRDefault="00A03A62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8, 2023</w:t>
            </w:r>
          </w:p>
        </w:tc>
      </w:tr>
      <w:tr w:rsidR="00F13670" w14:paraId="1F4C5D7D" w14:textId="77777777" w:rsidTr="001F42A2">
        <w:trPr>
          <w:trHeight w:val="60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670D9D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1F42A2">
        <w:trPr>
          <w:trHeight w:val="890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8541A52" w:rsidR="00F13670" w:rsidRPr="00511748" w:rsidRDefault="00511748" w:rsidP="00670D9D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4B3901">
              <w:rPr>
                <w:rFonts w:cs="Arial"/>
              </w:rPr>
              <w:t>following</w:t>
            </w:r>
            <w:r w:rsidR="002C38FE" w:rsidRPr="00511748">
              <w:rPr>
                <w:rFonts w:cs="Arial"/>
              </w:rPr>
              <w:t xml:space="preserve"> </w:t>
            </w:r>
            <w:r w:rsidR="00BB3E15" w:rsidRPr="00931063">
              <w:rPr>
                <w:rFonts w:cs="Arial"/>
              </w:rPr>
              <w:t>Public</w:t>
            </w:r>
            <w:r w:rsidR="00BB3E15">
              <w:rPr>
                <w:rFonts w:cs="Arial"/>
              </w:rPr>
              <w:t xml:space="preserve"> Utility Commission of Texas </w:t>
            </w:r>
            <w:r w:rsidR="00BB3E15" w:rsidRPr="00931063">
              <w:rPr>
                <w:rFonts w:cs="Arial"/>
              </w:rPr>
              <w:t>(</w:t>
            </w:r>
            <w:r w:rsidR="00BB3E15">
              <w:rPr>
                <w:rFonts w:cs="Arial"/>
              </w:rPr>
              <w:t>PUCT</w:t>
            </w:r>
            <w:r w:rsidR="00BB3E15" w:rsidRPr="00931063">
              <w:rPr>
                <w:rFonts w:cs="Arial"/>
              </w:rPr>
              <w:t>)</w:t>
            </w:r>
            <w:r w:rsidR="002C38FE">
              <w:rPr>
                <w:rFonts w:cs="Arial"/>
              </w:rPr>
              <w:t xml:space="preserve">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 w:rsidTr="001F42A2">
        <w:trPr>
          <w:trHeight w:val="96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 w:rsidTr="001F42A2">
        <w:trPr>
          <w:trHeight w:val="845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 w:rsidTr="001F42A2">
        <w:trPr>
          <w:trHeight w:val="78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1778F44B" w:rsidR="004D252E" w:rsidRPr="009266AD" w:rsidRDefault="001F42A2" w:rsidP="00D54DC7">
            <w:pPr>
              <w:pStyle w:val="NormalArial"/>
              <w:rPr>
                <w:sz w:val="22"/>
                <w:szCs w:val="22"/>
              </w:rPr>
            </w:pPr>
            <w:r w:rsidRPr="001F42A2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 w:rsidTr="001F42A2">
        <w:trPr>
          <w:trHeight w:val="8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670D9D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7777777" w:rsidR="000A2646" w:rsidRPr="00A36BDB" w:rsidRDefault="00A36BDB" w:rsidP="00670D9D">
            <w:pPr>
              <w:pStyle w:val="NormalArial"/>
              <w:spacing w:before="120" w:after="120"/>
            </w:pPr>
            <w:r w:rsidRPr="00A36BDB">
              <w:t>None.</w:t>
            </w:r>
          </w:p>
        </w:tc>
      </w:tr>
    </w:tbl>
    <w:p w14:paraId="297E7B02" w14:textId="34C0AC54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23B3" w14:textId="77777777" w:rsidR="007E0EFC" w:rsidRDefault="007E0EFC">
      <w:r>
        <w:separator/>
      </w:r>
    </w:p>
  </w:endnote>
  <w:endnote w:type="continuationSeparator" w:id="0">
    <w:p w14:paraId="5B26761D" w14:textId="77777777" w:rsidR="007E0EFC" w:rsidRDefault="007E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6AD113D2" w:rsidR="006B0C5E" w:rsidRDefault="00A03A62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1167</w:t>
    </w:r>
    <w:r w:rsidR="002D439C">
      <w:rPr>
        <w:rFonts w:ascii="Arial" w:hAnsi="Arial"/>
        <w:sz w:val="18"/>
      </w:rPr>
      <w:t>NPRR-</w:t>
    </w:r>
    <w:r w:rsidR="00F96E10">
      <w:rPr>
        <w:rFonts w:ascii="Arial" w:hAnsi="Arial"/>
        <w:sz w:val="18"/>
      </w:rPr>
      <w:t>02</w:t>
    </w:r>
    <w:r w:rsidR="002D439C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Impact Analysis</w:t>
    </w:r>
    <w:r w:rsidR="00C402B3" w:rsidRPr="00C402B3">
      <w:rPr>
        <w:rFonts w:ascii="Arial" w:hAnsi="Arial"/>
        <w:sz w:val="18"/>
      </w:rPr>
      <w:t xml:space="preserve"> </w:t>
    </w:r>
    <w:r w:rsidR="00737949">
      <w:rPr>
        <w:rFonts w:ascii="Arial" w:hAnsi="Arial"/>
        <w:sz w:val="18"/>
      </w:rPr>
      <w:t>03</w:t>
    </w:r>
    <w:r>
      <w:rPr>
        <w:rFonts w:ascii="Arial" w:hAnsi="Arial"/>
        <w:sz w:val="18"/>
      </w:rPr>
      <w:t>08</w:t>
    </w:r>
    <w:r w:rsidR="00F96E10">
      <w:rPr>
        <w:rFonts w:ascii="Arial" w:hAnsi="Arial"/>
        <w:sz w:val="18"/>
      </w:rPr>
      <w:t>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3783" w14:textId="77777777" w:rsidR="007E0EFC" w:rsidRDefault="007E0EFC">
      <w:r>
        <w:separator/>
      </w:r>
    </w:p>
  </w:footnote>
  <w:footnote w:type="continuationSeparator" w:id="0">
    <w:p w14:paraId="7B04D3A2" w14:textId="77777777" w:rsidR="007E0EFC" w:rsidRDefault="007E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94B33"/>
    <w:rsid w:val="000A2646"/>
    <w:rsid w:val="000A3DB5"/>
    <w:rsid w:val="000A5B92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2A2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9A2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39C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0D9D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37949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0EFC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0DB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3A62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AE4BA4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02B3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6E10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6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2023-03-03T23:25:00Z</dcterms:created>
  <dcterms:modified xsi:type="dcterms:W3CDTF">2023-03-08T15:10:00Z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