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77777777"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  interval data might be available </w:t>
            </w:r>
          </w:p>
          <w:p w14:paraId="0DB2B8C1" w14:textId="224EA8EA" w:rsidR="00411B4F" w:rsidRPr="00C90C39" w:rsidRDefault="00D35B7D">
            <w:pPr>
              <w:cnfStyle w:val="000000000000" w:firstRow="0" w:lastRow="0" w:firstColumn="0" w:lastColumn="0" w:oddVBand="0" w:evenVBand="0" w:oddHBand="0" w:evenHBand="0" w:firstRowFirstColumn="0" w:firstRowLastColumn="0" w:lastRowFirstColumn="0" w:lastRowLastColumn="0"/>
            </w:pPr>
            <w:r w:rsidRPr="00BC4AF8">
              <w:t xml:space="preserve">10/11 </w:t>
            </w:r>
            <w:r w:rsidR="00411B4F" w:rsidRPr="00BC4AF8">
              <w:t>Customer Data issue</w:t>
            </w:r>
            <w:r w:rsidR="00411B4F" w:rsidRPr="00C90C39">
              <w:t xml:space="preserve"> being resolved.  Utility code Chapter 182.051 outlines entities with whom customer information</w:t>
            </w:r>
            <w:r w:rsidR="00D115E8" w:rsidRPr="00C90C39">
              <w:t xml:space="preserve"> (including usage) </w:t>
            </w:r>
            <w:r w:rsidR="00411B4F" w:rsidRPr="00C90C39">
              <w:t xml:space="preserve">may be shared.  </w:t>
            </w:r>
            <w:r w:rsidR="00D115E8" w:rsidRPr="00C90C39">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BC4AF8" w:rsidRDefault="00D56234">
            <w:pPr>
              <w:cnfStyle w:val="000000000000" w:firstRow="0" w:lastRow="0" w:firstColumn="0" w:lastColumn="0" w:oddVBand="0" w:evenVBand="0" w:oddHBand="0" w:evenHBand="0" w:firstRowFirstColumn="0" w:firstRowLastColumn="0" w:lastRowFirstColumn="0" w:lastRowLastColumn="0"/>
            </w:pPr>
            <w:r w:rsidRPr="00BC4AF8">
              <w:t>12/6 – ERCOT and LP&amp;L are working toward legislative solution available in January</w:t>
            </w:r>
          </w:p>
          <w:p w14:paraId="3854B4BE" w14:textId="1E07B204" w:rsidR="00BC4AF8" w:rsidRPr="001D6838"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1D6838">
              <w:rPr>
                <w:sz w:val="24"/>
                <w:szCs w:val="24"/>
              </w:rPr>
              <w:t>1/10/23 – ERCOT &amp; LP&amp;L are continuing to work toward legislative solution – planning for local bill with sponsor already supporting – goal is for June 1</w:t>
            </w:r>
            <w:r w:rsidRPr="001D6838">
              <w:rPr>
                <w:sz w:val="24"/>
                <w:szCs w:val="24"/>
                <w:vertAlign w:val="superscript"/>
              </w:rPr>
              <w:t>st</w:t>
            </w:r>
            <w:r w:rsidRPr="001D6838">
              <w:rPr>
                <w:sz w:val="24"/>
                <w:szCs w:val="24"/>
              </w:rPr>
              <w:t xml:space="preserve"> effective date unless 2/3</w:t>
            </w:r>
            <w:r w:rsidRPr="001D6838">
              <w:rPr>
                <w:sz w:val="24"/>
                <w:szCs w:val="24"/>
                <w:vertAlign w:val="superscript"/>
              </w:rPr>
              <w:t>rd</w:t>
            </w:r>
            <w:r w:rsidRPr="001D6838">
              <w:rPr>
                <w:sz w:val="24"/>
                <w:szCs w:val="24"/>
              </w:rPr>
              <w:t>’s majority is achieved, then effective date is immediate</w:t>
            </w:r>
          </w:p>
          <w:p w14:paraId="0A8DA7DE" w14:textId="77777777" w:rsidR="000B6189" w:rsidRDefault="000B6189">
            <w:pPr>
              <w:cnfStyle w:val="000000000000" w:firstRow="0" w:lastRow="0" w:firstColumn="0" w:lastColumn="0" w:oddVBand="0" w:evenVBand="0" w:oddHBand="0" w:evenHBand="0" w:firstRowFirstColumn="0" w:firstRowLastColumn="0" w:lastRowFirstColumn="0" w:lastRowLastColumn="0"/>
              <w:rPr>
                <w:color w:val="FF0000"/>
              </w:rPr>
            </w:pPr>
            <w:r>
              <w:rPr>
                <w:color w:val="FF0000"/>
              </w:rPr>
              <w:t>Will email addresses be available?  Per LP&amp;L, they do not collect email addresses</w:t>
            </w:r>
          </w:p>
          <w:p w14:paraId="683FCCF9" w14:textId="77777777" w:rsidR="001D6838" w:rsidRDefault="001D6838">
            <w:pPr>
              <w:cnfStyle w:val="000000000000" w:firstRow="0" w:lastRow="0" w:firstColumn="0" w:lastColumn="0" w:oddVBand="0" w:evenVBand="0" w:oddHBand="0" w:evenHBand="0" w:firstRowFirstColumn="0" w:firstRowLastColumn="0" w:lastRowFirstColumn="0" w:lastRowLastColumn="0"/>
              <w:rPr>
                <w:b/>
                <w:bCs/>
                <w:color w:val="00B050"/>
              </w:rPr>
            </w:pPr>
            <w:r w:rsidRPr="004668C8">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Pr>
                <w:b/>
                <w:bCs/>
                <w:color w:val="00B050"/>
              </w:rPr>
              <w:t>.</w:t>
            </w:r>
          </w:p>
          <w:p w14:paraId="4A4320C0" w14:textId="0E44C8AA" w:rsidR="00573EA6" w:rsidRPr="00573EA6" w:rsidRDefault="00573EA6">
            <w:pPr>
              <w:cnfStyle w:val="000000000000" w:firstRow="0" w:lastRow="0" w:firstColumn="0" w:lastColumn="0" w:oddVBand="0" w:evenVBand="0" w:oddHBand="0" w:evenHBand="0" w:firstRowFirstColumn="0" w:firstRowLastColumn="0" w:lastRowFirstColumn="0" w:lastRowLastColumn="0"/>
              <w:rPr>
                <w:color w:val="00B050"/>
              </w:rPr>
            </w:pPr>
            <w:r>
              <w:rPr>
                <w:color w:val="00B050"/>
              </w:rPr>
              <w:t xml:space="preserve">2/28/23 – MCLs will be included in the REP Welcome Packets available </w:t>
            </w:r>
            <w:proofErr w:type="spellStart"/>
            <w:r>
              <w:rPr>
                <w:color w:val="00B050"/>
              </w:rPr>
              <w:t>mid May</w:t>
            </w:r>
            <w:proofErr w:type="spellEnd"/>
            <w:r>
              <w:rPr>
                <w:color w:val="00B050"/>
              </w:rPr>
              <w:t xml:space="preserve"> timeframe</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5D9F7169" w14:textId="7418D9FA"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sidRPr="000B6189">
              <w:rPr>
                <w:color w:val="FF0000"/>
              </w:rPr>
              <w:t xml:space="preserve">Email addresses will not </w:t>
            </w:r>
            <w:r w:rsidR="00876230">
              <w:rPr>
                <w:color w:val="FF0000"/>
              </w:rPr>
              <w:t xml:space="preserve">be </w:t>
            </w:r>
            <w:r w:rsidRPr="000B6189">
              <w:rPr>
                <w:color w:val="FF0000"/>
              </w:rPr>
              <w:t>available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lastRenderedPageBreak/>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2/28/23 – The plan is for testing, Access Agreement execution, then ESIs and MCL to REP;</w:t>
            </w:r>
          </w:p>
          <w:p w14:paraId="2B87FE0C" w14:textId="123111D4" w:rsidR="004668C8" w:rsidRP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New </w:t>
            </w:r>
            <w:r w:rsidR="008B15F2">
              <w:rPr>
                <w:b/>
                <w:bCs/>
                <w:color w:val="00B050"/>
              </w:rPr>
              <w:t>LPGRR071</w:t>
            </w:r>
            <w:r>
              <w:rPr>
                <w:b/>
                <w:bCs/>
                <w:color w:val="00B050"/>
              </w:rPr>
              <w:t xml:space="preserve"> to move 120 day load validation process down to 60 days</w:t>
            </w:r>
            <w:r w:rsidR="008B15F2">
              <w:rPr>
                <w:b/>
                <w:bCs/>
                <w:color w:val="00B050"/>
              </w:rPr>
              <w:t xml:space="preserve"> – submitted by ERCOT as urgent status</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5642757D" w14:textId="70C968DA" w:rsidR="004668C8" w:rsidRPr="004668C8" w:rsidRDefault="004668C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LEUB approved selection of 3 DREPs and 1 POLR REP – LCC meets this evening for final approval</w:t>
            </w:r>
          </w:p>
        </w:tc>
        <w:tc>
          <w:tcPr>
            <w:tcW w:w="1332"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781"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lastRenderedPageBreak/>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Default="004668C8" w:rsidP="00D536C4">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2/28/23 </w:t>
            </w:r>
            <w:r w:rsidR="008B15F2">
              <w:rPr>
                <w:b/>
                <w:bCs/>
                <w:color w:val="00B050"/>
              </w:rPr>
              <w:t>–</w:t>
            </w:r>
            <w:r>
              <w:rPr>
                <w:b/>
                <w:bCs/>
                <w:color w:val="00B050"/>
              </w:rPr>
              <w:t xml:space="preserve"> </w:t>
            </w:r>
            <w:r w:rsidR="008B15F2">
              <w:rPr>
                <w:b/>
                <w:bCs/>
                <w:color w:val="00B050"/>
              </w:rPr>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What is the testing requirement for DUAL billing?</w:t>
            </w:r>
            <w:r w:rsidR="00573EA6">
              <w:rPr>
                <w:b/>
                <w:bCs/>
                <w:color w:val="00B050"/>
              </w:rPr>
              <w:t xml:space="preserve">  </w:t>
            </w:r>
            <w:r w:rsidR="00573EA6">
              <w:rPr>
                <w:b/>
                <w:bCs/>
                <w:color w:val="2683C6" w:themeColor="accent2"/>
              </w:rPr>
              <w:t xml:space="preserve">LP&amp;L would like one segment with </w:t>
            </w:r>
            <w:proofErr w:type="gramStart"/>
            <w:r w:rsidR="00573EA6">
              <w:rPr>
                <w:b/>
                <w:bCs/>
                <w:color w:val="2683C6" w:themeColor="accent2"/>
              </w:rPr>
              <w:t>BLT:DUAL</w:t>
            </w:r>
            <w:proofErr w:type="gramEnd"/>
            <w:r w:rsidR="00573EA6">
              <w:rPr>
                <w:b/>
                <w:bCs/>
                <w:color w:val="2683C6" w:themeColor="accent2"/>
              </w:rPr>
              <w:t>,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Will REPs be required to offer DUAL billing option?</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Will DREPs be required to offer DUAL billing option?</w:t>
            </w:r>
            <w:r w:rsidR="00573EA6">
              <w:rPr>
                <w:b/>
                <w:bCs/>
                <w:color w:val="00B050"/>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Will DUAL bill flag be noted on list of ESIs for which DREP is responsible?</w:t>
            </w:r>
            <w:r w:rsidR="00573EA6">
              <w:rPr>
                <w:b/>
                <w:bCs/>
                <w:color w:val="00B050"/>
              </w:rPr>
              <w:t xml:space="preserve">  </w:t>
            </w:r>
            <w:r w:rsidR="00573EA6">
              <w:rPr>
                <w:b/>
                <w:bCs/>
                <w:color w:val="2683C6" w:themeColor="accent2"/>
              </w:rPr>
              <w:t xml:space="preserve">Unknown </w:t>
            </w:r>
            <w:proofErr w:type="gramStart"/>
            <w:r w:rsidR="00573EA6">
              <w:rPr>
                <w:b/>
                <w:bCs/>
                <w:color w:val="2683C6" w:themeColor="accent2"/>
              </w:rPr>
              <w:t>at this time</w:t>
            </w:r>
            <w:proofErr w:type="gramEnd"/>
          </w:p>
          <w:p w14:paraId="1100F9D0" w14:textId="30A9C477" w:rsidR="008B15F2" w:rsidRP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If DUAL billing is selected, will customers receive a completely separate invoice for electricity from Lubbock or will charges be added to other utilities? </w:t>
            </w:r>
            <w:r w:rsidR="00573EA6">
              <w:rPr>
                <w:b/>
                <w:bCs/>
                <w:color w:val="00B050"/>
              </w:rPr>
              <w:t xml:space="preserve"> </w:t>
            </w:r>
            <w:r w:rsidR="00573EA6">
              <w:rPr>
                <w:b/>
                <w:bCs/>
                <w:color w:val="2683C6" w:themeColor="accent2"/>
              </w:rPr>
              <w:t xml:space="preserve">a separate invoice </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lastRenderedPageBreak/>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3CECB1B6" w14:textId="00CD68BF" w:rsidR="008B15F2" w:rsidRPr="008B15F2" w:rsidRDefault="008B15F2"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2/28/22 – see earlier notes – Access Agreement available post testing</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4E5BEA" w:rsidRDefault="004E5BEA">
            <w:pPr>
              <w:rPr>
                <w:color w:val="00B050"/>
              </w:rPr>
            </w:pPr>
            <w:r>
              <w:rPr>
                <w:color w:val="00B050"/>
              </w:rPr>
              <w:t>Registration of D2D agents</w:t>
            </w:r>
          </w:p>
        </w:tc>
        <w:tc>
          <w:tcPr>
            <w:tcW w:w="8442" w:type="dxa"/>
            <w:shd w:val="clear" w:color="auto" w:fill="F2F2F2" w:themeFill="background1" w:themeFillShade="F2"/>
          </w:tcPr>
          <w:p w14:paraId="750C2AFF" w14:textId="3AD52A2C" w:rsidR="004E5BEA" w:rsidRPr="00573EA6" w:rsidRDefault="004E5BEA">
            <w:pPr>
              <w:cnfStyle w:val="000000000000" w:firstRow="0" w:lastRow="0" w:firstColumn="0" w:lastColumn="0" w:oddVBand="0" w:evenVBand="0" w:oddHBand="0" w:evenHBand="0" w:firstRowFirstColumn="0" w:firstRowLastColumn="0" w:lastRowFirstColumn="0" w:lastRowLastColumn="0"/>
              <w:rPr>
                <w:b/>
                <w:bCs/>
                <w:color w:val="2683C6" w:themeColor="accent2"/>
              </w:rPr>
            </w:pPr>
            <w:r>
              <w:rPr>
                <w:b/>
                <w:bCs/>
                <w:color w:val="00B050"/>
              </w:rPr>
              <w:t xml:space="preserve">Does Lubbock have requirements/regulations pertaining to </w:t>
            </w:r>
            <w:proofErr w:type="gramStart"/>
            <w:r>
              <w:rPr>
                <w:b/>
                <w:bCs/>
                <w:color w:val="00B050"/>
              </w:rPr>
              <w:t>door to door</w:t>
            </w:r>
            <w:proofErr w:type="gramEnd"/>
            <w:r>
              <w:rPr>
                <w:b/>
                <w:bCs/>
                <w:color w:val="00B050"/>
              </w:rPr>
              <w:t xml:space="preserve"> solicitations?</w:t>
            </w:r>
            <w:r w:rsidR="00573EA6">
              <w:rPr>
                <w:b/>
                <w:bCs/>
                <w:color w:val="00B050"/>
              </w:rPr>
              <w:t xml:space="preserve">  </w:t>
            </w:r>
            <w:r w:rsidR="00573EA6">
              <w:rPr>
                <w:b/>
                <w:bCs/>
                <w:color w:val="2683C6" w:themeColor="accent2"/>
              </w:rPr>
              <w:t>Yes, a ‘peddler’s license’ is acquired through the City of Lubbock – links to follow</w:t>
            </w:r>
          </w:p>
        </w:tc>
        <w:tc>
          <w:tcPr>
            <w:tcW w:w="1332" w:type="dxa"/>
            <w:shd w:val="clear" w:color="auto" w:fill="F2F2F2" w:themeFill="background1" w:themeFillShade="F2"/>
          </w:tcPr>
          <w:p w14:paraId="6EDA740B" w14:textId="77777777" w:rsidR="004E5BEA" w:rsidRDefault="004E5BEA">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2F2F2" w:themeFill="background1" w:themeFillShade="F2"/>
          </w:tcPr>
          <w:p w14:paraId="4DA2AA21" w14:textId="77777777" w:rsidR="004E5BEA" w:rsidRPr="00D536C4" w:rsidRDefault="004E5BEA">
            <w:pPr>
              <w:cnfStyle w:val="000000000000" w:firstRow="0" w:lastRow="0" w:firstColumn="0" w:lastColumn="0" w:oddVBand="0" w:evenVBand="0" w:oddHBand="0" w:evenHBand="0" w:firstRowFirstColumn="0" w:firstRowLastColumn="0" w:lastRowFirstColumn="0" w:lastRowLastColumn="0"/>
              <w:rPr>
                <w:b/>
                <w:bCs/>
              </w:rPr>
            </w:pP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51C62816"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tc>
        <w:tc>
          <w:tcPr>
            <w:tcW w:w="1332"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0960FE0D" w14:textId="5C0C0025" w:rsidR="00884713" w:rsidRPr="00884713" w:rsidRDefault="00884713">
            <w:pPr>
              <w:cnfStyle w:val="000000100000" w:firstRow="0" w:lastRow="0" w:firstColumn="0" w:lastColumn="0" w:oddVBand="0" w:evenVBand="0" w:oddHBand="1" w:evenHBand="0" w:firstRowFirstColumn="0" w:firstRowLastColumn="0" w:lastRowFirstColumn="0" w:lastRowLastColumn="0"/>
              <w:rPr>
                <w:b/>
                <w:bCs/>
                <w:color w:val="00B050"/>
              </w:rPr>
            </w:pPr>
            <w:r w:rsidRPr="00D536C4">
              <w:t>1/10/23 – coincide with open enrollment – mid July to early Sept</w:t>
            </w:r>
            <w:r w:rsidR="00DB5C69" w:rsidRPr="00D536C4">
              <w:t xml:space="preserve"> are plans for LP&amp;L to host ‘shopping’ forums for REPs to set up tables for customer enrollments</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lastRenderedPageBreak/>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tcBorders>
              <w:bottom w:val="single" w:sz="4" w:space="0" w:color="auto"/>
            </w:tcBorders>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w:t>
            </w:r>
            <w:proofErr w:type="spellStart"/>
            <w:r w:rsidR="002C5277" w:rsidRPr="008B15F2">
              <w:t>etc</w:t>
            </w:r>
            <w:proofErr w:type="spellEnd"/>
            <w:r w:rsidR="002C5277" w:rsidRPr="008B15F2">
              <w:t xml:space="preserve">) </w:t>
            </w:r>
            <w:r w:rsidR="00BA732B" w:rsidRPr="008B15F2">
              <w:t>will be inserted and available for comments from the market prior to being presented to EUB and CC late May (see timeline)</w:t>
            </w:r>
          </w:p>
          <w:p w14:paraId="4638520D" w14:textId="30BE2EAC" w:rsidR="008B15F2" w:rsidRPr="00573EA6" w:rsidRDefault="008B15F2" w:rsidP="00D536C4">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00B050"/>
              </w:rPr>
              <w:t>2/28/23 – status of Chapter 5?</w:t>
            </w:r>
            <w:r w:rsidR="00573EA6">
              <w:rPr>
                <w:b/>
                <w:bCs/>
                <w:color w:val="00B050"/>
              </w:rPr>
              <w:t xml:space="preserve"> </w:t>
            </w:r>
            <w:r w:rsidR="00573EA6">
              <w:rPr>
                <w:b/>
                <w:bCs/>
                <w:color w:val="2683C6" w:themeColor="accent2"/>
              </w:rPr>
              <w:t xml:space="preserve">Chapter 5 will need to be approved by EUB and CC and is planned </w:t>
            </w:r>
            <w:r w:rsidR="005E210B">
              <w:rPr>
                <w:b/>
                <w:bCs/>
                <w:color w:val="2683C6" w:themeColor="accent2"/>
              </w:rPr>
              <w:t>for April</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t>Q1 2023</w:t>
            </w:r>
          </w:p>
        </w:tc>
        <w:tc>
          <w:tcPr>
            <w:tcW w:w="1781" w:type="dxa"/>
            <w:shd w:val="clear" w:color="auto" w:fill="FFFFFF" w:themeFill="background1"/>
          </w:tcPr>
          <w:p w14:paraId="03E0C2C5" w14:textId="16633491" w:rsidR="008C0495" w:rsidRDefault="00990340">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lastRenderedPageBreak/>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8AF070" w14:textId="7F3BBAD6" w:rsidR="008B15F2" w:rsidRPr="008B15F2" w:rsidRDefault="008B15F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2/28/23 – 1 POLR REP </w:t>
            </w:r>
            <w:r w:rsidR="00361F32" w:rsidRPr="00C92983">
              <w:rPr>
                <w:b/>
                <w:bCs/>
                <w:color w:val="00B050"/>
                <w:highlight w:val="yellow"/>
              </w:rPr>
              <w:t xml:space="preserve">and 3 VREPs </w:t>
            </w:r>
            <w:r w:rsidRPr="00C92983">
              <w:rPr>
                <w:b/>
                <w:bCs/>
                <w:color w:val="00B050"/>
                <w:highlight w:val="yellow"/>
              </w:rPr>
              <w:t>ha</w:t>
            </w:r>
            <w:r w:rsidR="00361F32" w:rsidRPr="00C92983">
              <w:rPr>
                <w:b/>
                <w:bCs/>
                <w:color w:val="00B050"/>
                <w:highlight w:val="yellow"/>
              </w:rPr>
              <w:t>ve</w:t>
            </w:r>
            <w:r>
              <w:rPr>
                <w:b/>
                <w:bCs/>
                <w:color w:val="00B050"/>
              </w:rPr>
              <w:t xml:space="preserve"> been approved by LEUB – LCC approval slated for this evening</w:t>
            </w:r>
          </w:p>
        </w:tc>
        <w:tc>
          <w:tcPr>
            <w:tcW w:w="1332" w:type="dxa"/>
            <w:shd w:val="clear" w:color="auto" w:fill="F2F2F2" w:themeFill="background1" w:themeFillShade="F2"/>
          </w:tcPr>
          <w:p w14:paraId="4B36E4A9" w14:textId="4DF9915E" w:rsidR="008C0495" w:rsidRPr="00B615E9" w:rsidRDefault="001F6943">
            <w:pPr>
              <w:cnfStyle w:val="000000000000" w:firstRow="0" w:lastRow="0" w:firstColumn="0" w:lastColumn="0" w:oddVBand="0" w:evenVBand="0" w:oddHBand="0" w:evenHBand="0" w:firstRowFirstColumn="0" w:firstRowLastColumn="0" w:lastRowFirstColumn="0" w:lastRowLastColumn="0"/>
              <w:rPr>
                <w:color w:val="00B050"/>
              </w:rPr>
            </w:pPr>
            <w:r w:rsidRPr="001F6943">
              <w:rPr>
                <w:color w:val="FF0000"/>
              </w:rPr>
              <w:lastRenderedPageBreak/>
              <w:t>Q1 2023</w:t>
            </w:r>
          </w:p>
        </w:tc>
        <w:tc>
          <w:tcPr>
            <w:tcW w:w="1781"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4B7A7B7B" w14:textId="2B3E1CE0" w:rsidR="009B5C0C" w:rsidRPr="008B15F2" w:rsidRDefault="009B5C0C">
            <w:pPr>
              <w:cnfStyle w:val="000000000000" w:firstRow="0" w:lastRow="0" w:firstColumn="0" w:lastColumn="0" w:oddVBand="0" w:evenVBand="0" w:oddHBand="0" w:evenHBand="0" w:firstRowFirstColumn="0" w:firstRowLastColumn="0" w:lastRowFirstColumn="0" w:lastRowLastColumn="0"/>
              <w:rPr>
                <w:color w:val="00B050"/>
              </w:rPr>
            </w:pPr>
            <w:r w:rsidRPr="008B15F2">
              <w:t>2/7/23 – process will be outlines in Customer Protection Rules which are being finalized</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11F36127" w14:textId="05DCF1BA" w:rsidR="00A116E1" w:rsidRPr="000166BC" w:rsidRDefault="00884713">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EB24A0">
              <w:rPr>
                <w:color w:val="auto"/>
                <w:highlight w:val="yellow"/>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 xml:space="preserve">2/7/23 – being finalized and available by March LRITF </w:t>
            </w:r>
            <w:proofErr w:type="gramStart"/>
            <w:r w:rsidRPr="008B15F2">
              <w:t>meeting</w:t>
            </w:r>
            <w:proofErr w:type="gramEnd"/>
          </w:p>
          <w:p w14:paraId="790597C3" w14:textId="3FC681DC" w:rsidR="005E210B" w:rsidRPr="005E210B" w:rsidRDefault="005E210B">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Rules will be available for comment later in March</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tc>
        <w:tc>
          <w:tcPr>
            <w:tcW w:w="1781" w:type="dxa"/>
            <w:shd w:val="clear" w:color="auto" w:fill="FFFFFF" w:themeFill="background1"/>
          </w:tcPr>
          <w:p w14:paraId="08F10767" w14:textId="538DA30B" w:rsidR="00A116E1" w:rsidRPr="000166BC"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lastRenderedPageBreak/>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4"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Default="006A2FE8"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update on flight testing – LPL desire to fully test with minimal REPs (maybe one -three) , plan is for penny and connectivity to be conducted near end of April; testing will be conducted with ‘dummy’ data</w:t>
            </w:r>
          </w:p>
          <w:p w14:paraId="533C9970" w14:textId="535E4831" w:rsidR="005E210B" w:rsidRPr="006A2FE8" w:rsidRDefault="005E210B"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End to end testing to commence 4/24; scripts for testing:  CON01, CON02, IBANK01, STK01, SOR01, TDSP01, TDSP02</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5"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30E65240" w14:textId="156E5E42" w:rsidR="005E210B" w:rsidRPr="005E210B" w:rsidRDefault="005E210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2/28/23 – banking information will need to be available sooner than welcome packets are available</w:t>
            </w:r>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lastRenderedPageBreak/>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6"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Pr>
                <w:b/>
                <w:bCs/>
                <w:color w:val="00B050"/>
              </w:rPr>
              <w:t xml:space="preserve">Lubbock stations will begin with “LP_”.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1CC9A720" w14:textId="28505817"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t>2/7/23 – while pending legislative approval, data cannot be shared with ERCOT, thus it is expected ESIs may be created at ERCOT ~ early June.</w:t>
            </w:r>
          </w:p>
        </w:tc>
        <w:tc>
          <w:tcPr>
            <w:tcW w:w="1332"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 xml:space="preserve">Q2 2023 </w:t>
            </w:r>
          </w:p>
        </w:tc>
        <w:tc>
          <w:tcPr>
            <w:tcW w:w="1781" w:type="dxa"/>
            <w:shd w:val="clear" w:color="auto" w:fill="F2F2F2" w:themeFill="background1" w:themeFillShade="F2"/>
          </w:tcPr>
          <w:p w14:paraId="211808C0" w14:textId="74A08433" w:rsidR="00A116E1" w:rsidRPr="000166BC" w:rsidRDefault="00503978">
            <w:pPr>
              <w:cnfStyle w:val="000000000000" w:firstRow="0" w:lastRow="0" w:firstColumn="0" w:lastColumn="0" w:oddVBand="0" w:evenVBand="0" w:oddHBand="0" w:evenHBand="0" w:firstRowFirstColumn="0" w:firstRowLastColumn="0" w:lastRowFirstColumn="0" w:lastRowLastColumn="0"/>
              <w:rPr>
                <w:b/>
                <w:bCs/>
              </w:rPr>
            </w:pPr>
            <w:r>
              <w:rPr>
                <w:b/>
                <w:bCs/>
                <w:color w:val="3E8853" w:themeColor="accent5"/>
              </w:rPr>
              <w:t xml:space="preserve">Pending legislation – </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503978">
              <w:rPr>
                <w:color w:val="FF0000"/>
              </w:rPr>
              <w:t>LP&amp;L does not plan to add new codes.</w:t>
            </w:r>
          </w:p>
          <w:p w14:paraId="14BA3DC6" w14:textId="77777777" w:rsidR="00793FBE" w:rsidRDefault="00793FBE">
            <w:pPr>
              <w:cnfStyle w:val="000000000000" w:firstRow="0" w:lastRow="0" w:firstColumn="0" w:lastColumn="0" w:oddVBand="0" w:evenVBand="0" w:oddHBand="0"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2BBE6B1C" w14:textId="77777777" w:rsidR="00671BAB" w:rsidRDefault="00671BAB">
            <w:pPr>
              <w:cnfStyle w:val="000000000000" w:firstRow="0" w:lastRow="0" w:firstColumn="0" w:lastColumn="0" w:oddVBand="0" w:evenVBand="0" w:oddHBand="0" w:evenHBand="0" w:firstRowFirstColumn="0" w:firstRowLastColumn="0" w:lastRowFirstColumn="0" w:lastRowLastColumn="0"/>
            </w:pPr>
            <w:r w:rsidRPr="00503978">
              <w:t xml:space="preserve">1/10/23 – rate structure by early February </w:t>
            </w:r>
          </w:p>
          <w:p w14:paraId="3F408C00"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 xml:space="preserve">2/7/23 </w:t>
            </w:r>
            <w:r w:rsidR="00513104" w:rsidRPr="006A2FE8">
              <w:t>–</w:t>
            </w:r>
            <w:r w:rsidRPr="006A2FE8">
              <w:t xml:space="preserve"> </w:t>
            </w:r>
            <w:r w:rsidR="00513104" w:rsidRPr="006A2FE8">
              <w:t xml:space="preserve">with discussion of proposed rate structure, LP&amp;L anticipate using only 3 SAC04 codes:  Delivery Service, Franchise Fee Adjustment, Transition Charge – mapping and further discussion will be held at </w:t>
            </w:r>
            <w:proofErr w:type="gramStart"/>
            <w:r w:rsidR="00513104" w:rsidRPr="006A2FE8">
              <w:t>TXSET</w:t>
            </w:r>
            <w:proofErr w:type="gramEnd"/>
            <w:r w:rsidR="00513104" w:rsidRPr="006A2FE8">
              <w:t xml:space="preserve"> </w:t>
            </w:r>
          </w:p>
          <w:p w14:paraId="0C509601" w14:textId="5E9063F2" w:rsidR="005E210B" w:rsidRPr="005E210B" w:rsidRDefault="005E210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2/28/23 – not finalized, however, it is thought the following SAC04 codes will be used:  BAS001, BAS003, DIS001, and either MSC022 (CTC rider) or MSC029 (transition charge/financing order)</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000000" w:firstRow="0" w:lastRow="0" w:firstColumn="0" w:lastColumn="0" w:oddVBand="0" w:evenVBand="0" w:oddHBand="0"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w:t>
            </w:r>
            <w:proofErr w:type="spellStart"/>
            <w:r w:rsidR="000166BC" w:rsidRPr="00513104">
              <w:t>etc</w:t>
            </w:r>
            <w:proofErr w:type="spellEnd"/>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5478EC64" w14:textId="138ECA25" w:rsidR="005E210B" w:rsidRPr="005E210B" w:rsidRDefault="005E210B" w:rsidP="0049199D">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2/28/23 – SFTP info will be included in REP Welcome Packet – format will be the same as other TDUs</w:t>
            </w:r>
          </w:p>
        </w:tc>
        <w:tc>
          <w:tcPr>
            <w:tcW w:w="1332" w:type="dxa"/>
            <w:shd w:val="clear" w:color="auto" w:fill="FFFFFF" w:themeFill="background1"/>
          </w:tcPr>
          <w:p w14:paraId="3E119983" w14:textId="7625ADA6"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lastRenderedPageBreak/>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735983CB" w14:textId="4B0A9086" w:rsidR="00C92187" w:rsidRPr="006A2FE8" w:rsidRDefault="00B92581" w:rsidP="0049199D">
            <w:pPr>
              <w:cnfStyle w:val="000000000000" w:firstRow="0" w:lastRow="0" w:firstColumn="0" w:lastColumn="0" w:oddVBand="0" w:evenVBand="0" w:oddHBand="0" w:evenHBand="0" w:firstRowFirstColumn="0" w:firstRowLastColumn="0" w:lastRowFirstColumn="0" w:lastRowLastColumn="0"/>
              <w:rPr>
                <w:color w:val="00B050"/>
              </w:rPr>
            </w:pPr>
            <w:r w:rsidRPr="006A2FE8">
              <w:t>2/7/23 – comments to RMGRR171 will be tabled to allow RMGRR171 to proceed through the governance process as is – customer choice billing and other items requiring revision with LP&amp;L’s entry will be presented at a later date</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1F2CAE9E" w14:textId="77777777" w:rsidR="00A116E1" w:rsidRPr="008107BA"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0258F3C3" w14:textId="2C4FAC10" w:rsidR="00B92581" w:rsidRPr="006A2FE8" w:rsidRDefault="00B92581" w:rsidP="0069700B">
            <w:pPr>
              <w:cnfStyle w:val="000000000000" w:firstRow="0" w:lastRow="0" w:firstColumn="0" w:lastColumn="0" w:oddVBand="0" w:evenVBand="0" w:oddHBand="0" w:evenHBand="0" w:firstRowFirstColumn="0" w:firstRowLastColumn="0" w:lastRowFirstColumn="0" w:lastRowLastColumn="0"/>
              <w:rPr>
                <w:color w:val="00B050"/>
              </w:rPr>
            </w:pPr>
            <w:r w:rsidRPr="006A2FE8">
              <w:lastRenderedPageBreak/>
              <w:t>2/7/23 – testing information will be shared when flight testing commences; other contact information will be available next LRITF meeting such as EDI LP&amp;L contact name and number</w:t>
            </w:r>
          </w:p>
        </w:tc>
        <w:tc>
          <w:tcPr>
            <w:tcW w:w="1332" w:type="dxa"/>
            <w:tcBorders>
              <w:bottom w:val="single" w:sz="4" w:space="0" w:color="auto"/>
            </w:tcBorders>
            <w:shd w:val="clear" w:color="auto" w:fill="F2F2F2" w:themeFill="background1" w:themeFillShade="F2"/>
          </w:tcPr>
          <w:p w14:paraId="298C303F" w14:textId="77777777" w:rsidR="00886D8F" w:rsidRPr="00500CBC" w:rsidRDefault="00886D8F" w:rsidP="0069700B">
            <w:pPr>
              <w:cnfStyle w:val="000000000000" w:firstRow="0" w:lastRow="0" w:firstColumn="0" w:lastColumn="0" w:oddVBand="0" w:evenVBand="0" w:oddHBand="0" w:evenHBand="0" w:firstRowFirstColumn="0" w:firstRowLastColumn="0" w:lastRowFirstColumn="0" w:lastRowLastColumn="0"/>
            </w:pPr>
            <w:r w:rsidRPr="00DF2B20">
              <w:rPr>
                <w:color w:val="FF0000"/>
              </w:rPr>
              <w:lastRenderedPageBreak/>
              <w:t>Q1 2023</w:t>
            </w:r>
          </w:p>
        </w:tc>
        <w:tc>
          <w:tcPr>
            <w:tcW w:w="1781" w:type="dxa"/>
            <w:tcBorders>
              <w:bottom w:val="single" w:sz="4" w:space="0" w:color="auto"/>
            </w:tcBorders>
            <w:shd w:val="clear" w:color="auto" w:fill="F2F2F2" w:themeFill="background1" w:themeFillShade="F2"/>
          </w:tcPr>
          <w:p w14:paraId="0223A168" w14:textId="2ACB96E7" w:rsidR="00886D8F" w:rsidRPr="000166BC" w:rsidRDefault="002B1CC2" w:rsidP="0069700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Feb</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4E5BEA" w:rsidRDefault="004E5BEA" w:rsidP="0069700B">
            <w:pPr>
              <w:rPr>
                <w:color w:val="00B050"/>
              </w:rPr>
            </w:pPr>
            <w:r>
              <w:rPr>
                <w:color w:val="00B050"/>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What will be the stacking logic during the open enrollment period?</w:t>
            </w:r>
          </w:p>
          <w:p w14:paraId="02884642" w14:textId="514136E8" w:rsidR="004E5BEA" w:rsidRDefault="004E5BEA" w:rsidP="004E5BEA">
            <w:pPr>
              <w:ind w:left="1080"/>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CR transactions – 1CR/ No DR</w:t>
            </w:r>
          </w:p>
          <w:p w14:paraId="4DE44898" w14:textId="4BF6BFD3" w:rsidR="004E5BEA" w:rsidRDefault="004E5BEA" w:rsidP="004E5BEA">
            <w:pPr>
              <w:ind w:left="1080"/>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CR transactions – 2CRs/ No DR</w:t>
            </w:r>
          </w:p>
          <w:p w14:paraId="4B1A78A0" w14:textId="18138022"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What will be the stacking logic during the blackout period?</w:t>
            </w:r>
          </w:p>
          <w:p w14:paraId="3354A3BC" w14:textId="77777777" w:rsidR="004E5BEA" w:rsidRPr="004E5BEA" w:rsidRDefault="004E5BEA" w:rsidP="004E5BEA">
            <w:pPr>
              <w:ind w:left="1080"/>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Will transactions be rejected if initial MVI is not requested for the MR cycle date?</w:t>
            </w:r>
            <w:r w:rsidR="005E210B">
              <w:rPr>
                <w:b/>
                <w:bCs/>
                <w:color w:val="2683C6" w:themeColor="accent2"/>
              </w:rPr>
              <w:t xml:space="preserve">  Lubbock will push transaction to MR cycle </w:t>
            </w:r>
            <w:proofErr w:type="gramStart"/>
            <w:r w:rsidR="005E210B">
              <w:rPr>
                <w:b/>
                <w:bCs/>
                <w:color w:val="2683C6" w:themeColor="accent2"/>
              </w:rPr>
              <w:t>date</w:t>
            </w:r>
            <w:proofErr w:type="gramEnd"/>
          </w:p>
          <w:p w14:paraId="184DF486" w14:textId="77777777"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Will normal stacking logic apply after the initial MVI is completed?</w:t>
            </w:r>
          </w:p>
          <w:p w14:paraId="04DF94F9" w14:textId="77777777"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How will true MVIs be handled during the transition</w:t>
            </w:r>
          </w:p>
          <w:p w14:paraId="458A41A2" w14:textId="477F9DFC" w:rsidR="004E5BEA" w:rsidRP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Development of </w:t>
            </w:r>
            <w:r w:rsidR="009A4E28">
              <w:rPr>
                <w:b/>
                <w:bCs/>
                <w:color w:val="00B050"/>
              </w:rPr>
              <w:t>matrix on timing of transactions for each meter cycle</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77777777" w:rsidR="004E5BEA" w:rsidRPr="00DF2B20" w:rsidRDefault="004E5BEA" w:rsidP="0069700B">
            <w:pPr>
              <w:cnfStyle w:val="000000100000" w:firstRow="0" w:lastRow="0" w:firstColumn="0" w:lastColumn="0" w:oddVBand="0" w:evenVBand="0" w:oddHBand="1" w:evenHBand="0" w:firstRowFirstColumn="0" w:firstRowLastColumn="0" w:lastRowFirstColumn="0" w:lastRowLastColumn="0"/>
              <w:rPr>
                <w:color w:val="FF0000"/>
              </w:rPr>
            </w:pP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77777777" w:rsidR="004E5BEA" w:rsidRPr="000166BC" w:rsidRDefault="004E5BEA" w:rsidP="0069700B">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Default="006A2FE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t xml:space="preserve">Historical data will be available same time MCL is distributed.  Requests should be emailed to </w:t>
            </w:r>
            <w:hyperlink r:id="rId17"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When can REPs begin to request historical usage data?</w:t>
            </w:r>
            <w:r w:rsidR="005E210B">
              <w:rPr>
                <w:b/>
                <w:bCs/>
                <w:color w:val="00B050"/>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What will be the format for interval data requested?</w:t>
            </w:r>
            <w:r w:rsidR="005E210B">
              <w:rPr>
                <w:b/>
                <w:bCs/>
                <w:color w:val="00B050"/>
              </w:rPr>
              <w:t xml:space="preserve"> </w:t>
            </w:r>
            <w:r w:rsidR="005E210B">
              <w:rPr>
                <w:b/>
                <w:bCs/>
                <w:color w:val="2683C6" w:themeColor="accent2"/>
              </w:rPr>
              <w:t>Reviewing Oncor format</w:t>
            </w:r>
          </w:p>
          <w:p w14:paraId="17201E79" w14:textId="23A03D35" w:rsidR="006A2FE8" w:rsidRP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Will brokers have access to historical usage with an LOA?</w:t>
            </w:r>
            <w:r w:rsidR="005E210B">
              <w:rPr>
                <w:b/>
                <w:bCs/>
                <w:color w:val="00B050"/>
              </w:rPr>
              <w:t xml:space="preserve"> </w:t>
            </w:r>
            <w:r w:rsidR="005E210B">
              <w:rPr>
                <w:b/>
                <w:bCs/>
                <w:color w:val="2683C6" w:themeColor="accent2"/>
              </w:rPr>
              <w:t>Yes, same time frame</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343317D1" w14:textId="3F9399A7" w:rsidR="008F60B1" w:rsidRPr="008F60B1" w:rsidRDefault="008F60B1">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2/28/23 zip +4s will not be available </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lastRenderedPageBreak/>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2610C12" w14:textId="7A68A7B1" w:rsidR="00931084" w:rsidRPr="00931084" w:rsidRDefault="00931084">
            <w:pPr>
              <w:cnfStyle w:val="000000000000" w:firstRow="0" w:lastRow="0" w:firstColumn="0" w:lastColumn="0" w:oddVBand="0" w:evenVBand="0" w:oddHBand="0" w:evenHBand="0" w:firstRowFirstColumn="0" w:firstRowLastColumn="0" w:lastRowFirstColumn="0" w:lastRowLastColumn="0"/>
              <w:rPr>
                <w:b/>
                <w:bCs/>
                <w:color w:val="FF0000"/>
              </w:rPr>
            </w:pPr>
            <w:r w:rsidRPr="00931084">
              <w:rPr>
                <w:b/>
                <w:bCs/>
                <w:color w:val="3E8853" w:themeColor="accent5"/>
                <w:highlight w:val="yellow"/>
              </w:rPr>
              <w:t>Meter Cycle # is listed as “Bill Cycle”</w:t>
            </w:r>
            <w:r w:rsidRPr="00931084">
              <w:rPr>
                <w:b/>
                <w:bCs/>
                <w:color w:val="3E8853" w:themeColor="accent5"/>
              </w:rPr>
              <w:t xml:space="preserve"> </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07C89B21" w14:textId="3FF6145A" w:rsidR="008F60B1" w:rsidRPr="008F60B1" w:rsidRDefault="008F60B1"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2/28/23 – CC info will be available in REP welcome packet </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t>What will the DLF codes be and what values will be applied?</w:t>
            </w:r>
          </w:p>
          <w:p w14:paraId="2ACCC9D6" w14:textId="77777777" w:rsidR="0090716E" w:rsidRDefault="002B1CC2" w:rsidP="00111282">
            <w:pPr>
              <w:cnfStyle w:val="000000000000" w:firstRow="0" w:lastRow="0" w:firstColumn="0" w:lastColumn="0" w:oddVBand="0" w:evenVBand="0" w:oddHBand="0" w:evenHBand="0" w:firstRowFirstColumn="0" w:firstRowLastColumn="0" w:lastRowFirstColumn="0" w:lastRowLastColumn="0"/>
            </w:pPr>
            <w:r w:rsidRPr="0090716E">
              <w:t xml:space="preserve">1/10/23 – LP&amp;L Engineering is working on DLFs </w:t>
            </w:r>
            <w:r w:rsidR="00225533" w:rsidRPr="0090716E">
              <w:t xml:space="preserve">and developing associated codes </w:t>
            </w:r>
          </w:p>
          <w:p w14:paraId="06757501" w14:textId="5511505C" w:rsidR="008F60B1" w:rsidRPr="008F60B1" w:rsidRDefault="008F60B1"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2/28/23 – Michael is confirming with Engineering on DLFs</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2/7/23 – separate DG rates are being proposed by LP&amp;L – decision has been made LP&amp;L will no longer ‘net’ the customer’s consumption and generation – will align as non-</w:t>
            </w:r>
            <w:proofErr w:type="spellStart"/>
            <w:r w:rsidRPr="008F60B1">
              <w:rPr>
                <w:bdr w:val="single" w:sz="4" w:space="0" w:color="auto"/>
              </w:rPr>
              <w:t>bypassable</w:t>
            </w:r>
            <w:proofErr w:type="spellEnd"/>
            <w:r w:rsidRPr="008F60B1">
              <w:rPr>
                <w:bdr w:val="single" w:sz="4" w:space="0" w:color="auto"/>
              </w:rPr>
              <w:t xml:space="preserve"> </w:t>
            </w:r>
            <w:r w:rsidR="006D0F37" w:rsidRPr="008F60B1">
              <w:rPr>
                <w:bdr w:val="single" w:sz="4" w:space="0" w:color="auto"/>
              </w:rPr>
              <w:t xml:space="preserve">charges </w:t>
            </w:r>
            <w:r w:rsidRPr="008F60B1">
              <w:rPr>
                <w:bdr w:val="single" w:sz="4" w:space="0" w:color="auto"/>
              </w:rPr>
              <w:t xml:space="preserve">as other </w:t>
            </w:r>
            <w:proofErr w:type="gramStart"/>
            <w:r w:rsidRPr="008F60B1">
              <w:rPr>
                <w:bdr w:val="single" w:sz="4" w:space="0" w:color="auto"/>
              </w:rPr>
              <w:t>TDUs</w:t>
            </w:r>
            <w:proofErr w:type="gramEnd"/>
            <w:r w:rsidRPr="008F60B1">
              <w:t xml:space="preserve"> </w:t>
            </w:r>
          </w:p>
          <w:p w14:paraId="73D63B4C" w14:textId="2BFD1932" w:rsidR="008F60B1" w:rsidRPr="008F60B1" w:rsidRDefault="008F60B1"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2/28/23 Lubbock is addressing TDSP process questions on the solar matrix (from workshop held in August 2022)</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16C37B5E" w14:textId="4184B10A" w:rsidR="008F60B1" w:rsidRPr="008F60B1" w:rsidRDefault="008F60B1"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2/28/23 – Jamie indicated agreement will not be in place by market open – REPs seeking where daily LSE data may be available?  As a workaround, the data may need to be received from ERCOT two days late</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xml:space="preserve">– working on establishing secured site for REP </w:t>
            </w:r>
            <w:proofErr w:type="gramStart"/>
            <w:r w:rsidRPr="0090716E">
              <w:t>access</w:t>
            </w:r>
            <w:proofErr w:type="gramEnd"/>
          </w:p>
          <w:p w14:paraId="3CDE4A0D" w14:textId="7C09C15B" w:rsidR="008F60B1" w:rsidRPr="008F60B1" w:rsidRDefault="008F60B1"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w:t>
            </w:r>
            <w:proofErr w:type="gramStart"/>
            <w:r w:rsidRPr="0090716E">
              <w:t>Meters ?</w:t>
            </w:r>
            <w:proofErr w:type="gramEnd"/>
            <w:r w:rsidRPr="0090716E">
              <w:t>)</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6A2FE8" w:rsidRDefault="006A2FE8"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6A2FE8">
              <w:rPr>
                <w:b/>
                <w:bCs/>
                <w:color w:val="00B050"/>
              </w:rPr>
              <w:t xml:space="preserve">2/28/23 </w:t>
            </w:r>
            <w:r>
              <w:rPr>
                <w:b/>
                <w:bCs/>
                <w:color w:val="00B050"/>
              </w:rPr>
              <w:t>–</w:t>
            </w:r>
            <w:r w:rsidRPr="006A2FE8">
              <w:rPr>
                <w:b/>
                <w:bCs/>
                <w:color w:val="00B050"/>
              </w:rPr>
              <w:t xml:space="preserve"> </w:t>
            </w:r>
            <w:r>
              <w:rPr>
                <w:b/>
                <w:bCs/>
                <w:color w:val="00B050"/>
              </w:rPr>
              <w:t>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42186336" w14:textId="340A51A1" w:rsidR="0085446D" w:rsidRPr="006A2FE8"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lastRenderedPageBreak/>
              <w:t xml:space="preserve">1/10/23 – available with rates </w:t>
            </w:r>
            <w:r w:rsidR="00DD7209" w:rsidRPr="00854DA3">
              <w:t>–</w:t>
            </w:r>
            <w:r w:rsidRPr="00854DA3">
              <w:t xml:space="preserve"> </w:t>
            </w:r>
            <w:r w:rsidR="00DD7209" w:rsidRPr="00854DA3">
              <w:t>Chapter 5</w:t>
            </w:r>
          </w:p>
          <w:p w14:paraId="0BE0ECF7" w14:textId="779A867A" w:rsidR="00854DA3" w:rsidRPr="006A2FE8"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574D42E" w14:textId="4873F6F2" w:rsidR="00DD7209" w:rsidRPr="00854DA3"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30 day cycle – still being finalized </w:t>
            </w:r>
          </w:p>
          <w:p w14:paraId="5C6A3EA4" w14:textId="77777777" w:rsidR="001D12ED" w:rsidRPr="00854DA3" w:rsidRDefault="001D12ED" w:rsidP="00111282">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7D9BB1E0" w14:textId="77777777" w:rsidR="00854DA3" w:rsidRDefault="00854DA3"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52A37EAC" w14:textId="64D80ED9" w:rsidR="008F60B1" w:rsidRPr="008F60B1" w:rsidRDefault="008F60B1" w:rsidP="00111282">
            <w:pPr>
              <w:cnfStyle w:val="000000100000" w:firstRow="0" w:lastRow="0" w:firstColumn="0" w:lastColumn="0" w:oddVBand="0" w:evenVBand="0" w:oddHBand="1" w:evenHBand="0" w:firstRowFirstColumn="0" w:firstRowLastColumn="0" w:lastRowFirstColumn="0" w:lastRowLastColumn="0"/>
              <w:rPr>
                <w:b/>
                <w:bCs/>
              </w:rPr>
            </w:pPr>
            <w:r w:rsidRPr="008F60B1">
              <w:rPr>
                <w:b/>
                <w:bCs/>
                <w:color w:val="00B050"/>
              </w:rPr>
              <w:t>2/28/23</w:t>
            </w:r>
            <w:r>
              <w:rPr>
                <w:b/>
                <w:bCs/>
                <w:color w:val="00B050"/>
              </w:rPr>
              <w:t xml:space="preserve"> – initial thoughts are that demand charges nor demand values will be prorated</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66CCFAC7"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5C51B0D5"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7241A2A3" w14:textId="37D78852" w:rsidR="008F60B1" w:rsidRPr="006A2FE8" w:rsidRDefault="008F60B1" w:rsidP="00886D8F">
            <w:pPr>
              <w:cnfStyle w:val="000000000000" w:firstRow="0" w:lastRow="0" w:firstColumn="0" w:lastColumn="0" w:oddVBand="0" w:evenVBand="0" w:oddHBand="0" w:evenHBand="0" w:firstRowFirstColumn="0" w:firstRowLastColumn="0" w:lastRowFirstColumn="0" w:lastRowLastColumn="0"/>
              <w:rPr>
                <w:color w:val="00B050"/>
              </w:rPr>
            </w:pPr>
            <w:r w:rsidRPr="008F60B1">
              <w:rPr>
                <w:b/>
                <w:bCs/>
                <w:color w:val="00B050"/>
              </w:rPr>
              <w:t>2/28/23</w:t>
            </w:r>
            <w:r>
              <w:rPr>
                <w:b/>
                <w:bCs/>
                <w:color w:val="00B050"/>
              </w:rPr>
              <w:t xml:space="preserve"> – Lubbock will be billing from kW</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21189EA4" w14:textId="20EFC775" w:rsidR="001D12ED" w:rsidRPr="008F60B1"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8F60B1">
              <w:t>1/10/23- available with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694EEBFC" w14:textId="55E23552" w:rsidR="008F60B1" w:rsidRPr="006A2FE8" w:rsidRDefault="008F60B1" w:rsidP="00886D8F">
            <w:pPr>
              <w:cnfStyle w:val="000000000000" w:firstRow="0" w:lastRow="0" w:firstColumn="0" w:lastColumn="0" w:oddVBand="0" w:evenVBand="0" w:oddHBand="0" w:evenHBand="0" w:firstRowFirstColumn="0" w:firstRowLastColumn="0" w:lastRowFirstColumn="0" w:lastRowLastColumn="0"/>
              <w:rPr>
                <w:color w:val="FF0000"/>
              </w:rPr>
            </w:pPr>
            <w:r w:rsidRPr="008F60B1">
              <w:rPr>
                <w:b/>
                <w:bCs/>
                <w:color w:val="00B050"/>
              </w:rPr>
              <w:t>2/28/23</w:t>
            </w:r>
            <w:r>
              <w:rPr>
                <w:b/>
                <w:bCs/>
                <w:color w:val="00B050"/>
              </w:rPr>
              <w:t xml:space="preserve"> – not finalized, however, Lubbock does not plan to bill for ratchetted demands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lastRenderedPageBreak/>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13F2D846" w14:textId="7A779486" w:rsidR="008F60B1" w:rsidRPr="006A2FE8" w:rsidRDefault="008F60B1" w:rsidP="00886D8F">
            <w:pPr>
              <w:cnfStyle w:val="000000100000" w:firstRow="0" w:lastRow="0" w:firstColumn="0" w:lastColumn="0" w:oddVBand="0" w:evenVBand="0" w:oddHBand="1" w:evenHBand="0" w:firstRowFirstColumn="0" w:firstRowLastColumn="0" w:lastRowFirstColumn="0" w:lastRowLastColumn="0"/>
              <w:rPr>
                <w:color w:val="00B050"/>
              </w:rPr>
            </w:pPr>
            <w:r w:rsidRPr="008F60B1">
              <w:rPr>
                <w:b/>
                <w:bCs/>
                <w:color w:val="00B050"/>
              </w:rPr>
              <w:t>2/28/23</w:t>
            </w:r>
            <w:r>
              <w:rPr>
                <w:b/>
                <w:bCs/>
                <w:color w:val="00B050"/>
              </w:rPr>
              <w:t xml:space="preserve"> – not finalized, yet thought is this will not be applicable</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75BF374C" w14:textId="5FA11920" w:rsidR="008F60B1" w:rsidRPr="00854DA3" w:rsidRDefault="008F60B1" w:rsidP="00886D8F">
            <w:pPr>
              <w:cnfStyle w:val="000000000000" w:firstRow="0" w:lastRow="0" w:firstColumn="0" w:lastColumn="0" w:oddVBand="0" w:evenVBand="0" w:oddHBand="0" w:evenHBand="0" w:firstRowFirstColumn="0" w:firstRowLastColumn="0" w:lastRowFirstColumn="0" w:lastRowLastColumn="0"/>
              <w:rPr>
                <w:b/>
                <w:bCs/>
              </w:rPr>
            </w:pPr>
            <w:r w:rsidRPr="008F60B1">
              <w:rPr>
                <w:b/>
                <w:bCs/>
                <w:color w:val="00B050"/>
              </w:rPr>
              <w:t>2/28/23</w:t>
            </w:r>
            <w:r>
              <w:rPr>
                <w:b/>
                <w:bCs/>
                <w:color w:val="00B050"/>
              </w:rPr>
              <w:t xml:space="preserve"> </w:t>
            </w:r>
            <w:r w:rsidR="00853A5C">
              <w:rPr>
                <w:b/>
                <w:bCs/>
                <w:color w:val="00B050"/>
              </w:rPr>
              <w:t>–</w:t>
            </w:r>
            <w:r>
              <w:rPr>
                <w:b/>
                <w:bCs/>
                <w:color w:val="00B050"/>
              </w:rPr>
              <w:t xml:space="preserve"> </w:t>
            </w:r>
            <w:r w:rsidR="00853A5C">
              <w:rPr>
                <w:b/>
                <w:bCs/>
                <w:color w:val="00B050"/>
              </w:rPr>
              <w:t>rates are thought to be available Friday or Monday and will be distributed to the listserv for discussion at Tuesday’s 3/7 meeting</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67FB7370" w14:textId="09D2FB40" w:rsidR="00886D8F" w:rsidRPr="006A2FE8"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26579876" w14:textId="18FD0F95" w:rsidR="00853A5C" w:rsidRPr="00853A5C" w:rsidRDefault="00853A5C" w:rsidP="00886D8F">
            <w:pPr>
              <w:cnfStyle w:val="000000000000" w:firstRow="0" w:lastRow="0" w:firstColumn="0" w:lastColumn="0" w:oddVBand="0" w:evenVBand="0" w:oddHBand="0" w:evenHBand="0" w:firstRowFirstColumn="0" w:firstRowLastColumn="0" w:lastRowFirstColumn="0" w:lastRowLastColumn="0"/>
              <w:rPr>
                <w:b/>
                <w:bCs/>
              </w:rPr>
            </w:pPr>
            <w:r w:rsidRPr="008F60B1">
              <w:rPr>
                <w:b/>
                <w:bCs/>
                <w:color w:val="00B050"/>
              </w:rPr>
              <w:t>2/28/23</w:t>
            </w:r>
            <w:r>
              <w:rPr>
                <w:b/>
                <w:bCs/>
                <w:color w:val="00B050"/>
              </w:rPr>
              <w:t xml:space="preserve"> – still being reviewed if transition charges will be recovered via a rider, financing order, or baked into rate</w:t>
            </w:r>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lastRenderedPageBreak/>
              <w:t xml:space="preserve">2/7/23 – execution of the Access Agreement cannot occur until PUCT approves pro forma tariff (possibly on OM agenda on 3/9); LP&amp;L will begin to consider process for registration:  before flight testing? After successful flight testing? </w:t>
            </w:r>
          </w:p>
          <w:p w14:paraId="5E7D5B50" w14:textId="7A50C8AD" w:rsidR="006A2FE8" w:rsidRPr="006A2FE8" w:rsidRDefault="006A2FE8"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successful flight testing/Access Agreement executed/MCL/ESIs</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lastRenderedPageBreak/>
              <w:t>March registration</w:t>
            </w: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CFE11B1" w14:textId="4466821B"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BDC3" w14:textId="77777777" w:rsidR="007D40F9" w:rsidRDefault="007D40F9" w:rsidP="00A6216A">
      <w:pPr>
        <w:spacing w:after="0" w:line="240" w:lineRule="auto"/>
      </w:pPr>
      <w:r>
        <w:separator/>
      </w:r>
    </w:p>
  </w:endnote>
  <w:endnote w:type="continuationSeparator" w:id="0">
    <w:p w14:paraId="6F1E0270" w14:textId="77777777" w:rsidR="007D40F9" w:rsidRDefault="007D40F9"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AFCF" w14:textId="77777777" w:rsidR="007D40F9" w:rsidRDefault="007D40F9" w:rsidP="00A6216A">
      <w:pPr>
        <w:spacing w:after="0" w:line="240" w:lineRule="auto"/>
      </w:pPr>
      <w:r>
        <w:separator/>
      </w:r>
    </w:p>
  </w:footnote>
  <w:footnote w:type="continuationSeparator" w:id="0">
    <w:p w14:paraId="693A179C" w14:textId="77777777" w:rsidR="007D40F9" w:rsidRDefault="007D40F9"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7F8B55A1" w:rsidR="0069700B" w:rsidRDefault="0069700B">
    <w:pPr>
      <w:pStyle w:val="Header"/>
      <w:rPr>
        <w:b/>
        <w:bCs/>
        <w:color w:val="00B050"/>
      </w:rPr>
    </w:pPr>
    <w:r>
      <w:rPr>
        <w:b/>
        <w:bCs/>
        <w:color w:val="00B050"/>
      </w:rPr>
      <w:t>02_28_23</w:t>
    </w:r>
    <w:r w:rsidRPr="006625C7">
      <w:rPr>
        <w:b/>
        <w:bCs/>
        <w:color w:val="00B050"/>
      </w:rPr>
      <w:t xml:space="preserve"> </w:t>
    </w:r>
    <w:r>
      <w:rPr>
        <w:b/>
        <w:bCs/>
        <w:color w:val="00B050"/>
      </w:rPr>
      <w:t>–</w:t>
    </w:r>
    <w:r w:rsidRPr="006625C7">
      <w:rPr>
        <w:b/>
        <w:bCs/>
        <w:color w:val="00B050"/>
      </w:rPr>
      <w:t xml:space="preserve"> meeting</w:t>
    </w:r>
    <w:r>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4"/>
  </w:num>
  <w:num w:numId="2" w16cid:durableId="893276548">
    <w:abstractNumId w:val="2"/>
  </w:num>
  <w:num w:numId="3" w16cid:durableId="566765312">
    <w:abstractNumId w:val="5"/>
  </w:num>
  <w:num w:numId="4" w16cid:durableId="1947540391">
    <w:abstractNumId w:val="1"/>
  </w:num>
  <w:num w:numId="5" w16cid:durableId="580018436">
    <w:abstractNumId w:val="3"/>
  </w:num>
  <w:num w:numId="6" w16cid:durableId="31280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66BC"/>
    <w:rsid w:val="00017B3B"/>
    <w:rsid w:val="00044AD3"/>
    <w:rsid w:val="00065DE3"/>
    <w:rsid w:val="00074B0A"/>
    <w:rsid w:val="0008172B"/>
    <w:rsid w:val="0008310F"/>
    <w:rsid w:val="00091138"/>
    <w:rsid w:val="000B3D30"/>
    <w:rsid w:val="000B6189"/>
    <w:rsid w:val="000E0E4E"/>
    <w:rsid w:val="00111282"/>
    <w:rsid w:val="00151873"/>
    <w:rsid w:val="00175288"/>
    <w:rsid w:val="001A5AE8"/>
    <w:rsid w:val="001A7106"/>
    <w:rsid w:val="001B5BD9"/>
    <w:rsid w:val="001C5857"/>
    <w:rsid w:val="001D12ED"/>
    <w:rsid w:val="001D34F7"/>
    <w:rsid w:val="001D6838"/>
    <w:rsid w:val="001F6943"/>
    <w:rsid w:val="00220F3C"/>
    <w:rsid w:val="00222669"/>
    <w:rsid w:val="00225533"/>
    <w:rsid w:val="0024383C"/>
    <w:rsid w:val="00250C70"/>
    <w:rsid w:val="002660EC"/>
    <w:rsid w:val="002B1C48"/>
    <w:rsid w:val="002B1CC2"/>
    <w:rsid w:val="002C5277"/>
    <w:rsid w:val="00312AE1"/>
    <w:rsid w:val="00332612"/>
    <w:rsid w:val="00360DD1"/>
    <w:rsid w:val="00361F32"/>
    <w:rsid w:val="003A7223"/>
    <w:rsid w:val="003C3E4F"/>
    <w:rsid w:val="004027B4"/>
    <w:rsid w:val="004041E8"/>
    <w:rsid w:val="00411B4F"/>
    <w:rsid w:val="00415AC3"/>
    <w:rsid w:val="004277CC"/>
    <w:rsid w:val="00442237"/>
    <w:rsid w:val="00451F61"/>
    <w:rsid w:val="004622BD"/>
    <w:rsid w:val="004668C8"/>
    <w:rsid w:val="004749EE"/>
    <w:rsid w:val="0049199D"/>
    <w:rsid w:val="004C0EA3"/>
    <w:rsid w:val="004E56A0"/>
    <w:rsid w:val="004E5BEA"/>
    <w:rsid w:val="004F2EFA"/>
    <w:rsid w:val="00500CBC"/>
    <w:rsid w:val="00503978"/>
    <w:rsid w:val="00505637"/>
    <w:rsid w:val="00513104"/>
    <w:rsid w:val="005171E8"/>
    <w:rsid w:val="005303F9"/>
    <w:rsid w:val="00543208"/>
    <w:rsid w:val="00573EA6"/>
    <w:rsid w:val="00596329"/>
    <w:rsid w:val="005D0EE8"/>
    <w:rsid w:val="005E210B"/>
    <w:rsid w:val="005E4C8C"/>
    <w:rsid w:val="005F10B7"/>
    <w:rsid w:val="005F1C63"/>
    <w:rsid w:val="006042DA"/>
    <w:rsid w:val="00646753"/>
    <w:rsid w:val="0065608C"/>
    <w:rsid w:val="006625C7"/>
    <w:rsid w:val="00671BAB"/>
    <w:rsid w:val="006760FE"/>
    <w:rsid w:val="00683446"/>
    <w:rsid w:val="00684484"/>
    <w:rsid w:val="0069700B"/>
    <w:rsid w:val="006A2941"/>
    <w:rsid w:val="006A2FE8"/>
    <w:rsid w:val="006A4D5C"/>
    <w:rsid w:val="006B4D34"/>
    <w:rsid w:val="006B7739"/>
    <w:rsid w:val="006D0F37"/>
    <w:rsid w:val="006E4F85"/>
    <w:rsid w:val="00715009"/>
    <w:rsid w:val="00717D2C"/>
    <w:rsid w:val="0073196A"/>
    <w:rsid w:val="00762972"/>
    <w:rsid w:val="00793FBE"/>
    <w:rsid w:val="00794F2C"/>
    <w:rsid w:val="007951D1"/>
    <w:rsid w:val="007A283A"/>
    <w:rsid w:val="007B2271"/>
    <w:rsid w:val="007B76B7"/>
    <w:rsid w:val="007C1CFD"/>
    <w:rsid w:val="007C4ABA"/>
    <w:rsid w:val="007D40F9"/>
    <w:rsid w:val="007F22AC"/>
    <w:rsid w:val="008107BA"/>
    <w:rsid w:val="00815F8A"/>
    <w:rsid w:val="00827895"/>
    <w:rsid w:val="00840210"/>
    <w:rsid w:val="008538F6"/>
    <w:rsid w:val="00853A5C"/>
    <w:rsid w:val="0085446D"/>
    <w:rsid w:val="00854DA3"/>
    <w:rsid w:val="00876230"/>
    <w:rsid w:val="00884713"/>
    <w:rsid w:val="00886D8F"/>
    <w:rsid w:val="00895AA1"/>
    <w:rsid w:val="008B15F2"/>
    <w:rsid w:val="008C0495"/>
    <w:rsid w:val="008F5BAD"/>
    <w:rsid w:val="008F60B1"/>
    <w:rsid w:val="0090716E"/>
    <w:rsid w:val="00931084"/>
    <w:rsid w:val="00954483"/>
    <w:rsid w:val="00954F7F"/>
    <w:rsid w:val="009554A2"/>
    <w:rsid w:val="00961F2D"/>
    <w:rsid w:val="00966125"/>
    <w:rsid w:val="00990340"/>
    <w:rsid w:val="009A3FC5"/>
    <w:rsid w:val="009A4E28"/>
    <w:rsid w:val="009B5027"/>
    <w:rsid w:val="009B5C0C"/>
    <w:rsid w:val="00A116E1"/>
    <w:rsid w:val="00A321AA"/>
    <w:rsid w:val="00A54094"/>
    <w:rsid w:val="00A6216A"/>
    <w:rsid w:val="00A8379D"/>
    <w:rsid w:val="00AC3BD4"/>
    <w:rsid w:val="00AE181A"/>
    <w:rsid w:val="00AE6C9C"/>
    <w:rsid w:val="00B06596"/>
    <w:rsid w:val="00B154CF"/>
    <w:rsid w:val="00B22BB7"/>
    <w:rsid w:val="00B26145"/>
    <w:rsid w:val="00B30DDC"/>
    <w:rsid w:val="00B33AAC"/>
    <w:rsid w:val="00B40FF6"/>
    <w:rsid w:val="00B4294A"/>
    <w:rsid w:val="00B43764"/>
    <w:rsid w:val="00B505D1"/>
    <w:rsid w:val="00B615E9"/>
    <w:rsid w:val="00B92581"/>
    <w:rsid w:val="00BA732B"/>
    <w:rsid w:val="00BC1E53"/>
    <w:rsid w:val="00BC4AF8"/>
    <w:rsid w:val="00BD263B"/>
    <w:rsid w:val="00C30F29"/>
    <w:rsid w:val="00C449E0"/>
    <w:rsid w:val="00C678BF"/>
    <w:rsid w:val="00C7178F"/>
    <w:rsid w:val="00C90C39"/>
    <w:rsid w:val="00C92187"/>
    <w:rsid w:val="00C92983"/>
    <w:rsid w:val="00CA3641"/>
    <w:rsid w:val="00CA3913"/>
    <w:rsid w:val="00CB3216"/>
    <w:rsid w:val="00CC57D2"/>
    <w:rsid w:val="00CC6C2D"/>
    <w:rsid w:val="00CE6DC0"/>
    <w:rsid w:val="00D115E8"/>
    <w:rsid w:val="00D35B7D"/>
    <w:rsid w:val="00D536C4"/>
    <w:rsid w:val="00D56234"/>
    <w:rsid w:val="00D567D1"/>
    <w:rsid w:val="00D64B4D"/>
    <w:rsid w:val="00D7084D"/>
    <w:rsid w:val="00D9238B"/>
    <w:rsid w:val="00DB5C69"/>
    <w:rsid w:val="00DC22AA"/>
    <w:rsid w:val="00DD6679"/>
    <w:rsid w:val="00DD6C7D"/>
    <w:rsid w:val="00DD7209"/>
    <w:rsid w:val="00DF2B20"/>
    <w:rsid w:val="00DF42EC"/>
    <w:rsid w:val="00DF6D02"/>
    <w:rsid w:val="00E5693C"/>
    <w:rsid w:val="00E57AE6"/>
    <w:rsid w:val="00E65F4A"/>
    <w:rsid w:val="00E6663C"/>
    <w:rsid w:val="00E67CC6"/>
    <w:rsid w:val="00E82369"/>
    <w:rsid w:val="00E9437B"/>
    <w:rsid w:val="00EA4ECA"/>
    <w:rsid w:val="00EB24A0"/>
    <w:rsid w:val="00EC16C4"/>
    <w:rsid w:val="00ED204E"/>
    <w:rsid w:val="00ED6DF1"/>
    <w:rsid w:val="00EE3B58"/>
    <w:rsid w:val="00EF5EDA"/>
    <w:rsid w:val="00F3318A"/>
    <w:rsid w:val="00F42437"/>
    <w:rsid w:val="00F55748"/>
    <w:rsid w:val="00F568A3"/>
    <w:rsid w:val="00F869C4"/>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yperlink" Target="mailto:marketops@mylubbock.us" TargetMode="External"/><Relationship Id="rId2" Type="http://schemas.openxmlformats.org/officeDocument/2006/relationships/customXml" Target="../customXml/item2.xml"/><Relationship Id="rId16" Type="http://schemas.openxmlformats.org/officeDocument/2006/relationships/hyperlink" Target="https://www.ercot.com/mp/data-products/data-product-details?id=NP4-160-S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5" Type="http://schemas.openxmlformats.org/officeDocument/2006/relationships/styles" Target="styles.xml"/><Relationship Id="rId15" Type="http://schemas.openxmlformats.org/officeDocument/2006/relationships/hyperlink" Target="https://www.ercot.com/services/rq/lse/tfi" TargetMode="External"/><Relationship Id="rId10" Type="http://schemas.openxmlformats.org/officeDocument/2006/relationships/hyperlink" Target="https://lpandl.com/assets/uploads/docs/EUB-September-Final-Book.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services/rq/lse/tfi"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2.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2023-02-28T22:27:00Z</dcterms:created>
  <dcterms:modified xsi:type="dcterms:W3CDTF">2023-02-28T22:27:00Z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