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69658721" w:rsidR="00027FEF" w:rsidRPr="00C35C1B" w:rsidRDefault="0016315C"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sidR="00F759B1" w:rsidRPr="007B3BF9">
        <w:rPr>
          <w:rFonts w:ascii="Arial" w:hAnsi="Arial" w:cs="Arial"/>
          <w:b/>
          <w:color w:val="808080" w:themeColor="background1" w:themeShade="80"/>
          <w:sz w:val="36"/>
          <w:szCs w:val="36"/>
        </w:rPr>
        <w:t>3.</w:t>
      </w:r>
      <w:r w:rsidR="00AC366E">
        <w:rPr>
          <w:rFonts w:ascii="Arial" w:hAnsi="Arial" w:cs="Arial"/>
          <w:b/>
          <w:color w:val="808080" w:themeColor="background1" w:themeShade="80"/>
          <w:sz w:val="36"/>
          <w:szCs w:val="36"/>
        </w:rPr>
        <w:t>20</w:t>
      </w:r>
    </w:p>
    <w:p w14:paraId="0263B289" w14:textId="0751ACBB" w:rsidR="00F759B1" w:rsidRPr="00C35C1B" w:rsidRDefault="00C14C30"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February</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21</w:t>
      </w:r>
      <w:r w:rsidR="00921861">
        <w:rPr>
          <w:rFonts w:ascii="Arial" w:hAnsi="Arial" w:cs="Arial"/>
          <w:b/>
          <w:color w:val="808080" w:themeColor="background1" w:themeShade="80"/>
          <w:sz w:val="36"/>
          <w:szCs w:val="36"/>
        </w:rPr>
        <w:t>, 202</w:t>
      </w:r>
      <w:r>
        <w:rPr>
          <w:rFonts w:ascii="Arial" w:hAnsi="Arial" w:cs="Arial"/>
          <w:b/>
          <w:color w:val="808080" w:themeColor="background1" w:themeShade="80"/>
          <w:sz w:val="36"/>
          <w:szCs w:val="36"/>
        </w:rPr>
        <w:t>3</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460F1F" w:rsidRPr="00F000A0" w14:paraId="229DDE21" w14:textId="77777777" w:rsidTr="00BE7574">
        <w:trPr>
          <w:cantSplit/>
          <w:jc w:val="center"/>
        </w:trPr>
        <w:tc>
          <w:tcPr>
            <w:tcW w:w="1227" w:type="dxa"/>
            <w:vMerge w:val="restart"/>
            <w:shd w:val="clear" w:color="auto" w:fill="auto"/>
          </w:tcPr>
          <w:p w14:paraId="4FE330C2" w14:textId="77777777" w:rsidR="00460F1F" w:rsidRPr="00F000A0" w:rsidRDefault="00460F1F" w:rsidP="00460F1F">
            <w:pPr>
              <w:rPr>
                <w:color w:val="000000"/>
                <w:sz w:val="20"/>
                <w:szCs w:val="20"/>
              </w:rPr>
            </w:pPr>
            <w:r w:rsidRPr="00F000A0">
              <w:rPr>
                <w:color w:val="000000"/>
                <w:sz w:val="20"/>
                <w:szCs w:val="20"/>
              </w:rPr>
              <w:t xml:space="preserve">Section </w:t>
            </w:r>
          </w:p>
          <w:p w14:paraId="59D25A24" w14:textId="77777777" w:rsidR="00460F1F" w:rsidRPr="00F000A0" w:rsidRDefault="00460F1F"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460F1F" w:rsidRPr="00F000A0" w:rsidRDefault="00460F1F"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460F1F" w:rsidRPr="00F000A0" w:rsidRDefault="00460F1F" w:rsidP="00460F1F">
            <w:pPr>
              <w:rPr>
                <w:color w:val="000000"/>
                <w:sz w:val="20"/>
                <w:szCs w:val="20"/>
              </w:rPr>
            </w:pPr>
          </w:p>
        </w:tc>
        <w:tc>
          <w:tcPr>
            <w:tcW w:w="1639" w:type="dxa"/>
            <w:shd w:val="clear" w:color="auto" w:fill="E6E6E6"/>
          </w:tcPr>
          <w:p w14:paraId="72863B4D" w14:textId="77777777" w:rsidR="00460F1F" w:rsidRPr="00F000A0" w:rsidRDefault="00460F1F" w:rsidP="00460F1F">
            <w:pPr>
              <w:rPr>
                <w:color w:val="000000"/>
                <w:sz w:val="20"/>
                <w:szCs w:val="20"/>
              </w:rPr>
            </w:pPr>
          </w:p>
        </w:tc>
      </w:tr>
      <w:tr w:rsidR="00460F1F" w:rsidRPr="00F000A0" w14:paraId="2B3EE50D" w14:textId="77777777" w:rsidTr="00BE7574">
        <w:trPr>
          <w:cantSplit/>
          <w:jc w:val="center"/>
        </w:trPr>
        <w:tc>
          <w:tcPr>
            <w:tcW w:w="1227" w:type="dxa"/>
            <w:vMerge/>
            <w:shd w:val="clear" w:color="auto" w:fill="auto"/>
          </w:tcPr>
          <w:p w14:paraId="1D5F53DC" w14:textId="77777777" w:rsidR="00460F1F" w:rsidRPr="00F000A0" w:rsidRDefault="00460F1F" w:rsidP="00460F1F">
            <w:pPr>
              <w:rPr>
                <w:color w:val="000000"/>
                <w:sz w:val="20"/>
                <w:szCs w:val="20"/>
              </w:rPr>
            </w:pPr>
          </w:p>
        </w:tc>
        <w:tc>
          <w:tcPr>
            <w:tcW w:w="5179" w:type="dxa"/>
            <w:shd w:val="clear" w:color="auto" w:fill="auto"/>
          </w:tcPr>
          <w:p w14:paraId="6D20D76A" w14:textId="041E0FC6" w:rsidR="00460F1F" w:rsidRPr="00F000A0" w:rsidRDefault="00460F1F" w:rsidP="00460F1F">
            <w:pPr>
              <w:numPr>
                <w:ilvl w:val="0"/>
                <w:numId w:val="30"/>
              </w:numPr>
              <w:rPr>
                <w:color w:val="000000"/>
                <w:sz w:val="20"/>
                <w:szCs w:val="20"/>
              </w:rPr>
            </w:pPr>
            <w:r>
              <w:rPr>
                <w:color w:val="000000"/>
                <w:sz w:val="20"/>
                <w:szCs w:val="20"/>
              </w:rPr>
              <w:t>Figure 1</w:t>
            </w:r>
            <w:r w:rsidR="00BE7574">
              <w:rPr>
                <w:color w:val="000000"/>
                <w:sz w:val="20"/>
                <w:szCs w:val="20"/>
              </w:rPr>
              <w:t xml:space="preserve"> and 2</w:t>
            </w:r>
            <w:r>
              <w:rPr>
                <w:color w:val="000000"/>
                <w:sz w:val="20"/>
                <w:szCs w:val="20"/>
              </w:rPr>
              <w:t xml:space="preserve"> updated to show new dual MPLS </w:t>
            </w:r>
            <w:r w:rsidR="000753CC">
              <w:rPr>
                <w:color w:val="000000"/>
                <w:sz w:val="20"/>
                <w:szCs w:val="20"/>
              </w:rPr>
              <w:t>circuits</w:t>
            </w:r>
          </w:p>
        </w:tc>
        <w:tc>
          <w:tcPr>
            <w:tcW w:w="1305" w:type="dxa"/>
            <w:shd w:val="clear" w:color="auto" w:fill="auto"/>
          </w:tcPr>
          <w:p w14:paraId="1FF4FC10" w14:textId="11870677"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460F1F" w:rsidRPr="00F000A0" w:rsidRDefault="00C14C30" w:rsidP="00460F1F">
            <w:pPr>
              <w:rPr>
                <w:color w:val="000000"/>
                <w:sz w:val="20"/>
                <w:szCs w:val="20"/>
              </w:rPr>
            </w:pPr>
            <w:r>
              <w:rPr>
                <w:color w:val="000000"/>
                <w:sz w:val="20"/>
                <w:szCs w:val="20"/>
              </w:rPr>
              <w:t>2/21/23</w:t>
            </w:r>
          </w:p>
        </w:tc>
      </w:tr>
      <w:tr w:rsidR="005E1AF9" w:rsidRPr="00F000A0" w14:paraId="6FD8FA52" w14:textId="77777777" w:rsidTr="00BE7574">
        <w:trPr>
          <w:cantSplit/>
          <w:jc w:val="center"/>
        </w:trPr>
        <w:tc>
          <w:tcPr>
            <w:tcW w:w="1227" w:type="dxa"/>
            <w:vMerge/>
            <w:shd w:val="clear" w:color="auto" w:fill="auto"/>
          </w:tcPr>
          <w:p w14:paraId="201BF4F3" w14:textId="77777777" w:rsidR="005E1AF9" w:rsidRPr="00F000A0" w:rsidRDefault="005E1AF9" w:rsidP="005E1AF9">
            <w:pPr>
              <w:rPr>
                <w:color w:val="000000"/>
                <w:sz w:val="20"/>
                <w:szCs w:val="20"/>
              </w:rPr>
            </w:pPr>
          </w:p>
        </w:tc>
        <w:tc>
          <w:tcPr>
            <w:tcW w:w="5179" w:type="dxa"/>
            <w:shd w:val="clear" w:color="auto" w:fill="auto"/>
          </w:tcPr>
          <w:p w14:paraId="6B90CFCD" w14:textId="54AE5782" w:rsidR="005E1AF9" w:rsidRDefault="005E1AF9"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5E1AF9" w:rsidRPr="00F000A0" w:rsidRDefault="005E1AF9"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5E1AF9" w:rsidRDefault="00C14C30" w:rsidP="005E1AF9">
            <w:pPr>
              <w:rPr>
                <w:color w:val="000000"/>
                <w:sz w:val="20"/>
                <w:szCs w:val="20"/>
              </w:rPr>
            </w:pPr>
            <w:r>
              <w:rPr>
                <w:color w:val="000000"/>
                <w:sz w:val="20"/>
                <w:szCs w:val="20"/>
              </w:rPr>
              <w:t>2/21/23</w:t>
            </w:r>
          </w:p>
        </w:tc>
      </w:tr>
      <w:tr w:rsidR="005E1AF9" w:rsidRPr="00F000A0" w14:paraId="38490A0B" w14:textId="77777777" w:rsidTr="00BE7574">
        <w:trPr>
          <w:cantSplit/>
          <w:jc w:val="center"/>
        </w:trPr>
        <w:tc>
          <w:tcPr>
            <w:tcW w:w="1227" w:type="dxa"/>
            <w:vMerge w:val="restart"/>
            <w:shd w:val="clear" w:color="auto" w:fill="auto"/>
          </w:tcPr>
          <w:p w14:paraId="1DF8B8F0" w14:textId="77777777" w:rsidR="005E1AF9" w:rsidRPr="00F000A0" w:rsidRDefault="005E1AF9" w:rsidP="005E1AF9">
            <w:pPr>
              <w:rPr>
                <w:color w:val="000000"/>
                <w:sz w:val="20"/>
                <w:szCs w:val="20"/>
              </w:rPr>
            </w:pPr>
            <w:r w:rsidRPr="00F000A0">
              <w:rPr>
                <w:color w:val="000000"/>
                <w:sz w:val="20"/>
                <w:szCs w:val="20"/>
              </w:rPr>
              <w:t>Section</w:t>
            </w:r>
          </w:p>
          <w:p w14:paraId="2555E3C0" w14:textId="779083EF" w:rsidR="005E1AF9" w:rsidRPr="00F000A0" w:rsidRDefault="000B6EC5" w:rsidP="005E1AF9">
            <w:pPr>
              <w:rPr>
                <w:color w:val="000000"/>
                <w:sz w:val="20"/>
                <w:szCs w:val="20"/>
              </w:rPr>
            </w:pPr>
            <w:r>
              <w:rPr>
                <w:color w:val="000000"/>
                <w:sz w:val="20"/>
                <w:szCs w:val="20"/>
              </w:rPr>
              <w:t>4</w:t>
            </w:r>
          </w:p>
        </w:tc>
        <w:tc>
          <w:tcPr>
            <w:tcW w:w="5179" w:type="dxa"/>
            <w:shd w:val="clear" w:color="auto" w:fill="E6E6E6"/>
          </w:tcPr>
          <w:p w14:paraId="6B0F06ED" w14:textId="77777777" w:rsidR="005E1AF9" w:rsidRPr="00F000A0" w:rsidRDefault="005E1AF9" w:rsidP="005E1AF9">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5E1AF9" w:rsidRPr="00F000A0" w:rsidRDefault="005E1AF9" w:rsidP="005E1AF9">
            <w:pPr>
              <w:rPr>
                <w:color w:val="000000"/>
                <w:sz w:val="20"/>
                <w:szCs w:val="20"/>
              </w:rPr>
            </w:pPr>
          </w:p>
        </w:tc>
        <w:tc>
          <w:tcPr>
            <w:tcW w:w="1639" w:type="dxa"/>
            <w:shd w:val="clear" w:color="auto" w:fill="E6E6E6"/>
          </w:tcPr>
          <w:p w14:paraId="4E87515C" w14:textId="77777777" w:rsidR="005E1AF9" w:rsidRPr="00F000A0" w:rsidRDefault="005E1AF9" w:rsidP="005E1AF9">
            <w:pPr>
              <w:rPr>
                <w:color w:val="000000"/>
                <w:sz w:val="20"/>
                <w:szCs w:val="20"/>
              </w:rPr>
            </w:pPr>
          </w:p>
        </w:tc>
      </w:tr>
      <w:tr w:rsidR="008B06CA" w:rsidRPr="00F000A0" w14:paraId="385385CC" w14:textId="77777777" w:rsidTr="00BE7574">
        <w:trPr>
          <w:cantSplit/>
          <w:jc w:val="center"/>
        </w:trPr>
        <w:tc>
          <w:tcPr>
            <w:tcW w:w="1227" w:type="dxa"/>
            <w:vMerge/>
            <w:shd w:val="clear" w:color="auto" w:fill="auto"/>
          </w:tcPr>
          <w:p w14:paraId="651316BE" w14:textId="77777777" w:rsidR="008B06CA" w:rsidRPr="00F000A0" w:rsidRDefault="008B06CA" w:rsidP="008B06CA">
            <w:pPr>
              <w:rPr>
                <w:color w:val="000000"/>
                <w:sz w:val="20"/>
                <w:szCs w:val="20"/>
              </w:rPr>
            </w:pPr>
          </w:p>
        </w:tc>
        <w:tc>
          <w:tcPr>
            <w:tcW w:w="5179" w:type="dxa"/>
            <w:shd w:val="clear" w:color="auto" w:fill="auto"/>
          </w:tcPr>
          <w:p w14:paraId="285C738E" w14:textId="14A61FF0" w:rsidR="008B06CA" w:rsidRPr="00F000A0" w:rsidRDefault="008B06CA" w:rsidP="008B06CA">
            <w:pPr>
              <w:numPr>
                <w:ilvl w:val="0"/>
                <w:numId w:val="37"/>
              </w:numPr>
              <w:rPr>
                <w:color w:val="000000"/>
                <w:sz w:val="20"/>
                <w:szCs w:val="20"/>
              </w:rPr>
            </w:pPr>
            <w:r>
              <w:rPr>
                <w:color w:val="000000"/>
                <w:sz w:val="20"/>
                <w:szCs w:val="20"/>
              </w:rPr>
              <w:t xml:space="preserve">Figure 4 updated </w:t>
            </w:r>
            <w:r w:rsidR="000B6EC5">
              <w:rPr>
                <w:color w:val="000000"/>
                <w:sz w:val="20"/>
                <w:szCs w:val="20"/>
              </w:rPr>
              <w:t>for d</w:t>
            </w:r>
            <w:r>
              <w:rPr>
                <w:color w:val="000000"/>
                <w:sz w:val="20"/>
                <w:szCs w:val="20"/>
              </w:rPr>
              <w:t>ual MPLS connections</w:t>
            </w:r>
            <w:r w:rsidRPr="00F000A0">
              <w:rPr>
                <w:color w:val="000000"/>
                <w:sz w:val="20"/>
                <w:szCs w:val="20"/>
              </w:rPr>
              <w:t>.</w:t>
            </w:r>
          </w:p>
        </w:tc>
        <w:tc>
          <w:tcPr>
            <w:tcW w:w="1305" w:type="dxa"/>
            <w:shd w:val="clear" w:color="auto" w:fill="auto"/>
          </w:tcPr>
          <w:p w14:paraId="7DC9E413" w14:textId="6E871C98" w:rsidR="008B06CA" w:rsidRPr="00F000A0" w:rsidRDefault="008B06CA" w:rsidP="008B06CA">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8B06CA" w:rsidRPr="00F000A0" w:rsidRDefault="00C14C30" w:rsidP="008B06CA">
            <w:pPr>
              <w:rPr>
                <w:color w:val="000000"/>
                <w:sz w:val="20"/>
                <w:szCs w:val="20"/>
              </w:rPr>
            </w:pPr>
            <w:r>
              <w:rPr>
                <w:color w:val="000000"/>
                <w:sz w:val="20"/>
                <w:szCs w:val="20"/>
              </w:rPr>
              <w:t>2/21/23</w:t>
            </w:r>
          </w:p>
        </w:tc>
      </w:tr>
      <w:tr w:rsidR="005E1AF9" w14:paraId="49A5E0B1" w14:textId="77777777" w:rsidTr="00BE7574">
        <w:trPr>
          <w:cantSplit/>
          <w:jc w:val="center"/>
        </w:trPr>
        <w:tc>
          <w:tcPr>
            <w:tcW w:w="1227" w:type="dxa"/>
            <w:vMerge w:val="restart"/>
          </w:tcPr>
          <w:p w14:paraId="10A42972" w14:textId="77777777" w:rsidR="005E1AF9" w:rsidRPr="00F000A0" w:rsidRDefault="005E1AF9" w:rsidP="005E1AF9">
            <w:pPr>
              <w:rPr>
                <w:color w:val="000000"/>
                <w:sz w:val="20"/>
                <w:szCs w:val="20"/>
              </w:rPr>
            </w:pPr>
            <w:r w:rsidRPr="00F000A0">
              <w:rPr>
                <w:color w:val="000000"/>
                <w:sz w:val="20"/>
                <w:szCs w:val="20"/>
              </w:rPr>
              <w:t xml:space="preserve">Table </w:t>
            </w:r>
          </w:p>
          <w:p w14:paraId="04D6A1AE" w14:textId="77777777" w:rsidR="005E1AF9" w:rsidRPr="00F000A0" w:rsidRDefault="005E1AF9" w:rsidP="005E1AF9">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5E1AF9" w:rsidRDefault="005E1AF9" w:rsidP="005E1AF9">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5E1AF9" w:rsidRDefault="005E1AF9" w:rsidP="005E1AF9">
            <w:pPr>
              <w:rPr>
                <w:color w:val="000000"/>
                <w:sz w:val="20"/>
                <w:szCs w:val="20"/>
              </w:rPr>
            </w:pPr>
          </w:p>
        </w:tc>
        <w:tc>
          <w:tcPr>
            <w:tcW w:w="1639" w:type="dxa"/>
            <w:shd w:val="pct12" w:color="auto" w:fill="auto"/>
          </w:tcPr>
          <w:p w14:paraId="0F8DB001" w14:textId="77777777" w:rsidR="005E1AF9" w:rsidRDefault="005E1AF9" w:rsidP="005E1AF9">
            <w:pPr>
              <w:rPr>
                <w:color w:val="000000"/>
                <w:sz w:val="20"/>
                <w:szCs w:val="20"/>
              </w:rPr>
            </w:pPr>
          </w:p>
        </w:tc>
      </w:tr>
      <w:tr w:rsidR="005E1AF9" w14:paraId="31963F4B" w14:textId="77777777" w:rsidTr="00BE7574">
        <w:trPr>
          <w:cantSplit/>
          <w:jc w:val="center"/>
        </w:trPr>
        <w:tc>
          <w:tcPr>
            <w:tcW w:w="1227" w:type="dxa"/>
            <w:vMerge/>
            <w:shd w:val="clear" w:color="auto" w:fill="auto"/>
          </w:tcPr>
          <w:p w14:paraId="7BA9C754" w14:textId="77777777" w:rsidR="005E1AF9" w:rsidRPr="00F000A0" w:rsidRDefault="005E1AF9" w:rsidP="005E1AF9">
            <w:pPr>
              <w:rPr>
                <w:color w:val="000000"/>
                <w:sz w:val="20"/>
                <w:szCs w:val="20"/>
              </w:rPr>
            </w:pPr>
          </w:p>
        </w:tc>
        <w:tc>
          <w:tcPr>
            <w:tcW w:w="5179" w:type="dxa"/>
            <w:shd w:val="clear" w:color="auto" w:fill="auto"/>
          </w:tcPr>
          <w:p w14:paraId="3B50EA56" w14:textId="27A9BDD7" w:rsidR="005E1AF9" w:rsidRDefault="005E1AF9" w:rsidP="005E1AF9">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5E1AF9" w:rsidRDefault="005E1AF9"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5E1AF9" w:rsidRDefault="00C14C30" w:rsidP="005E1AF9">
            <w:pPr>
              <w:rPr>
                <w:color w:val="000000"/>
                <w:sz w:val="20"/>
                <w:szCs w:val="20"/>
              </w:rPr>
            </w:pPr>
            <w:r>
              <w:rPr>
                <w:color w:val="000000"/>
                <w:sz w:val="20"/>
                <w:szCs w:val="20"/>
              </w:rPr>
              <w:t>2/21/23</w:t>
            </w:r>
          </w:p>
        </w:tc>
      </w:tr>
      <w:tr w:rsidR="005E1AF9" w:rsidRPr="00F000A0" w14:paraId="3BF249E4" w14:textId="77777777" w:rsidTr="005E406E">
        <w:trPr>
          <w:cantSplit/>
          <w:jc w:val="center"/>
        </w:trPr>
        <w:tc>
          <w:tcPr>
            <w:tcW w:w="1227" w:type="dxa"/>
            <w:vMerge w:val="restart"/>
            <w:shd w:val="clear" w:color="auto" w:fill="auto"/>
          </w:tcPr>
          <w:p w14:paraId="4F2BA9EF" w14:textId="77777777" w:rsidR="005E1AF9" w:rsidRPr="00F000A0" w:rsidRDefault="005E1AF9" w:rsidP="005E1AF9">
            <w:pPr>
              <w:rPr>
                <w:color w:val="000000"/>
                <w:sz w:val="20"/>
                <w:szCs w:val="20"/>
              </w:rPr>
            </w:pPr>
            <w:r w:rsidRPr="00F000A0">
              <w:rPr>
                <w:color w:val="000000"/>
                <w:sz w:val="20"/>
                <w:szCs w:val="20"/>
              </w:rPr>
              <w:t xml:space="preserve">Table </w:t>
            </w:r>
          </w:p>
          <w:p w14:paraId="59231402" w14:textId="77777777" w:rsidR="005E1AF9" w:rsidRPr="00F000A0" w:rsidRDefault="005E1AF9" w:rsidP="005E1AF9">
            <w:pPr>
              <w:rPr>
                <w:color w:val="000000"/>
                <w:sz w:val="20"/>
                <w:szCs w:val="20"/>
              </w:rPr>
            </w:pPr>
            <w:r w:rsidRPr="00F000A0">
              <w:rPr>
                <w:color w:val="000000"/>
                <w:sz w:val="20"/>
                <w:szCs w:val="20"/>
              </w:rPr>
              <w:t>19</w:t>
            </w:r>
          </w:p>
        </w:tc>
        <w:tc>
          <w:tcPr>
            <w:tcW w:w="5179" w:type="dxa"/>
            <w:shd w:val="clear" w:color="auto" w:fill="E6E6E6"/>
          </w:tcPr>
          <w:p w14:paraId="31C376EE" w14:textId="77777777" w:rsidR="005E1AF9" w:rsidRPr="00F000A0" w:rsidRDefault="005E1AF9" w:rsidP="005E1AF9">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5E1AF9" w:rsidRPr="00F000A0" w:rsidRDefault="005E1AF9" w:rsidP="005E1AF9">
            <w:pPr>
              <w:rPr>
                <w:color w:val="000000"/>
                <w:sz w:val="20"/>
                <w:szCs w:val="20"/>
              </w:rPr>
            </w:pPr>
          </w:p>
        </w:tc>
        <w:tc>
          <w:tcPr>
            <w:tcW w:w="1639" w:type="dxa"/>
            <w:shd w:val="clear" w:color="auto" w:fill="E6E6E6"/>
          </w:tcPr>
          <w:p w14:paraId="188185AF" w14:textId="77777777" w:rsidR="005E1AF9" w:rsidRPr="00F000A0" w:rsidRDefault="005E1AF9" w:rsidP="005E1AF9">
            <w:pPr>
              <w:rPr>
                <w:color w:val="000000"/>
                <w:sz w:val="20"/>
                <w:szCs w:val="20"/>
              </w:rPr>
            </w:pPr>
          </w:p>
        </w:tc>
      </w:tr>
      <w:tr w:rsidR="000B6EC5" w:rsidRPr="00F000A0" w14:paraId="75220165" w14:textId="77777777" w:rsidTr="005E406E">
        <w:trPr>
          <w:cantSplit/>
          <w:jc w:val="center"/>
        </w:trPr>
        <w:tc>
          <w:tcPr>
            <w:tcW w:w="1227" w:type="dxa"/>
            <w:vMerge/>
            <w:shd w:val="clear" w:color="auto" w:fill="auto"/>
          </w:tcPr>
          <w:p w14:paraId="590975F6" w14:textId="77777777" w:rsidR="000B6EC5" w:rsidRPr="00F000A0" w:rsidRDefault="000B6EC5" w:rsidP="000B6EC5">
            <w:pPr>
              <w:rPr>
                <w:color w:val="000000"/>
                <w:sz w:val="20"/>
                <w:szCs w:val="20"/>
              </w:rPr>
            </w:pPr>
          </w:p>
        </w:tc>
        <w:tc>
          <w:tcPr>
            <w:tcW w:w="5179" w:type="dxa"/>
            <w:shd w:val="clear" w:color="auto" w:fill="auto"/>
          </w:tcPr>
          <w:p w14:paraId="1F751E9D" w14:textId="07EE9A6C" w:rsidR="000B6EC5" w:rsidRPr="000B6EC5" w:rsidRDefault="000B6EC5" w:rsidP="000B6EC5">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0B6EC5" w:rsidRPr="00F000A0" w:rsidRDefault="00C14C30" w:rsidP="000B6EC5">
            <w:pPr>
              <w:rPr>
                <w:color w:val="000000"/>
                <w:sz w:val="20"/>
                <w:szCs w:val="20"/>
              </w:rPr>
            </w:pPr>
            <w:r>
              <w:rPr>
                <w:color w:val="000000"/>
                <w:sz w:val="20"/>
                <w:szCs w:val="20"/>
              </w:rPr>
              <w:t>2/21/23</w:t>
            </w:r>
          </w:p>
        </w:tc>
      </w:tr>
      <w:tr w:rsidR="005E1AF9" w:rsidRPr="00F000A0" w14:paraId="224167D2" w14:textId="77777777" w:rsidTr="00BE7574">
        <w:trPr>
          <w:cantSplit/>
          <w:trHeight w:val="77"/>
          <w:jc w:val="center"/>
        </w:trPr>
        <w:tc>
          <w:tcPr>
            <w:tcW w:w="1227" w:type="dxa"/>
            <w:vMerge w:val="restart"/>
            <w:shd w:val="clear" w:color="auto" w:fill="auto"/>
          </w:tcPr>
          <w:p w14:paraId="239E4063" w14:textId="77777777" w:rsidR="005E1AF9" w:rsidRPr="00F000A0" w:rsidRDefault="005E1AF9" w:rsidP="005E1AF9">
            <w:pPr>
              <w:rPr>
                <w:color w:val="000000"/>
                <w:sz w:val="20"/>
                <w:szCs w:val="20"/>
              </w:rPr>
            </w:pPr>
            <w:r w:rsidRPr="00F000A0">
              <w:rPr>
                <w:color w:val="000000"/>
                <w:sz w:val="20"/>
                <w:szCs w:val="20"/>
              </w:rPr>
              <w:t xml:space="preserve">Table </w:t>
            </w:r>
          </w:p>
          <w:p w14:paraId="0918CCAB" w14:textId="77777777" w:rsidR="005E1AF9" w:rsidRPr="00F000A0" w:rsidRDefault="005E1AF9" w:rsidP="005E1AF9">
            <w:pPr>
              <w:rPr>
                <w:color w:val="000000"/>
                <w:sz w:val="20"/>
                <w:szCs w:val="20"/>
              </w:rPr>
            </w:pPr>
            <w:r w:rsidRPr="00F000A0">
              <w:rPr>
                <w:color w:val="000000"/>
                <w:sz w:val="20"/>
                <w:szCs w:val="20"/>
              </w:rPr>
              <w:t>20</w:t>
            </w:r>
          </w:p>
        </w:tc>
        <w:tc>
          <w:tcPr>
            <w:tcW w:w="5179" w:type="dxa"/>
            <w:shd w:val="clear" w:color="auto" w:fill="E6E6E6"/>
          </w:tcPr>
          <w:p w14:paraId="1770602A" w14:textId="77777777" w:rsidR="005E1AF9" w:rsidRPr="00F000A0" w:rsidRDefault="005E1AF9" w:rsidP="005E1AF9">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5E1AF9" w:rsidRPr="00F000A0" w:rsidRDefault="005E1AF9" w:rsidP="005E1AF9">
            <w:pPr>
              <w:rPr>
                <w:color w:val="000000"/>
                <w:sz w:val="20"/>
                <w:szCs w:val="20"/>
              </w:rPr>
            </w:pPr>
          </w:p>
        </w:tc>
        <w:tc>
          <w:tcPr>
            <w:tcW w:w="1639" w:type="dxa"/>
            <w:shd w:val="clear" w:color="auto" w:fill="E6E6E6"/>
          </w:tcPr>
          <w:p w14:paraId="42FDEB87" w14:textId="77777777" w:rsidR="005E1AF9" w:rsidRPr="00F000A0" w:rsidRDefault="005E1AF9" w:rsidP="005E1AF9">
            <w:pPr>
              <w:rPr>
                <w:color w:val="000000"/>
                <w:sz w:val="20"/>
                <w:szCs w:val="20"/>
              </w:rPr>
            </w:pPr>
          </w:p>
        </w:tc>
      </w:tr>
      <w:tr w:rsidR="000B6EC5" w:rsidRPr="00F000A0" w14:paraId="16BC2073" w14:textId="77777777" w:rsidTr="00BE7574">
        <w:trPr>
          <w:cantSplit/>
          <w:trHeight w:val="458"/>
          <w:jc w:val="center"/>
        </w:trPr>
        <w:tc>
          <w:tcPr>
            <w:tcW w:w="1227" w:type="dxa"/>
            <w:vMerge/>
            <w:shd w:val="clear" w:color="auto" w:fill="auto"/>
          </w:tcPr>
          <w:p w14:paraId="4238AB98" w14:textId="77777777" w:rsidR="000B6EC5" w:rsidRPr="00F000A0" w:rsidRDefault="000B6EC5" w:rsidP="000B6EC5">
            <w:pPr>
              <w:rPr>
                <w:color w:val="000000"/>
                <w:sz w:val="20"/>
                <w:szCs w:val="20"/>
              </w:rPr>
            </w:pPr>
          </w:p>
        </w:tc>
        <w:tc>
          <w:tcPr>
            <w:tcW w:w="5179" w:type="dxa"/>
            <w:shd w:val="clear" w:color="auto" w:fill="auto"/>
          </w:tcPr>
          <w:p w14:paraId="2C449E5F" w14:textId="4C7528B6" w:rsidR="000B6EC5" w:rsidRPr="00F000A0" w:rsidRDefault="000B6EC5" w:rsidP="000B6EC5">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0B6EC5" w:rsidRPr="00F000A0" w:rsidRDefault="00C14C30" w:rsidP="000B6EC5">
            <w:pPr>
              <w:rPr>
                <w:color w:val="000000"/>
                <w:sz w:val="20"/>
                <w:szCs w:val="20"/>
              </w:rPr>
            </w:pPr>
            <w:r>
              <w:rPr>
                <w:color w:val="000000"/>
                <w:sz w:val="20"/>
                <w:szCs w:val="20"/>
              </w:rPr>
              <w:t>2/21/23</w:t>
            </w:r>
          </w:p>
        </w:tc>
      </w:tr>
      <w:tr w:rsidR="005E1AF9" w:rsidRPr="00F000A0" w14:paraId="02C527F4" w14:textId="77777777" w:rsidTr="00BE7574">
        <w:trPr>
          <w:cantSplit/>
          <w:jc w:val="center"/>
        </w:trPr>
        <w:tc>
          <w:tcPr>
            <w:tcW w:w="1227" w:type="dxa"/>
            <w:vMerge w:val="restart"/>
            <w:shd w:val="clear" w:color="auto" w:fill="auto"/>
          </w:tcPr>
          <w:p w14:paraId="7ED9F0A8" w14:textId="77777777" w:rsidR="005E1AF9" w:rsidRPr="00F000A0" w:rsidRDefault="005E1AF9" w:rsidP="005E1AF9">
            <w:pPr>
              <w:rPr>
                <w:color w:val="000000"/>
                <w:sz w:val="20"/>
                <w:szCs w:val="20"/>
              </w:rPr>
            </w:pPr>
            <w:r w:rsidRPr="00F000A0">
              <w:rPr>
                <w:color w:val="000000"/>
                <w:sz w:val="20"/>
                <w:szCs w:val="20"/>
              </w:rPr>
              <w:t xml:space="preserve">Table </w:t>
            </w:r>
          </w:p>
          <w:p w14:paraId="09F2487B" w14:textId="77777777" w:rsidR="005E1AF9" w:rsidRPr="00F000A0" w:rsidRDefault="005E1AF9" w:rsidP="005E1AF9">
            <w:pPr>
              <w:rPr>
                <w:color w:val="000000"/>
                <w:sz w:val="20"/>
                <w:szCs w:val="20"/>
              </w:rPr>
            </w:pPr>
            <w:r w:rsidRPr="00F000A0">
              <w:rPr>
                <w:color w:val="000000"/>
                <w:sz w:val="20"/>
                <w:szCs w:val="20"/>
              </w:rPr>
              <w:t>21</w:t>
            </w:r>
          </w:p>
        </w:tc>
        <w:tc>
          <w:tcPr>
            <w:tcW w:w="5179" w:type="dxa"/>
            <w:shd w:val="clear" w:color="auto" w:fill="E6E6E6"/>
          </w:tcPr>
          <w:p w14:paraId="2ED35C71" w14:textId="77777777" w:rsidR="005E1AF9" w:rsidRPr="00F000A0" w:rsidRDefault="005E1AF9" w:rsidP="005E1AF9">
            <w:pPr>
              <w:rPr>
                <w:color w:val="000000"/>
                <w:sz w:val="20"/>
                <w:szCs w:val="20"/>
              </w:rPr>
            </w:pPr>
            <w:r w:rsidRPr="00F000A0">
              <w:rPr>
                <w:color w:val="000000"/>
                <w:sz w:val="20"/>
                <w:szCs w:val="20"/>
              </w:rPr>
              <w:t>Table 21, Per-QSE Data Sent to QSE</w:t>
            </w:r>
          </w:p>
        </w:tc>
        <w:tc>
          <w:tcPr>
            <w:tcW w:w="1305" w:type="dxa"/>
            <w:shd w:val="clear" w:color="auto" w:fill="E6E6E6"/>
          </w:tcPr>
          <w:p w14:paraId="7D8E3902" w14:textId="77777777" w:rsidR="005E1AF9" w:rsidRPr="00F000A0" w:rsidRDefault="005E1AF9" w:rsidP="005E1AF9">
            <w:pPr>
              <w:rPr>
                <w:color w:val="000000"/>
                <w:sz w:val="20"/>
                <w:szCs w:val="20"/>
              </w:rPr>
            </w:pPr>
          </w:p>
        </w:tc>
        <w:tc>
          <w:tcPr>
            <w:tcW w:w="1639" w:type="dxa"/>
            <w:shd w:val="clear" w:color="auto" w:fill="E6E6E6"/>
          </w:tcPr>
          <w:p w14:paraId="542DF963" w14:textId="77777777" w:rsidR="005E1AF9" w:rsidRPr="00F000A0" w:rsidRDefault="005E1AF9" w:rsidP="005E1AF9">
            <w:pPr>
              <w:rPr>
                <w:color w:val="000000"/>
                <w:sz w:val="20"/>
                <w:szCs w:val="20"/>
              </w:rPr>
            </w:pPr>
          </w:p>
        </w:tc>
      </w:tr>
      <w:tr w:rsidR="000B6EC5" w:rsidRPr="00F000A0" w14:paraId="26224639" w14:textId="77777777" w:rsidTr="00BE7574">
        <w:trPr>
          <w:cantSplit/>
          <w:jc w:val="center"/>
        </w:trPr>
        <w:tc>
          <w:tcPr>
            <w:tcW w:w="1227" w:type="dxa"/>
            <w:vMerge/>
            <w:shd w:val="clear" w:color="auto" w:fill="auto"/>
          </w:tcPr>
          <w:p w14:paraId="609A7F13" w14:textId="77777777" w:rsidR="000B6EC5" w:rsidRPr="00F000A0" w:rsidRDefault="000B6EC5" w:rsidP="000B6EC5">
            <w:pPr>
              <w:rPr>
                <w:color w:val="000000"/>
                <w:sz w:val="20"/>
                <w:szCs w:val="20"/>
              </w:rPr>
            </w:pPr>
          </w:p>
        </w:tc>
        <w:tc>
          <w:tcPr>
            <w:tcW w:w="5179" w:type="dxa"/>
            <w:shd w:val="clear" w:color="auto" w:fill="auto"/>
          </w:tcPr>
          <w:p w14:paraId="2209E807" w14:textId="77777777" w:rsidR="000B6EC5" w:rsidRPr="00F000A0" w:rsidRDefault="000B6EC5" w:rsidP="000B6EC5">
            <w:pPr>
              <w:numPr>
                <w:ilvl w:val="0"/>
                <w:numId w:val="38"/>
              </w:numPr>
              <w:rPr>
                <w:color w:val="000000"/>
                <w:sz w:val="20"/>
                <w:szCs w:val="20"/>
              </w:rPr>
            </w:pPr>
            <w:r w:rsidRPr="00F000A0">
              <w:rPr>
                <w:color w:val="000000"/>
                <w:sz w:val="20"/>
                <w:szCs w:val="20"/>
              </w:rPr>
              <w:t>Updated Nodal Protocol References</w:t>
            </w:r>
          </w:p>
        </w:tc>
        <w:tc>
          <w:tcPr>
            <w:tcW w:w="1305" w:type="dxa"/>
            <w:shd w:val="clear" w:color="auto" w:fill="auto"/>
          </w:tcPr>
          <w:p w14:paraId="71172324" w14:textId="0DFCE304"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FAC0AAD" w14:textId="156D7F4A" w:rsidR="000B6EC5" w:rsidRPr="00F000A0" w:rsidRDefault="00C14C30" w:rsidP="000B6EC5">
            <w:pPr>
              <w:rPr>
                <w:color w:val="000000"/>
                <w:sz w:val="20"/>
                <w:szCs w:val="20"/>
              </w:rPr>
            </w:pPr>
            <w:r>
              <w:rPr>
                <w:color w:val="000000"/>
                <w:sz w:val="20"/>
                <w:szCs w:val="20"/>
              </w:rPr>
              <w:t>2/21/23</w:t>
            </w:r>
          </w:p>
        </w:tc>
      </w:tr>
      <w:tr w:rsidR="005E1AF9" w:rsidRPr="00F000A0" w14:paraId="40E65B37" w14:textId="77777777" w:rsidTr="00BE7574">
        <w:trPr>
          <w:cantSplit/>
          <w:jc w:val="center"/>
        </w:trPr>
        <w:tc>
          <w:tcPr>
            <w:tcW w:w="1227" w:type="dxa"/>
            <w:vMerge w:val="restart"/>
            <w:shd w:val="clear" w:color="auto" w:fill="auto"/>
          </w:tcPr>
          <w:p w14:paraId="12EC695C" w14:textId="77777777" w:rsidR="005E1AF9" w:rsidRPr="00F000A0" w:rsidRDefault="005E1AF9" w:rsidP="005E1AF9">
            <w:pPr>
              <w:rPr>
                <w:color w:val="000000"/>
                <w:sz w:val="20"/>
                <w:szCs w:val="20"/>
              </w:rPr>
            </w:pPr>
            <w:r w:rsidRPr="00F000A0">
              <w:rPr>
                <w:color w:val="000000"/>
                <w:sz w:val="20"/>
                <w:szCs w:val="20"/>
              </w:rPr>
              <w:t xml:space="preserve">Table </w:t>
            </w:r>
          </w:p>
          <w:p w14:paraId="1292A9C5" w14:textId="77777777" w:rsidR="005E1AF9" w:rsidRPr="00F000A0" w:rsidRDefault="005E1AF9" w:rsidP="005E1AF9">
            <w:pPr>
              <w:rPr>
                <w:color w:val="000000"/>
                <w:sz w:val="20"/>
                <w:szCs w:val="20"/>
              </w:rPr>
            </w:pPr>
            <w:r w:rsidRPr="00F000A0">
              <w:rPr>
                <w:color w:val="000000"/>
                <w:sz w:val="20"/>
                <w:szCs w:val="20"/>
              </w:rPr>
              <w:t>22</w:t>
            </w:r>
          </w:p>
        </w:tc>
        <w:tc>
          <w:tcPr>
            <w:tcW w:w="5179" w:type="dxa"/>
            <w:shd w:val="clear" w:color="auto" w:fill="E6E6E6"/>
          </w:tcPr>
          <w:p w14:paraId="1F8798A6" w14:textId="77777777" w:rsidR="005E1AF9" w:rsidRPr="00F000A0" w:rsidRDefault="005E1AF9" w:rsidP="005E1AF9">
            <w:pPr>
              <w:rPr>
                <w:color w:val="000000"/>
                <w:sz w:val="20"/>
                <w:szCs w:val="20"/>
              </w:rPr>
            </w:pPr>
            <w:r w:rsidRPr="00F000A0">
              <w:rPr>
                <w:color w:val="000000"/>
                <w:sz w:val="20"/>
                <w:szCs w:val="20"/>
              </w:rPr>
              <w:t>Table 22, Per-Resource Data Sent to QSE</w:t>
            </w:r>
          </w:p>
        </w:tc>
        <w:tc>
          <w:tcPr>
            <w:tcW w:w="1305" w:type="dxa"/>
            <w:shd w:val="clear" w:color="auto" w:fill="E6E6E6"/>
          </w:tcPr>
          <w:p w14:paraId="2FF7E6FB" w14:textId="77777777" w:rsidR="005E1AF9" w:rsidRPr="00F000A0" w:rsidRDefault="005E1AF9" w:rsidP="005E1AF9">
            <w:pPr>
              <w:rPr>
                <w:color w:val="000000"/>
                <w:sz w:val="20"/>
                <w:szCs w:val="20"/>
              </w:rPr>
            </w:pPr>
          </w:p>
        </w:tc>
        <w:tc>
          <w:tcPr>
            <w:tcW w:w="1639" w:type="dxa"/>
            <w:shd w:val="clear" w:color="auto" w:fill="E6E6E6"/>
          </w:tcPr>
          <w:p w14:paraId="5464FA62" w14:textId="77777777" w:rsidR="005E1AF9" w:rsidRPr="00F000A0" w:rsidRDefault="005E1AF9" w:rsidP="005E1AF9">
            <w:pPr>
              <w:rPr>
                <w:color w:val="000000"/>
                <w:sz w:val="20"/>
                <w:szCs w:val="20"/>
              </w:rPr>
            </w:pPr>
          </w:p>
        </w:tc>
      </w:tr>
      <w:tr w:rsidR="000B6EC5" w:rsidRPr="00F000A0" w14:paraId="36AAD61C" w14:textId="77777777" w:rsidTr="00BE7574">
        <w:trPr>
          <w:cantSplit/>
          <w:jc w:val="center"/>
        </w:trPr>
        <w:tc>
          <w:tcPr>
            <w:tcW w:w="1227" w:type="dxa"/>
            <w:vMerge/>
            <w:shd w:val="clear" w:color="auto" w:fill="auto"/>
          </w:tcPr>
          <w:p w14:paraId="6046301C" w14:textId="77777777" w:rsidR="000B6EC5" w:rsidRPr="00F000A0" w:rsidRDefault="000B6EC5" w:rsidP="000B6EC5">
            <w:pPr>
              <w:rPr>
                <w:color w:val="000000"/>
                <w:sz w:val="20"/>
                <w:szCs w:val="20"/>
              </w:rPr>
            </w:pPr>
          </w:p>
        </w:tc>
        <w:tc>
          <w:tcPr>
            <w:tcW w:w="5179" w:type="dxa"/>
            <w:shd w:val="clear" w:color="auto" w:fill="auto"/>
          </w:tcPr>
          <w:p w14:paraId="75ECE6EB" w14:textId="3ED99A65" w:rsidR="000B6EC5" w:rsidRPr="00F000A0" w:rsidRDefault="000B6EC5" w:rsidP="000B6EC5">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0B6EC5" w:rsidRPr="00F000A0" w:rsidRDefault="00C14C30" w:rsidP="000B6EC5">
            <w:pPr>
              <w:rPr>
                <w:color w:val="000000"/>
                <w:sz w:val="20"/>
                <w:szCs w:val="20"/>
              </w:rPr>
            </w:pPr>
            <w:r>
              <w:rPr>
                <w:color w:val="000000"/>
                <w:sz w:val="20"/>
                <w:szCs w:val="20"/>
              </w:rPr>
              <w:t>2/21/23</w:t>
            </w:r>
          </w:p>
        </w:tc>
      </w:tr>
      <w:tr w:rsidR="005E1AF9" w:rsidRPr="00F000A0" w14:paraId="5A37C037" w14:textId="77777777" w:rsidTr="00BE7574">
        <w:trPr>
          <w:cantSplit/>
          <w:jc w:val="center"/>
        </w:trPr>
        <w:tc>
          <w:tcPr>
            <w:tcW w:w="1227" w:type="dxa"/>
            <w:vMerge w:val="restart"/>
            <w:shd w:val="clear" w:color="auto" w:fill="auto"/>
          </w:tcPr>
          <w:p w14:paraId="0CE21A49" w14:textId="77777777" w:rsidR="005E1AF9" w:rsidRDefault="005E1AF9" w:rsidP="005E1AF9">
            <w:pPr>
              <w:rPr>
                <w:color w:val="000000"/>
                <w:sz w:val="20"/>
                <w:szCs w:val="20"/>
              </w:rPr>
            </w:pPr>
            <w:r>
              <w:rPr>
                <w:color w:val="000000"/>
                <w:sz w:val="20"/>
                <w:szCs w:val="20"/>
              </w:rPr>
              <w:t xml:space="preserve">Table </w:t>
            </w:r>
          </w:p>
          <w:p w14:paraId="591711CC" w14:textId="77777777" w:rsidR="005E1AF9" w:rsidRPr="00F000A0" w:rsidRDefault="005E1AF9" w:rsidP="005E1AF9">
            <w:pPr>
              <w:rPr>
                <w:color w:val="000000"/>
                <w:sz w:val="20"/>
                <w:szCs w:val="20"/>
              </w:rPr>
            </w:pPr>
            <w:r>
              <w:rPr>
                <w:color w:val="000000"/>
                <w:sz w:val="20"/>
                <w:szCs w:val="20"/>
              </w:rPr>
              <w:t>26</w:t>
            </w:r>
          </w:p>
        </w:tc>
        <w:tc>
          <w:tcPr>
            <w:tcW w:w="5179" w:type="dxa"/>
            <w:shd w:val="clear" w:color="auto" w:fill="EAEAEA"/>
          </w:tcPr>
          <w:p w14:paraId="6512B08D" w14:textId="35A2B1A0" w:rsidR="005E1AF9" w:rsidRPr="00F000A0" w:rsidRDefault="005E1AF9" w:rsidP="005E1AF9">
            <w:pPr>
              <w:rPr>
                <w:color w:val="000000"/>
                <w:sz w:val="20"/>
                <w:szCs w:val="20"/>
              </w:rPr>
            </w:pPr>
            <w:r>
              <w:rPr>
                <w:color w:val="000000"/>
                <w:sz w:val="20"/>
                <w:szCs w:val="20"/>
                <w:shd w:val="clear" w:color="auto" w:fill="E6E6E6"/>
              </w:rPr>
              <w:t>Table 26</w:t>
            </w:r>
            <w:r w:rsidRPr="00F000A0">
              <w:rPr>
                <w:color w:val="000000"/>
                <w:sz w:val="20"/>
                <w:szCs w:val="20"/>
              </w:rPr>
              <w:t xml:space="preserve">, </w:t>
            </w:r>
            <w:r w:rsidR="009063B2" w:rsidRPr="009063B2">
              <w:rPr>
                <w:color w:val="000000"/>
                <w:sz w:val="20"/>
                <w:szCs w:val="20"/>
              </w:rPr>
              <w:t>Per-QSE Data Received from QSE</w:t>
            </w:r>
          </w:p>
        </w:tc>
        <w:tc>
          <w:tcPr>
            <w:tcW w:w="1305" w:type="dxa"/>
            <w:shd w:val="clear" w:color="auto" w:fill="EAEAEA"/>
          </w:tcPr>
          <w:p w14:paraId="190BEB37" w14:textId="77777777" w:rsidR="005E1AF9" w:rsidRPr="00F000A0" w:rsidRDefault="005E1AF9" w:rsidP="005E1AF9">
            <w:pPr>
              <w:rPr>
                <w:color w:val="000000"/>
                <w:sz w:val="20"/>
                <w:szCs w:val="20"/>
              </w:rPr>
            </w:pPr>
          </w:p>
        </w:tc>
        <w:tc>
          <w:tcPr>
            <w:tcW w:w="1639" w:type="dxa"/>
            <w:shd w:val="clear" w:color="auto" w:fill="EAEAEA"/>
          </w:tcPr>
          <w:p w14:paraId="794B5639" w14:textId="77777777" w:rsidR="005E1AF9" w:rsidRPr="00F000A0" w:rsidRDefault="005E1AF9" w:rsidP="005E1AF9">
            <w:pPr>
              <w:rPr>
                <w:color w:val="000000"/>
                <w:sz w:val="20"/>
                <w:szCs w:val="20"/>
              </w:rPr>
            </w:pPr>
          </w:p>
        </w:tc>
      </w:tr>
      <w:tr w:rsidR="000B6EC5" w:rsidRPr="00F000A0" w14:paraId="5E8F27FD" w14:textId="77777777" w:rsidTr="00BE7574">
        <w:trPr>
          <w:cantSplit/>
          <w:jc w:val="center"/>
        </w:trPr>
        <w:tc>
          <w:tcPr>
            <w:tcW w:w="1227" w:type="dxa"/>
            <w:vMerge/>
            <w:shd w:val="clear" w:color="auto" w:fill="auto"/>
          </w:tcPr>
          <w:p w14:paraId="27D5F365" w14:textId="77777777" w:rsidR="000B6EC5" w:rsidRPr="00F000A0" w:rsidRDefault="000B6EC5" w:rsidP="000B6EC5">
            <w:pPr>
              <w:rPr>
                <w:color w:val="000000"/>
                <w:sz w:val="20"/>
                <w:szCs w:val="20"/>
              </w:rPr>
            </w:pPr>
          </w:p>
        </w:tc>
        <w:tc>
          <w:tcPr>
            <w:tcW w:w="5179" w:type="dxa"/>
            <w:shd w:val="clear" w:color="auto" w:fill="auto"/>
          </w:tcPr>
          <w:p w14:paraId="21F74286" w14:textId="5AB77098" w:rsidR="000B6EC5" w:rsidRPr="00F000A0" w:rsidRDefault="000B6EC5" w:rsidP="000B6EC5">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0B6EC5" w:rsidRPr="00F000A0" w:rsidRDefault="00C14C30" w:rsidP="000B6EC5">
            <w:pPr>
              <w:rPr>
                <w:color w:val="000000"/>
                <w:sz w:val="20"/>
                <w:szCs w:val="20"/>
              </w:rPr>
            </w:pPr>
            <w:r>
              <w:rPr>
                <w:color w:val="000000"/>
                <w:sz w:val="20"/>
                <w:szCs w:val="20"/>
              </w:rPr>
              <w:t>2/21/23</w:t>
            </w:r>
          </w:p>
        </w:tc>
      </w:tr>
      <w:tr w:rsidR="005E1AF9" w:rsidRPr="00F000A0" w14:paraId="34ADE50B" w14:textId="77777777" w:rsidTr="00BE7574">
        <w:trPr>
          <w:cantSplit/>
          <w:jc w:val="center"/>
        </w:trPr>
        <w:tc>
          <w:tcPr>
            <w:tcW w:w="1227" w:type="dxa"/>
            <w:vMerge w:val="restart"/>
            <w:shd w:val="clear" w:color="auto" w:fill="auto"/>
          </w:tcPr>
          <w:p w14:paraId="0D9D4356" w14:textId="77777777" w:rsidR="005E1AF9" w:rsidRPr="00F000A0" w:rsidRDefault="005E1AF9" w:rsidP="005E1AF9">
            <w:pPr>
              <w:rPr>
                <w:color w:val="000000"/>
                <w:sz w:val="20"/>
                <w:szCs w:val="20"/>
              </w:rPr>
            </w:pPr>
            <w:r w:rsidRPr="00F000A0">
              <w:rPr>
                <w:color w:val="000000"/>
                <w:sz w:val="20"/>
                <w:szCs w:val="20"/>
              </w:rPr>
              <w:t>Table</w:t>
            </w:r>
          </w:p>
          <w:p w14:paraId="652D0518" w14:textId="77777777" w:rsidR="005E1AF9" w:rsidRPr="00F000A0" w:rsidRDefault="005E1AF9" w:rsidP="005E1AF9">
            <w:pPr>
              <w:rPr>
                <w:color w:val="000000"/>
                <w:sz w:val="20"/>
                <w:szCs w:val="20"/>
              </w:rPr>
            </w:pPr>
            <w:r>
              <w:rPr>
                <w:color w:val="000000"/>
                <w:sz w:val="20"/>
                <w:szCs w:val="20"/>
              </w:rPr>
              <w:t>27</w:t>
            </w:r>
          </w:p>
        </w:tc>
        <w:tc>
          <w:tcPr>
            <w:tcW w:w="5179" w:type="dxa"/>
            <w:shd w:val="clear" w:color="auto" w:fill="E6E6E6"/>
          </w:tcPr>
          <w:p w14:paraId="0B29552B" w14:textId="66F38B50" w:rsidR="005E1AF9" w:rsidRPr="00F000A0" w:rsidRDefault="005E1AF9" w:rsidP="005E1AF9">
            <w:pPr>
              <w:rPr>
                <w:color w:val="000000"/>
                <w:sz w:val="20"/>
                <w:szCs w:val="20"/>
              </w:rPr>
            </w:pPr>
            <w:r>
              <w:rPr>
                <w:color w:val="000000"/>
                <w:sz w:val="20"/>
                <w:szCs w:val="20"/>
                <w:shd w:val="clear" w:color="auto" w:fill="E6E6E6"/>
              </w:rPr>
              <w:t>Table 27</w:t>
            </w:r>
            <w:r w:rsidRPr="00F000A0">
              <w:rPr>
                <w:color w:val="000000"/>
                <w:sz w:val="20"/>
                <w:szCs w:val="20"/>
                <w:shd w:val="clear" w:color="auto" w:fill="E6E6E6"/>
              </w:rPr>
              <w:t xml:space="preserve">, </w:t>
            </w:r>
            <w:r w:rsidR="000B6EC5" w:rsidRPr="000B6EC5">
              <w:rPr>
                <w:color w:val="000000"/>
                <w:sz w:val="20"/>
                <w:szCs w:val="20"/>
                <w:shd w:val="clear" w:color="auto" w:fill="E6E6E6"/>
              </w:rPr>
              <w:t>Per-Plant Data Received from QSE</w:t>
            </w:r>
          </w:p>
        </w:tc>
        <w:tc>
          <w:tcPr>
            <w:tcW w:w="1305" w:type="dxa"/>
            <w:shd w:val="clear" w:color="auto" w:fill="E6E6E6"/>
          </w:tcPr>
          <w:p w14:paraId="4BB5183B" w14:textId="77777777" w:rsidR="005E1AF9" w:rsidRPr="00F000A0" w:rsidRDefault="005E1AF9" w:rsidP="005E1AF9">
            <w:pPr>
              <w:rPr>
                <w:color w:val="000000"/>
                <w:sz w:val="20"/>
                <w:szCs w:val="20"/>
              </w:rPr>
            </w:pPr>
          </w:p>
        </w:tc>
        <w:tc>
          <w:tcPr>
            <w:tcW w:w="1639" w:type="dxa"/>
            <w:shd w:val="clear" w:color="auto" w:fill="E6E6E6"/>
          </w:tcPr>
          <w:p w14:paraId="7D6F5F74" w14:textId="77777777" w:rsidR="005E1AF9" w:rsidRPr="00F000A0" w:rsidRDefault="005E1AF9" w:rsidP="005E1AF9">
            <w:pPr>
              <w:rPr>
                <w:color w:val="000000"/>
                <w:sz w:val="20"/>
                <w:szCs w:val="20"/>
              </w:rPr>
            </w:pPr>
          </w:p>
        </w:tc>
      </w:tr>
      <w:tr w:rsidR="000B6EC5" w:rsidRPr="00F000A0" w14:paraId="3DF13021" w14:textId="77777777" w:rsidTr="00BE7574">
        <w:trPr>
          <w:cantSplit/>
          <w:jc w:val="center"/>
        </w:trPr>
        <w:tc>
          <w:tcPr>
            <w:tcW w:w="1227" w:type="dxa"/>
            <w:vMerge/>
            <w:shd w:val="clear" w:color="auto" w:fill="auto"/>
          </w:tcPr>
          <w:p w14:paraId="0E38B33C" w14:textId="77777777" w:rsidR="000B6EC5" w:rsidRPr="00F000A0" w:rsidRDefault="000B6EC5" w:rsidP="000B6EC5">
            <w:pPr>
              <w:rPr>
                <w:color w:val="000000"/>
                <w:sz w:val="20"/>
                <w:szCs w:val="20"/>
              </w:rPr>
            </w:pPr>
          </w:p>
        </w:tc>
        <w:tc>
          <w:tcPr>
            <w:tcW w:w="5179" w:type="dxa"/>
            <w:shd w:val="clear" w:color="auto" w:fill="auto"/>
          </w:tcPr>
          <w:p w14:paraId="415C9F66" w14:textId="1D72B613" w:rsidR="000B6EC5" w:rsidRPr="00953838" w:rsidRDefault="000B6EC5" w:rsidP="000B6EC5">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0B6EC5" w:rsidRPr="00F000A0" w:rsidRDefault="00C14C30" w:rsidP="000B6EC5">
            <w:pPr>
              <w:rPr>
                <w:color w:val="000000"/>
                <w:sz w:val="20"/>
                <w:szCs w:val="20"/>
              </w:rPr>
            </w:pPr>
            <w:r>
              <w:rPr>
                <w:color w:val="000000"/>
                <w:sz w:val="20"/>
                <w:szCs w:val="20"/>
              </w:rPr>
              <w:t>2/21/23</w:t>
            </w:r>
          </w:p>
        </w:tc>
      </w:tr>
      <w:tr w:rsidR="005E1AF9" w:rsidRPr="00F000A0" w14:paraId="31940C6B" w14:textId="77777777" w:rsidTr="005E406E">
        <w:trPr>
          <w:cantSplit/>
          <w:jc w:val="center"/>
        </w:trPr>
        <w:tc>
          <w:tcPr>
            <w:tcW w:w="1227" w:type="dxa"/>
            <w:vMerge w:val="restart"/>
            <w:shd w:val="clear" w:color="auto" w:fill="auto"/>
          </w:tcPr>
          <w:p w14:paraId="2A0AA59F" w14:textId="77777777" w:rsidR="005E1AF9" w:rsidRPr="00F000A0" w:rsidRDefault="005E1AF9" w:rsidP="005E1AF9">
            <w:pPr>
              <w:rPr>
                <w:color w:val="000000"/>
                <w:sz w:val="20"/>
                <w:szCs w:val="20"/>
              </w:rPr>
            </w:pPr>
            <w:r w:rsidRPr="00F000A0">
              <w:rPr>
                <w:color w:val="000000"/>
                <w:sz w:val="20"/>
                <w:szCs w:val="20"/>
              </w:rPr>
              <w:t xml:space="preserve">Table </w:t>
            </w:r>
          </w:p>
          <w:p w14:paraId="758082CD" w14:textId="77777777" w:rsidR="005E1AF9" w:rsidRPr="00F000A0" w:rsidRDefault="005E1AF9" w:rsidP="005E1AF9">
            <w:pPr>
              <w:rPr>
                <w:color w:val="000000"/>
                <w:sz w:val="20"/>
                <w:szCs w:val="20"/>
              </w:rPr>
            </w:pPr>
            <w:r>
              <w:rPr>
                <w:color w:val="000000"/>
                <w:sz w:val="20"/>
                <w:szCs w:val="20"/>
              </w:rPr>
              <w:t>28</w:t>
            </w:r>
          </w:p>
        </w:tc>
        <w:tc>
          <w:tcPr>
            <w:tcW w:w="5179" w:type="dxa"/>
            <w:shd w:val="clear" w:color="auto" w:fill="EAEAEA"/>
          </w:tcPr>
          <w:p w14:paraId="5E26DB98" w14:textId="20E13291" w:rsidR="005E1AF9" w:rsidRPr="00F000A0" w:rsidRDefault="005E1AF9" w:rsidP="005E1AF9">
            <w:pPr>
              <w:rPr>
                <w:color w:val="000000"/>
                <w:sz w:val="20"/>
                <w:szCs w:val="20"/>
              </w:rPr>
            </w:pPr>
            <w:r>
              <w:rPr>
                <w:color w:val="000000"/>
                <w:sz w:val="20"/>
                <w:szCs w:val="20"/>
                <w:shd w:val="clear" w:color="auto" w:fill="E6E6E6"/>
              </w:rPr>
              <w:t>Table 28</w:t>
            </w:r>
            <w:r w:rsidRPr="00F000A0">
              <w:rPr>
                <w:color w:val="000000"/>
                <w:sz w:val="20"/>
                <w:szCs w:val="20"/>
                <w:shd w:val="clear" w:color="auto" w:fill="E6E6E6"/>
              </w:rPr>
              <w:t>,</w:t>
            </w:r>
            <w:r w:rsidRPr="00F000A0">
              <w:rPr>
                <w:color w:val="000000"/>
                <w:sz w:val="20"/>
                <w:szCs w:val="20"/>
              </w:rPr>
              <w:t xml:space="preserve"> </w:t>
            </w:r>
            <w:r w:rsidR="000B6EC5" w:rsidRPr="000B6EC5">
              <w:rPr>
                <w:color w:val="000000"/>
                <w:sz w:val="20"/>
                <w:szCs w:val="20"/>
              </w:rPr>
              <w:t>Per-Generation Resource Data Received from QSE</w:t>
            </w:r>
          </w:p>
        </w:tc>
        <w:tc>
          <w:tcPr>
            <w:tcW w:w="1305" w:type="dxa"/>
            <w:shd w:val="clear" w:color="auto" w:fill="E6E6E6"/>
          </w:tcPr>
          <w:p w14:paraId="13C3506E" w14:textId="77777777" w:rsidR="005E1AF9" w:rsidRPr="00F000A0" w:rsidRDefault="005E1AF9" w:rsidP="005E1AF9">
            <w:pPr>
              <w:rPr>
                <w:color w:val="000000"/>
                <w:sz w:val="20"/>
                <w:szCs w:val="20"/>
              </w:rPr>
            </w:pPr>
          </w:p>
        </w:tc>
        <w:tc>
          <w:tcPr>
            <w:tcW w:w="1639" w:type="dxa"/>
            <w:shd w:val="clear" w:color="auto" w:fill="E6E6E6"/>
          </w:tcPr>
          <w:p w14:paraId="46F14941" w14:textId="77777777" w:rsidR="005E1AF9" w:rsidRPr="00F000A0" w:rsidRDefault="005E1AF9" w:rsidP="005E1AF9">
            <w:pPr>
              <w:rPr>
                <w:color w:val="000000"/>
                <w:sz w:val="20"/>
                <w:szCs w:val="20"/>
              </w:rPr>
            </w:pPr>
          </w:p>
        </w:tc>
      </w:tr>
      <w:tr w:rsidR="000B6EC5" w:rsidRPr="00F000A0" w14:paraId="4DC14E28" w14:textId="77777777" w:rsidTr="005E406E">
        <w:trPr>
          <w:cantSplit/>
          <w:jc w:val="center"/>
        </w:trPr>
        <w:tc>
          <w:tcPr>
            <w:tcW w:w="1227" w:type="dxa"/>
            <w:vMerge/>
            <w:shd w:val="clear" w:color="auto" w:fill="auto"/>
          </w:tcPr>
          <w:p w14:paraId="17AD3B7E" w14:textId="77777777" w:rsidR="000B6EC5" w:rsidRPr="00F000A0" w:rsidRDefault="000B6EC5" w:rsidP="000B6EC5">
            <w:pPr>
              <w:rPr>
                <w:color w:val="000000"/>
                <w:sz w:val="20"/>
                <w:szCs w:val="20"/>
              </w:rPr>
            </w:pPr>
          </w:p>
        </w:tc>
        <w:tc>
          <w:tcPr>
            <w:tcW w:w="5179" w:type="dxa"/>
            <w:shd w:val="clear" w:color="auto" w:fill="auto"/>
          </w:tcPr>
          <w:p w14:paraId="6BD00359" w14:textId="792D6D37" w:rsidR="000B6EC5" w:rsidRPr="00F000A0" w:rsidRDefault="000B6EC5" w:rsidP="000B6EC5">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0B6EC5" w:rsidRPr="00F000A0" w:rsidRDefault="000B6EC5" w:rsidP="000B6EC5">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0B6EC5" w:rsidRPr="00F000A0" w:rsidRDefault="00C14C30" w:rsidP="000B6EC5">
            <w:pPr>
              <w:rPr>
                <w:color w:val="000000"/>
                <w:sz w:val="20"/>
                <w:szCs w:val="20"/>
              </w:rPr>
            </w:pPr>
            <w:r>
              <w:rPr>
                <w:color w:val="000000"/>
                <w:sz w:val="20"/>
                <w:szCs w:val="20"/>
              </w:rPr>
              <w:t>2/21/23</w:t>
            </w:r>
          </w:p>
        </w:tc>
      </w:tr>
      <w:tr w:rsidR="009063B2" w:rsidRPr="00F000A0" w14:paraId="7312EC0B" w14:textId="77777777" w:rsidTr="009063B2">
        <w:trPr>
          <w:cantSplit/>
          <w:jc w:val="center"/>
        </w:trPr>
        <w:tc>
          <w:tcPr>
            <w:tcW w:w="1227" w:type="dxa"/>
            <w:vMerge w:val="restart"/>
            <w:shd w:val="clear" w:color="auto" w:fill="auto"/>
          </w:tcPr>
          <w:p w14:paraId="7F48E19C" w14:textId="77777777" w:rsidR="009063B2" w:rsidRPr="00F000A0" w:rsidRDefault="009063B2" w:rsidP="000B6EC5">
            <w:pPr>
              <w:rPr>
                <w:color w:val="000000"/>
                <w:sz w:val="20"/>
                <w:szCs w:val="20"/>
              </w:rPr>
            </w:pPr>
            <w:r w:rsidRPr="00F000A0">
              <w:rPr>
                <w:color w:val="000000"/>
                <w:sz w:val="20"/>
                <w:szCs w:val="20"/>
              </w:rPr>
              <w:t xml:space="preserve">Table </w:t>
            </w:r>
          </w:p>
          <w:p w14:paraId="7EAA9CA5" w14:textId="3C2F8F12" w:rsidR="009063B2" w:rsidRPr="00F000A0" w:rsidRDefault="009063B2" w:rsidP="000B6EC5">
            <w:pPr>
              <w:rPr>
                <w:color w:val="000000"/>
                <w:sz w:val="20"/>
                <w:szCs w:val="20"/>
              </w:rPr>
            </w:pPr>
            <w:r>
              <w:rPr>
                <w:color w:val="000000"/>
                <w:sz w:val="20"/>
                <w:szCs w:val="20"/>
              </w:rPr>
              <w:t>29</w:t>
            </w:r>
          </w:p>
        </w:tc>
        <w:tc>
          <w:tcPr>
            <w:tcW w:w="5179" w:type="dxa"/>
            <w:shd w:val="clear" w:color="auto" w:fill="D9D9D9" w:themeFill="background1" w:themeFillShade="D9"/>
          </w:tcPr>
          <w:p w14:paraId="72485A4D" w14:textId="451D8A1C" w:rsidR="009063B2" w:rsidRPr="00F000A0" w:rsidRDefault="009063B2" w:rsidP="000B6EC5">
            <w:pPr>
              <w:rPr>
                <w:color w:val="000000"/>
                <w:sz w:val="20"/>
                <w:szCs w:val="20"/>
              </w:rPr>
            </w:pPr>
            <w:r>
              <w:rPr>
                <w:color w:val="000000"/>
                <w:sz w:val="20"/>
                <w:szCs w:val="20"/>
              </w:rPr>
              <w:t xml:space="preserve">Table 29,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9063B2" w:rsidRPr="00F000A0" w:rsidRDefault="009063B2" w:rsidP="000B6EC5">
            <w:pPr>
              <w:rPr>
                <w:color w:val="000000"/>
                <w:sz w:val="20"/>
                <w:szCs w:val="20"/>
              </w:rPr>
            </w:pPr>
          </w:p>
        </w:tc>
        <w:tc>
          <w:tcPr>
            <w:tcW w:w="1639" w:type="dxa"/>
            <w:shd w:val="clear" w:color="auto" w:fill="D9D9D9" w:themeFill="background1" w:themeFillShade="D9"/>
          </w:tcPr>
          <w:p w14:paraId="633E9625" w14:textId="77777777" w:rsidR="009063B2" w:rsidRDefault="009063B2" w:rsidP="000B6EC5">
            <w:pPr>
              <w:rPr>
                <w:color w:val="000000"/>
                <w:sz w:val="20"/>
                <w:szCs w:val="20"/>
              </w:rPr>
            </w:pPr>
          </w:p>
        </w:tc>
      </w:tr>
      <w:tr w:rsidR="009063B2" w:rsidRPr="00F000A0" w14:paraId="21BA39EA" w14:textId="77777777" w:rsidTr="005E406E">
        <w:trPr>
          <w:cantSplit/>
          <w:jc w:val="center"/>
        </w:trPr>
        <w:tc>
          <w:tcPr>
            <w:tcW w:w="1227" w:type="dxa"/>
            <w:vMerge/>
            <w:shd w:val="clear" w:color="auto" w:fill="auto"/>
          </w:tcPr>
          <w:p w14:paraId="37F663B3" w14:textId="77777777" w:rsidR="009063B2" w:rsidRPr="00F000A0" w:rsidRDefault="009063B2" w:rsidP="009063B2">
            <w:pPr>
              <w:rPr>
                <w:color w:val="000000"/>
                <w:sz w:val="20"/>
                <w:szCs w:val="20"/>
              </w:rPr>
            </w:pPr>
          </w:p>
        </w:tc>
        <w:tc>
          <w:tcPr>
            <w:tcW w:w="5179" w:type="dxa"/>
            <w:shd w:val="clear" w:color="auto" w:fill="auto"/>
          </w:tcPr>
          <w:p w14:paraId="025B8DB1" w14:textId="34DA9E4D" w:rsidR="009063B2" w:rsidRPr="00F000A0" w:rsidRDefault="009063B2" w:rsidP="009063B2">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9063B2" w:rsidRPr="00F000A0" w:rsidRDefault="009063B2" w:rsidP="009063B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9063B2" w:rsidRDefault="00C14C30" w:rsidP="009063B2">
            <w:pPr>
              <w:rPr>
                <w:color w:val="000000"/>
                <w:sz w:val="20"/>
                <w:szCs w:val="20"/>
              </w:rPr>
            </w:pPr>
            <w:r>
              <w:rPr>
                <w:color w:val="000000"/>
                <w:sz w:val="20"/>
                <w:szCs w:val="20"/>
              </w:rPr>
              <w:t>2/21/23</w:t>
            </w:r>
          </w:p>
        </w:tc>
      </w:tr>
      <w:tr w:rsidR="009063B2" w:rsidRPr="00F000A0" w14:paraId="1F907271" w14:textId="77777777" w:rsidTr="005E406E">
        <w:trPr>
          <w:cantSplit/>
          <w:jc w:val="center"/>
        </w:trPr>
        <w:tc>
          <w:tcPr>
            <w:tcW w:w="1227" w:type="dxa"/>
            <w:vMerge w:val="restart"/>
            <w:shd w:val="clear" w:color="auto" w:fill="auto"/>
          </w:tcPr>
          <w:p w14:paraId="4221D8E9" w14:textId="77777777" w:rsidR="009063B2" w:rsidRPr="00F000A0" w:rsidRDefault="009063B2" w:rsidP="009063B2">
            <w:pPr>
              <w:rPr>
                <w:color w:val="000000"/>
                <w:sz w:val="20"/>
                <w:szCs w:val="20"/>
              </w:rPr>
            </w:pPr>
            <w:r w:rsidRPr="00F000A0">
              <w:rPr>
                <w:color w:val="000000"/>
                <w:sz w:val="20"/>
                <w:szCs w:val="20"/>
              </w:rPr>
              <w:t xml:space="preserve">Table </w:t>
            </w:r>
          </w:p>
          <w:p w14:paraId="278B3C09" w14:textId="77777777" w:rsidR="009063B2" w:rsidRPr="00F000A0" w:rsidRDefault="009063B2" w:rsidP="009063B2">
            <w:pPr>
              <w:rPr>
                <w:color w:val="000000"/>
                <w:sz w:val="20"/>
                <w:szCs w:val="20"/>
              </w:rPr>
            </w:pPr>
            <w:r>
              <w:rPr>
                <w:color w:val="000000"/>
                <w:sz w:val="20"/>
                <w:szCs w:val="20"/>
              </w:rPr>
              <w:t>30</w:t>
            </w:r>
          </w:p>
          <w:p w14:paraId="238AF37F" w14:textId="77777777" w:rsidR="009063B2" w:rsidRPr="00F000A0" w:rsidRDefault="009063B2" w:rsidP="009063B2">
            <w:pPr>
              <w:rPr>
                <w:color w:val="000000"/>
                <w:sz w:val="20"/>
                <w:szCs w:val="20"/>
              </w:rPr>
            </w:pPr>
          </w:p>
        </w:tc>
        <w:tc>
          <w:tcPr>
            <w:tcW w:w="5179" w:type="dxa"/>
            <w:shd w:val="clear" w:color="auto" w:fill="E6E6E6"/>
          </w:tcPr>
          <w:p w14:paraId="24AC1AE4" w14:textId="77777777" w:rsidR="009063B2" w:rsidRPr="00F000A0" w:rsidRDefault="009063B2" w:rsidP="009063B2">
            <w:pPr>
              <w:rPr>
                <w:color w:val="000000"/>
                <w:sz w:val="20"/>
                <w:szCs w:val="20"/>
              </w:rPr>
            </w:pPr>
            <w:r>
              <w:rPr>
                <w:color w:val="000000"/>
                <w:sz w:val="20"/>
                <w:szCs w:val="20"/>
              </w:rPr>
              <w:t>Table 30</w:t>
            </w:r>
            <w:r w:rsidRPr="00F000A0">
              <w:rPr>
                <w:color w:val="000000"/>
                <w:sz w:val="20"/>
                <w:szCs w:val="20"/>
              </w:rPr>
              <w:t>, Per-Non-Controllable Load Resource Data Received from QSE</w:t>
            </w:r>
          </w:p>
        </w:tc>
        <w:tc>
          <w:tcPr>
            <w:tcW w:w="1305" w:type="dxa"/>
            <w:shd w:val="clear" w:color="auto" w:fill="E6E6E6"/>
          </w:tcPr>
          <w:p w14:paraId="799068CD" w14:textId="77777777" w:rsidR="009063B2" w:rsidRPr="00F000A0" w:rsidRDefault="009063B2" w:rsidP="009063B2">
            <w:pPr>
              <w:rPr>
                <w:color w:val="000000"/>
                <w:sz w:val="20"/>
                <w:szCs w:val="20"/>
              </w:rPr>
            </w:pPr>
          </w:p>
        </w:tc>
        <w:tc>
          <w:tcPr>
            <w:tcW w:w="1639" w:type="dxa"/>
            <w:shd w:val="clear" w:color="auto" w:fill="E6E6E6"/>
          </w:tcPr>
          <w:p w14:paraId="341187B8" w14:textId="77777777" w:rsidR="009063B2" w:rsidRPr="00F000A0" w:rsidRDefault="009063B2" w:rsidP="009063B2">
            <w:pPr>
              <w:rPr>
                <w:color w:val="000000"/>
                <w:sz w:val="20"/>
                <w:szCs w:val="20"/>
              </w:rPr>
            </w:pPr>
          </w:p>
        </w:tc>
      </w:tr>
      <w:tr w:rsidR="009063B2" w:rsidRPr="00F000A0" w14:paraId="29FAFA91" w14:textId="77777777" w:rsidTr="005E406E">
        <w:trPr>
          <w:cantSplit/>
          <w:jc w:val="center"/>
        </w:trPr>
        <w:tc>
          <w:tcPr>
            <w:tcW w:w="1227" w:type="dxa"/>
            <w:vMerge/>
            <w:shd w:val="clear" w:color="auto" w:fill="auto"/>
          </w:tcPr>
          <w:p w14:paraId="03830F4E" w14:textId="77777777" w:rsidR="009063B2" w:rsidRPr="00F000A0" w:rsidRDefault="009063B2" w:rsidP="009063B2">
            <w:pPr>
              <w:rPr>
                <w:color w:val="000000"/>
                <w:sz w:val="20"/>
                <w:szCs w:val="20"/>
              </w:rPr>
            </w:pPr>
          </w:p>
        </w:tc>
        <w:tc>
          <w:tcPr>
            <w:tcW w:w="5179" w:type="dxa"/>
            <w:shd w:val="clear" w:color="auto" w:fill="auto"/>
          </w:tcPr>
          <w:p w14:paraId="55EEC3EE" w14:textId="07088552" w:rsidR="009063B2" w:rsidRPr="00F000A0" w:rsidRDefault="009063B2" w:rsidP="009063B2">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9063B2" w:rsidRPr="00F000A0" w:rsidRDefault="009063B2" w:rsidP="009063B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9063B2" w:rsidRPr="00F000A0" w:rsidRDefault="00C14C30" w:rsidP="009063B2">
            <w:pPr>
              <w:rPr>
                <w:color w:val="000000"/>
                <w:sz w:val="20"/>
                <w:szCs w:val="20"/>
              </w:rPr>
            </w:pPr>
            <w:r>
              <w:rPr>
                <w:color w:val="000000"/>
                <w:sz w:val="20"/>
                <w:szCs w:val="20"/>
              </w:rPr>
              <w:t>2/21/23</w:t>
            </w:r>
          </w:p>
        </w:tc>
      </w:tr>
      <w:tr w:rsidR="009063B2" w:rsidRPr="00F000A0" w14:paraId="259D9A78" w14:textId="77777777" w:rsidTr="00BE7574">
        <w:trPr>
          <w:cantSplit/>
          <w:jc w:val="center"/>
        </w:trPr>
        <w:tc>
          <w:tcPr>
            <w:tcW w:w="1227" w:type="dxa"/>
            <w:vMerge w:val="restart"/>
            <w:shd w:val="clear" w:color="auto" w:fill="auto"/>
          </w:tcPr>
          <w:p w14:paraId="294A597E" w14:textId="633A7088" w:rsidR="009063B2" w:rsidRPr="00F000A0" w:rsidRDefault="009063B2" w:rsidP="009063B2">
            <w:pPr>
              <w:rPr>
                <w:color w:val="000000"/>
                <w:sz w:val="20"/>
                <w:szCs w:val="20"/>
              </w:rPr>
            </w:pPr>
            <w:r w:rsidRPr="00F000A0">
              <w:rPr>
                <w:color w:val="000000"/>
                <w:sz w:val="20"/>
                <w:szCs w:val="20"/>
              </w:rPr>
              <w:t xml:space="preserve">Table </w:t>
            </w:r>
          </w:p>
          <w:p w14:paraId="2457F03F" w14:textId="06D7EF62" w:rsidR="009063B2" w:rsidRPr="00F000A0" w:rsidRDefault="009063B2" w:rsidP="009063B2">
            <w:pPr>
              <w:rPr>
                <w:color w:val="000000"/>
                <w:sz w:val="20"/>
                <w:szCs w:val="20"/>
              </w:rPr>
            </w:pPr>
            <w:r>
              <w:rPr>
                <w:color w:val="000000"/>
                <w:sz w:val="20"/>
                <w:szCs w:val="20"/>
              </w:rPr>
              <w:t>45</w:t>
            </w:r>
          </w:p>
        </w:tc>
        <w:tc>
          <w:tcPr>
            <w:tcW w:w="5179" w:type="dxa"/>
            <w:shd w:val="clear" w:color="auto" w:fill="E6E6E6"/>
          </w:tcPr>
          <w:p w14:paraId="5CA86093" w14:textId="22789A82" w:rsidR="009063B2" w:rsidRPr="00F000A0" w:rsidRDefault="009063B2" w:rsidP="009063B2">
            <w:pPr>
              <w:numPr>
                <w:ilvl w:val="0"/>
                <w:numId w:val="40"/>
              </w:numPr>
              <w:rPr>
                <w:color w:val="000000"/>
                <w:sz w:val="20"/>
                <w:szCs w:val="20"/>
              </w:rPr>
            </w:pPr>
            <w:r>
              <w:rPr>
                <w:color w:val="000000"/>
                <w:sz w:val="20"/>
                <w:szCs w:val="20"/>
              </w:rPr>
              <w:t>Table 45</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9063B2" w:rsidRPr="00F000A0" w:rsidRDefault="009063B2" w:rsidP="009063B2">
            <w:pPr>
              <w:rPr>
                <w:color w:val="000000"/>
                <w:sz w:val="20"/>
                <w:szCs w:val="20"/>
              </w:rPr>
            </w:pPr>
          </w:p>
        </w:tc>
        <w:tc>
          <w:tcPr>
            <w:tcW w:w="1639" w:type="dxa"/>
            <w:shd w:val="clear" w:color="auto" w:fill="E6E6E6"/>
          </w:tcPr>
          <w:p w14:paraId="557FDF12" w14:textId="77777777" w:rsidR="009063B2" w:rsidRPr="00F000A0" w:rsidRDefault="009063B2" w:rsidP="009063B2">
            <w:pPr>
              <w:rPr>
                <w:color w:val="000000"/>
                <w:sz w:val="20"/>
                <w:szCs w:val="20"/>
              </w:rPr>
            </w:pPr>
          </w:p>
        </w:tc>
      </w:tr>
      <w:tr w:rsidR="00BE7574" w:rsidRPr="00F000A0" w14:paraId="55919BF5" w14:textId="77777777" w:rsidTr="00BE7574">
        <w:trPr>
          <w:cantSplit/>
          <w:jc w:val="center"/>
        </w:trPr>
        <w:tc>
          <w:tcPr>
            <w:tcW w:w="1227" w:type="dxa"/>
            <w:vMerge/>
            <w:shd w:val="clear" w:color="auto" w:fill="auto"/>
          </w:tcPr>
          <w:p w14:paraId="2A3BBAC6" w14:textId="77777777" w:rsidR="00BE7574" w:rsidRPr="00F000A0" w:rsidRDefault="00BE7574" w:rsidP="00BE7574">
            <w:pPr>
              <w:rPr>
                <w:color w:val="000000"/>
                <w:sz w:val="20"/>
                <w:szCs w:val="20"/>
              </w:rPr>
            </w:pPr>
          </w:p>
        </w:tc>
        <w:tc>
          <w:tcPr>
            <w:tcW w:w="5179" w:type="dxa"/>
            <w:shd w:val="clear" w:color="auto" w:fill="auto"/>
          </w:tcPr>
          <w:p w14:paraId="5078F4DA" w14:textId="2A772225" w:rsidR="00BE7574" w:rsidRPr="00F000A0" w:rsidRDefault="00BE7574" w:rsidP="00BE7574">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BE7574" w:rsidRPr="00F000A0" w:rsidRDefault="00BE7574" w:rsidP="00BE7574">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BE7574" w:rsidRPr="00F000A0" w:rsidRDefault="00C14C30" w:rsidP="00BE7574">
            <w:pPr>
              <w:rPr>
                <w:color w:val="000000"/>
                <w:sz w:val="20"/>
                <w:szCs w:val="20"/>
              </w:rPr>
            </w:pPr>
            <w:r>
              <w:rPr>
                <w:color w:val="000000"/>
                <w:sz w:val="20"/>
                <w:szCs w:val="20"/>
              </w:rPr>
              <w:t>2/21/23</w:t>
            </w:r>
          </w:p>
        </w:tc>
      </w:tr>
      <w:tr w:rsidR="009063B2" w:rsidRPr="00F000A0" w14:paraId="645E04C6" w14:textId="77777777" w:rsidTr="00BE7574">
        <w:trPr>
          <w:cantSplit/>
          <w:jc w:val="center"/>
        </w:trPr>
        <w:tc>
          <w:tcPr>
            <w:tcW w:w="1227" w:type="dxa"/>
            <w:vMerge w:val="restart"/>
            <w:shd w:val="clear" w:color="auto" w:fill="auto"/>
          </w:tcPr>
          <w:p w14:paraId="4E18EF94" w14:textId="77777777" w:rsidR="009063B2" w:rsidRPr="00F000A0" w:rsidRDefault="009063B2" w:rsidP="009063B2">
            <w:pPr>
              <w:rPr>
                <w:color w:val="000000"/>
                <w:sz w:val="20"/>
                <w:szCs w:val="20"/>
              </w:rPr>
            </w:pPr>
          </w:p>
          <w:p w14:paraId="2DABD7FC" w14:textId="77777777" w:rsidR="009063B2" w:rsidRPr="00F000A0" w:rsidRDefault="009063B2" w:rsidP="009063B2">
            <w:pPr>
              <w:rPr>
                <w:color w:val="000000"/>
                <w:sz w:val="20"/>
                <w:szCs w:val="20"/>
              </w:rPr>
            </w:pPr>
            <w:r w:rsidRPr="00F000A0">
              <w:rPr>
                <w:color w:val="000000"/>
                <w:sz w:val="20"/>
                <w:szCs w:val="20"/>
              </w:rPr>
              <w:t xml:space="preserve">Table </w:t>
            </w:r>
          </w:p>
          <w:p w14:paraId="3489A282" w14:textId="6082BEA6" w:rsidR="009063B2" w:rsidRPr="00F000A0" w:rsidRDefault="009063B2" w:rsidP="009063B2">
            <w:pPr>
              <w:rPr>
                <w:color w:val="000000"/>
                <w:sz w:val="20"/>
                <w:szCs w:val="20"/>
              </w:rPr>
            </w:pPr>
            <w:r>
              <w:rPr>
                <w:color w:val="000000"/>
                <w:sz w:val="20"/>
                <w:szCs w:val="20"/>
              </w:rPr>
              <w:t>4</w:t>
            </w:r>
            <w:r w:rsidR="00BE7574">
              <w:rPr>
                <w:color w:val="000000"/>
                <w:sz w:val="20"/>
                <w:szCs w:val="20"/>
              </w:rPr>
              <w:t>6</w:t>
            </w:r>
          </w:p>
        </w:tc>
        <w:tc>
          <w:tcPr>
            <w:tcW w:w="5179" w:type="dxa"/>
            <w:shd w:val="clear" w:color="auto" w:fill="E6E6E6"/>
          </w:tcPr>
          <w:p w14:paraId="1F2C2567" w14:textId="7BA9AED7" w:rsidR="009063B2" w:rsidRPr="00F000A0" w:rsidRDefault="009063B2" w:rsidP="009063B2">
            <w:pPr>
              <w:numPr>
                <w:ilvl w:val="0"/>
                <w:numId w:val="40"/>
              </w:numPr>
              <w:rPr>
                <w:color w:val="000000"/>
                <w:sz w:val="20"/>
                <w:szCs w:val="20"/>
              </w:rPr>
            </w:pPr>
            <w:r>
              <w:rPr>
                <w:color w:val="000000"/>
                <w:sz w:val="20"/>
                <w:szCs w:val="20"/>
              </w:rPr>
              <w:t>Table 4</w:t>
            </w:r>
            <w:r w:rsidR="00BE7574">
              <w:rPr>
                <w:color w:val="000000"/>
                <w:sz w:val="20"/>
                <w:szCs w:val="20"/>
              </w:rPr>
              <w:t>6</w:t>
            </w:r>
            <w:r w:rsidRPr="00F000A0">
              <w:rPr>
                <w:color w:val="000000"/>
                <w:sz w:val="20"/>
                <w:szCs w:val="20"/>
              </w:rPr>
              <w:t>, ICCP Object Names for Data Available to All Market Participants</w:t>
            </w:r>
          </w:p>
        </w:tc>
        <w:tc>
          <w:tcPr>
            <w:tcW w:w="1305" w:type="dxa"/>
            <w:shd w:val="clear" w:color="auto" w:fill="E6E6E6"/>
          </w:tcPr>
          <w:p w14:paraId="7BA3A187" w14:textId="77777777" w:rsidR="009063B2" w:rsidRPr="00F000A0" w:rsidRDefault="009063B2" w:rsidP="009063B2">
            <w:pPr>
              <w:rPr>
                <w:color w:val="000000"/>
                <w:sz w:val="20"/>
                <w:szCs w:val="20"/>
              </w:rPr>
            </w:pPr>
          </w:p>
        </w:tc>
        <w:tc>
          <w:tcPr>
            <w:tcW w:w="1639" w:type="dxa"/>
            <w:shd w:val="clear" w:color="auto" w:fill="E6E6E6"/>
          </w:tcPr>
          <w:p w14:paraId="4F78B253" w14:textId="77777777" w:rsidR="009063B2" w:rsidRPr="00F000A0" w:rsidRDefault="009063B2" w:rsidP="009063B2">
            <w:pPr>
              <w:rPr>
                <w:color w:val="000000"/>
                <w:sz w:val="20"/>
                <w:szCs w:val="20"/>
              </w:rPr>
            </w:pPr>
          </w:p>
        </w:tc>
      </w:tr>
      <w:tr w:rsidR="00BE7574" w:rsidRPr="00F000A0" w14:paraId="75A3EA31" w14:textId="77777777" w:rsidTr="005E406E">
        <w:trPr>
          <w:cantSplit/>
          <w:jc w:val="center"/>
        </w:trPr>
        <w:tc>
          <w:tcPr>
            <w:tcW w:w="1227" w:type="dxa"/>
            <w:vMerge/>
            <w:shd w:val="clear" w:color="auto" w:fill="auto"/>
          </w:tcPr>
          <w:p w14:paraId="05EA0BFB" w14:textId="77777777" w:rsidR="00BE7574" w:rsidRPr="00F000A0" w:rsidRDefault="00BE7574" w:rsidP="00BE7574">
            <w:pPr>
              <w:rPr>
                <w:color w:val="000000"/>
                <w:sz w:val="20"/>
                <w:szCs w:val="20"/>
              </w:rPr>
            </w:pPr>
          </w:p>
        </w:tc>
        <w:tc>
          <w:tcPr>
            <w:tcW w:w="5179" w:type="dxa"/>
            <w:shd w:val="clear" w:color="auto" w:fill="auto"/>
          </w:tcPr>
          <w:p w14:paraId="7EDA4CCF" w14:textId="19870B03" w:rsidR="00BE7574" w:rsidRPr="00F000A0" w:rsidRDefault="00BE7574" w:rsidP="00BE7574">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BE7574" w:rsidRPr="00F000A0" w:rsidRDefault="00BE7574" w:rsidP="00BE7574">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BE7574" w:rsidRPr="00F000A0" w:rsidRDefault="00C14C30" w:rsidP="00BE7574">
            <w:pPr>
              <w:rPr>
                <w:color w:val="000000"/>
                <w:sz w:val="20"/>
                <w:szCs w:val="20"/>
              </w:rPr>
            </w:pPr>
            <w:r>
              <w:rPr>
                <w:color w:val="000000"/>
                <w:sz w:val="20"/>
                <w:szCs w:val="20"/>
              </w:rPr>
              <w:t>2/21/23</w:t>
            </w:r>
          </w:p>
        </w:tc>
      </w:tr>
      <w:tr w:rsidR="009063B2" w14:paraId="3509C6B4" w14:textId="77777777" w:rsidTr="005E406E">
        <w:trPr>
          <w:cantSplit/>
          <w:jc w:val="center"/>
        </w:trPr>
        <w:tc>
          <w:tcPr>
            <w:tcW w:w="1227" w:type="dxa"/>
            <w:vMerge w:val="restart"/>
            <w:shd w:val="clear" w:color="auto" w:fill="auto"/>
          </w:tcPr>
          <w:p w14:paraId="0A2636CF" w14:textId="77777777" w:rsidR="009063B2" w:rsidRDefault="009063B2" w:rsidP="009063B2">
            <w:pPr>
              <w:rPr>
                <w:color w:val="000000"/>
                <w:sz w:val="20"/>
                <w:szCs w:val="20"/>
              </w:rPr>
            </w:pPr>
            <w:r>
              <w:rPr>
                <w:color w:val="000000"/>
                <w:sz w:val="20"/>
                <w:szCs w:val="20"/>
              </w:rPr>
              <w:t>Table</w:t>
            </w:r>
          </w:p>
          <w:p w14:paraId="771146F0" w14:textId="5A5727EF" w:rsidR="009063B2" w:rsidRPr="00F000A0" w:rsidRDefault="009063B2" w:rsidP="009063B2">
            <w:pPr>
              <w:rPr>
                <w:color w:val="000000"/>
                <w:sz w:val="20"/>
                <w:szCs w:val="20"/>
              </w:rPr>
            </w:pPr>
            <w:r>
              <w:rPr>
                <w:color w:val="000000"/>
                <w:sz w:val="20"/>
                <w:szCs w:val="20"/>
              </w:rPr>
              <w:t>4</w:t>
            </w:r>
            <w:r w:rsidR="00BE7574">
              <w:rPr>
                <w:color w:val="000000"/>
                <w:sz w:val="20"/>
                <w:szCs w:val="20"/>
              </w:rPr>
              <w:t>7</w:t>
            </w:r>
          </w:p>
          <w:p w14:paraId="6CDB57AD" w14:textId="77777777" w:rsidR="009063B2" w:rsidRPr="00F000A0" w:rsidRDefault="009063B2" w:rsidP="009063B2">
            <w:pPr>
              <w:rPr>
                <w:color w:val="000000"/>
                <w:sz w:val="20"/>
                <w:szCs w:val="20"/>
              </w:rPr>
            </w:pPr>
          </w:p>
        </w:tc>
        <w:tc>
          <w:tcPr>
            <w:tcW w:w="5179" w:type="dxa"/>
            <w:shd w:val="clear" w:color="auto" w:fill="F2F2F2"/>
          </w:tcPr>
          <w:p w14:paraId="35BF76AB" w14:textId="17E0830C" w:rsidR="009063B2" w:rsidRDefault="009063B2" w:rsidP="009063B2">
            <w:pPr>
              <w:ind w:left="360"/>
              <w:rPr>
                <w:color w:val="000000"/>
                <w:sz w:val="20"/>
                <w:szCs w:val="20"/>
              </w:rPr>
            </w:pPr>
            <w:r>
              <w:rPr>
                <w:color w:val="000000"/>
                <w:sz w:val="20"/>
                <w:szCs w:val="20"/>
              </w:rPr>
              <w:t>Table 4</w:t>
            </w:r>
            <w:r w:rsidR="00BE7574">
              <w:rPr>
                <w:color w:val="000000"/>
                <w:sz w:val="20"/>
                <w:szCs w:val="20"/>
              </w:rPr>
              <w:t>7</w:t>
            </w:r>
            <w:r w:rsidRPr="00F000A0">
              <w:rPr>
                <w:color w:val="000000"/>
                <w:sz w:val="20"/>
                <w:szCs w:val="20"/>
              </w:rPr>
              <w:t>, Data Available for Reading by All Market Participants</w:t>
            </w:r>
          </w:p>
        </w:tc>
        <w:tc>
          <w:tcPr>
            <w:tcW w:w="1305" w:type="dxa"/>
            <w:shd w:val="clear" w:color="auto" w:fill="F2F2F2"/>
          </w:tcPr>
          <w:p w14:paraId="0D384A7A" w14:textId="77777777" w:rsidR="009063B2" w:rsidRDefault="009063B2" w:rsidP="009063B2">
            <w:pPr>
              <w:rPr>
                <w:color w:val="000000"/>
                <w:sz w:val="20"/>
                <w:szCs w:val="20"/>
              </w:rPr>
            </w:pPr>
          </w:p>
        </w:tc>
        <w:tc>
          <w:tcPr>
            <w:tcW w:w="1639" w:type="dxa"/>
            <w:shd w:val="clear" w:color="auto" w:fill="F2F2F2"/>
          </w:tcPr>
          <w:p w14:paraId="438DE151" w14:textId="77777777" w:rsidR="009063B2" w:rsidRDefault="009063B2" w:rsidP="009063B2">
            <w:pPr>
              <w:rPr>
                <w:color w:val="000000"/>
                <w:sz w:val="20"/>
                <w:szCs w:val="20"/>
              </w:rPr>
            </w:pPr>
          </w:p>
        </w:tc>
      </w:tr>
      <w:tr w:rsidR="00BE7574" w:rsidRPr="00F000A0" w14:paraId="6CB4782A" w14:textId="77777777" w:rsidTr="005E406E">
        <w:trPr>
          <w:cantSplit/>
          <w:trHeight w:val="80"/>
          <w:jc w:val="center"/>
        </w:trPr>
        <w:tc>
          <w:tcPr>
            <w:tcW w:w="1227" w:type="dxa"/>
            <w:vMerge/>
            <w:shd w:val="clear" w:color="auto" w:fill="auto"/>
          </w:tcPr>
          <w:p w14:paraId="5318BEE8" w14:textId="77777777" w:rsidR="00BE7574" w:rsidRPr="00F000A0" w:rsidRDefault="00BE7574" w:rsidP="00BE7574">
            <w:pPr>
              <w:rPr>
                <w:color w:val="000000"/>
                <w:sz w:val="20"/>
                <w:szCs w:val="20"/>
              </w:rPr>
            </w:pPr>
          </w:p>
        </w:tc>
        <w:tc>
          <w:tcPr>
            <w:tcW w:w="5179" w:type="dxa"/>
            <w:shd w:val="clear" w:color="auto" w:fill="auto"/>
          </w:tcPr>
          <w:p w14:paraId="7760AA1D" w14:textId="455B4135" w:rsidR="00BE7574" w:rsidRPr="00F000A0" w:rsidRDefault="00BE7574" w:rsidP="00BE7574">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BE7574" w:rsidRPr="00F000A0" w:rsidRDefault="00BE7574" w:rsidP="00BE7574">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BE7574" w:rsidRPr="00F000A0" w:rsidRDefault="00C14C30" w:rsidP="00BE7574">
            <w:pPr>
              <w:rPr>
                <w:color w:val="000000"/>
                <w:sz w:val="20"/>
                <w:szCs w:val="20"/>
              </w:rPr>
            </w:pPr>
            <w:r>
              <w:rPr>
                <w:color w:val="000000"/>
                <w:sz w:val="20"/>
                <w:szCs w:val="20"/>
              </w:rPr>
              <w:t>2/21/23</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005F2188" w:rsidRPr="005F2188">
          <w:rPr>
            <w:rStyle w:val="Hyperlink"/>
            <w:rFonts w:ascii="Arial" w:hAnsi="Arial" w:cs="Arial"/>
            <w:b w:val="0"/>
            <w:bCs w:val="0"/>
            <w:smallCaps/>
            <w:noProof/>
            <w:color w:val="808080" w:themeColor="background1" w:themeShade="80"/>
            <w:sz w:val="20"/>
            <w:szCs w:val="20"/>
          </w:rPr>
          <w:t>1.3 Conventions Used in this Handbook</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005F2188" w:rsidRPr="005F2188">
          <w:rPr>
            <w:rStyle w:val="Hyperlink"/>
            <w:rFonts w:ascii="Arial" w:hAnsi="Arial" w:cs="Arial"/>
            <w:b w:val="0"/>
            <w:bCs w:val="0"/>
            <w:smallCaps/>
            <w:noProof/>
            <w:color w:val="808080" w:themeColor="background1" w:themeShade="80"/>
            <w:sz w:val="20"/>
            <w:szCs w:val="20"/>
          </w:rPr>
          <w:t>1.5 About ERCOT ICCP Data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005F2188" w:rsidRPr="005F2188">
          <w:rPr>
            <w:rStyle w:val="Hyperlink"/>
            <w:rFonts w:ascii="Arial" w:hAnsi="Arial" w:cs="Arial"/>
            <w:b w:val="0"/>
            <w:bCs w:val="0"/>
            <w:smallCaps/>
            <w:noProof/>
            <w:color w:val="808080" w:themeColor="background1" w:themeShade="80"/>
            <w:sz w:val="20"/>
            <w:szCs w:val="20"/>
          </w:rPr>
          <w:t>1.6 References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005F2188" w:rsidRPr="005F2188">
          <w:rPr>
            <w:rStyle w:val="Hyperlink"/>
            <w:rFonts w:ascii="Arial" w:hAnsi="Arial" w:cs="Arial"/>
            <w:b w:val="0"/>
            <w:bCs w:val="0"/>
            <w:smallCaps/>
            <w:noProof/>
            <w:color w:val="808080" w:themeColor="background1" w:themeShade="80"/>
            <w:sz w:val="20"/>
            <w:szCs w:val="20"/>
          </w:rPr>
          <w:t>1.7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005F2188" w:rsidRPr="005F2188">
          <w:rPr>
            <w:rStyle w:val="Hyperlink"/>
            <w:rFonts w:ascii="Arial" w:hAnsi="Arial" w:cs="Arial"/>
            <w:b w:val="0"/>
            <w:bCs w:val="0"/>
            <w:smallCaps/>
            <w:noProof/>
            <w:color w:val="808080" w:themeColor="background1" w:themeShade="80"/>
            <w:sz w:val="20"/>
            <w:szCs w:val="20"/>
          </w:rPr>
          <w:t>1.8 Additional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005F2188" w:rsidRPr="005F2188">
          <w:rPr>
            <w:rStyle w:val="Hyperlink"/>
            <w:rFonts w:ascii="Arial" w:hAnsi="Arial" w:cs="Arial"/>
            <w:b w:val="0"/>
            <w:bCs w:val="0"/>
            <w:iCs w:val="0"/>
            <w:smallCaps/>
            <w:noProof/>
            <w:color w:val="808080" w:themeColor="background1" w:themeShade="80"/>
            <w:sz w:val="20"/>
            <w:szCs w:val="20"/>
          </w:rPr>
          <w:t>2.</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Connecting to the ERCOT Wide Area Network</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005F2188" w:rsidRPr="005F2188">
          <w:rPr>
            <w:rStyle w:val="Hyperlink"/>
            <w:rFonts w:ascii="Arial" w:hAnsi="Arial" w:cs="Arial"/>
            <w:b w:val="0"/>
            <w:bCs w:val="0"/>
            <w:smallCaps/>
            <w:noProof/>
            <w:color w:val="808080" w:themeColor="background1" w:themeShade="80"/>
            <w:sz w:val="20"/>
            <w:szCs w:val="20"/>
          </w:rPr>
          <w:t>Network Topology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005F2188" w:rsidRPr="005F2188">
          <w:rPr>
            <w:rStyle w:val="Hyperlink"/>
            <w:rFonts w:ascii="Arial" w:hAnsi="Arial" w:cs="Arial"/>
            <w:b w:val="0"/>
            <w:bCs w:val="0"/>
            <w:smallCaps/>
            <w:noProof/>
            <w:color w:val="808080" w:themeColor="background1" w:themeShade="80"/>
            <w:sz w:val="20"/>
            <w:szCs w:val="20"/>
          </w:rPr>
          <w:t>2.2 Market Participant Site WAN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005F2188" w:rsidRPr="005F2188">
          <w:rPr>
            <w:rStyle w:val="Hyperlink"/>
            <w:rFonts w:ascii="Arial" w:hAnsi="Arial" w:cs="Arial"/>
            <w:b w:val="0"/>
            <w:bCs w:val="0"/>
            <w:smallCaps/>
            <w:noProof/>
            <w:color w:val="808080" w:themeColor="background1" w:themeShade="80"/>
            <w:sz w:val="20"/>
            <w:szCs w:val="20"/>
          </w:rPr>
          <w:t>2.3 Implementation Procedures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005F2188" w:rsidRPr="005F2188">
          <w:rPr>
            <w:rStyle w:val="Hyperlink"/>
            <w:rFonts w:ascii="Arial" w:hAnsi="Arial" w:cs="Arial"/>
            <w:b w:val="0"/>
            <w:bCs w:val="0"/>
            <w:iCs w:val="0"/>
            <w:smallCaps/>
            <w:noProof/>
            <w:color w:val="808080" w:themeColor="background1" w:themeShade="80"/>
            <w:sz w:val="20"/>
            <w:szCs w:val="20"/>
          </w:rPr>
          <w:t>3.</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High Availability Data Connections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005F2188" w:rsidRPr="005F2188">
          <w:rPr>
            <w:rStyle w:val="Hyperlink"/>
            <w:rFonts w:ascii="Arial" w:hAnsi="Arial" w:cs="Arial"/>
            <w:b w:val="0"/>
            <w:bCs w:val="0"/>
            <w:smallCaps/>
            <w:noProof/>
            <w:color w:val="808080" w:themeColor="background1" w:themeShade="80"/>
            <w:sz w:val="20"/>
            <w:szCs w:val="20"/>
          </w:rPr>
          <w:t>ERCOT EMS/SCADA System Architecture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005F2188"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005F2188" w:rsidRPr="005F2188">
          <w:rPr>
            <w:rStyle w:val="Hyperlink"/>
            <w:rFonts w:ascii="Arial" w:hAnsi="Arial" w:cs="Arial"/>
            <w:smallCaps/>
            <w:noProof/>
            <w:color w:val="808080" w:themeColor="background1" w:themeShade="80"/>
          </w:rPr>
          <w:t>Market Participants with a Single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005F2188"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005F2188" w:rsidRPr="005F2188">
          <w:rPr>
            <w:rStyle w:val="Hyperlink"/>
            <w:rFonts w:ascii="Arial" w:hAnsi="Arial" w:cs="Arial"/>
            <w:smallCaps/>
            <w:noProof/>
            <w:color w:val="808080" w:themeColor="background1" w:themeShade="80"/>
          </w:rPr>
          <w:t>Market Participants with a Primary and DR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005F2188"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005F2188" w:rsidRPr="005F2188">
          <w:rPr>
            <w:rStyle w:val="Hyperlink"/>
            <w:rFonts w:ascii="Arial" w:hAnsi="Arial" w:cs="Arial"/>
            <w:smallCaps/>
            <w:noProof/>
            <w:color w:val="808080" w:themeColor="background1" w:themeShade="80"/>
          </w:rPr>
          <w:t>Market Participants using Single-use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005F2188"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005F2188" w:rsidRPr="005F2188">
          <w:rPr>
            <w:rStyle w:val="Hyperlink"/>
            <w:rFonts w:ascii="Arial" w:hAnsi="Arial" w:cs="Arial"/>
            <w:smallCaps/>
            <w:noProof/>
            <w:color w:val="808080" w:themeColor="background1" w:themeShade="80"/>
          </w:rPr>
          <w:t>ICCP Node Failures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005F2188"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005F2188" w:rsidRPr="005F2188">
          <w:rPr>
            <w:rStyle w:val="Hyperlink"/>
            <w:rFonts w:ascii="Arial" w:hAnsi="Arial" w:cs="Arial"/>
            <w:b w:val="0"/>
            <w:bCs w:val="0"/>
            <w:iCs w:val="0"/>
            <w:smallCaps/>
            <w:noProof/>
            <w:color w:val="808080" w:themeColor="background1" w:themeShade="80"/>
            <w:sz w:val="20"/>
            <w:szCs w:val="20"/>
          </w:rPr>
          <w:t>4.</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005F2188" w:rsidRPr="005F2188">
          <w:rPr>
            <w:rStyle w:val="Hyperlink"/>
            <w:rFonts w:ascii="Arial" w:hAnsi="Arial" w:cs="Arial"/>
            <w:b w:val="0"/>
            <w:bCs w:val="0"/>
            <w:smallCaps/>
            <w:noProof/>
            <w:color w:val="808080" w:themeColor="background1" w:themeShade="80"/>
            <w:sz w:val="20"/>
            <w:szCs w:val="20"/>
          </w:rPr>
          <w:t>ICCP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005F2188" w:rsidRPr="005F2188">
          <w:rPr>
            <w:rStyle w:val="Hyperlink"/>
            <w:rFonts w:ascii="Arial" w:hAnsi="Arial" w:cs="Arial"/>
            <w:smallCaps/>
            <w:noProof/>
            <w:color w:val="808080" w:themeColor="background1" w:themeShade="80"/>
          </w:rPr>
          <w:t>Establishing ICCP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005F2188"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005F2188" w:rsidRPr="005F2188">
          <w:rPr>
            <w:rStyle w:val="Hyperlink"/>
            <w:rFonts w:ascii="Arial" w:hAnsi="Arial" w:cs="Arial"/>
            <w:smallCaps/>
            <w:noProof/>
            <w:color w:val="808080" w:themeColor="background1" w:themeShade="80"/>
          </w:rPr>
          <w:t>Association Restrictions (Peer Communication)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005F2188" w:rsidRPr="005F2188">
          <w:rPr>
            <w:rStyle w:val="Hyperlink"/>
            <w:rFonts w:ascii="Arial" w:hAnsi="Arial" w:cs="Arial"/>
            <w:smallCaps/>
            <w:noProof/>
            <w:color w:val="808080" w:themeColor="background1" w:themeShade="80"/>
          </w:rPr>
          <w:t>Association Identifiers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005F2188" w:rsidRPr="005F2188">
          <w:rPr>
            <w:rStyle w:val="Hyperlink"/>
            <w:rFonts w:ascii="Arial" w:hAnsi="Arial" w:cs="Arial"/>
            <w:smallCaps/>
            <w:noProof/>
            <w:color w:val="808080" w:themeColor="background1" w:themeShade="80"/>
          </w:rPr>
          <w:t>Protocol Selectors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005F2188" w:rsidRPr="005F2188">
          <w:rPr>
            <w:rStyle w:val="Hyperlink"/>
            <w:rFonts w:ascii="Arial" w:hAnsi="Arial" w:cs="Arial"/>
            <w:smallCaps/>
            <w:noProof/>
            <w:color w:val="808080" w:themeColor="background1" w:themeShade="80"/>
          </w:rPr>
          <w:t>TCP Port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005F2188" w:rsidRPr="005F2188">
          <w:rPr>
            <w:rStyle w:val="Hyperlink"/>
            <w:rFonts w:ascii="Arial" w:hAnsi="Arial" w:cs="Arial"/>
            <w:smallCaps/>
            <w:noProof/>
            <w:color w:val="808080" w:themeColor="background1" w:themeShade="80"/>
          </w:rPr>
          <w:t>System Connections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005F2188" w:rsidRPr="005F2188">
          <w:rPr>
            <w:rStyle w:val="Hyperlink"/>
            <w:rFonts w:ascii="Arial" w:hAnsi="Arial" w:cs="Arial"/>
            <w:b w:val="0"/>
            <w:bCs w:val="0"/>
            <w:smallCaps/>
            <w:noProof/>
            <w:color w:val="808080" w:themeColor="background1" w:themeShade="80"/>
            <w:sz w:val="20"/>
            <w:szCs w:val="20"/>
          </w:rPr>
          <w:t>The ICCP Protocol</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005F2188" w:rsidRPr="005F2188">
          <w:rPr>
            <w:rStyle w:val="Hyperlink"/>
            <w:rFonts w:ascii="Arial" w:hAnsi="Arial" w:cs="Arial"/>
            <w:smallCaps/>
            <w:noProof/>
            <w:color w:val="808080" w:themeColor="background1" w:themeShade="80"/>
          </w:rPr>
          <w:t>Supported Features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005F2188"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005F2188" w:rsidRPr="005F2188">
          <w:rPr>
            <w:rStyle w:val="Hyperlink"/>
            <w:rFonts w:ascii="Arial" w:hAnsi="Arial" w:cs="Arial"/>
            <w:smallCaps/>
            <w:noProof/>
            <w:color w:val="808080" w:themeColor="background1" w:themeShade="80"/>
          </w:rPr>
          <w:t>ICCP Version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005F2188" w:rsidRPr="005F2188">
          <w:rPr>
            <w:rStyle w:val="Hyperlink"/>
            <w:rFonts w:ascii="Arial" w:hAnsi="Arial" w:cs="Arial"/>
            <w:smallCaps/>
            <w:noProof/>
            <w:color w:val="808080" w:themeColor="background1" w:themeShade="80"/>
          </w:rPr>
          <w:t>Bilateral Tables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2F29C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005F2188" w:rsidRPr="005F2188">
          <w:rPr>
            <w:rStyle w:val="Hyperlink"/>
            <w:rFonts w:ascii="Arial" w:hAnsi="Arial" w:cs="Arial"/>
            <w:smallCaps/>
            <w:noProof/>
            <w:color w:val="808080" w:themeColor="background1" w:themeShade="80"/>
          </w:rPr>
          <w:t>Bilateral Table Names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2F29C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005F2188" w:rsidRPr="005F2188">
          <w:rPr>
            <w:rStyle w:val="Hyperlink"/>
            <w:rFonts w:ascii="Arial" w:hAnsi="Arial" w:cs="Arial"/>
            <w:smallCaps/>
            <w:noProof/>
            <w:color w:val="808080" w:themeColor="background1" w:themeShade="80"/>
          </w:rPr>
          <w:t>Bilateral Table Version Management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005F2188"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005F2188" w:rsidRPr="005F2188">
          <w:rPr>
            <w:rStyle w:val="Hyperlink"/>
            <w:rFonts w:ascii="Arial" w:hAnsi="Arial" w:cs="Arial"/>
            <w:smallCaps/>
            <w:noProof/>
            <w:color w:val="808080" w:themeColor="background1" w:themeShade="80"/>
          </w:rPr>
          <w:t>ICCP Conformance Blocks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005F2188"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005F2188" w:rsidRPr="005F2188">
          <w:rPr>
            <w:rStyle w:val="Hyperlink"/>
            <w:rFonts w:ascii="Arial" w:hAnsi="Arial" w:cs="Arial"/>
            <w:smallCaps/>
            <w:noProof/>
            <w:color w:val="808080" w:themeColor="background1" w:themeShade="80"/>
          </w:rPr>
          <w:t>ERCOT MMS PDU Size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005F2188" w:rsidRPr="005F2188">
          <w:rPr>
            <w:rStyle w:val="Hyperlink"/>
            <w:rFonts w:ascii="Arial" w:hAnsi="Arial" w:cs="Arial"/>
            <w:b w:val="0"/>
            <w:bCs w:val="0"/>
            <w:smallCaps/>
            <w:noProof/>
            <w:color w:val="808080" w:themeColor="background1" w:themeShade="80"/>
            <w:sz w:val="20"/>
            <w:szCs w:val="20"/>
          </w:rPr>
          <w:t>ICCP Data Exchange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005F2188" w:rsidRPr="005F2188">
          <w:rPr>
            <w:rStyle w:val="Hyperlink"/>
            <w:rFonts w:ascii="Arial" w:hAnsi="Arial" w:cs="Arial"/>
            <w:smallCaps/>
            <w:noProof/>
            <w:color w:val="808080" w:themeColor="background1" w:themeShade="80"/>
          </w:rPr>
          <w:t>ICCP Domains Explained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005F2188" w:rsidRPr="005F2188">
          <w:rPr>
            <w:rStyle w:val="Hyperlink"/>
            <w:rFonts w:ascii="Arial" w:hAnsi="Arial" w:cs="Arial"/>
            <w:smallCaps/>
            <w:noProof/>
            <w:color w:val="808080" w:themeColor="background1" w:themeShade="80"/>
          </w:rPr>
          <w:t>Domain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005F2188"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005F2188" w:rsidRPr="005F2188">
          <w:rPr>
            <w:rStyle w:val="Hyperlink"/>
            <w:rFonts w:ascii="Arial" w:hAnsi="Arial" w:cs="Arial"/>
            <w:smallCaps/>
            <w:noProof/>
            <w:color w:val="808080" w:themeColor="background1" w:themeShade="80"/>
          </w:rPr>
          <w:t>Data Set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005F2188"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005F2188" w:rsidRPr="005F2188">
          <w:rPr>
            <w:rStyle w:val="Hyperlink"/>
            <w:rFonts w:ascii="Arial" w:hAnsi="Arial" w:cs="Arial"/>
            <w:b w:val="0"/>
            <w:bCs w:val="0"/>
            <w:smallCaps/>
            <w:noProof/>
            <w:color w:val="808080" w:themeColor="background1" w:themeShade="80"/>
            <w:sz w:val="20"/>
            <w:szCs w:val="20"/>
          </w:rPr>
          <w:t>Data Quality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005F2188" w:rsidRPr="005F2188">
          <w:rPr>
            <w:rStyle w:val="Hyperlink"/>
            <w:rFonts w:ascii="Arial" w:hAnsi="Arial" w:cs="Arial"/>
            <w:smallCaps/>
            <w:noProof/>
            <w:color w:val="808080" w:themeColor="background1" w:themeShade="80"/>
          </w:rPr>
          <w:t>Quality Codes Illustrated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005F2188"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005F2188" w:rsidRPr="005F2188">
          <w:rPr>
            <w:rStyle w:val="Hyperlink"/>
            <w:rFonts w:ascii="Arial" w:hAnsi="Arial" w:cs="Arial"/>
            <w:smallCaps/>
            <w:noProof/>
            <w:color w:val="808080" w:themeColor="background1" w:themeShade="80"/>
          </w:rPr>
          <w:t>Detail Quality Code Definitions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2F29C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005F2188" w:rsidRPr="005F2188">
          <w:rPr>
            <w:rStyle w:val="Hyperlink"/>
            <w:rFonts w:ascii="Arial" w:hAnsi="Arial" w:cs="Arial"/>
            <w:smallCaps/>
            <w:noProof/>
            <w:color w:val="808080" w:themeColor="background1" w:themeShade="80"/>
          </w:rPr>
          <w:t>ICCP Quality Codes from Market Participants to ERCOT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2F29C6"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005F2188" w:rsidRPr="005F2188">
          <w:rPr>
            <w:rStyle w:val="Hyperlink"/>
            <w:rFonts w:ascii="Arial" w:hAnsi="Arial" w:cs="Arial"/>
            <w:smallCaps/>
            <w:noProof/>
            <w:color w:val="808080" w:themeColor="background1" w:themeShade="80"/>
          </w:rPr>
          <w:t>ICCP Quality Codes from ERCOT to Market Participants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005F2188"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005F2188" w:rsidRPr="005F2188">
          <w:rPr>
            <w:rStyle w:val="Hyperlink"/>
            <w:rFonts w:ascii="Arial" w:hAnsi="Arial" w:cs="Arial"/>
            <w:b w:val="0"/>
            <w:bCs w:val="0"/>
            <w:smallCaps/>
            <w:noProof/>
            <w:color w:val="808080" w:themeColor="background1" w:themeShade="80"/>
            <w:sz w:val="20"/>
            <w:szCs w:val="20"/>
          </w:rPr>
          <w:t>Data Semantics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005F2188" w:rsidRPr="005F2188">
          <w:rPr>
            <w:rStyle w:val="Hyperlink"/>
            <w:rFonts w:ascii="Arial" w:hAnsi="Arial" w:cs="Arial"/>
            <w:smallCaps/>
            <w:noProof/>
            <w:color w:val="808080" w:themeColor="background1" w:themeShade="80"/>
          </w:rPr>
          <w:t>Status Indication Semantic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005F2188" w:rsidRPr="005F2188">
          <w:rPr>
            <w:rStyle w:val="Hyperlink"/>
            <w:rFonts w:ascii="Arial" w:hAnsi="Arial" w:cs="Arial"/>
            <w:smallCaps/>
            <w:noProof/>
            <w:color w:val="808080" w:themeColor="background1" w:themeShade="80"/>
          </w:rPr>
          <w:t>Resource Status Codes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005F2188" w:rsidRPr="005F2188">
          <w:rPr>
            <w:rStyle w:val="Hyperlink"/>
            <w:rFonts w:ascii="Arial" w:hAnsi="Arial" w:cs="Arial"/>
            <w:smallCaps/>
            <w:noProof/>
            <w:color w:val="808080" w:themeColor="background1" w:themeShade="80"/>
          </w:rPr>
          <w:t>Combined Cycle Configuration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005F2188" w:rsidRPr="005F2188">
          <w:rPr>
            <w:rStyle w:val="Hyperlink"/>
            <w:rFonts w:ascii="Arial" w:hAnsi="Arial" w:cs="Arial"/>
            <w:smallCaps/>
            <w:noProof/>
            <w:color w:val="808080" w:themeColor="background1" w:themeShade="80"/>
          </w:rPr>
          <w:t>Units of Measure for Measured Values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2F29C6"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005F2188" w:rsidRPr="005F2188">
          <w:rPr>
            <w:rStyle w:val="Hyperlink"/>
            <w:rFonts w:ascii="Arial" w:hAnsi="Arial" w:cs="Arial"/>
            <w:smallCaps/>
            <w:noProof/>
            <w:color w:val="808080" w:themeColor="background1" w:themeShade="80"/>
          </w:rPr>
          <w:t>Sign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005F2188" w:rsidRPr="005F2188">
          <w:rPr>
            <w:rStyle w:val="Hyperlink"/>
            <w:rFonts w:ascii="Arial" w:hAnsi="Arial" w:cs="Arial"/>
            <w:b w:val="0"/>
            <w:bCs w:val="0"/>
            <w:iCs w:val="0"/>
            <w:smallCaps/>
            <w:noProof/>
            <w:color w:val="808080" w:themeColor="background1" w:themeShade="80"/>
            <w:sz w:val="20"/>
            <w:szCs w:val="20"/>
          </w:rPr>
          <w:t>5.</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QSE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005F2188" w:rsidRPr="005F2188">
          <w:rPr>
            <w:rStyle w:val="Hyperlink"/>
            <w:rFonts w:ascii="Arial" w:hAnsi="Arial" w:cs="Arial"/>
            <w:b w:val="0"/>
            <w:bCs w:val="0"/>
            <w:smallCaps/>
            <w:noProof/>
            <w:color w:val="808080" w:themeColor="background1" w:themeShade="80"/>
            <w:sz w:val="20"/>
            <w:szCs w:val="20"/>
          </w:rPr>
          <w:t>QSE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005F2188" w:rsidRPr="005F2188">
          <w:rPr>
            <w:rStyle w:val="Hyperlink"/>
            <w:rFonts w:ascii="Arial" w:hAnsi="Arial" w:cs="Arial"/>
            <w:b w:val="0"/>
            <w:bCs w:val="0"/>
            <w:smallCaps/>
            <w:noProof/>
            <w:color w:val="808080" w:themeColor="background1" w:themeShade="80"/>
            <w:sz w:val="20"/>
            <w:szCs w:val="20"/>
          </w:rPr>
          <w:t>QSE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005F2188" w:rsidRPr="005F2188">
          <w:rPr>
            <w:rStyle w:val="Hyperlink"/>
            <w:rFonts w:ascii="Arial" w:hAnsi="Arial" w:cs="Arial"/>
            <w:b w:val="0"/>
            <w:bCs w:val="0"/>
            <w:smallCaps/>
            <w:noProof/>
            <w:color w:val="808080" w:themeColor="background1" w:themeShade="80"/>
            <w:sz w:val="20"/>
            <w:szCs w:val="20"/>
          </w:rPr>
          <w:t>Data Sent to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005F2188" w:rsidRPr="005F2188">
          <w:rPr>
            <w:rStyle w:val="Hyperlink"/>
            <w:rFonts w:ascii="Arial" w:hAnsi="Arial" w:cs="Arial"/>
            <w:b w:val="0"/>
            <w:bCs w:val="0"/>
            <w:smallCaps/>
            <w:noProof/>
            <w:color w:val="808080" w:themeColor="background1" w:themeShade="80"/>
            <w:sz w:val="20"/>
            <w:szCs w:val="20"/>
          </w:rPr>
          <w:t>Data Received from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005F2188" w:rsidRPr="005F2188">
          <w:rPr>
            <w:rStyle w:val="Hyperlink"/>
            <w:rFonts w:ascii="Arial" w:hAnsi="Arial" w:cs="Arial"/>
            <w:b w:val="0"/>
            <w:bCs w:val="0"/>
            <w:iCs w:val="0"/>
            <w:smallCaps/>
            <w:noProof/>
            <w:color w:val="808080" w:themeColor="background1" w:themeShade="80"/>
            <w:sz w:val="20"/>
            <w:szCs w:val="20"/>
          </w:rPr>
          <w:t>6.</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TSP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005F2188" w:rsidRPr="005F2188">
          <w:rPr>
            <w:rStyle w:val="Hyperlink"/>
            <w:rFonts w:ascii="Arial" w:hAnsi="Arial" w:cs="Arial"/>
            <w:b w:val="0"/>
            <w:bCs w:val="0"/>
            <w:smallCaps/>
            <w:noProof/>
            <w:color w:val="808080" w:themeColor="background1" w:themeShade="80"/>
            <w:sz w:val="20"/>
            <w:szCs w:val="20"/>
          </w:rPr>
          <w:t>TSP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005F2188" w:rsidRPr="005F2188">
          <w:rPr>
            <w:rStyle w:val="Hyperlink"/>
            <w:rFonts w:ascii="Arial" w:hAnsi="Arial" w:cs="Arial"/>
            <w:b w:val="0"/>
            <w:bCs w:val="0"/>
            <w:smallCaps/>
            <w:noProof/>
            <w:color w:val="808080" w:themeColor="background1" w:themeShade="80"/>
            <w:sz w:val="20"/>
            <w:szCs w:val="20"/>
          </w:rPr>
          <w:t>TSP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005F2188" w:rsidRPr="005F2188">
          <w:rPr>
            <w:rStyle w:val="Hyperlink"/>
            <w:rFonts w:ascii="Arial" w:hAnsi="Arial" w:cs="Arial"/>
            <w:b w:val="0"/>
            <w:bCs w:val="0"/>
            <w:smallCaps/>
            <w:noProof/>
            <w:color w:val="808080" w:themeColor="background1" w:themeShade="80"/>
            <w:sz w:val="20"/>
            <w:szCs w:val="20"/>
          </w:rPr>
          <w:t>Data Received fromTSPs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2F29C6"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005F2188" w:rsidRPr="005F2188">
          <w:rPr>
            <w:rStyle w:val="Hyperlink"/>
            <w:rFonts w:ascii="Arial" w:hAnsi="Arial" w:cs="Arial"/>
            <w:b w:val="0"/>
            <w:bCs w:val="0"/>
            <w:smallCaps/>
            <w:noProof/>
            <w:color w:val="808080" w:themeColor="background1" w:themeShade="80"/>
            <w:sz w:val="20"/>
            <w:szCs w:val="20"/>
          </w:rPr>
          <w:t>Optional TSP Data Exchange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2F29C6"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005F2188" w:rsidRPr="005F2188">
          <w:rPr>
            <w:rStyle w:val="Hyperlink"/>
            <w:rFonts w:ascii="Arial" w:hAnsi="Arial" w:cs="Arial"/>
            <w:b w:val="0"/>
            <w:bCs w:val="0"/>
            <w:iCs w:val="0"/>
            <w:smallCaps/>
            <w:noProof/>
            <w:color w:val="808080" w:themeColor="background1" w:themeShade="80"/>
            <w:sz w:val="20"/>
            <w:szCs w:val="20"/>
          </w:rPr>
          <w:t>7.</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Data Available to All Market Participants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2F29C6"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005F2188" w:rsidRPr="005F2188">
          <w:rPr>
            <w:rStyle w:val="Hyperlink"/>
            <w:rFonts w:ascii="Arial" w:hAnsi="Arial" w:cs="Arial"/>
            <w:b w:val="0"/>
            <w:bCs w:val="0"/>
            <w:iCs w:val="0"/>
            <w:smallCaps/>
            <w:noProof/>
            <w:color w:val="808080" w:themeColor="background1" w:themeShade="80"/>
            <w:sz w:val="20"/>
          </w:rPr>
          <w:t>Sample Association Information Exchange Form (AIEF)</w:t>
        </w:r>
        <w:r w:rsidR="005F2188" w:rsidRPr="005F2188">
          <w:rPr>
            <w:rStyle w:val="Hyperlink"/>
            <w:rFonts w:ascii="Arial" w:hAnsi="Arial" w:cs="Arial"/>
            <w:b w:val="0"/>
            <w:bCs w:val="0"/>
            <w:iCs w:val="0"/>
            <w:smallCaps/>
            <w:noProof/>
            <w:webHidden/>
            <w:color w:val="808080" w:themeColor="background1" w:themeShade="80"/>
            <w:sz w:val="20"/>
          </w:rPr>
          <w:tab/>
        </w:r>
        <w:r w:rsidR="005F2188" w:rsidRPr="005F2188">
          <w:rPr>
            <w:rStyle w:val="Hyperlink"/>
            <w:rFonts w:ascii="Arial" w:hAnsi="Arial" w:cs="Arial"/>
            <w:b w:val="0"/>
            <w:bCs w:val="0"/>
            <w:iCs w:val="0"/>
            <w:smallCaps/>
            <w:noProof/>
            <w:webHidden/>
            <w:color w:val="808080" w:themeColor="background1" w:themeShade="80"/>
            <w:sz w:val="20"/>
          </w:rPr>
          <w:fldChar w:fldCharType="begin"/>
        </w:r>
        <w:r w:rsidR="005F2188"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005F2188" w:rsidRPr="005F2188">
          <w:rPr>
            <w:rStyle w:val="Hyperlink"/>
            <w:rFonts w:ascii="Arial" w:hAnsi="Arial" w:cs="Arial"/>
            <w:b w:val="0"/>
            <w:bCs w:val="0"/>
            <w:iCs w:val="0"/>
            <w:smallCaps/>
            <w:noProof/>
            <w:webHidden/>
            <w:color w:val="808080" w:themeColor="background1" w:themeShade="80"/>
            <w:sz w:val="20"/>
          </w:rPr>
        </w:r>
        <w:r w:rsidR="005F2188"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005F2188"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4" w:history="1">
        <w:r w:rsidR="00BE7574" w:rsidRPr="00BE7574">
          <w:rPr>
            <w:rStyle w:val="Hyperlink"/>
            <w:rFonts w:ascii="Arial" w:hAnsi="Arial" w:cs="Arial"/>
            <w:noProof/>
            <w:color w:val="808080" w:themeColor="background1" w:themeShade="80"/>
          </w:rPr>
          <w:t>Table 2 Required ICCP Supported Features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36</w:t>
        </w:r>
        <w:r w:rsidR="00BE7574"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5" w:history="1">
        <w:r w:rsidR="00BE7574" w:rsidRPr="00BE7574">
          <w:rPr>
            <w:rStyle w:val="Hyperlink"/>
            <w:rFonts w:ascii="Arial" w:hAnsi="Arial" w:cs="Arial"/>
            <w:noProof/>
            <w:color w:val="808080" w:themeColor="background1" w:themeShade="80"/>
          </w:rPr>
          <w:t>Table 3 ERCOT's Determination of a REPLACED Value when Current Provider is Market Participant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6" w:history="1">
        <w:r w:rsidR="00BE7574" w:rsidRPr="00BE7574">
          <w:rPr>
            <w:rStyle w:val="Hyperlink"/>
            <w:rFonts w:ascii="Arial" w:hAnsi="Arial" w:cs="Arial"/>
            <w:noProof/>
            <w:color w:val="808080" w:themeColor="background1" w:themeShade="80"/>
          </w:rPr>
          <w:t>Table 4 ERCOT's Determination of a REPLACED Value when Current Provider is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7" w:history="1">
        <w:r w:rsidR="00BE7574" w:rsidRPr="00BE7574">
          <w:rPr>
            <w:rStyle w:val="Hyperlink"/>
            <w:rFonts w:ascii="Arial" w:hAnsi="Arial" w:cs="Arial"/>
            <w:noProof/>
            <w:color w:val="808080" w:themeColor="background1" w:themeShade="80"/>
          </w:rPr>
          <w:t>Table 5 ERCOT SCADA Quality Code and ICCP Validity Code Translation to SCADA Quality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45</w:t>
        </w:r>
        <w:r w:rsidR="00BE7574"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8" w:history="1">
        <w:r w:rsidR="00BE7574" w:rsidRPr="00BE7574">
          <w:rPr>
            <w:rStyle w:val="Hyperlink"/>
            <w:rFonts w:ascii="Arial" w:hAnsi="Arial" w:cs="Arial"/>
            <w:noProof/>
            <w:color w:val="808080" w:themeColor="background1" w:themeShade="80"/>
          </w:rPr>
          <w:t>Table 6 ICCP Attributes for Telemetered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49</w:t>
        </w:r>
        <w:r w:rsidR="00BE7574"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79" w:history="1">
        <w:r w:rsidR="00BE7574" w:rsidRPr="00BE7574">
          <w:rPr>
            <w:rStyle w:val="Hyperlink"/>
            <w:rFonts w:ascii="Arial" w:hAnsi="Arial" w:cs="Arial"/>
            <w:noProof/>
            <w:color w:val="808080" w:themeColor="background1" w:themeShade="80"/>
          </w:rPr>
          <w:t>Table 7 ICCP Attributes for Calculated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50</w:t>
        </w:r>
        <w:r w:rsidR="00BE7574"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0" w:history="1">
        <w:r w:rsidR="00BE7574" w:rsidRPr="00BE7574">
          <w:rPr>
            <w:rStyle w:val="Hyperlink"/>
            <w:rFonts w:ascii="Arial" w:hAnsi="Arial" w:cs="Arial"/>
            <w:noProof/>
            <w:color w:val="808080" w:themeColor="background1" w:themeShade="80"/>
          </w:rPr>
          <w:t>Table 8 ICCP Attributes for Manually Entered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51</w:t>
        </w:r>
        <w:r w:rsidR="00BE7574"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1" w:history="1">
        <w:r w:rsidR="00BE7574" w:rsidRPr="00BE7574">
          <w:rPr>
            <w:rStyle w:val="Hyperlink"/>
            <w:rFonts w:ascii="Arial" w:hAnsi="Arial" w:cs="Arial"/>
            <w:noProof/>
            <w:color w:val="808080" w:themeColor="background1" w:themeShade="80"/>
          </w:rPr>
          <w:t>Table 9 ICCP Attributes for State Estimated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2" w:history="1">
        <w:r w:rsidR="00BE7574" w:rsidRPr="00BE7574">
          <w:rPr>
            <w:rStyle w:val="Hyperlink"/>
            <w:rFonts w:ascii="Arial" w:hAnsi="Arial" w:cs="Arial"/>
            <w:noProof/>
            <w:color w:val="808080" w:themeColor="background1" w:themeShade="80"/>
          </w:rPr>
          <w:t>Table 10 ICCP Attributes for Telemetered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3" w:history="1">
        <w:r w:rsidR="00BE7574" w:rsidRPr="00BE7574">
          <w:rPr>
            <w:rStyle w:val="Hyperlink"/>
            <w:rFonts w:ascii="Arial" w:hAnsi="Arial" w:cs="Arial"/>
            <w:noProof/>
            <w:color w:val="808080" w:themeColor="background1" w:themeShade="80"/>
          </w:rPr>
          <w:t>Table 11 ICCP Attributes for Calculated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53</w:t>
        </w:r>
        <w:r w:rsidR="00BE7574"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4" w:history="1">
        <w:r w:rsidR="00BE7574" w:rsidRPr="00BE7574">
          <w:rPr>
            <w:rStyle w:val="Hyperlink"/>
            <w:rFonts w:ascii="Arial" w:hAnsi="Arial" w:cs="Arial"/>
            <w:noProof/>
            <w:color w:val="808080" w:themeColor="background1" w:themeShade="80"/>
          </w:rPr>
          <w:t>Table 12 ICCP Attributes for Manually Entered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5" w:history="1">
        <w:r w:rsidR="00BE7574" w:rsidRPr="00BE7574">
          <w:rPr>
            <w:rStyle w:val="Hyperlink"/>
            <w:rFonts w:ascii="Arial" w:hAnsi="Arial" w:cs="Arial"/>
            <w:noProof/>
            <w:color w:val="808080" w:themeColor="background1" w:themeShade="80"/>
          </w:rPr>
          <w:t>Table 13 ICCP Attributes for State Estimated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6" w:history="1">
        <w:r w:rsidR="00BE7574" w:rsidRPr="00BE7574">
          <w:rPr>
            <w:rStyle w:val="Hyperlink"/>
            <w:rFonts w:ascii="Arial" w:hAnsi="Arial" w:cs="Arial"/>
            <w:noProof/>
            <w:color w:val="808080" w:themeColor="background1" w:themeShade="80"/>
          </w:rPr>
          <w:t>Table 14 Status Indication Semantic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56</w:t>
        </w:r>
        <w:r w:rsidR="00BE7574"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7" w:history="1">
        <w:r w:rsidR="00BE7574" w:rsidRPr="00BE7574">
          <w:rPr>
            <w:rStyle w:val="Hyperlink"/>
            <w:rFonts w:ascii="Arial" w:hAnsi="Arial" w:cs="Arial"/>
            <w:noProof/>
            <w:color w:val="808080" w:themeColor="background1" w:themeShade="80"/>
          </w:rPr>
          <w:t>Table 15 Resource Status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57</w:t>
        </w:r>
        <w:r w:rsidR="00BE7574"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8" w:history="1">
        <w:r w:rsidR="00BE7574" w:rsidRPr="00BE7574">
          <w:rPr>
            <w:rStyle w:val="Hyperlink"/>
            <w:rFonts w:ascii="Arial" w:hAnsi="Arial" w:cs="Arial"/>
            <w:noProof/>
            <w:color w:val="808080" w:themeColor="background1" w:themeShade="80"/>
          </w:rPr>
          <w:t>Table 16 Semantic Conventions for Measured Values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89" w:history="1">
        <w:r w:rsidR="00BE7574" w:rsidRPr="00BE7574">
          <w:rPr>
            <w:rStyle w:val="Hyperlink"/>
            <w:rFonts w:ascii="Arial" w:hAnsi="Arial" w:cs="Arial"/>
            <w:noProof/>
            <w:color w:val="808080" w:themeColor="background1" w:themeShade="80"/>
          </w:rPr>
          <w:t>Table 17 ERCOT ICCP Data Sign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0" w:history="1">
        <w:r w:rsidR="00BE7574" w:rsidRPr="00BE7574">
          <w:rPr>
            <w:rStyle w:val="Hyperlink"/>
            <w:rFonts w:ascii="Arial" w:hAnsi="Arial" w:cs="Arial"/>
            <w:noProof/>
            <w:color w:val="808080" w:themeColor="background1" w:themeShade="80"/>
          </w:rPr>
          <w:t>Table 18 QSE Generation Transfer Set Requirements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62</w:t>
        </w:r>
        <w:r w:rsidR="00BE7574"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1" w:history="1">
        <w:r w:rsidR="00BE7574" w:rsidRPr="00BE7574">
          <w:rPr>
            <w:rStyle w:val="Hyperlink"/>
            <w:rFonts w:ascii="Arial" w:hAnsi="Arial" w:cs="Arial"/>
            <w:noProof/>
            <w:color w:val="808080" w:themeColor="background1" w:themeShade="80"/>
          </w:rPr>
          <w:t>Table 19 ICCP Object Names for Generation Control and Regulation Data Sent to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64</w:t>
        </w:r>
        <w:r w:rsidR="00BE7574"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2" w:history="1">
        <w:r w:rsidR="00BE7574" w:rsidRPr="00BE7574">
          <w:rPr>
            <w:rStyle w:val="Hyperlink"/>
            <w:rFonts w:ascii="Arial" w:hAnsi="Arial" w:cs="Arial"/>
            <w:noProof/>
            <w:color w:val="808080" w:themeColor="background1" w:themeShade="80"/>
          </w:rPr>
          <w:t>Table 20 ICCP Object Names for Generation Control and Regulation Data Received from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65</w:t>
        </w:r>
        <w:r w:rsidR="00BE7574"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3" w:history="1">
        <w:r w:rsidR="00BE7574" w:rsidRPr="00BE7574">
          <w:rPr>
            <w:rStyle w:val="Hyperlink"/>
            <w:rFonts w:ascii="Arial" w:hAnsi="Arial" w:cs="Arial"/>
            <w:noProof/>
            <w:color w:val="808080" w:themeColor="background1" w:themeShade="80"/>
          </w:rPr>
          <w:t>Table 21 Per-QSE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4" w:history="1">
        <w:r w:rsidR="00BE7574" w:rsidRPr="00BE7574">
          <w:rPr>
            <w:rStyle w:val="Hyperlink"/>
            <w:rFonts w:ascii="Arial" w:hAnsi="Arial" w:cs="Arial"/>
            <w:noProof/>
            <w:color w:val="808080" w:themeColor="background1" w:themeShade="80"/>
          </w:rPr>
          <w:t>Table 22 Per-Resource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5" w:history="1">
        <w:r w:rsidR="00BE7574" w:rsidRPr="00BE7574">
          <w:rPr>
            <w:rStyle w:val="Hyperlink"/>
            <w:rFonts w:ascii="Arial" w:hAnsi="Arial" w:cs="Arial"/>
            <w:noProof/>
            <w:color w:val="808080" w:themeColor="background1" w:themeShade="80"/>
          </w:rPr>
          <w:t>Table 23 Per-Hub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6" w:history="1">
        <w:r w:rsidR="00BE7574" w:rsidRPr="00BE7574">
          <w:rPr>
            <w:rStyle w:val="Hyperlink"/>
            <w:rFonts w:ascii="Arial" w:hAnsi="Arial" w:cs="Arial"/>
            <w:noProof/>
            <w:color w:val="808080" w:themeColor="background1" w:themeShade="80"/>
          </w:rPr>
          <w:t>Table 24 Per-Load Zone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7" w:history="1">
        <w:r w:rsidR="00BE7574" w:rsidRPr="00BE7574">
          <w:rPr>
            <w:rStyle w:val="Hyperlink"/>
            <w:rFonts w:ascii="Arial" w:hAnsi="Arial" w:cs="Arial"/>
            <w:noProof/>
            <w:color w:val="808080" w:themeColor="background1" w:themeShade="80"/>
          </w:rPr>
          <w:t>Table 25 Real-Time Reserve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8" w:history="1">
        <w:r w:rsidR="00BE7574" w:rsidRPr="00BE7574">
          <w:rPr>
            <w:rStyle w:val="Hyperlink"/>
            <w:rFonts w:ascii="Arial" w:hAnsi="Arial" w:cs="Arial"/>
            <w:noProof/>
            <w:color w:val="808080" w:themeColor="background1" w:themeShade="80"/>
          </w:rPr>
          <w:t>Table 26 Per-QSE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599" w:history="1">
        <w:r w:rsidR="00BE7574" w:rsidRPr="00BE7574">
          <w:rPr>
            <w:rStyle w:val="Hyperlink"/>
            <w:rFonts w:ascii="Arial" w:hAnsi="Arial" w:cs="Arial"/>
            <w:noProof/>
            <w:color w:val="808080" w:themeColor="background1" w:themeShade="80"/>
          </w:rPr>
          <w:t>Table 27 Per-Plant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0" w:history="1">
        <w:r w:rsidR="00BE7574" w:rsidRPr="00BE7574">
          <w:rPr>
            <w:rStyle w:val="Hyperlink"/>
            <w:rFonts w:ascii="Arial" w:hAnsi="Arial" w:cs="Arial"/>
            <w:noProof/>
            <w:color w:val="808080" w:themeColor="background1" w:themeShade="80"/>
          </w:rPr>
          <w:t>Table 28 Per-Generation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1" w:history="1">
        <w:r w:rsidR="00BE7574" w:rsidRPr="00BE7574">
          <w:rPr>
            <w:rStyle w:val="Hyperlink"/>
            <w:rFonts w:ascii="Arial" w:hAnsi="Arial" w:cs="Arial"/>
            <w:noProof/>
            <w:color w:val="808080" w:themeColor="background1" w:themeShade="80"/>
          </w:rPr>
          <w:t>Table 29 Per-Load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76</w:t>
        </w:r>
        <w:r w:rsidR="00BE7574"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2" w:history="1">
        <w:r w:rsidR="00BE7574" w:rsidRPr="00BE7574">
          <w:rPr>
            <w:rStyle w:val="Hyperlink"/>
            <w:rFonts w:ascii="Arial" w:hAnsi="Arial" w:cs="Arial"/>
            <w:noProof/>
            <w:color w:val="808080" w:themeColor="background1" w:themeShade="80"/>
          </w:rPr>
          <w:t>Table 30 Per-Wind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3" w:history="1">
        <w:r w:rsidR="00BE7574" w:rsidRPr="00BE7574">
          <w:rPr>
            <w:rStyle w:val="Hyperlink"/>
            <w:rFonts w:ascii="Arial" w:hAnsi="Arial" w:cs="Arial"/>
            <w:noProof/>
            <w:color w:val="808080" w:themeColor="background1" w:themeShade="80"/>
          </w:rPr>
          <w:t>Table 31 Per- PhotoVoltaic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4" w:history="1">
        <w:r w:rsidR="00BE7574" w:rsidRPr="00BE7574">
          <w:rPr>
            <w:rStyle w:val="Hyperlink"/>
            <w:rFonts w:ascii="Arial" w:hAnsi="Arial" w:cs="Arial"/>
            <w:noProof/>
            <w:color w:val="808080" w:themeColor="background1" w:themeShade="80"/>
          </w:rPr>
          <w:t>Table 32Per-Non-Controllable 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5" w:history="1">
        <w:r w:rsidR="00BE7574" w:rsidRPr="00BE7574">
          <w:rPr>
            <w:rStyle w:val="Hyperlink"/>
            <w:rFonts w:ascii="Arial" w:hAnsi="Arial" w:cs="Arial"/>
            <w:noProof/>
            <w:color w:val="808080" w:themeColor="background1" w:themeShade="80"/>
          </w:rPr>
          <w:t>Table 33 ERCOT TSP ICCP Data Object Naming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82</w:t>
        </w:r>
        <w:r w:rsidR="00BE7574"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6" w:history="1">
        <w:r w:rsidR="00BE7574" w:rsidRPr="00BE7574">
          <w:rPr>
            <w:rStyle w:val="Hyperlink"/>
            <w:rFonts w:ascii="Arial" w:hAnsi="Arial" w:cs="Arial"/>
            <w:noProof/>
            <w:color w:val="808080" w:themeColor="background1" w:themeShade="80"/>
          </w:rPr>
          <w:t>Table 34 TSP Dynamic Ratings Naming Convention</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84</w:t>
        </w:r>
        <w:r w:rsidR="00BE7574"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7" w:history="1">
        <w:r w:rsidR="00BE7574" w:rsidRPr="00BE7574">
          <w:rPr>
            <w:rStyle w:val="Hyperlink"/>
            <w:rFonts w:ascii="Arial" w:hAnsi="Arial" w:cs="Arial"/>
            <w:noProof/>
            <w:color w:val="808080" w:themeColor="background1" w:themeShade="80"/>
          </w:rPr>
          <w:t>Table 35 Per-Buss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8" w:history="1">
        <w:r w:rsidR="00BE7574" w:rsidRPr="00BE7574">
          <w:rPr>
            <w:rStyle w:val="Hyperlink"/>
            <w:rFonts w:ascii="Arial" w:hAnsi="Arial" w:cs="Arial"/>
            <w:noProof/>
            <w:color w:val="808080" w:themeColor="background1" w:themeShade="80"/>
          </w:rPr>
          <w:t>Table 36 Per-Transformer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09" w:history="1">
        <w:r w:rsidR="00BE7574" w:rsidRPr="00BE7574">
          <w:rPr>
            <w:rStyle w:val="Hyperlink"/>
            <w:rFonts w:ascii="Arial" w:hAnsi="Arial" w:cs="Arial"/>
            <w:noProof/>
            <w:color w:val="808080" w:themeColor="background1" w:themeShade="80"/>
          </w:rPr>
          <w:t>Table 37 Per-Transmission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0" w:history="1">
        <w:r w:rsidR="00BE7574" w:rsidRPr="00BE7574">
          <w:rPr>
            <w:rStyle w:val="Hyperlink"/>
            <w:rFonts w:ascii="Arial" w:hAnsi="Arial" w:cs="Arial"/>
            <w:noProof/>
            <w:color w:val="808080" w:themeColor="background1" w:themeShade="80"/>
          </w:rPr>
          <w:t>Table 38 Per-Reactor (Inductive or Capacitive)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1" w:history="1">
        <w:r w:rsidR="00BE7574" w:rsidRPr="00BE7574">
          <w:rPr>
            <w:rStyle w:val="Hyperlink"/>
            <w:rFonts w:ascii="Arial" w:hAnsi="Arial" w:cs="Arial"/>
            <w:noProof/>
            <w:color w:val="808080" w:themeColor="background1" w:themeShade="80"/>
          </w:rPr>
          <w:t>Table 39 Per-Circuit Breaker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2" w:history="1">
        <w:r w:rsidR="00BE7574" w:rsidRPr="00BE7574">
          <w:rPr>
            <w:rStyle w:val="Hyperlink"/>
            <w:rFonts w:ascii="Arial" w:hAnsi="Arial" w:cs="Arial"/>
            <w:noProof/>
            <w:color w:val="808080" w:themeColor="background1" w:themeShade="80"/>
          </w:rPr>
          <w:t>Table 40 Per-Load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3" w:history="1">
        <w:r w:rsidR="00BE7574" w:rsidRPr="00BE7574">
          <w:rPr>
            <w:rStyle w:val="Hyperlink"/>
            <w:rFonts w:ascii="Arial" w:hAnsi="Arial" w:cs="Arial"/>
            <w:noProof/>
            <w:color w:val="808080" w:themeColor="background1" w:themeShade="80"/>
          </w:rPr>
          <w:t>Table 41 Switch Status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4" w:history="1">
        <w:r w:rsidR="00BE7574" w:rsidRPr="00BE7574">
          <w:rPr>
            <w:rStyle w:val="Hyperlink"/>
            <w:rFonts w:ascii="Arial" w:hAnsi="Arial" w:cs="Arial"/>
            <w:noProof/>
            <w:color w:val="808080" w:themeColor="background1" w:themeShade="80"/>
          </w:rPr>
          <w:t>Table 42  Per-DC Injection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5" w:history="1">
        <w:r w:rsidR="00BE7574" w:rsidRPr="00BE7574">
          <w:rPr>
            <w:rStyle w:val="Hyperlink"/>
            <w:rFonts w:ascii="Arial" w:hAnsi="Arial" w:cs="Arial"/>
            <w:noProof/>
            <w:color w:val="808080" w:themeColor="background1" w:themeShade="80"/>
          </w:rPr>
          <w:t>Table 43 Per-Block Load Transfer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6" w:history="1">
        <w:r w:rsidR="00BE7574" w:rsidRPr="00BE7574">
          <w:rPr>
            <w:rStyle w:val="Hyperlink"/>
            <w:rFonts w:ascii="Arial" w:hAnsi="Arial" w:cs="Arial"/>
            <w:noProof/>
            <w:color w:val="808080" w:themeColor="background1" w:themeShade="80"/>
          </w:rPr>
          <w:t>Table 44 Per-Weather Zone Tie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7" w:history="1">
        <w:r w:rsidR="00BE7574" w:rsidRPr="00BE7574">
          <w:rPr>
            <w:rStyle w:val="Hyperlink"/>
            <w:rFonts w:ascii="Arial" w:hAnsi="Arial" w:cs="Arial"/>
            <w:noProof/>
            <w:color w:val="808080" w:themeColor="background1" w:themeShade="80"/>
          </w:rPr>
          <w:t>Table 45 Per-Dynamic Rating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8" w:history="1">
        <w:r w:rsidR="00BE7574" w:rsidRPr="00BE7574">
          <w:rPr>
            <w:rStyle w:val="Hyperlink"/>
            <w:rFonts w:ascii="Arial" w:hAnsi="Arial" w:cs="Arial"/>
            <w:noProof/>
            <w:color w:val="808080" w:themeColor="background1" w:themeShade="80"/>
          </w:rPr>
          <w:t>Table 46 ICCP Object Names for Data Available to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88</w:t>
        </w:r>
        <w:r w:rsidR="00BE7574"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2F29C6">
      <w:pPr>
        <w:pStyle w:val="TableofFigures"/>
        <w:tabs>
          <w:tab w:val="right" w:leader="underscore" w:pos="9350"/>
        </w:tabs>
        <w:rPr>
          <w:rStyle w:val="Hyperlink"/>
          <w:rFonts w:ascii="Arial" w:hAnsi="Arial" w:cs="Arial"/>
          <w:color w:val="808080" w:themeColor="background1" w:themeShade="80"/>
        </w:rPr>
      </w:pPr>
      <w:hyperlink w:anchor="_Toc127613619" w:history="1">
        <w:r w:rsidR="00BE7574" w:rsidRPr="00BE7574">
          <w:rPr>
            <w:rStyle w:val="Hyperlink"/>
            <w:rFonts w:ascii="Arial" w:hAnsi="Arial" w:cs="Arial"/>
            <w:noProof/>
            <w:color w:val="808080" w:themeColor="background1" w:themeShade="80"/>
          </w:rPr>
          <w:t>Table 47 Data Available for Reading by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92</w:t>
        </w:r>
        <w:r w:rsidR="00BE7574"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00006D71" w:rsidRPr="00B10A47">
          <w:rPr>
            <w:rStyle w:val="Hyperlink"/>
            <w:rFonts w:ascii="Arial" w:hAnsi="Arial" w:cs="Arial"/>
            <w:noProof/>
            <w:color w:val="808080" w:themeColor="background1" w:themeShade="80"/>
            <w:lang w:val="fr-FR"/>
          </w:rPr>
          <w:t>Figure 2 Market Participant Site Diagram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25</w:t>
        </w:r>
        <w:r w:rsidR="00006D71" w:rsidRPr="00B10A47">
          <w:rPr>
            <w:rFonts w:ascii="Arial" w:hAnsi="Arial" w:cs="Arial"/>
            <w:noProof/>
            <w:webHidden/>
            <w:color w:val="808080" w:themeColor="background1" w:themeShade="80"/>
          </w:rPr>
          <w:fldChar w:fldCharType="end"/>
        </w:r>
      </w:hyperlink>
    </w:p>
    <w:p w14:paraId="6597F27C"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00006D71" w:rsidRPr="00B10A47">
          <w:rPr>
            <w:rStyle w:val="Hyperlink"/>
            <w:rFonts w:ascii="Arial" w:hAnsi="Arial" w:cs="Arial"/>
            <w:noProof/>
            <w:color w:val="808080" w:themeColor="background1" w:themeShade="80"/>
          </w:rPr>
          <w:t>Figure 3 Sample ICCP Change Request Form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26</w:t>
        </w:r>
        <w:r w:rsidR="00006D71" w:rsidRPr="00B10A47">
          <w:rPr>
            <w:rFonts w:ascii="Arial" w:hAnsi="Arial" w:cs="Arial"/>
            <w:noProof/>
            <w:webHidden/>
            <w:color w:val="808080" w:themeColor="background1" w:themeShade="80"/>
          </w:rPr>
          <w:fldChar w:fldCharType="end"/>
        </w:r>
      </w:hyperlink>
    </w:p>
    <w:p w14:paraId="113E6015"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00006D71" w:rsidRPr="00B10A47">
          <w:rPr>
            <w:rStyle w:val="Hyperlink"/>
            <w:rFonts w:ascii="Arial" w:hAnsi="Arial" w:cs="Arial"/>
            <w:noProof/>
            <w:color w:val="808080" w:themeColor="background1" w:themeShade="80"/>
          </w:rPr>
          <w:t>Figure 4 ERCOT High Availability Architecture and Data Connections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30</w:t>
        </w:r>
        <w:r w:rsidR="00006D71" w:rsidRPr="00B10A47">
          <w:rPr>
            <w:rFonts w:ascii="Arial" w:hAnsi="Arial" w:cs="Arial"/>
            <w:noProof/>
            <w:webHidden/>
            <w:color w:val="808080" w:themeColor="background1" w:themeShade="80"/>
          </w:rPr>
          <w:fldChar w:fldCharType="end"/>
        </w:r>
      </w:hyperlink>
    </w:p>
    <w:p w14:paraId="20F8C1B9"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00006D71" w:rsidRPr="00B10A47">
          <w:rPr>
            <w:rStyle w:val="Hyperlink"/>
            <w:rFonts w:ascii="Arial" w:hAnsi="Arial" w:cs="Arial"/>
            <w:noProof/>
            <w:color w:val="808080" w:themeColor="background1" w:themeShade="80"/>
          </w:rPr>
          <w:t>Figure 5 Single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32</w:t>
        </w:r>
        <w:r w:rsidR="00006D71" w:rsidRPr="00B10A47">
          <w:rPr>
            <w:rFonts w:ascii="Arial" w:hAnsi="Arial" w:cs="Arial"/>
            <w:noProof/>
            <w:webHidden/>
            <w:color w:val="808080" w:themeColor="background1" w:themeShade="80"/>
          </w:rPr>
          <w:fldChar w:fldCharType="end"/>
        </w:r>
      </w:hyperlink>
    </w:p>
    <w:p w14:paraId="022CA39D"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00006D71" w:rsidRPr="00B10A47">
          <w:rPr>
            <w:rStyle w:val="Hyperlink"/>
            <w:rFonts w:ascii="Arial" w:hAnsi="Arial" w:cs="Arial"/>
            <w:noProof/>
            <w:color w:val="808080" w:themeColor="background1" w:themeShade="80"/>
          </w:rPr>
          <w:t>Figure 6 Single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33</w:t>
        </w:r>
        <w:r w:rsidR="00006D71" w:rsidRPr="00B10A47">
          <w:rPr>
            <w:rFonts w:ascii="Arial" w:hAnsi="Arial" w:cs="Arial"/>
            <w:noProof/>
            <w:webHidden/>
            <w:color w:val="808080" w:themeColor="background1" w:themeShade="80"/>
          </w:rPr>
          <w:fldChar w:fldCharType="end"/>
        </w:r>
      </w:hyperlink>
    </w:p>
    <w:p w14:paraId="058D6381"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00006D71" w:rsidRPr="00B10A47">
          <w:rPr>
            <w:rStyle w:val="Hyperlink"/>
            <w:rFonts w:ascii="Arial" w:hAnsi="Arial" w:cs="Arial"/>
            <w:noProof/>
            <w:color w:val="808080" w:themeColor="background1" w:themeShade="80"/>
          </w:rPr>
          <w:t>Figure 7 Dual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_Toc471911104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34</w:t>
        </w:r>
        <w:r w:rsidR="00006D71" w:rsidRPr="00B10A47">
          <w:rPr>
            <w:rFonts w:ascii="Arial" w:hAnsi="Arial" w:cs="Arial"/>
            <w:noProof/>
            <w:webHidden/>
            <w:color w:val="808080" w:themeColor="background1" w:themeShade="80"/>
          </w:rPr>
          <w:fldChar w:fldCharType="end"/>
        </w:r>
      </w:hyperlink>
    </w:p>
    <w:p w14:paraId="1C2EF873"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00006D71" w:rsidRPr="00B10A47">
          <w:rPr>
            <w:rStyle w:val="Hyperlink"/>
            <w:rFonts w:ascii="Arial" w:hAnsi="Arial" w:cs="Arial"/>
            <w:noProof/>
            <w:color w:val="808080" w:themeColor="background1" w:themeShade="80"/>
          </w:rPr>
          <w:t>Figure 8 Dual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_Toc471911105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36</w:t>
        </w:r>
        <w:r w:rsidR="00006D71" w:rsidRPr="00B10A47">
          <w:rPr>
            <w:rFonts w:ascii="Arial" w:hAnsi="Arial" w:cs="Arial"/>
            <w:noProof/>
            <w:webHidden/>
            <w:color w:val="808080" w:themeColor="background1" w:themeShade="80"/>
          </w:rPr>
          <w:fldChar w:fldCharType="end"/>
        </w:r>
      </w:hyperlink>
    </w:p>
    <w:p w14:paraId="50FE212B"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00006D71" w:rsidRPr="00B10A47">
          <w:rPr>
            <w:rStyle w:val="Hyperlink"/>
            <w:rFonts w:ascii="Arial" w:hAnsi="Arial" w:cs="Arial"/>
            <w:noProof/>
            <w:color w:val="808080" w:themeColor="background1" w:themeShade="80"/>
          </w:rPr>
          <w:t>Figure 9 Single-use Association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_Toc471911106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37</w:t>
        </w:r>
        <w:r w:rsidR="00006D71" w:rsidRPr="00B10A47">
          <w:rPr>
            <w:rFonts w:ascii="Arial" w:hAnsi="Arial" w:cs="Arial"/>
            <w:noProof/>
            <w:webHidden/>
            <w:color w:val="808080" w:themeColor="background1" w:themeShade="80"/>
          </w:rPr>
          <w:fldChar w:fldCharType="end"/>
        </w:r>
      </w:hyperlink>
    </w:p>
    <w:p w14:paraId="404B5190"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00006D71" w:rsidRPr="00B10A47">
          <w:rPr>
            <w:rStyle w:val="Hyperlink"/>
            <w:rFonts w:ascii="Arial" w:hAnsi="Arial" w:cs="Arial"/>
            <w:noProof/>
            <w:color w:val="808080" w:themeColor="background1" w:themeShade="80"/>
          </w:rPr>
          <w:t>Figure 10 Single-use Association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_Toc471911107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38</w:t>
        </w:r>
        <w:r w:rsidR="00006D71" w:rsidRPr="00B10A47">
          <w:rPr>
            <w:rFonts w:ascii="Arial" w:hAnsi="Arial" w:cs="Arial"/>
            <w:noProof/>
            <w:webHidden/>
            <w:color w:val="808080" w:themeColor="background1" w:themeShade="80"/>
          </w:rPr>
          <w:fldChar w:fldCharType="end"/>
        </w:r>
      </w:hyperlink>
    </w:p>
    <w:p w14:paraId="2484E8DE"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00006D71" w:rsidRPr="00B10A47">
          <w:rPr>
            <w:rStyle w:val="Hyperlink"/>
            <w:rFonts w:ascii="Arial" w:hAnsi="Arial" w:cs="Arial"/>
            <w:noProof/>
            <w:color w:val="808080" w:themeColor="background1" w:themeShade="80"/>
          </w:rPr>
          <w:t>Figure 11 ICCP Network Protocol Suite</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40</w:t>
        </w:r>
        <w:r w:rsidR="00006D71" w:rsidRPr="00B10A47">
          <w:rPr>
            <w:rFonts w:ascii="Arial" w:hAnsi="Arial" w:cs="Arial"/>
            <w:noProof/>
            <w:webHidden/>
            <w:color w:val="808080" w:themeColor="background1" w:themeShade="80"/>
          </w:rPr>
          <w:fldChar w:fldCharType="end"/>
        </w:r>
      </w:hyperlink>
    </w:p>
    <w:p w14:paraId="19E6412D"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00006D71" w:rsidRPr="00B10A47">
          <w:rPr>
            <w:rStyle w:val="Hyperlink"/>
            <w:rFonts w:ascii="Arial" w:hAnsi="Arial" w:cs="Arial"/>
            <w:noProof/>
            <w:color w:val="808080" w:themeColor="background1" w:themeShade="80"/>
          </w:rPr>
          <w:t>Figure 12 Types of ICCP Associations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41</w:t>
        </w:r>
        <w:r w:rsidR="00006D71" w:rsidRPr="00B10A47">
          <w:rPr>
            <w:rFonts w:ascii="Arial" w:hAnsi="Arial" w:cs="Arial"/>
            <w:noProof/>
            <w:webHidden/>
            <w:color w:val="808080" w:themeColor="background1" w:themeShade="80"/>
          </w:rPr>
          <w:fldChar w:fldCharType="end"/>
        </w:r>
      </w:hyperlink>
    </w:p>
    <w:p w14:paraId="315F1B7D"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00006D71" w:rsidRPr="00B10A47">
          <w:rPr>
            <w:rStyle w:val="Hyperlink"/>
            <w:rFonts w:ascii="Arial" w:hAnsi="Arial" w:cs="Arial"/>
            <w:noProof/>
            <w:color w:val="808080" w:themeColor="background1" w:themeShade="80"/>
          </w:rPr>
          <w:t>Figure 13 Single-use Association (ERCOT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42</w:t>
        </w:r>
        <w:r w:rsidR="00006D71" w:rsidRPr="00B10A47">
          <w:rPr>
            <w:rFonts w:ascii="Arial" w:hAnsi="Arial" w:cs="Arial"/>
            <w:noProof/>
            <w:webHidden/>
            <w:color w:val="808080" w:themeColor="background1" w:themeShade="80"/>
          </w:rPr>
          <w:fldChar w:fldCharType="end"/>
        </w:r>
      </w:hyperlink>
    </w:p>
    <w:p w14:paraId="28AE5078"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00006D71" w:rsidRPr="00B10A47">
          <w:rPr>
            <w:rStyle w:val="Hyperlink"/>
            <w:rFonts w:ascii="Arial" w:hAnsi="Arial" w:cs="Arial"/>
            <w:noProof/>
            <w:color w:val="808080" w:themeColor="background1" w:themeShade="80"/>
          </w:rPr>
          <w:t>Figure 14 Single-use Association (Market Participant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43</w:t>
        </w:r>
        <w:r w:rsidR="00006D71" w:rsidRPr="00B10A47">
          <w:rPr>
            <w:rFonts w:ascii="Arial" w:hAnsi="Arial" w:cs="Arial"/>
            <w:noProof/>
            <w:webHidden/>
            <w:color w:val="808080" w:themeColor="background1" w:themeShade="80"/>
          </w:rPr>
          <w:fldChar w:fldCharType="end"/>
        </w:r>
      </w:hyperlink>
    </w:p>
    <w:p w14:paraId="4251DF10"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00006D71" w:rsidRPr="00B10A47">
          <w:rPr>
            <w:rStyle w:val="Hyperlink"/>
            <w:rFonts w:ascii="Arial" w:hAnsi="Arial" w:cs="Arial"/>
            <w:noProof/>
            <w:color w:val="808080" w:themeColor="background1" w:themeShade="80"/>
          </w:rPr>
          <w:t>Figure 15 Domain Names and Their Implementation</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50</w:t>
        </w:r>
        <w:r w:rsidR="00006D71" w:rsidRPr="00B10A47">
          <w:rPr>
            <w:rFonts w:ascii="Arial" w:hAnsi="Arial" w:cs="Arial"/>
            <w:noProof/>
            <w:webHidden/>
            <w:color w:val="808080" w:themeColor="background1" w:themeShade="80"/>
          </w:rPr>
          <w:fldChar w:fldCharType="end"/>
        </w:r>
      </w:hyperlink>
    </w:p>
    <w:p w14:paraId="59E74FFD" w14:textId="77777777" w:rsidR="00006D71" w:rsidRPr="00B10A47" w:rsidRDefault="002F29C6">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00006D71" w:rsidRPr="00B10A47">
          <w:rPr>
            <w:rStyle w:val="Hyperlink"/>
            <w:rFonts w:ascii="Arial" w:hAnsi="Arial" w:cs="Arial"/>
            <w:noProof/>
            <w:color w:val="808080" w:themeColor="background1" w:themeShade="80"/>
          </w:rPr>
          <w:t>Figure 16 ERCOT Power Flow Sign Conventions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67</w:t>
        </w:r>
        <w:r w:rsidR="00006D71"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0" w:name="_Ref164208272"/>
      <w:bookmarkStart w:id="1" w:name="_Ref164208282"/>
      <w:bookmarkStart w:id="2" w:name="_Toc127613865"/>
      <w:r w:rsidRPr="00B10A47">
        <w:rPr>
          <w:rFonts w:ascii="Arial" w:hAnsi="Arial" w:cs="Arial" w:hint="eastAsia"/>
          <w:color w:val="808080" w:themeColor="background1" w:themeShade="80"/>
        </w:rPr>
        <w:lastRenderedPageBreak/>
        <w:t>Introduction</w:t>
      </w:r>
      <w:bookmarkEnd w:id="0"/>
      <w:bookmarkEnd w:id="1"/>
      <w:bookmarkEnd w:id="2"/>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3" w:name="_Toc127613461"/>
      <w:bookmarkStart w:id="4"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3"/>
      <w:bookmarkEnd w:id="4"/>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5" w:name="_Toc127613462"/>
      <w:bookmarkStart w:id="6"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7"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5"/>
      <w:bookmarkEnd w:id="7"/>
      <w:bookmarkEnd w:id="6"/>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8" w:name="_Toc221679464"/>
      <w:bookmarkStart w:id="9" w:name="_Toc224444529"/>
      <w:bookmarkStart w:id="10" w:name="_Toc224715644"/>
      <w:bookmarkStart w:id="11" w:name="_Ref164208693"/>
      <w:bookmarkStart w:id="12" w:name="_Toc127613868"/>
      <w:bookmarkEnd w:id="8"/>
      <w:bookmarkEnd w:id="9"/>
      <w:bookmarkEnd w:id="10"/>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1"/>
      <w:bookmarkEnd w:id="12"/>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42144749" w14:textId="77777777" w:rsidR="00646071" w:rsidRPr="00B10A47" w:rsidRDefault="00646071" w:rsidP="00794A10">
      <w:pPr>
        <w:pStyle w:val="BodyText"/>
        <w:numPr>
          <w:ilvl w:val="0"/>
          <w:numId w:val="49"/>
        </w:numPr>
        <w:rPr>
          <w:rFonts w:ascii="Arial" w:hAnsi="Arial" w:cs="Arial"/>
          <w:b/>
          <w:color w:val="808080" w:themeColor="background1" w:themeShade="80"/>
          <w:sz w:val="22"/>
          <w:szCs w:val="22"/>
        </w:rPr>
      </w:pPr>
      <w:r w:rsidRPr="00B10A47">
        <w:rPr>
          <w:rFonts w:ascii="Arial" w:hAnsi="Arial" w:cs="Arial"/>
          <w:b/>
          <w:color w:val="808080" w:themeColor="background1" w:themeShade="80"/>
          <w:sz w:val="22"/>
          <w:szCs w:val="22"/>
        </w:rPr>
        <w:t xml:space="preserve">Change control </w:t>
      </w:r>
      <w:r w:rsidR="00794A10" w:rsidRPr="00B10A47">
        <w:rPr>
          <w:rFonts w:ascii="Arial" w:hAnsi="Arial" w:cs="Arial"/>
          <w:b/>
          <w:color w:val="808080" w:themeColor="background1" w:themeShade="80"/>
          <w:sz w:val="22"/>
          <w:szCs w:val="22"/>
        </w:rPr>
        <w:t xml:space="preserve">process </w:t>
      </w:r>
    </w:p>
    <w:p w14:paraId="1EFF8840" w14:textId="77777777" w:rsidR="00BC6720" w:rsidRPr="00B10A47" w:rsidRDefault="00B03606"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Network Data Support Working Group (NDSWG) </w:t>
      </w:r>
      <w:r w:rsidR="003615F2" w:rsidRPr="00B10A47">
        <w:rPr>
          <w:rFonts w:ascii="Arial" w:hAnsi="Arial" w:cs="Arial"/>
          <w:color w:val="808080" w:themeColor="background1" w:themeShade="80"/>
        </w:rPr>
        <w:t>will</w:t>
      </w:r>
      <w:r w:rsidRPr="00B10A47">
        <w:rPr>
          <w:rFonts w:ascii="Arial" w:hAnsi="Arial" w:cs="Arial"/>
          <w:color w:val="808080" w:themeColor="background1" w:themeShade="80"/>
        </w:rPr>
        <w:t xml:space="preserve"> review and coordinate all changes to th</w:t>
      </w:r>
      <w:r w:rsidR="003615F2" w:rsidRPr="00B10A47">
        <w:rPr>
          <w:rFonts w:ascii="Arial" w:hAnsi="Arial" w:cs="Arial"/>
          <w:color w:val="808080" w:themeColor="background1" w:themeShade="80"/>
        </w:rPr>
        <w:t>e ERCOT ICCP Communications</w:t>
      </w:r>
      <w:r w:rsidRPr="00B10A47">
        <w:rPr>
          <w:rFonts w:ascii="Arial" w:hAnsi="Arial" w:cs="Arial"/>
          <w:color w:val="808080" w:themeColor="background1" w:themeShade="80"/>
        </w:rPr>
        <w:t xml:space="preserve"> Handbook. ERCOT staff and any ERCOT </w:t>
      </w:r>
      <w:r w:rsidR="00692218" w:rsidRPr="00B10A47">
        <w:rPr>
          <w:rFonts w:ascii="Arial" w:hAnsi="Arial" w:cs="Arial"/>
          <w:color w:val="808080" w:themeColor="background1" w:themeShade="80"/>
        </w:rPr>
        <w:t xml:space="preserve">Market Participant </w:t>
      </w:r>
      <w:r w:rsidR="00BC6720" w:rsidRPr="00B10A47">
        <w:rPr>
          <w:rFonts w:ascii="Arial" w:hAnsi="Arial" w:cs="Arial"/>
          <w:color w:val="808080" w:themeColor="background1" w:themeShade="80"/>
        </w:rPr>
        <w:t xml:space="preserve">as defined by the ERCOT Protocols can submit changes </w:t>
      </w:r>
      <w:r w:rsidR="00542C02" w:rsidRPr="00B10A47">
        <w:rPr>
          <w:rFonts w:ascii="Arial" w:hAnsi="Arial" w:cs="Arial"/>
          <w:color w:val="808080" w:themeColor="background1" w:themeShade="80"/>
        </w:rPr>
        <w:t>to the NDSWG</w:t>
      </w:r>
      <w:r w:rsidR="00BC6720" w:rsidRPr="00B10A47">
        <w:rPr>
          <w:rFonts w:ascii="Arial" w:hAnsi="Arial" w:cs="Arial"/>
          <w:color w:val="808080" w:themeColor="background1" w:themeShade="80"/>
        </w:rPr>
        <w:t xml:space="preserve">. It will be </w:t>
      </w:r>
      <w:r w:rsidR="00542C02" w:rsidRPr="00B10A47">
        <w:rPr>
          <w:rFonts w:ascii="Arial" w:hAnsi="Arial" w:cs="Arial"/>
          <w:color w:val="808080" w:themeColor="background1" w:themeShade="80"/>
        </w:rPr>
        <w:t>NDSWG’s</w:t>
      </w:r>
      <w:r w:rsidR="00BC6720" w:rsidRPr="00B10A47">
        <w:rPr>
          <w:rFonts w:ascii="Arial" w:hAnsi="Arial" w:cs="Arial"/>
          <w:color w:val="808080" w:themeColor="background1" w:themeShade="80"/>
        </w:rPr>
        <w:t xml:space="preserve"> responsibility to review all </w:t>
      </w:r>
      <w:r w:rsidR="00692218" w:rsidRPr="00B10A47">
        <w:rPr>
          <w:rFonts w:ascii="Arial" w:hAnsi="Arial" w:cs="Arial"/>
          <w:color w:val="808080" w:themeColor="background1" w:themeShade="80"/>
        </w:rPr>
        <w:t xml:space="preserve">substantive </w:t>
      </w:r>
      <w:r w:rsidR="00BC6720" w:rsidRPr="00B10A47">
        <w:rPr>
          <w:rFonts w:ascii="Arial" w:hAnsi="Arial" w:cs="Arial"/>
          <w:color w:val="808080" w:themeColor="background1" w:themeShade="80"/>
        </w:rPr>
        <w:t xml:space="preserve">changes </w:t>
      </w:r>
      <w:r w:rsidR="004D6947" w:rsidRPr="00B10A47">
        <w:rPr>
          <w:rFonts w:ascii="Arial" w:hAnsi="Arial" w:cs="Arial"/>
          <w:color w:val="808080" w:themeColor="background1" w:themeShade="80"/>
        </w:rPr>
        <w:t xml:space="preserve">and </w:t>
      </w:r>
      <w:r w:rsidR="00BC6720" w:rsidRPr="00B10A47">
        <w:rPr>
          <w:rFonts w:ascii="Arial" w:hAnsi="Arial" w:cs="Arial"/>
          <w:color w:val="808080" w:themeColor="background1" w:themeShade="80"/>
        </w:rPr>
        <w:t xml:space="preserve">update the </w:t>
      </w:r>
      <w:r w:rsidR="003615F2" w:rsidRPr="00B10A47">
        <w:rPr>
          <w:rFonts w:ascii="Arial" w:hAnsi="Arial" w:cs="Arial"/>
          <w:color w:val="808080" w:themeColor="background1" w:themeShade="80"/>
        </w:rPr>
        <w:t>document</w:t>
      </w:r>
      <w:r w:rsidR="00BC6720" w:rsidRPr="00B10A47">
        <w:rPr>
          <w:rFonts w:ascii="Arial" w:hAnsi="Arial" w:cs="Arial"/>
          <w:color w:val="808080" w:themeColor="background1" w:themeShade="80"/>
        </w:rPr>
        <w:t xml:space="preserve"> as required.</w:t>
      </w:r>
    </w:p>
    <w:p w14:paraId="4C1AB2BA" w14:textId="46D9A124" w:rsidR="00826016" w:rsidRPr="00B10A47" w:rsidRDefault="00BC6720"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NDSWG</w:t>
      </w:r>
      <w:r w:rsidR="00692218" w:rsidRPr="00B10A47">
        <w:rPr>
          <w:rFonts w:ascii="Arial" w:hAnsi="Arial" w:cs="Arial"/>
          <w:color w:val="808080" w:themeColor="background1" w:themeShade="80"/>
        </w:rPr>
        <w:t xml:space="preserve"> or ERCOT Staff</w:t>
      </w:r>
      <w:r w:rsidRPr="00B10A47">
        <w:rPr>
          <w:rFonts w:ascii="Arial" w:hAnsi="Arial" w:cs="Arial"/>
          <w:color w:val="808080" w:themeColor="background1" w:themeShade="80"/>
        </w:rPr>
        <w:t xml:space="preserve"> will </w:t>
      </w:r>
      <w:r w:rsidR="00542C02" w:rsidRPr="00B10A47">
        <w:rPr>
          <w:rFonts w:ascii="Arial" w:hAnsi="Arial" w:cs="Arial"/>
          <w:color w:val="808080" w:themeColor="background1" w:themeShade="80"/>
        </w:rPr>
        <w:t>provide notice of proposed changes to Market Participant Stakeholders groups</w:t>
      </w:r>
      <w:r w:rsidR="00A03E10">
        <w:rPr>
          <w:rFonts w:ascii="Arial" w:hAnsi="Arial" w:cs="Arial"/>
          <w:color w:val="808080" w:themeColor="background1" w:themeShade="80"/>
        </w:rPr>
        <w:t xml:space="preserve"> </w:t>
      </w:r>
      <w:r w:rsidR="003D340D">
        <w:rPr>
          <w:rFonts w:ascii="Arial" w:hAnsi="Arial" w:cs="Arial"/>
          <w:color w:val="808080" w:themeColor="background1" w:themeShade="80"/>
        </w:rPr>
        <w:t>as</w:t>
      </w:r>
      <w:r w:rsidR="00A03E10">
        <w:rPr>
          <w:rFonts w:ascii="Arial" w:hAnsi="Arial" w:cs="Arial"/>
          <w:color w:val="808080" w:themeColor="background1" w:themeShade="80"/>
        </w:rPr>
        <w:t xml:space="preserve"> needed.</w:t>
      </w:r>
    </w:p>
    <w:p w14:paraId="37475B3E" w14:textId="77777777" w:rsidR="004D6947" w:rsidRPr="00B10A47" w:rsidRDefault="004D6947"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lastRenderedPageBreak/>
        <w:t xml:space="preserve">If </w:t>
      </w:r>
      <w:r w:rsidR="008D0165" w:rsidRPr="00B10A47">
        <w:rPr>
          <w:rFonts w:ascii="Arial" w:hAnsi="Arial" w:cs="Arial"/>
          <w:color w:val="808080" w:themeColor="background1" w:themeShade="80"/>
        </w:rPr>
        <w:t xml:space="preserve">any </w:t>
      </w:r>
      <w:r w:rsidRPr="00B10A47">
        <w:rPr>
          <w:rFonts w:ascii="Arial" w:hAnsi="Arial" w:cs="Arial"/>
          <w:color w:val="808080" w:themeColor="background1" w:themeShade="80"/>
        </w:rPr>
        <w:t xml:space="preserve">ERCOT Staff or the ERCOT Stakeholder that submitted </w:t>
      </w:r>
      <w:r w:rsidR="003C1731" w:rsidRPr="00B10A47">
        <w:rPr>
          <w:rFonts w:ascii="Arial" w:hAnsi="Arial" w:cs="Arial"/>
          <w:color w:val="808080" w:themeColor="background1" w:themeShade="80"/>
        </w:rPr>
        <w:t>a</w:t>
      </w:r>
      <w:r w:rsidRPr="00B10A47">
        <w:rPr>
          <w:rFonts w:ascii="Arial" w:hAnsi="Arial" w:cs="Arial"/>
          <w:color w:val="808080" w:themeColor="background1" w:themeShade="80"/>
        </w:rPr>
        <w:t xml:space="preserve"> change </w:t>
      </w:r>
      <w:r w:rsidR="003C1731" w:rsidRPr="00B10A47">
        <w:rPr>
          <w:rFonts w:ascii="Arial" w:hAnsi="Arial" w:cs="Arial"/>
          <w:color w:val="808080" w:themeColor="background1" w:themeShade="80"/>
        </w:rPr>
        <w:t>request</w:t>
      </w:r>
      <w:r w:rsidR="008D0165" w:rsidRPr="00B10A47">
        <w:rPr>
          <w:rFonts w:ascii="Arial" w:hAnsi="Arial" w:cs="Arial"/>
          <w:color w:val="808080" w:themeColor="background1" w:themeShade="80"/>
        </w:rPr>
        <w:t xml:space="preserve"> to this Handbook</w:t>
      </w:r>
      <w:r w:rsidR="003C1731" w:rsidRPr="00B10A47">
        <w:rPr>
          <w:rFonts w:ascii="Arial" w:hAnsi="Arial" w:cs="Arial"/>
          <w:color w:val="808080" w:themeColor="background1" w:themeShade="80"/>
        </w:rPr>
        <w:t xml:space="preserve">, disagrees with NDSWG’s </w:t>
      </w:r>
      <w:r w:rsidR="00453B08" w:rsidRPr="00B10A47">
        <w:rPr>
          <w:rFonts w:ascii="Arial" w:hAnsi="Arial" w:cs="Arial"/>
          <w:color w:val="808080" w:themeColor="background1" w:themeShade="80"/>
        </w:rPr>
        <w:t xml:space="preserve">decision regarding </w:t>
      </w:r>
      <w:r w:rsidR="003C1731" w:rsidRPr="00B10A47">
        <w:rPr>
          <w:rFonts w:ascii="Arial" w:hAnsi="Arial" w:cs="Arial"/>
          <w:color w:val="808080" w:themeColor="background1" w:themeShade="80"/>
        </w:rPr>
        <w:t>the requested change, the requestor m</w:t>
      </w:r>
      <w:r w:rsidR="00542C02" w:rsidRPr="00B10A47">
        <w:rPr>
          <w:rFonts w:ascii="Arial" w:hAnsi="Arial" w:cs="Arial"/>
          <w:color w:val="808080" w:themeColor="background1" w:themeShade="80"/>
        </w:rPr>
        <w:t>a</w:t>
      </w:r>
      <w:r w:rsidR="003C1731" w:rsidRPr="00B10A47">
        <w:rPr>
          <w:rFonts w:ascii="Arial" w:hAnsi="Arial" w:cs="Arial"/>
          <w:color w:val="808080" w:themeColor="background1" w:themeShade="80"/>
        </w:rPr>
        <w:t>y</w:t>
      </w:r>
      <w:r w:rsidR="00453B08" w:rsidRPr="00B10A47">
        <w:rPr>
          <w:rFonts w:ascii="Arial" w:hAnsi="Arial" w:cs="Arial"/>
          <w:color w:val="808080" w:themeColor="background1" w:themeShade="80"/>
        </w:rPr>
        <w:t>,</w:t>
      </w:r>
      <w:r w:rsidR="003C1731" w:rsidRPr="00B10A47">
        <w:rPr>
          <w:rFonts w:ascii="Arial" w:hAnsi="Arial" w:cs="Arial"/>
          <w:color w:val="808080" w:themeColor="background1" w:themeShade="80"/>
        </w:rPr>
        <w:t xml:space="preserve"> at </w:t>
      </w:r>
      <w:r w:rsidR="00542C02" w:rsidRPr="00B10A47">
        <w:rPr>
          <w:rFonts w:ascii="Arial" w:hAnsi="Arial" w:cs="Arial"/>
          <w:color w:val="808080" w:themeColor="background1" w:themeShade="80"/>
        </w:rPr>
        <w:t>their</w:t>
      </w:r>
      <w:r w:rsidR="003C1731" w:rsidRPr="00B10A47">
        <w:rPr>
          <w:rFonts w:ascii="Arial" w:hAnsi="Arial" w:cs="Arial"/>
          <w:color w:val="808080" w:themeColor="background1" w:themeShade="80"/>
        </w:rPr>
        <w:t xml:space="preserve"> discretion</w:t>
      </w:r>
      <w:r w:rsidR="00453B08" w:rsidRPr="00B10A47">
        <w:rPr>
          <w:rFonts w:ascii="Arial" w:hAnsi="Arial" w:cs="Arial"/>
          <w:color w:val="808080" w:themeColor="background1" w:themeShade="80"/>
        </w:rPr>
        <w:t>,</w:t>
      </w:r>
      <w:r w:rsidR="003C1731" w:rsidRPr="00B10A47">
        <w:rPr>
          <w:rFonts w:ascii="Arial" w:hAnsi="Arial" w:cs="Arial"/>
          <w:color w:val="808080" w:themeColor="background1" w:themeShade="80"/>
        </w:rPr>
        <w:t xml:space="preserve"> take the issue to the ROS and have the ROS arbitrate the change.</w:t>
      </w:r>
    </w:p>
    <w:p w14:paraId="478432EA" w14:textId="77777777" w:rsidR="00831B0B" w:rsidRPr="00B10A47" w:rsidRDefault="00831B0B"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ERCOT may make </w:t>
      </w:r>
      <w:r w:rsidR="00E448AA" w:rsidRPr="00B10A47">
        <w:rPr>
          <w:rFonts w:ascii="Arial" w:hAnsi="Arial" w:cs="Arial"/>
          <w:color w:val="808080" w:themeColor="background1" w:themeShade="80"/>
        </w:rPr>
        <w:t xml:space="preserve">alignment revisions </w:t>
      </w:r>
      <w:r w:rsidRPr="00B10A47">
        <w:rPr>
          <w:rFonts w:ascii="Arial" w:hAnsi="Arial" w:cs="Arial"/>
          <w:color w:val="808080" w:themeColor="background1" w:themeShade="80"/>
        </w:rPr>
        <w:t>to the Handbook for the align</w:t>
      </w:r>
      <w:r w:rsidR="00E448AA" w:rsidRPr="00B10A47">
        <w:rPr>
          <w:rFonts w:ascii="Arial" w:hAnsi="Arial" w:cs="Arial"/>
          <w:color w:val="808080" w:themeColor="background1" w:themeShade="80"/>
        </w:rPr>
        <w:t>ing</w:t>
      </w:r>
      <w:r w:rsidRPr="00B10A47">
        <w:rPr>
          <w:rFonts w:ascii="Arial" w:hAnsi="Arial" w:cs="Arial"/>
          <w:color w:val="808080" w:themeColor="background1" w:themeShade="80"/>
        </w:rPr>
        <w:t xml:space="preserve"> language in the Protocols with related language </w:t>
      </w:r>
      <w:r w:rsidR="00E448AA" w:rsidRPr="00B10A47">
        <w:rPr>
          <w:rFonts w:ascii="Arial" w:hAnsi="Arial" w:cs="Arial"/>
          <w:color w:val="808080" w:themeColor="background1" w:themeShade="80"/>
        </w:rPr>
        <w:t xml:space="preserve">in the </w:t>
      </w:r>
      <w:r w:rsidRPr="00B10A47">
        <w:rPr>
          <w:rFonts w:ascii="Arial" w:hAnsi="Arial" w:cs="Arial"/>
          <w:color w:val="808080" w:themeColor="background1" w:themeShade="80"/>
        </w:rPr>
        <w:t xml:space="preserve">Handbook.  ERCOT will </w:t>
      </w:r>
      <w:r w:rsidR="00D37C18" w:rsidRPr="00B10A47">
        <w:rPr>
          <w:rFonts w:ascii="Arial" w:hAnsi="Arial" w:cs="Arial"/>
          <w:color w:val="808080" w:themeColor="background1" w:themeShade="80"/>
        </w:rPr>
        <w:t xml:space="preserve">post the revised Handbook and provide </w:t>
      </w:r>
      <w:r w:rsidR="002954A0" w:rsidRPr="00B10A47">
        <w:rPr>
          <w:rFonts w:ascii="Arial" w:hAnsi="Arial" w:cs="Arial"/>
          <w:color w:val="808080" w:themeColor="background1" w:themeShade="80"/>
        </w:rPr>
        <w:t>notification to</w:t>
      </w:r>
      <w:r w:rsidRPr="00B10A47">
        <w:rPr>
          <w:rFonts w:ascii="Arial" w:hAnsi="Arial" w:cs="Arial"/>
          <w:color w:val="808080" w:themeColor="background1" w:themeShade="80"/>
        </w:rPr>
        <w:t xml:space="preserve"> the NDSWG and QMWG within 10 Business Days of ERCOT Board approval of the associated Nodal Protocol Revision Request (NPRR).   </w:t>
      </w:r>
    </w:p>
    <w:p w14:paraId="35A2093C" w14:textId="0DCF2766" w:rsidR="00794A10" w:rsidRDefault="00E3193D"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Upon NDSWG </w:t>
      </w:r>
      <w:r w:rsidR="00E448AA" w:rsidRPr="00B10A47">
        <w:rPr>
          <w:rFonts w:ascii="Arial" w:hAnsi="Arial" w:cs="Arial"/>
          <w:color w:val="808080" w:themeColor="background1" w:themeShade="80"/>
        </w:rPr>
        <w:t>review</w:t>
      </w:r>
      <w:r w:rsidRPr="00B10A47">
        <w:rPr>
          <w:rFonts w:ascii="Arial" w:hAnsi="Arial" w:cs="Arial"/>
          <w:color w:val="808080" w:themeColor="background1" w:themeShade="80"/>
        </w:rPr>
        <w:t>, t</w:t>
      </w:r>
      <w:r w:rsidR="00826016" w:rsidRPr="00B10A47">
        <w:rPr>
          <w:rFonts w:ascii="Arial" w:hAnsi="Arial" w:cs="Arial"/>
          <w:color w:val="808080" w:themeColor="background1" w:themeShade="80"/>
        </w:rPr>
        <w:t xml:space="preserve">he revised </w:t>
      </w:r>
      <w:r w:rsidR="00692218" w:rsidRPr="00B10A47">
        <w:rPr>
          <w:rFonts w:ascii="Arial" w:hAnsi="Arial" w:cs="Arial"/>
          <w:color w:val="808080" w:themeColor="background1" w:themeShade="80"/>
        </w:rPr>
        <w:t>H</w:t>
      </w:r>
      <w:r w:rsidR="00826016" w:rsidRPr="00B10A47">
        <w:rPr>
          <w:rFonts w:ascii="Arial" w:hAnsi="Arial" w:cs="Arial"/>
          <w:color w:val="808080" w:themeColor="background1" w:themeShade="80"/>
        </w:rPr>
        <w:t xml:space="preserve">andbook will be submitted to the ROS for </w:t>
      </w:r>
      <w:r w:rsidRPr="00B10A47">
        <w:rPr>
          <w:rFonts w:ascii="Arial" w:hAnsi="Arial" w:cs="Arial"/>
          <w:color w:val="808080" w:themeColor="background1" w:themeShade="80"/>
        </w:rPr>
        <w:t xml:space="preserve">review and </w:t>
      </w:r>
      <w:r w:rsidR="00826016" w:rsidRPr="00B10A47">
        <w:rPr>
          <w:rFonts w:ascii="Arial" w:hAnsi="Arial" w:cs="Arial"/>
          <w:color w:val="808080" w:themeColor="background1" w:themeShade="80"/>
        </w:rPr>
        <w:t>approval of all changes</w:t>
      </w:r>
      <w:r w:rsidRPr="00B10A47">
        <w:rPr>
          <w:rFonts w:ascii="Arial" w:hAnsi="Arial" w:cs="Arial"/>
          <w:color w:val="808080" w:themeColor="background1" w:themeShade="80"/>
        </w:rPr>
        <w:t>.</w:t>
      </w:r>
      <w:r w:rsidR="00826016" w:rsidRPr="00B10A47">
        <w:rPr>
          <w:rFonts w:ascii="Arial" w:hAnsi="Arial" w:cs="Arial"/>
          <w:color w:val="808080" w:themeColor="background1" w:themeShade="80"/>
        </w:rPr>
        <w:t xml:space="preserve"> </w:t>
      </w:r>
    </w:p>
    <w:p w14:paraId="4C31B94B" w14:textId="7BFBDD21"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Question and comments can be emailed to </w:t>
      </w:r>
      <w:hyperlink r:id="rId16" w:history="1">
        <w:r w:rsidR="005D402C" w:rsidRPr="003A5E3F">
          <w:rPr>
            <w:rStyle w:val="Hyperlink"/>
            <w:rFonts w:ascii="Arial" w:hAnsi="Arial" w:cs="Arial"/>
          </w:rPr>
          <w:t>ERCOT</w:t>
        </w:r>
        <w:r w:rsidR="003A5E3F" w:rsidRPr="003A5E3F">
          <w:rPr>
            <w:rStyle w:val="Hyperlink"/>
            <w:rFonts w:ascii="Arial" w:hAnsi="Arial" w:cs="Arial"/>
          </w:rPr>
          <w:t>ICCPSupport@</w:t>
        </w:r>
        <w:r w:rsidR="003A5E3F" w:rsidRPr="00C76C71">
          <w:rPr>
            <w:rStyle w:val="Hyperlink"/>
            <w:rFonts w:ascii="Arial" w:hAnsi="Arial" w:cs="Arial"/>
          </w:rPr>
          <w:t>ercot.com</w:t>
        </w:r>
      </w:hyperlink>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3" w:name="_Ref165984927"/>
      <w:bookmarkStart w:id="14"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3"/>
      <w:bookmarkEnd w:id="14"/>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t>Transmission Element Naming Conventions</w:t>
      </w:r>
      <w:r w:rsidR="00DE2B8D" w:rsidRPr="00B10A47">
        <w:rPr>
          <w:rFonts w:ascii="Arial" w:hAnsi="Arial" w:cs="Arial"/>
          <w:color w:val="808080" w:themeColor="background1" w:themeShade="80"/>
        </w:rPr>
        <w:t xml:space="preserve">, Bus names are a maximum of 12 characters in length and must be unique. Transmission Breakers and Switches representing the same Transmission Breaker or Switch within the same substation </w:t>
      </w:r>
      <w:r w:rsidR="00DE2B8D" w:rsidRPr="00B10A47">
        <w:rPr>
          <w:rFonts w:ascii="Arial" w:hAnsi="Arial" w:cs="Arial"/>
          <w:color w:val="808080" w:themeColor="background1" w:themeShade="80"/>
        </w:rPr>
        <w:lastRenderedPageBreak/>
        <w:t>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5" w:name="_Ref164208701"/>
      <w:bookmarkStart w:id="16"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5"/>
      <w:bookmarkEnd w:id="16"/>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7" w:name="_Ref164208709"/>
      <w:bookmarkStart w:id="18"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19" w:name="Glossary"/>
      <w:bookmarkEnd w:id="17"/>
      <w:bookmarkEnd w:id="19"/>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0"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0"/>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7"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1" w:name="_Ref164208787"/>
      <w:bookmarkStart w:id="22" w:name="_Toc127613873"/>
      <w:r w:rsidRPr="007B3BF9">
        <w:rPr>
          <w:rFonts w:ascii="Arial" w:hAnsi="Arial" w:cs="Arial" w:hint="eastAsia"/>
          <w:color w:val="808080" w:themeColor="background1" w:themeShade="80"/>
        </w:rPr>
        <w:t>Connecting to the ERCOT Wide Area Network</w:t>
      </w:r>
      <w:bookmarkEnd w:id="21"/>
      <w:bookmarkEnd w:id="22"/>
    </w:p>
    <w:p w14:paraId="0369858B" w14:textId="77777777" w:rsidR="00C97443" w:rsidRPr="007B3BF9" w:rsidRDefault="0062003D" w:rsidP="008F00AA">
      <w:pPr>
        <w:pStyle w:val="Heading2"/>
        <w:rPr>
          <w:rFonts w:ascii="Arial" w:hAnsi="Arial"/>
          <w:color w:val="808080" w:themeColor="background1" w:themeShade="80"/>
        </w:rPr>
      </w:pPr>
      <w:bookmarkStart w:id="23" w:name="_Toc127613874"/>
      <w:r w:rsidRPr="007B3BF9">
        <w:rPr>
          <w:rFonts w:ascii="Arial" w:hAnsi="Arial" w:hint="eastAsia"/>
          <w:color w:val="808080" w:themeColor="background1" w:themeShade="80"/>
        </w:rPr>
        <w:t>Network Topology Overview</w:t>
      </w:r>
      <w:bookmarkEnd w:id="23"/>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77777777"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(i.e.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4" w:name="_Ref163974194"/>
      <w:bookmarkStart w:id="25"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4"/>
      <w:r w:rsidRPr="007B3BF9">
        <w:rPr>
          <w:rFonts w:cs="Arial"/>
          <w:color w:val="808080" w:themeColor="background1" w:themeShade="80"/>
        </w:rPr>
        <w:t xml:space="preserve"> ERCOT Wide Area Network Overview</w:t>
      </w:r>
      <w:bookmarkEnd w:id="25"/>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6"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6"/>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7" w:name="_Ref164198164"/>
      <w:bookmarkStart w:id="28"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7"/>
      <w:r w:rsidRPr="007B3BF9">
        <w:rPr>
          <w:rFonts w:cs="Arial"/>
          <w:color w:val="808080" w:themeColor="background1" w:themeShade="80"/>
          <w:lang w:val="fr-FR"/>
        </w:rPr>
        <w:t xml:space="preserve"> </w:t>
      </w:r>
      <w:bookmarkStart w:id="29" w:name="_Ref164198249"/>
      <w:r w:rsidRPr="007B3BF9">
        <w:rPr>
          <w:rFonts w:cs="Arial"/>
          <w:color w:val="808080" w:themeColor="background1" w:themeShade="80"/>
          <w:lang w:val="fr-FR"/>
        </w:rPr>
        <w:t>Market Participant Site Diagram</w:t>
      </w:r>
      <w:bookmarkEnd w:id="28"/>
      <w:bookmarkEnd w:id="29"/>
    </w:p>
    <w:p w14:paraId="62540440" w14:textId="77777777" w:rsidR="000753CC" w:rsidRDefault="000753CC" w:rsidP="000753CC">
      <w:pPr>
        <w:pStyle w:val="BodyText"/>
        <w:rPr>
          <w:rFonts w:ascii="Arial" w:hAnsi="Arial" w:cs="Arial"/>
          <w:color w:val="808080"/>
        </w:rPr>
      </w:pPr>
      <w:bookmarkStart w:id="30" w:name="_Toc175605759"/>
      <w:bookmarkStart w:id="31" w:name="_Toc175605761"/>
      <w:bookmarkStart w:id="32" w:name="_Toc175605766"/>
      <w:bookmarkStart w:id="33" w:name="_Toc175605768"/>
      <w:bookmarkStart w:id="34" w:name="_Ref164145482"/>
      <w:bookmarkStart w:id="35" w:name="_Ref164208990"/>
      <w:bookmarkStart w:id="36" w:name="_Ref164208995"/>
      <w:bookmarkEnd w:id="30"/>
      <w:bookmarkEnd w:id="31"/>
      <w:bookmarkEnd w:id="32"/>
      <w:bookmarkEnd w:id="33"/>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7"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4"/>
      <w:bookmarkEnd w:id="37"/>
    </w:p>
    <w:p w14:paraId="18B39D29" w14:textId="77777777" w:rsidR="00030D91" w:rsidRPr="007B3BF9" w:rsidRDefault="00030D91" w:rsidP="006F085F">
      <w:pPr>
        <w:pStyle w:val="Heading3"/>
        <w:rPr>
          <w:rFonts w:ascii="Arial" w:hAnsi="Arial"/>
          <w:snapToGrid w:val="0"/>
          <w:color w:val="808080" w:themeColor="background1" w:themeShade="80"/>
        </w:rPr>
      </w:pPr>
      <w:bookmarkStart w:id="38" w:name="_Toc127613877"/>
      <w:r w:rsidRPr="007B3BF9">
        <w:rPr>
          <w:rFonts w:ascii="Arial" w:hAnsi="Arial" w:hint="eastAsia"/>
          <w:snapToGrid w:val="0"/>
          <w:color w:val="808080" w:themeColor="background1" w:themeShade="80"/>
        </w:rPr>
        <w:t>Getting Connected</w:t>
      </w:r>
      <w:bookmarkEnd w:id="38"/>
    </w:p>
    <w:p w14:paraId="3DA0DA41" w14:textId="21D96764" w:rsidR="00030D91" w:rsidRPr="007B3BF9" w:rsidRDefault="00030D91" w:rsidP="009E6074">
      <w:pPr>
        <w:pStyle w:val="Heading3"/>
        <w:rPr>
          <w:rFonts w:ascii="Arial" w:hAnsi="Arial"/>
          <w:color w:val="808080" w:themeColor="background1" w:themeShade="80"/>
        </w:rPr>
      </w:pPr>
      <w:bookmarkStart w:id="39" w:name="_Toc127613473"/>
      <w:bookmarkStart w:id="40"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1" w:name="_Ref166630611"/>
      <w:r w:rsidRPr="007B3BF9">
        <w:rPr>
          <w:rFonts w:ascii="Arial" w:hAnsi="Arial" w:hint="eastAsia"/>
          <w:color w:val="808080" w:themeColor="background1" w:themeShade="80"/>
        </w:rPr>
        <w:t>Defining Data Using the ICCP Service Request (the Bilateral Agreement)</w:t>
      </w:r>
      <w:bookmarkEnd w:id="39"/>
      <w:bookmarkEnd w:id="41"/>
      <w:bookmarkEnd w:id="40"/>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2" w:name="_Ref166627688"/>
      <w:bookmarkStart w:id="43"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2"/>
      <w:r w:rsidRPr="007B3BF9">
        <w:rPr>
          <w:rFonts w:cs="Arial"/>
          <w:color w:val="808080" w:themeColor="background1" w:themeShade="80"/>
        </w:rPr>
        <w:t xml:space="preserve"> Sample ICCP Change Request Form</w:t>
      </w:r>
      <w:bookmarkEnd w:id="43"/>
    </w:p>
    <w:p w14:paraId="054DEBEE" w14:textId="77777777"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Texas Market Link (TML) through ERCOT.com and creates a Service Request by clicking on the Service Request link. The link is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conduit to acquire the ICCP Change Request Form and initiate coordination with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The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document is available through the TML.</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4" w:name="_Ref166632585"/>
      <w:bookmarkStart w:id="45" w:name="_Toc127613879"/>
      <w:r w:rsidRPr="007B3BF9">
        <w:rPr>
          <w:rFonts w:ascii="Arial" w:hAnsi="Arial" w:cs="Arial" w:hint="eastAsia"/>
          <w:color w:val="808080" w:themeColor="background1" w:themeShade="80"/>
        </w:rPr>
        <w:lastRenderedPageBreak/>
        <w:t>High Availability Data Connections</w:t>
      </w:r>
      <w:bookmarkEnd w:id="44"/>
      <w:bookmarkEnd w:id="45"/>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6" w:name="_Toc127613880"/>
      <w:r w:rsidRPr="007B3BF9">
        <w:rPr>
          <w:rFonts w:ascii="Arial" w:hAnsi="Arial" w:hint="eastAsia"/>
          <w:color w:val="808080" w:themeColor="background1" w:themeShade="80"/>
        </w:rPr>
        <w:t>ERCOT EMS/SCADA System Architecture Overview</w:t>
      </w:r>
      <w:bookmarkEnd w:id="46"/>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7" w:name="CurrentPlace"/>
      <w:bookmarkEnd w:id="47"/>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450.25pt" o:ole="">
            <v:imagedata r:id="rId21" o:title=""/>
          </v:shape>
          <o:OLEObject Type="Embed" ProgID="Visio.Drawing.15" ShapeID="_x0000_i1025" DrawAspect="Content" ObjectID="_1738504820" r:id="rId22"/>
        </w:object>
      </w:r>
    </w:p>
    <w:p w14:paraId="080DAF95" w14:textId="77777777" w:rsidR="00AF425D" w:rsidRPr="007B3BF9" w:rsidRDefault="00AF425D" w:rsidP="00AF425D">
      <w:pPr>
        <w:pStyle w:val="Caption"/>
        <w:rPr>
          <w:rFonts w:cs="Arial"/>
          <w:color w:val="808080" w:themeColor="background1" w:themeShade="80"/>
        </w:rPr>
      </w:pPr>
      <w:bookmarkStart w:id="48" w:name="_Ref163974288"/>
      <w:bookmarkStart w:id="49"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8"/>
      <w:r w:rsidRPr="007B3BF9">
        <w:rPr>
          <w:rFonts w:cs="Arial"/>
          <w:color w:val="808080" w:themeColor="background1" w:themeShade="80"/>
        </w:rPr>
        <w:t xml:space="preserve"> </w:t>
      </w:r>
      <w:bookmarkStart w:id="50" w:name="OLE_LINK5"/>
      <w:bookmarkStart w:id="51" w:name="OLE_LINK6"/>
      <w:r w:rsidRPr="007B3BF9">
        <w:rPr>
          <w:rFonts w:cs="Arial"/>
          <w:color w:val="808080" w:themeColor="background1" w:themeShade="80"/>
        </w:rPr>
        <w:t>ERCOT High Availability Architecture and Data Connections</w:t>
      </w:r>
      <w:bookmarkEnd w:id="49"/>
      <w:bookmarkEnd w:id="50"/>
      <w:bookmarkEnd w:id="51"/>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2" w:name="_Ref166905839"/>
      <w:bookmarkStart w:id="53" w:name="_Toc127613881"/>
      <w:r w:rsidRPr="007B3BF9">
        <w:rPr>
          <w:rFonts w:ascii="Arial" w:hAnsi="Arial" w:hint="eastAsia"/>
          <w:color w:val="808080" w:themeColor="background1" w:themeShade="80"/>
        </w:rPr>
        <w:t>Market Participant Connections in the High Data Availability Architecture</w:t>
      </w:r>
      <w:bookmarkEnd w:id="52"/>
      <w:bookmarkEnd w:id="53"/>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4" w:name="_Ref166967549"/>
      <w:bookmarkStart w:id="55" w:name="_Toc127613882"/>
      <w:r w:rsidRPr="007B3BF9">
        <w:rPr>
          <w:rFonts w:ascii="Arial" w:hAnsi="Arial" w:hint="eastAsia"/>
          <w:color w:val="808080" w:themeColor="background1" w:themeShade="80"/>
        </w:rPr>
        <w:t>Market Participants with a Single Site</w:t>
      </w:r>
      <w:bookmarkEnd w:id="54"/>
      <w:bookmarkEnd w:id="55"/>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3542" cy="4496031"/>
                    </a:xfrm>
                    <a:prstGeom prst="rect">
                      <a:avLst/>
                    </a:prstGeom>
                  </pic:spPr>
                </pic:pic>
              </a:graphicData>
            </a:graphic>
          </wp:inline>
        </w:drawing>
      </w:r>
      <w:bookmarkStart w:id="56" w:name="_Ref166910997"/>
      <w:bookmarkStart w:id="57"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6"/>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7"/>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8" w:name="_Ref166911040"/>
      <w:bookmarkStart w:id="59"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8"/>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59"/>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0" w:name="_Ref167059024"/>
      <w:bookmarkStart w:id="61" w:name="_Toc127613883"/>
      <w:r w:rsidRPr="007B3BF9">
        <w:rPr>
          <w:rFonts w:ascii="Arial" w:hAnsi="Arial" w:hint="eastAsia"/>
          <w:color w:val="808080" w:themeColor="background1" w:themeShade="80"/>
        </w:rPr>
        <w:t>Market Participants with a Primary and DR Site</w:t>
      </w:r>
      <w:bookmarkEnd w:id="60"/>
      <w:bookmarkEnd w:id="61"/>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4638" cy="4127712"/>
                    </a:xfrm>
                    <a:prstGeom prst="rect">
                      <a:avLst/>
                    </a:prstGeom>
                  </pic:spPr>
                </pic:pic>
              </a:graphicData>
            </a:graphic>
          </wp:inline>
        </w:drawing>
      </w:r>
      <w:bookmarkStart w:id="62" w:name="_Ref166928399"/>
      <w:bookmarkStart w:id="63"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2"/>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3"/>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3542" cy="4115011"/>
                    </a:xfrm>
                    <a:prstGeom prst="rect">
                      <a:avLst/>
                    </a:prstGeom>
                  </pic:spPr>
                </pic:pic>
              </a:graphicData>
            </a:graphic>
          </wp:inline>
        </w:drawing>
      </w:r>
      <w:bookmarkStart w:id="64" w:name="_Ref166966510"/>
      <w:bookmarkStart w:id="65"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4"/>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5"/>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6"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6"/>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4638" cy="4273770"/>
                    </a:xfrm>
                    <a:prstGeom prst="rect">
                      <a:avLst/>
                    </a:prstGeom>
                  </pic:spPr>
                </pic:pic>
              </a:graphicData>
            </a:graphic>
          </wp:inline>
        </w:drawing>
      </w:r>
      <w:bookmarkStart w:id="67" w:name="_Ref166971723"/>
      <w:bookmarkStart w:id="68"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7"/>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8"/>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1134" cy="4210266"/>
                    </a:xfrm>
                    <a:prstGeom prst="rect">
                      <a:avLst/>
                    </a:prstGeom>
                  </pic:spPr>
                </pic:pic>
              </a:graphicData>
            </a:graphic>
          </wp:inline>
        </w:drawing>
      </w:r>
      <w:bookmarkStart w:id="69" w:name="_Ref166971743"/>
      <w:bookmarkStart w:id="70"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69"/>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0"/>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1" w:name="_Ref166906332"/>
      <w:bookmarkStart w:id="72" w:name="_Toc127613885"/>
      <w:r w:rsidRPr="007B3BF9">
        <w:rPr>
          <w:rFonts w:ascii="Arial" w:hAnsi="Arial" w:hint="eastAsia"/>
          <w:color w:val="808080" w:themeColor="background1" w:themeShade="80"/>
        </w:rPr>
        <w:t>ICCP Node Failure</w:t>
      </w:r>
      <w:bookmarkEnd w:id="71"/>
      <w:r w:rsidR="00D0002D" w:rsidRPr="007B3BF9">
        <w:rPr>
          <w:rFonts w:ascii="Arial" w:hAnsi="Arial" w:hint="eastAsia"/>
          <w:color w:val="808080" w:themeColor="background1" w:themeShade="80"/>
        </w:rPr>
        <w:t>s</w:t>
      </w:r>
      <w:bookmarkEnd w:id="72"/>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3" w:name="_Ref167149523"/>
      <w:bookmarkStart w:id="74" w:name="_Ref167149528"/>
      <w:bookmarkStart w:id="75"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5"/>
      <w:bookmarkEnd w:id="36"/>
      <w:bookmarkEnd w:id="73"/>
      <w:bookmarkEnd w:id="74"/>
      <w:bookmarkEnd w:id="75"/>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6" w:name="_Ref164206731"/>
      <w:bookmarkStart w:id="77" w:name="_Toc127613887"/>
      <w:r w:rsidRPr="007B3BF9">
        <w:rPr>
          <w:rFonts w:ascii="Arial" w:hAnsi="Arial" w:hint="eastAsia"/>
          <w:color w:val="808080" w:themeColor="background1" w:themeShade="80"/>
        </w:rPr>
        <w:t>ICCP Connections</w:t>
      </w:r>
      <w:bookmarkEnd w:id="76"/>
      <w:bookmarkEnd w:id="77"/>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8" w:name="_Ref163461691"/>
      <w:bookmarkStart w:id="79"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8"/>
      <w:r w:rsidRPr="007B3BF9">
        <w:rPr>
          <w:rFonts w:cs="Arial"/>
          <w:color w:val="808080" w:themeColor="background1" w:themeShade="80"/>
        </w:rPr>
        <w:t xml:space="preserve"> ICCP Network Protocol Suite</w:t>
      </w:r>
      <w:bookmarkEnd w:id="79"/>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0" w:name="_Toc127613888"/>
      <w:r w:rsidRPr="007B3BF9">
        <w:rPr>
          <w:rFonts w:ascii="Arial" w:hAnsi="Arial" w:hint="eastAsia"/>
          <w:color w:val="808080" w:themeColor="background1" w:themeShade="80"/>
        </w:rPr>
        <w:t>Establishing ICCP Associations</w:t>
      </w:r>
      <w:bookmarkEnd w:id="80"/>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1" w:name="_Ref163461724"/>
      <w:bookmarkStart w:id="82"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1"/>
      <w:r w:rsidRPr="007B3BF9">
        <w:rPr>
          <w:rFonts w:cs="Arial"/>
          <w:color w:val="808080" w:themeColor="background1" w:themeShade="80"/>
        </w:rPr>
        <w:t xml:space="preserve"> Types of ICCP Associations</w:t>
      </w:r>
      <w:bookmarkEnd w:id="82"/>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3" w:name="_Ref163461755"/>
      <w:bookmarkStart w:id="84"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3"/>
      <w:r w:rsidRPr="007B3BF9">
        <w:rPr>
          <w:rFonts w:cs="Arial"/>
          <w:color w:val="808080" w:themeColor="background1" w:themeShade="80"/>
        </w:rPr>
        <w:t xml:space="preserve"> Single-use Association (ERCOT Server)</w:t>
      </w:r>
      <w:bookmarkEnd w:id="84"/>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5" w:name="_Ref163461766"/>
      <w:bookmarkStart w:id="86"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5"/>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6"/>
    </w:p>
    <w:p w14:paraId="05CA236D" w14:textId="77777777" w:rsidR="00B327F0" w:rsidRPr="007B3BF9" w:rsidRDefault="00B327F0" w:rsidP="00B327F0">
      <w:pPr>
        <w:pStyle w:val="Heading3"/>
        <w:rPr>
          <w:rFonts w:ascii="Arial" w:hAnsi="Arial"/>
          <w:color w:val="808080" w:themeColor="background1" w:themeShade="80"/>
        </w:rPr>
      </w:pPr>
      <w:bookmarkStart w:id="87"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7"/>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8" w:name="_Ref164147305"/>
      <w:bookmarkStart w:id="89" w:name="_Toc127613890"/>
      <w:r w:rsidRPr="007B3BF9">
        <w:rPr>
          <w:rFonts w:ascii="Arial" w:hAnsi="Arial" w:hint="eastAsia"/>
          <w:color w:val="808080" w:themeColor="background1" w:themeShade="80"/>
        </w:rPr>
        <w:t>Association Identifiers</w:t>
      </w:r>
      <w:bookmarkEnd w:id="88"/>
      <w:bookmarkEnd w:id="89"/>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0"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1" w:name="_Toc127613891"/>
      <w:r w:rsidRPr="007B3BF9">
        <w:rPr>
          <w:rFonts w:ascii="Arial" w:hAnsi="Arial" w:hint="eastAsia"/>
          <w:color w:val="808080" w:themeColor="background1" w:themeShade="80"/>
        </w:rPr>
        <w:t>Protocol Selectors</w:t>
      </w:r>
      <w:bookmarkEnd w:id="91"/>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2" w:name="_Toc127613892"/>
      <w:r w:rsidRPr="007B3BF9">
        <w:rPr>
          <w:rFonts w:ascii="Arial" w:hAnsi="Arial" w:hint="eastAsia"/>
          <w:color w:val="808080" w:themeColor="background1" w:themeShade="80"/>
        </w:rPr>
        <w:t>TCP Port Number</w:t>
      </w:r>
      <w:bookmarkEnd w:id="92"/>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3" w:name="_Toc127613893"/>
      <w:r w:rsidRPr="007B3BF9">
        <w:rPr>
          <w:rFonts w:ascii="Arial" w:hAnsi="Arial" w:hint="eastAsia"/>
          <w:color w:val="808080" w:themeColor="background1" w:themeShade="80"/>
        </w:rPr>
        <w:t>System Connections</w:t>
      </w:r>
      <w:bookmarkEnd w:id="93"/>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4" w:name="_Toc127613894"/>
      <w:r w:rsidRPr="007B3BF9">
        <w:rPr>
          <w:rFonts w:ascii="Arial" w:hAnsi="Arial" w:hint="eastAsia"/>
          <w:color w:val="808080" w:themeColor="background1" w:themeShade="80"/>
        </w:rPr>
        <w:t>The ICCP Protocol</w:t>
      </w:r>
      <w:bookmarkEnd w:id="94"/>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5" w:name="_Toc127613895"/>
      <w:r w:rsidRPr="007B3BF9">
        <w:rPr>
          <w:rFonts w:ascii="Arial" w:hAnsi="Arial" w:hint="eastAsia"/>
          <w:color w:val="808080" w:themeColor="background1" w:themeShade="80"/>
        </w:rPr>
        <w:t>Supported Features</w:t>
      </w:r>
      <w:bookmarkEnd w:id="95"/>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6" w:name="_Ref163461965"/>
      <w:bookmarkStart w:id="97"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8" w:name="_Toc127613896"/>
      <w:r w:rsidRPr="007B3BF9">
        <w:rPr>
          <w:rFonts w:ascii="Arial" w:hAnsi="Arial" w:hint="eastAsia"/>
          <w:color w:val="808080" w:themeColor="background1" w:themeShade="80"/>
        </w:rPr>
        <w:t>ICCP Version</w:t>
      </w:r>
      <w:bookmarkEnd w:id="98"/>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99" w:name="_Toc127613897"/>
      <w:r w:rsidRPr="007B3BF9">
        <w:rPr>
          <w:rFonts w:ascii="Arial" w:hAnsi="Arial" w:hint="eastAsia"/>
          <w:color w:val="808080" w:themeColor="background1" w:themeShade="80"/>
        </w:rPr>
        <w:t>Bilateral Tables</w:t>
      </w:r>
      <w:bookmarkEnd w:id="99"/>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0" w:name="_Toc127613898"/>
      <w:r w:rsidRPr="007B3BF9">
        <w:rPr>
          <w:rFonts w:ascii="Arial" w:hAnsi="Arial" w:cs="Arial"/>
          <w:color w:val="808080" w:themeColor="background1" w:themeShade="80"/>
        </w:rPr>
        <w:t>Bilateral Table Names</w:t>
      </w:r>
      <w:bookmarkEnd w:id="100"/>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1" w:name="_Toc127613899"/>
      <w:r w:rsidRPr="007B3BF9">
        <w:rPr>
          <w:rFonts w:ascii="Arial" w:hAnsi="Arial" w:cs="Arial"/>
          <w:color w:val="808080" w:themeColor="background1" w:themeShade="80"/>
        </w:rPr>
        <w:t>Bilateral Table Version Management</w:t>
      </w:r>
      <w:bookmarkEnd w:id="101"/>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discovered, and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2" w:name="_Toc127613900"/>
      <w:r w:rsidRPr="007B3BF9">
        <w:rPr>
          <w:rFonts w:ascii="Arial" w:hAnsi="Arial" w:hint="eastAsia"/>
          <w:color w:val="808080" w:themeColor="background1" w:themeShade="80"/>
        </w:rPr>
        <w:t>ICCP Conformance Blocks</w:t>
      </w:r>
      <w:bookmarkEnd w:id="102"/>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3" w:name="_Toc127613901"/>
      <w:r w:rsidRPr="007B3BF9">
        <w:rPr>
          <w:rFonts w:ascii="Arial" w:hAnsi="Arial" w:hint="eastAsia"/>
          <w:color w:val="808080" w:themeColor="background1" w:themeShade="80"/>
        </w:rPr>
        <w:t>ERCOT MMS PDU Size</w:t>
      </w:r>
      <w:bookmarkEnd w:id="103"/>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4" w:name="_Ref162853392"/>
      <w:bookmarkStart w:id="105" w:name="_Toc127613902"/>
      <w:r w:rsidRPr="007B3BF9">
        <w:rPr>
          <w:rFonts w:ascii="Arial" w:hAnsi="Arial" w:hint="eastAsia"/>
          <w:color w:val="808080" w:themeColor="background1" w:themeShade="80"/>
        </w:rPr>
        <w:t>ICCP Data Exchange Conventions</w:t>
      </w:r>
      <w:bookmarkEnd w:id="104"/>
      <w:bookmarkEnd w:id="105"/>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6" w:name="_Ref166468450"/>
      <w:bookmarkStart w:id="107" w:name="_Toc127613903"/>
      <w:r w:rsidRPr="007B3BF9">
        <w:rPr>
          <w:rFonts w:ascii="Arial" w:hAnsi="Arial" w:hint="eastAsia"/>
          <w:color w:val="808080" w:themeColor="background1" w:themeShade="80"/>
        </w:rPr>
        <w:t>ICCP Domains Explained</w:t>
      </w:r>
      <w:bookmarkEnd w:id="106"/>
      <w:bookmarkEnd w:id="107"/>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8" w:name="_Ref163462101"/>
      <w:bookmarkStart w:id="109"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8"/>
      <w:r w:rsidRPr="007B3BF9">
        <w:rPr>
          <w:rFonts w:cs="Arial"/>
          <w:color w:val="808080" w:themeColor="background1" w:themeShade="80"/>
        </w:rPr>
        <w:t xml:space="preserve"> Domain Names and Their Implementation</w:t>
      </w:r>
      <w:bookmarkEnd w:id="109"/>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0"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0"/>
    </w:p>
    <w:p w14:paraId="66794D7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1" w:name="_Ref165975239"/>
      <w:bookmarkStart w:id="112" w:name="_Ref165975243"/>
      <w:bookmarkStart w:id="113"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1"/>
      <w:bookmarkEnd w:id="112"/>
      <w:bookmarkEnd w:id="113"/>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4" w:name="_Toc127613906"/>
      <w:r w:rsidRPr="007B3BF9">
        <w:rPr>
          <w:rFonts w:ascii="Arial" w:hAnsi="Arial" w:hint="eastAsia"/>
          <w:color w:val="808080" w:themeColor="background1" w:themeShade="80"/>
        </w:rPr>
        <w:t>Data Quality</w:t>
      </w:r>
      <w:bookmarkEnd w:id="114"/>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5" w:name="_Ref163446181"/>
      <w:bookmarkStart w:id="116"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5"/>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7" w:name="_Ref164153704"/>
      <w:bookmarkStart w:id="118"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7"/>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19" w:name="_Ref164396950"/>
      <w:bookmarkStart w:id="120"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19"/>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1" w:name="_Toc127613907"/>
      <w:r w:rsidRPr="007B3BF9">
        <w:rPr>
          <w:rFonts w:ascii="Arial" w:hAnsi="Arial" w:hint="eastAsia"/>
          <w:color w:val="808080" w:themeColor="background1" w:themeShade="80"/>
        </w:rPr>
        <w:lastRenderedPageBreak/>
        <w:t>Quality Codes Illustrated</w:t>
      </w:r>
      <w:bookmarkEnd w:id="121"/>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2" w:name="_Toc127613908"/>
      <w:r w:rsidRPr="007B3BF9">
        <w:rPr>
          <w:rFonts w:ascii="Arial" w:hAnsi="Arial" w:hint="eastAsia"/>
          <w:color w:val="808080" w:themeColor="background1" w:themeShade="80"/>
        </w:rPr>
        <w:lastRenderedPageBreak/>
        <w:t>Detail Quality Code Definitions</w:t>
      </w:r>
      <w:bookmarkEnd w:id="122"/>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3" w:name="_Toc127613909"/>
      <w:r w:rsidRPr="007B3BF9">
        <w:rPr>
          <w:rFonts w:ascii="Arial" w:hAnsi="Arial" w:cs="Arial"/>
          <w:color w:val="808080" w:themeColor="background1" w:themeShade="80"/>
        </w:rPr>
        <w:t>ICCP Quality Codes from Market Participants to ERCOT</w:t>
      </w:r>
      <w:bookmarkEnd w:id="123"/>
    </w:p>
    <w:p w14:paraId="54A47D77" w14:textId="77777777" w:rsidR="00722CA7" w:rsidRPr="007B3BF9" w:rsidRDefault="00722CA7" w:rsidP="00722CA7">
      <w:pPr>
        <w:pStyle w:val="Caption"/>
        <w:rPr>
          <w:rFonts w:cs="Arial"/>
          <w:color w:val="808080" w:themeColor="background1" w:themeShade="80"/>
        </w:rPr>
      </w:pPr>
      <w:bookmarkStart w:id="124" w:name="_Ref162928363"/>
      <w:bookmarkStart w:id="125"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4"/>
      <w:r w:rsidRPr="007B3BF9">
        <w:rPr>
          <w:rFonts w:cs="Arial"/>
          <w:color w:val="808080" w:themeColor="background1" w:themeShade="80"/>
        </w:rPr>
        <w:t xml:space="preserve"> ICCP Attributes for Telemetered Points from Market Participants to ERCOT</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6"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7"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8" w:name="_Ref164397310"/>
      <w:bookmarkStart w:id="129"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8"/>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0" w:name="_Toc127613910"/>
      <w:r w:rsidRPr="007B3BF9">
        <w:rPr>
          <w:rFonts w:ascii="Arial" w:hAnsi="Arial" w:cs="Arial"/>
          <w:color w:val="808080" w:themeColor="background1" w:themeShade="80"/>
        </w:rPr>
        <w:t>ICCP Quality Codes from ERCOT to Market Participants</w:t>
      </w:r>
      <w:bookmarkEnd w:id="130"/>
    </w:p>
    <w:p w14:paraId="3C1016F5" w14:textId="77777777" w:rsidR="00AF1A35" w:rsidRPr="007B3BF9" w:rsidRDefault="00AF1A35" w:rsidP="00AF1A35">
      <w:pPr>
        <w:pStyle w:val="Caption"/>
        <w:rPr>
          <w:rFonts w:cs="Arial"/>
          <w:color w:val="808080" w:themeColor="background1" w:themeShade="80"/>
        </w:rPr>
      </w:pPr>
      <w:bookmarkStart w:id="131" w:name="_Ref163435590"/>
      <w:bookmarkStart w:id="132"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1"/>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3"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4"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5" w:name="_Ref164397318"/>
      <w:bookmarkStart w:id="136"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5"/>
      <w:r w:rsidRPr="007B3BF9">
        <w:rPr>
          <w:rFonts w:cs="Arial"/>
          <w:color w:val="808080" w:themeColor="background1" w:themeShade="80"/>
        </w:rPr>
        <w:t xml:space="preserve"> ICCP Attributes for State Estimated Points from ERCOT to Market Participants</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7" w:name="_Ref164059382"/>
      <w:bookmarkStart w:id="138" w:name="_Toc127613911"/>
      <w:r w:rsidR="0062003D" w:rsidRPr="007B3BF9">
        <w:rPr>
          <w:rFonts w:ascii="Arial" w:hAnsi="Arial" w:hint="eastAsia"/>
          <w:color w:val="808080" w:themeColor="background1" w:themeShade="80"/>
        </w:rPr>
        <w:lastRenderedPageBreak/>
        <w:t>Data Semantics</w:t>
      </w:r>
      <w:bookmarkEnd w:id="137"/>
      <w:bookmarkEnd w:id="138"/>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39"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39"/>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0" w:name="_Ref163970046"/>
      <w:bookmarkStart w:id="141"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0"/>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2" w:name="_Ref166920905"/>
      <w:bookmarkStart w:id="143"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2"/>
      <w:bookmarkEnd w:id="143"/>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4" w:name="_Ref166567053"/>
      <w:bookmarkStart w:id="145"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4"/>
      <w:r w:rsidRPr="007B3BF9">
        <w:rPr>
          <w:rFonts w:cs="Arial"/>
          <w:color w:val="808080" w:themeColor="background1" w:themeShade="80"/>
        </w:rPr>
        <w:t xml:space="preserve"> Resource Status Codes</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00"/>
        <w:gridCol w:w="1317"/>
        <w:gridCol w:w="5400"/>
        <w:gridCol w:w="41"/>
      </w:tblGrid>
      <w:tr w:rsidR="00325F71" w:rsidRPr="00D3341D" w14:paraId="4D89CB49" w14:textId="77777777" w:rsidTr="00E80BDC">
        <w:trPr>
          <w:gridAfter w:val="1"/>
          <w:wAfter w:w="41" w:type="dxa"/>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17"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4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E80BDC">
        <w:trPr>
          <w:cantSplit/>
          <w:jc w:val="center"/>
        </w:trPr>
        <w:tc>
          <w:tcPr>
            <w:tcW w:w="1548"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00"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17"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41" w:type="dxa"/>
            <w:gridSpan w:val="2"/>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E80BDC">
        <w:trPr>
          <w:gridAfter w:val="1"/>
          <w:wAfter w:w="41" w:type="dxa"/>
          <w:cantSplit/>
          <w:jc w:val="center"/>
        </w:trPr>
        <w:tc>
          <w:tcPr>
            <w:tcW w:w="1548"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17"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400"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E80BDC">
        <w:trPr>
          <w:gridAfter w:val="1"/>
          <w:wAfter w:w="41" w:type="dxa"/>
          <w:cantSplit/>
          <w:jc w:val="center"/>
        </w:trPr>
        <w:tc>
          <w:tcPr>
            <w:tcW w:w="1548"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17" w:type="dxa"/>
            <w:vAlign w:val="center"/>
          </w:tcPr>
          <w:p w14:paraId="05F7364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ONREG</w:t>
            </w:r>
          </w:p>
        </w:tc>
        <w:tc>
          <w:tcPr>
            <w:tcW w:w="5400" w:type="dxa"/>
            <w:vAlign w:val="center"/>
          </w:tcPr>
          <w:p w14:paraId="77EA8F8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 providing Regulation Service</w:t>
            </w:r>
          </w:p>
        </w:tc>
      </w:tr>
      <w:tr w:rsidR="00E80BDC" w:rsidRPr="00D3341D" w14:paraId="49E61B79" w14:textId="77777777" w:rsidTr="00E80BDC">
        <w:trPr>
          <w:gridAfter w:val="1"/>
          <w:wAfter w:w="41" w:type="dxa"/>
          <w:cantSplit/>
          <w:jc w:val="center"/>
        </w:trPr>
        <w:tc>
          <w:tcPr>
            <w:tcW w:w="1548"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17" w:type="dxa"/>
            <w:vAlign w:val="center"/>
          </w:tcPr>
          <w:p w14:paraId="2911CDA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5400" w:type="dxa"/>
            <w:vAlign w:val="center"/>
          </w:tcPr>
          <w:p w14:paraId="2B0A6C3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w:t>
            </w:r>
          </w:p>
        </w:tc>
      </w:tr>
      <w:tr w:rsidR="00E80BDC" w:rsidRPr="00D3341D" w14:paraId="0B7D3CDB" w14:textId="77777777" w:rsidTr="00E80BDC">
        <w:trPr>
          <w:gridAfter w:val="1"/>
          <w:wAfter w:w="41" w:type="dxa"/>
          <w:cantSplit/>
          <w:jc w:val="center"/>
        </w:trPr>
        <w:tc>
          <w:tcPr>
            <w:tcW w:w="1548"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17" w:type="dxa"/>
            <w:vAlign w:val="center"/>
          </w:tcPr>
          <w:p w14:paraId="7713563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w:t>
            </w:r>
          </w:p>
        </w:tc>
        <w:tc>
          <w:tcPr>
            <w:tcW w:w="5400" w:type="dxa"/>
            <w:vAlign w:val="center"/>
          </w:tcPr>
          <w:p w14:paraId="3BDF95A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w:t>
            </w:r>
          </w:p>
        </w:tc>
      </w:tr>
      <w:tr w:rsidR="00E80BDC" w:rsidRPr="00D3341D" w14:paraId="51ECD042" w14:textId="77777777" w:rsidTr="00E80BDC">
        <w:trPr>
          <w:gridAfter w:val="1"/>
          <w:wAfter w:w="41" w:type="dxa"/>
          <w:cantSplit/>
          <w:jc w:val="center"/>
        </w:trPr>
        <w:tc>
          <w:tcPr>
            <w:tcW w:w="1548"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17" w:type="dxa"/>
            <w:vAlign w:val="center"/>
          </w:tcPr>
          <w:p w14:paraId="4309F3B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w:t>
            </w:r>
          </w:p>
        </w:tc>
        <w:tc>
          <w:tcPr>
            <w:tcW w:w="5400" w:type="dxa"/>
            <w:vAlign w:val="center"/>
          </w:tcPr>
          <w:p w14:paraId="6FD8241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w:t>
            </w:r>
          </w:p>
        </w:tc>
      </w:tr>
      <w:tr w:rsidR="00E80BDC" w:rsidRPr="00D3341D" w14:paraId="62A45AC2" w14:textId="77777777" w:rsidTr="00E80BDC">
        <w:trPr>
          <w:gridAfter w:val="1"/>
          <w:wAfter w:w="41" w:type="dxa"/>
          <w:cantSplit/>
          <w:jc w:val="center"/>
        </w:trPr>
        <w:tc>
          <w:tcPr>
            <w:tcW w:w="1548"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17" w:type="dxa"/>
            <w:vAlign w:val="center"/>
          </w:tcPr>
          <w:p w14:paraId="21142AD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ONOSREG</w:t>
            </w:r>
          </w:p>
        </w:tc>
        <w:tc>
          <w:tcPr>
            <w:tcW w:w="5400" w:type="dxa"/>
            <w:vAlign w:val="center"/>
          </w:tcPr>
          <w:p w14:paraId="1DBC7A1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 providing Regulation Service</w:t>
            </w:r>
          </w:p>
        </w:tc>
      </w:tr>
      <w:tr w:rsidR="00E80BDC" w:rsidRPr="00D3341D" w14:paraId="4467E980" w14:textId="77777777" w:rsidTr="00E80BDC">
        <w:trPr>
          <w:gridAfter w:val="1"/>
          <w:wAfter w:w="41" w:type="dxa"/>
          <w:cantSplit/>
          <w:jc w:val="center"/>
        </w:trPr>
        <w:tc>
          <w:tcPr>
            <w:tcW w:w="1548"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17" w:type="dxa"/>
            <w:vAlign w:val="center"/>
          </w:tcPr>
          <w:p w14:paraId="01E76C17"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ONDSRREG</w:t>
            </w:r>
          </w:p>
        </w:tc>
        <w:tc>
          <w:tcPr>
            <w:tcW w:w="5400" w:type="dxa"/>
            <w:vAlign w:val="center"/>
          </w:tcPr>
          <w:p w14:paraId="262A6B6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 providing Regulation Service</w:t>
            </w:r>
          </w:p>
        </w:tc>
      </w:tr>
      <w:tr w:rsidR="00E80BDC" w:rsidRPr="00D3341D" w14:paraId="6264BFD7" w14:textId="77777777" w:rsidTr="00E80BDC">
        <w:trPr>
          <w:gridAfter w:val="1"/>
          <w:wAfter w:w="41" w:type="dxa"/>
          <w:cantSplit/>
          <w:jc w:val="center"/>
        </w:trPr>
        <w:tc>
          <w:tcPr>
            <w:tcW w:w="1548"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17" w:type="dxa"/>
            <w:vAlign w:val="center"/>
          </w:tcPr>
          <w:p w14:paraId="02478C4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ONTEST</w:t>
            </w:r>
          </w:p>
        </w:tc>
        <w:tc>
          <w:tcPr>
            <w:tcW w:w="5400" w:type="dxa"/>
            <w:vAlign w:val="center"/>
          </w:tcPr>
          <w:p w14:paraId="0DDC959F"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Test with Output Schedule</w:t>
            </w:r>
          </w:p>
        </w:tc>
      </w:tr>
      <w:tr w:rsidR="00E80BDC" w:rsidRPr="00D3341D" w14:paraId="3F451B4A" w14:textId="77777777" w:rsidTr="00E80BDC">
        <w:trPr>
          <w:gridAfter w:val="1"/>
          <w:wAfter w:w="41" w:type="dxa"/>
          <w:cantSplit/>
          <w:jc w:val="center"/>
        </w:trPr>
        <w:tc>
          <w:tcPr>
            <w:tcW w:w="1548"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17" w:type="dxa"/>
            <w:vAlign w:val="center"/>
          </w:tcPr>
          <w:p w14:paraId="3932D91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ONEMR</w:t>
            </w:r>
          </w:p>
        </w:tc>
        <w:tc>
          <w:tcPr>
            <w:tcW w:w="5400" w:type="dxa"/>
            <w:vAlign w:val="center"/>
          </w:tcPr>
          <w:p w14:paraId="6EBF62F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EMR (available for commitment or dispatch only for ERCOT-declared Emergency Conditions; the QSE may appropriately set LSL and HSL to reflect operating limits</w:t>
            </w:r>
          </w:p>
        </w:tc>
      </w:tr>
      <w:tr w:rsidR="00E80BDC" w:rsidRPr="00D3341D" w14:paraId="7F9AEDBD" w14:textId="77777777" w:rsidTr="00E80BDC">
        <w:trPr>
          <w:gridAfter w:val="1"/>
          <w:wAfter w:w="41" w:type="dxa"/>
          <w:cantSplit/>
          <w:jc w:val="center"/>
        </w:trPr>
        <w:tc>
          <w:tcPr>
            <w:tcW w:w="1548"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17" w:type="dxa"/>
            <w:vAlign w:val="center"/>
          </w:tcPr>
          <w:p w14:paraId="1B9C2C8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ONRR</w:t>
            </w:r>
          </w:p>
        </w:tc>
        <w:tc>
          <w:tcPr>
            <w:tcW w:w="5400" w:type="dxa"/>
            <w:vAlign w:val="center"/>
          </w:tcPr>
          <w:p w14:paraId="5163E026" w14:textId="6F5C5A0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as a synchronous condenser (hydro) providing Responsive Reserve</w:t>
            </w:r>
            <w:r w:rsidR="002F29C6">
              <w:rPr>
                <w:rFonts w:ascii="Arial" w:hAnsi="Arial" w:cs="Arial"/>
                <w:color w:val="808080" w:themeColor="background1" w:themeShade="80"/>
              </w:rPr>
              <w:t xml:space="preserve"> (RRS)</w:t>
            </w:r>
            <w:r w:rsidRPr="007B3BF9">
              <w:rPr>
                <w:rFonts w:ascii="Arial" w:hAnsi="Arial" w:cs="Arial"/>
                <w:color w:val="808080" w:themeColor="background1" w:themeShade="80"/>
              </w:rPr>
              <w:t xml:space="preserve"> but unavailable for dispatch by SCED and available for commitment by RUC</w:t>
            </w:r>
          </w:p>
        </w:tc>
      </w:tr>
      <w:tr w:rsidR="00E80BDC" w:rsidRPr="00D3341D" w14:paraId="340C844F" w14:textId="77777777" w:rsidTr="00E80BDC">
        <w:trPr>
          <w:gridAfter w:val="1"/>
          <w:wAfter w:w="41" w:type="dxa"/>
          <w:cantSplit/>
          <w:jc w:val="center"/>
        </w:trPr>
        <w:tc>
          <w:tcPr>
            <w:tcW w:w="1548"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7F3EF78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011</w:t>
            </w:r>
          </w:p>
        </w:tc>
        <w:tc>
          <w:tcPr>
            <w:tcW w:w="1317"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400" w:type="dxa"/>
            <w:vAlign w:val="center"/>
          </w:tcPr>
          <w:p w14:paraId="77E5557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and unavailable</w:t>
            </w:r>
          </w:p>
        </w:tc>
      </w:tr>
      <w:tr w:rsidR="00E80BDC" w:rsidRPr="00D3341D" w14:paraId="6B913418" w14:textId="77777777" w:rsidTr="00E80BDC">
        <w:trPr>
          <w:gridAfter w:val="1"/>
          <w:wAfter w:w="41" w:type="dxa"/>
          <w:cantSplit/>
          <w:jc w:val="center"/>
        </w:trPr>
        <w:tc>
          <w:tcPr>
            <w:tcW w:w="1548"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3053C3E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012</w:t>
            </w:r>
          </w:p>
        </w:tc>
        <w:tc>
          <w:tcPr>
            <w:tcW w:w="1317" w:type="dxa"/>
            <w:vAlign w:val="center"/>
          </w:tcPr>
          <w:p w14:paraId="188FBFE7"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OFFNS</w:t>
            </w:r>
          </w:p>
        </w:tc>
        <w:tc>
          <w:tcPr>
            <w:tcW w:w="5400" w:type="dxa"/>
            <w:vAlign w:val="center"/>
          </w:tcPr>
          <w:p w14:paraId="5DC1B6D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 -Line but reserved for Non-Spin</w:t>
            </w:r>
          </w:p>
        </w:tc>
      </w:tr>
      <w:tr w:rsidR="00E80BDC" w:rsidRPr="00D3341D" w14:paraId="4F0E1B9C" w14:textId="77777777" w:rsidTr="00E80BDC">
        <w:trPr>
          <w:gridAfter w:val="1"/>
          <w:wAfter w:w="41" w:type="dxa"/>
          <w:cantSplit/>
          <w:jc w:val="center"/>
        </w:trPr>
        <w:tc>
          <w:tcPr>
            <w:tcW w:w="1548"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57FA006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013</w:t>
            </w:r>
          </w:p>
        </w:tc>
        <w:tc>
          <w:tcPr>
            <w:tcW w:w="1317" w:type="dxa"/>
            <w:vAlign w:val="center"/>
          </w:tcPr>
          <w:p w14:paraId="2CEEBB1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 xml:space="preserve">OFF </w:t>
            </w:r>
          </w:p>
        </w:tc>
        <w:tc>
          <w:tcPr>
            <w:tcW w:w="5400"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E80BDC">
        <w:trPr>
          <w:gridAfter w:val="1"/>
          <w:wAfter w:w="41" w:type="dxa"/>
          <w:cantSplit/>
          <w:jc w:val="center"/>
        </w:trPr>
        <w:tc>
          <w:tcPr>
            <w:tcW w:w="1548"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7BF595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014</w:t>
            </w:r>
          </w:p>
        </w:tc>
        <w:tc>
          <w:tcPr>
            <w:tcW w:w="1317" w:type="dxa"/>
            <w:vAlign w:val="center"/>
          </w:tcPr>
          <w:p w14:paraId="17653E24"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w:t>
            </w:r>
          </w:p>
        </w:tc>
        <w:tc>
          <w:tcPr>
            <w:tcW w:w="5400" w:type="dxa"/>
            <w:vAlign w:val="center"/>
          </w:tcPr>
          <w:p w14:paraId="220DBA21"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commitment only for ERCOT-declared Emergency Condition events; the QSE may appropriately set LSL and HSL to reflect operating limits</w:t>
            </w:r>
          </w:p>
        </w:tc>
      </w:tr>
      <w:tr w:rsidR="00E80BDC" w:rsidRPr="00D3341D" w14:paraId="05951CF5" w14:textId="77777777" w:rsidTr="00E80BDC">
        <w:trPr>
          <w:gridAfter w:val="1"/>
          <w:wAfter w:w="41" w:type="dxa"/>
          <w:cantSplit/>
          <w:jc w:val="center"/>
        </w:trPr>
        <w:tc>
          <w:tcPr>
            <w:tcW w:w="1548"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390D8EFE"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015</w:t>
            </w:r>
          </w:p>
        </w:tc>
        <w:tc>
          <w:tcPr>
            <w:tcW w:w="1317" w:type="dxa"/>
            <w:vAlign w:val="center"/>
          </w:tcPr>
          <w:p w14:paraId="58337A6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SHUTDOWN</w:t>
            </w:r>
          </w:p>
        </w:tc>
        <w:tc>
          <w:tcPr>
            <w:tcW w:w="5400" w:type="dxa"/>
            <w:vAlign w:val="center"/>
          </w:tcPr>
          <w:p w14:paraId="49EC340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shutdown sequence, and has no Ancillary Service Obligations.  This Resource status is only to be used for Real-Time telemetry purposes</w:t>
            </w:r>
          </w:p>
        </w:tc>
      </w:tr>
      <w:tr w:rsidR="00E80BDC" w:rsidRPr="00D3341D" w14:paraId="658B4CA0" w14:textId="77777777" w:rsidTr="00E80BDC">
        <w:trPr>
          <w:gridAfter w:val="1"/>
          <w:wAfter w:w="41" w:type="dxa"/>
          <w:cantSplit/>
          <w:jc w:val="center"/>
        </w:trPr>
        <w:tc>
          <w:tcPr>
            <w:tcW w:w="1548" w:type="dxa"/>
            <w:vMerge/>
            <w:shd w:val="clear" w:color="auto" w:fill="auto"/>
            <w:vAlign w:val="center"/>
          </w:tcPr>
          <w:p w14:paraId="448494C2"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2D4BA15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016</w:t>
            </w:r>
          </w:p>
        </w:tc>
        <w:tc>
          <w:tcPr>
            <w:tcW w:w="1317" w:type="dxa"/>
            <w:vAlign w:val="center"/>
          </w:tcPr>
          <w:p w14:paraId="4978FEF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STARTUP</w:t>
            </w:r>
          </w:p>
        </w:tc>
        <w:tc>
          <w:tcPr>
            <w:tcW w:w="5400" w:type="dxa"/>
            <w:vAlign w:val="center"/>
          </w:tcPr>
          <w:p w14:paraId="41DA0F57"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startup sequence and has no Ancillary Service Obligations.  This Resource status is only to be used for Real-Time telemetry purposes</w:t>
            </w:r>
          </w:p>
        </w:tc>
      </w:tr>
      <w:tr w:rsidR="00E80BDC" w:rsidRPr="00D3341D" w14:paraId="59FE77CC" w14:textId="77777777" w:rsidTr="00E80BDC">
        <w:trPr>
          <w:gridAfter w:val="1"/>
          <w:wAfter w:w="41" w:type="dxa"/>
          <w:cantSplit/>
          <w:jc w:val="center"/>
        </w:trPr>
        <w:tc>
          <w:tcPr>
            <w:tcW w:w="1548" w:type="dxa"/>
            <w:vMerge/>
            <w:shd w:val="clear" w:color="auto" w:fill="auto"/>
            <w:vAlign w:val="center"/>
          </w:tcPr>
          <w:p w14:paraId="2C079607"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3A1366B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017</w:t>
            </w:r>
          </w:p>
        </w:tc>
        <w:tc>
          <w:tcPr>
            <w:tcW w:w="1317" w:type="dxa"/>
            <w:vAlign w:val="center"/>
          </w:tcPr>
          <w:p w14:paraId="1557F144"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69CF8A6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FRRS-UP obligation</w:t>
            </w:r>
          </w:p>
        </w:tc>
      </w:tr>
      <w:tr w:rsidR="00E80BDC" w:rsidRPr="00D3341D" w14:paraId="084169CB" w14:textId="77777777" w:rsidTr="00E80BDC">
        <w:trPr>
          <w:gridAfter w:val="1"/>
          <w:wAfter w:w="41" w:type="dxa"/>
          <w:cantSplit/>
          <w:jc w:val="center"/>
        </w:trPr>
        <w:tc>
          <w:tcPr>
            <w:tcW w:w="1548" w:type="dxa"/>
            <w:vMerge/>
            <w:shd w:val="clear" w:color="auto" w:fill="auto"/>
            <w:vAlign w:val="center"/>
          </w:tcPr>
          <w:p w14:paraId="1246C526"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4005F5D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018</w:t>
            </w:r>
          </w:p>
        </w:tc>
        <w:tc>
          <w:tcPr>
            <w:tcW w:w="1317" w:type="dxa"/>
            <w:vAlign w:val="center"/>
          </w:tcPr>
          <w:p w14:paraId="3FB4BA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ONOPTOUT</w:t>
            </w:r>
          </w:p>
        </w:tc>
        <w:tc>
          <w:tcPr>
            <w:tcW w:w="5400" w:type="dxa"/>
            <w:vAlign w:val="center"/>
          </w:tcPr>
          <w:p w14:paraId="13679810"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hour is a RUC Buy-Back hour</w:t>
            </w:r>
          </w:p>
        </w:tc>
      </w:tr>
      <w:tr w:rsidR="00E80BDC" w:rsidRPr="00D3341D" w14:paraId="7E74E4C9" w14:textId="77777777" w:rsidTr="00E80BDC">
        <w:trPr>
          <w:gridAfter w:val="1"/>
          <w:wAfter w:w="41" w:type="dxa"/>
          <w:cantSplit/>
          <w:jc w:val="center"/>
        </w:trPr>
        <w:tc>
          <w:tcPr>
            <w:tcW w:w="1548" w:type="dxa"/>
            <w:vMerge/>
            <w:shd w:val="clear" w:color="auto" w:fill="auto"/>
            <w:vAlign w:val="center"/>
          </w:tcPr>
          <w:p w14:paraId="50844B44"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7E48443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019</w:t>
            </w:r>
          </w:p>
        </w:tc>
        <w:tc>
          <w:tcPr>
            <w:tcW w:w="1317" w:type="dxa"/>
            <w:vAlign w:val="center"/>
          </w:tcPr>
          <w:p w14:paraId="356E145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OFFQS</w:t>
            </w:r>
          </w:p>
        </w:tc>
        <w:tc>
          <w:tcPr>
            <w:tcW w:w="5400" w:type="dxa"/>
            <w:vAlign w:val="center"/>
          </w:tcPr>
          <w:p w14:paraId="5B0F8BD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QSGR available for SCED development</w:t>
            </w:r>
          </w:p>
        </w:tc>
      </w:tr>
      <w:tr w:rsidR="00E80BDC" w:rsidRPr="00D3341D" w14:paraId="7A7EA18D" w14:textId="77777777" w:rsidTr="00E80BDC">
        <w:trPr>
          <w:gridAfter w:val="1"/>
          <w:wAfter w:w="41" w:type="dxa"/>
          <w:cantSplit/>
          <w:jc w:val="center"/>
        </w:trPr>
        <w:tc>
          <w:tcPr>
            <w:tcW w:w="1548" w:type="dxa"/>
            <w:vMerge/>
            <w:shd w:val="clear" w:color="auto" w:fill="auto"/>
            <w:vAlign w:val="center"/>
          </w:tcPr>
          <w:p w14:paraId="6579F4DE"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12B3E09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020</w:t>
            </w:r>
          </w:p>
        </w:tc>
        <w:tc>
          <w:tcPr>
            <w:tcW w:w="1317" w:type="dxa"/>
            <w:vAlign w:val="center"/>
          </w:tcPr>
          <w:p w14:paraId="19BC931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EMRSWGR</w:t>
            </w:r>
          </w:p>
        </w:tc>
        <w:tc>
          <w:tcPr>
            <w:tcW w:w="5400" w:type="dxa"/>
            <w:vAlign w:val="center"/>
          </w:tcPr>
          <w:p w14:paraId="7263D210"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Switchable Generation Resource (SWGR) operating in a non-ERCOT Control Area, available for ERCOT control under Emergency conditions</w:t>
            </w:r>
          </w:p>
        </w:tc>
      </w:tr>
      <w:tr w:rsidR="00E80BDC" w:rsidRPr="00D3341D" w14:paraId="701566B4" w14:textId="77777777" w:rsidTr="00E80BDC">
        <w:trPr>
          <w:gridAfter w:val="1"/>
          <w:wAfter w:w="41" w:type="dxa"/>
          <w:cantSplit/>
          <w:jc w:val="center"/>
        </w:trPr>
        <w:tc>
          <w:tcPr>
            <w:tcW w:w="1548" w:type="dxa"/>
            <w:vMerge/>
            <w:shd w:val="clear" w:color="auto" w:fill="auto"/>
            <w:vAlign w:val="center"/>
          </w:tcPr>
          <w:p w14:paraId="6708943C"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4F2B9EEF" w14:textId="77777777" w:rsidR="00E80BDC" w:rsidRPr="007B3BF9"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021</w:t>
            </w:r>
          </w:p>
        </w:tc>
        <w:tc>
          <w:tcPr>
            <w:tcW w:w="1317" w:type="dxa"/>
            <w:vAlign w:val="center"/>
          </w:tcPr>
          <w:p w14:paraId="577D0832" w14:textId="77777777" w:rsidR="00E80BDC" w:rsidRPr="007B3BF9"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ONFFRRRS</w:t>
            </w:r>
          </w:p>
        </w:tc>
        <w:tc>
          <w:tcPr>
            <w:tcW w:w="5400" w:type="dxa"/>
            <w:vAlign w:val="center"/>
          </w:tcPr>
          <w:p w14:paraId="72B04A0A" w14:textId="77777777" w:rsidR="00E80BDC" w:rsidRPr="007B3BF9" w:rsidRDefault="00E80BDC" w:rsidP="007E10AA">
            <w:pPr>
              <w:pStyle w:val="TableEntry"/>
              <w:rPr>
                <w:rFonts w:ascii="Arial" w:hAnsi="Arial" w:cs="Arial"/>
                <w:color w:val="808080" w:themeColor="background1" w:themeShade="80"/>
              </w:rPr>
            </w:pPr>
            <w:r>
              <w:rPr>
                <w:rFonts w:ascii="Arial" w:hAnsi="Arial" w:cs="Arial"/>
                <w:color w:val="808080" w:themeColor="background1" w:themeShade="80"/>
              </w:rPr>
              <w:t>On-Line Available for FFR</w:t>
            </w:r>
          </w:p>
        </w:tc>
      </w:tr>
      <w:tr w:rsidR="00E80BDC" w:rsidRPr="00D3341D" w14:paraId="650E4791" w14:textId="77777777" w:rsidTr="00E80BDC">
        <w:trPr>
          <w:gridAfter w:val="1"/>
          <w:wAfter w:w="41" w:type="dxa"/>
          <w:cantSplit/>
          <w:jc w:val="center"/>
        </w:trPr>
        <w:tc>
          <w:tcPr>
            <w:tcW w:w="1548" w:type="dxa"/>
            <w:vMerge/>
            <w:shd w:val="clear" w:color="auto" w:fill="auto"/>
            <w:vAlign w:val="center"/>
          </w:tcPr>
          <w:p w14:paraId="1E044324"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249074CD" w14:textId="09CCAEB6"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w:t>
            </w:r>
            <w:r>
              <w:rPr>
                <w:rFonts w:ascii="Arial" w:hAnsi="Arial" w:cs="Arial"/>
                <w:color w:val="808080" w:themeColor="background1" w:themeShade="80"/>
              </w:rPr>
              <w:t>2</w:t>
            </w:r>
          </w:p>
        </w:tc>
        <w:tc>
          <w:tcPr>
            <w:tcW w:w="1317" w:type="dxa"/>
            <w:vAlign w:val="center"/>
          </w:tcPr>
          <w:p w14:paraId="54DDA334" w14:textId="3743F793"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ONECRS</w:t>
            </w:r>
          </w:p>
        </w:tc>
        <w:tc>
          <w:tcPr>
            <w:tcW w:w="5400" w:type="dxa"/>
            <w:vAlign w:val="center"/>
          </w:tcPr>
          <w:p w14:paraId="55CAEDB6" w14:textId="0BB058AF" w:rsidR="00E80BDC" w:rsidRDefault="00CF04F4" w:rsidP="007E10AA">
            <w:pPr>
              <w:pStyle w:val="TableEntry"/>
              <w:rPr>
                <w:rFonts w:ascii="Arial" w:hAnsi="Arial" w:cs="Arial"/>
                <w:color w:val="808080" w:themeColor="background1" w:themeShade="80"/>
              </w:rPr>
            </w:pPr>
            <w:r w:rsidRPr="00CF04F4">
              <w:rPr>
                <w:rFonts w:ascii="Arial" w:hAnsi="Arial" w:cs="Arial"/>
                <w:color w:val="808080" w:themeColor="background1" w:themeShade="80"/>
              </w:rPr>
              <w:t xml:space="preserve">On-Line as a synchronous condenser (hydro) providing </w:t>
            </w:r>
            <w:r>
              <w:rPr>
                <w:rFonts w:ascii="Arial" w:hAnsi="Arial" w:cs="Arial"/>
                <w:color w:val="808080" w:themeColor="background1" w:themeShade="80"/>
              </w:rPr>
              <w:t>ECRS</w:t>
            </w:r>
            <w:r w:rsidRPr="00CF04F4">
              <w:rPr>
                <w:rFonts w:ascii="Arial" w:hAnsi="Arial" w:cs="Arial"/>
                <w:color w:val="808080" w:themeColor="background1" w:themeShade="80"/>
              </w:rPr>
              <w:t xml:space="preserve"> but unavailable for dispatch by SCED and available for commitment by RUC</w:t>
            </w:r>
          </w:p>
        </w:tc>
      </w:tr>
      <w:tr w:rsidR="00E80BDC" w:rsidRPr="00D3341D" w14:paraId="3CDAAA5D" w14:textId="77777777" w:rsidTr="00E80BDC">
        <w:trPr>
          <w:gridAfter w:val="1"/>
          <w:wAfter w:w="41" w:type="dxa"/>
          <w:cantSplit/>
          <w:jc w:val="center"/>
        </w:trPr>
        <w:tc>
          <w:tcPr>
            <w:tcW w:w="1548" w:type="dxa"/>
            <w:vMerge/>
            <w:shd w:val="clear" w:color="auto" w:fill="auto"/>
            <w:vAlign w:val="center"/>
          </w:tcPr>
          <w:p w14:paraId="6EC87272" w14:textId="77777777" w:rsidR="00E80BDC" w:rsidRPr="007B3BF9" w:rsidRDefault="00E80BDC" w:rsidP="007E10AA">
            <w:pPr>
              <w:pStyle w:val="TableEntry"/>
              <w:rPr>
                <w:rFonts w:ascii="Arial" w:hAnsi="Arial" w:cs="Arial"/>
                <w:color w:val="808080" w:themeColor="background1" w:themeShade="80"/>
              </w:rPr>
            </w:pPr>
          </w:p>
        </w:tc>
        <w:tc>
          <w:tcPr>
            <w:tcW w:w="900" w:type="dxa"/>
            <w:vAlign w:val="center"/>
          </w:tcPr>
          <w:p w14:paraId="1ADB7055" w14:textId="2D36EECE"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w:t>
            </w:r>
            <w:r>
              <w:rPr>
                <w:rFonts w:ascii="Arial" w:hAnsi="Arial" w:cs="Arial"/>
                <w:color w:val="808080" w:themeColor="background1" w:themeShade="80"/>
              </w:rPr>
              <w:t>3</w:t>
            </w:r>
          </w:p>
        </w:tc>
        <w:tc>
          <w:tcPr>
            <w:tcW w:w="1317" w:type="dxa"/>
            <w:vAlign w:val="center"/>
          </w:tcPr>
          <w:p w14:paraId="6F713C86" w14:textId="2B189863"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ONHOLD</w:t>
            </w:r>
          </w:p>
        </w:tc>
        <w:tc>
          <w:tcPr>
            <w:tcW w:w="5400" w:type="dxa"/>
            <w:vAlign w:val="center"/>
          </w:tcPr>
          <w:p w14:paraId="662BE41A" w14:textId="7B15253D" w:rsidR="00E80BDC" w:rsidRDefault="00E80BDC" w:rsidP="007E10AA">
            <w:pPr>
              <w:pStyle w:val="TableEntry"/>
              <w:rPr>
                <w:rFonts w:ascii="Arial" w:hAnsi="Arial" w:cs="Arial"/>
                <w:color w:val="808080" w:themeColor="background1" w:themeShade="80"/>
              </w:rPr>
            </w:pPr>
            <w:r w:rsidRPr="00E80BDC">
              <w:rPr>
                <w:rFonts w:ascii="Arial" w:hAnsi="Arial" w:cs="Arial"/>
                <w:color w:val="808080" w:themeColor="background1" w:themeShade="80"/>
              </w:rPr>
              <w:t>On-Line but temporarily unavailable for Dispatch by SCED or Ancillary Service awards</w:t>
            </w:r>
          </w:p>
        </w:tc>
      </w:tr>
      <w:tr w:rsidR="00325F71" w:rsidRPr="00D3341D" w14:paraId="11C325B6" w14:textId="77777777" w:rsidTr="00E80BDC">
        <w:trPr>
          <w:gridAfter w:val="1"/>
          <w:wAfter w:w="41" w:type="dxa"/>
          <w:cantSplit/>
          <w:jc w:val="center"/>
        </w:trPr>
        <w:tc>
          <w:tcPr>
            <w:tcW w:w="1548" w:type="dxa"/>
            <w:vMerge w:val="restart"/>
            <w:vAlign w:val="center"/>
          </w:tcPr>
          <w:p w14:paraId="0011F803" w14:textId="77777777" w:rsidR="00F309D4" w:rsidRPr="007B3BF9" w:rsidRDefault="0056338B"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w:t>
            </w:r>
            <w:r w:rsidR="00F309D4" w:rsidRPr="007B3BF9">
              <w:rPr>
                <w:rFonts w:ascii="Arial" w:hAnsi="Arial" w:cs="Arial"/>
                <w:color w:val="808080" w:themeColor="background1" w:themeShade="80"/>
              </w:rPr>
              <w:t>Load Resource</w:t>
            </w:r>
          </w:p>
        </w:tc>
        <w:tc>
          <w:tcPr>
            <w:tcW w:w="900" w:type="dxa"/>
            <w:vAlign w:val="center"/>
          </w:tcPr>
          <w:p w14:paraId="4C643EDD"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17" w:type="dxa"/>
            <w:vAlign w:val="center"/>
          </w:tcPr>
          <w:p w14:paraId="3CCC91D5"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vAlign w:val="center"/>
          </w:tcPr>
          <w:p w14:paraId="0F036EED"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325F71" w:rsidRPr="00D3341D" w14:paraId="3F7DA8EB" w14:textId="77777777" w:rsidTr="00E80BDC">
        <w:trPr>
          <w:gridAfter w:val="1"/>
          <w:wAfter w:w="41" w:type="dxa"/>
          <w:cantSplit/>
          <w:jc w:val="center"/>
        </w:trPr>
        <w:tc>
          <w:tcPr>
            <w:tcW w:w="1548" w:type="dxa"/>
            <w:vMerge/>
            <w:vAlign w:val="center"/>
          </w:tcPr>
          <w:p w14:paraId="068A5FA8"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05846DC7"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17" w:type="dxa"/>
            <w:vAlign w:val="center"/>
          </w:tcPr>
          <w:p w14:paraId="4474122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ONRGL</w:t>
            </w:r>
          </w:p>
        </w:tc>
        <w:tc>
          <w:tcPr>
            <w:tcW w:w="5400" w:type="dxa"/>
            <w:vAlign w:val="center"/>
          </w:tcPr>
          <w:p w14:paraId="33EA52F7"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Regulation Service by LFC and for any remaining dispatchable capacity by SCED with an RTM Energy Bid</w:t>
            </w:r>
          </w:p>
        </w:tc>
      </w:tr>
      <w:tr w:rsidR="00325F71" w:rsidRPr="00D3341D" w14:paraId="7A2C038E" w14:textId="77777777" w:rsidTr="00E80BDC">
        <w:trPr>
          <w:gridAfter w:val="1"/>
          <w:wAfter w:w="41" w:type="dxa"/>
          <w:cantSplit/>
          <w:jc w:val="center"/>
        </w:trPr>
        <w:tc>
          <w:tcPr>
            <w:tcW w:w="1548" w:type="dxa"/>
            <w:vMerge/>
            <w:vAlign w:val="center"/>
          </w:tcPr>
          <w:p w14:paraId="52C61B62"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15155A8B"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17" w:type="dxa"/>
            <w:vAlign w:val="center"/>
          </w:tcPr>
          <w:p w14:paraId="6F3F3519"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ONCLR</w:t>
            </w:r>
          </w:p>
        </w:tc>
        <w:tc>
          <w:tcPr>
            <w:tcW w:w="5400" w:type="dxa"/>
            <w:vAlign w:val="center"/>
          </w:tcPr>
          <w:p w14:paraId="66E4FF88" w14:textId="77777777" w:rsidR="00F309D4" w:rsidRPr="007B3BF9" w:rsidRDefault="00F309D4"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a Controllable Load Resource by SCED with an RTM Energy Bid</w:t>
            </w:r>
          </w:p>
        </w:tc>
      </w:tr>
      <w:tr w:rsidR="00325F71" w:rsidRPr="00D3341D" w14:paraId="13EF20BD" w14:textId="77777777" w:rsidTr="00E80BDC">
        <w:trPr>
          <w:gridAfter w:val="1"/>
          <w:wAfter w:w="41" w:type="dxa"/>
          <w:cantSplit/>
          <w:jc w:val="center"/>
        </w:trPr>
        <w:tc>
          <w:tcPr>
            <w:tcW w:w="1548" w:type="dxa"/>
            <w:vMerge/>
            <w:vAlign w:val="center"/>
          </w:tcPr>
          <w:p w14:paraId="05916828"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36558CE4"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259</w:t>
            </w:r>
          </w:p>
        </w:tc>
        <w:tc>
          <w:tcPr>
            <w:tcW w:w="1317" w:type="dxa"/>
            <w:vAlign w:val="center"/>
          </w:tcPr>
          <w:p w14:paraId="0B0ACFD0"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ONRL</w:t>
            </w:r>
          </w:p>
        </w:tc>
        <w:tc>
          <w:tcPr>
            <w:tcW w:w="5400" w:type="dxa"/>
            <w:vAlign w:val="center"/>
          </w:tcPr>
          <w:p w14:paraId="38D30EE4" w14:textId="77777777" w:rsidR="00F309D4" w:rsidRPr="007B3BF9" w:rsidRDefault="00F309D4"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Responsive Reserve Service, excluding Controllable Load Resources</w:t>
            </w:r>
          </w:p>
        </w:tc>
      </w:tr>
      <w:tr w:rsidR="00325F71" w:rsidRPr="00D3341D" w14:paraId="5CE264BC" w14:textId="77777777" w:rsidTr="00E80BDC">
        <w:trPr>
          <w:gridAfter w:val="1"/>
          <w:wAfter w:w="41" w:type="dxa"/>
          <w:cantSplit/>
          <w:jc w:val="center"/>
        </w:trPr>
        <w:tc>
          <w:tcPr>
            <w:tcW w:w="1548" w:type="dxa"/>
            <w:vMerge/>
            <w:vAlign w:val="center"/>
          </w:tcPr>
          <w:p w14:paraId="57C7B951"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241D3D48"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260</w:t>
            </w:r>
          </w:p>
        </w:tc>
        <w:tc>
          <w:tcPr>
            <w:tcW w:w="1317" w:type="dxa"/>
            <w:vAlign w:val="center"/>
          </w:tcPr>
          <w:p w14:paraId="10C4B95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OUTL</w:t>
            </w:r>
          </w:p>
        </w:tc>
        <w:tc>
          <w:tcPr>
            <w:tcW w:w="5400" w:type="dxa"/>
            <w:vAlign w:val="center"/>
          </w:tcPr>
          <w:p w14:paraId="66080631"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Not available</w:t>
            </w:r>
          </w:p>
        </w:tc>
      </w:tr>
      <w:tr w:rsidR="00325F71" w:rsidRPr="00D3341D" w14:paraId="68131F5C" w14:textId="77777777" w:rsidTr="00E80BDC">
        <w:trPr>
          <w:gridAfter w:val="1"/>
          <w:wAfter w:w="41" w:type="dxa"/>
          <w:cantSplit/>
          <w:jc w:val="center"/>
        </w:trPr>
        <w:tc>
          <w:tcPr>
            <w:tcW w:w="1548" w:type="dxa"/>
            <w:vMerge/>
            <w:vAlign w:val="center"/>
          </w:tcPr>
          <w:p w14:paraId="743F5F74"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3E3DD934"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261</w:t>
            </w:r>
          </w:p>
        </w:tc>
        <w:tc>
          <w:tcPr>
            <w:tcW w:w="1317" w:type="dxa"/>
            <w:vAlign w:val="center"/>
          </w:tcPr>
          <w:p w14:paraId="65C287AA"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FRRSDN</w:t>
            </w:r>
          </w:p>
        </w:tc>
        <w:tc>
          <w:tcPr>
            <w:tcW w:w="5400" w:type="dxa"/>
            <w:vAlign w:val="center"/>
          </w:tcPr>
          <w:p w14:paraId="72DB748C"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FRRS-Down obligation</w:t>
            </w:r>
          </w:p>
        </w:tc>
      </w:tr>
      <w:tr w:rsidR="00F309D4" w:rsidRPr="00D3341D" w14:paraId="16F959D1" w14:textId="77777777" w:rsidTr="00E80BDC">
        <w:trPr>
          <w:gridAfter w:val="1"/>
          <w:wAfter w:w="41" w:type="dxa"/>
          <w:cantSplit/>
          <w:jc w:val="center"/>
        </w:trPr>
        <w:tc>
          <w:tcPr>
            <w:tcW w:w="1548" w:type="dxa"/>
            <w:vMerge/>
            <w:vAlign w:val="center"/>
          </w:tcPr>
          <w:p w14:paraId="40A6FA0B"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60D347D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262</w:t>
            </w:r>
          </w:p>
        </w:tc>
        <w:tc>
          <w:tcPr>
            <w:tcW w:w="1317" w:type="dxa"/>
            <w:vAlign w:val="center"/>
          </w:tcPr>
          <w:p w14:paraId="2479019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513FC870"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FRRS-Up obligation</w:t>
            </w:r>
          </w:p>
        </w:tc>
      </w:tr>
      <w:tr w:rsidR="00016ABC" w:rsidRPr="00D3341D" w14:paraId="14406477" w14:textId="77777777" w:rsidTr="00E80BDC">
        <w:trPr>
          <w:gridAfter w:val="1"/>
          <w:wAfter w:w="41" w:type="dxa"/>
          <w:cantSplit/>
          <w:jc w:val="center"/>
        </w:trPr>
        <w:tc>
          <w:tcPr>
            <w:tcW w:w="1548" w:type="dxa"/>
            <w:vMerge/>
            <w:vAlign w:val="center"/>
          </w:tcPr>
          <w:p w14:paraId="5D0397F8" w14:textId="77777777" w:rsidR="00016ABC" w:rsidRPr="007B3BF9" w:rsidRDefault="00016ABC" w:rsidP="007E10AA">
            <w:pPr>
              <w:pStyle w:val="TableEntry"/>
              <w:rPr>
                <w:rFonts w:ascii="Arial" w:hAnsi="Arial" w:cs="Arial"/>
                <w:color w:val="808080" w:themeColor="background1" w:themeShade="80"/>
              </w:rPr>
            </w:pPr>
          </w:p>
        </w:tc>
        <w:tc>
          <w:tcPr>
            <w:tcW w:w="900" w:type="dxa"/>
            <w:vAlign w:val="center"/>
          </w:tcPr>
          <w:p w14:paraId="6DE9ED17" w14:textId="77777777" w:rsidR="00016ABC" w:rsidRPr="007B3BF9" w:rsidRDefault="00016ABC" w:rsidP="000B7D25">
            <w:pPr>
              <w:pStyle w:val="TableEntryCentered"/>
              <w:rPr>
                <w:rFonts w:ascii="Arial" w:hAnsi="Arial" w:cs="Arial"/>
                <w:color w:val="808080" w:themeColor="background1" w:themeShade="80"/>
              </w:rPr>
            </w:pPr>
            <w:r>
              <w:rPr>
                <w:rFonts w:ascii="Arial" w:hAnsi="Arial" w:cs="Arial"/>
                <w:color w:val="808080" w:themeColor="background1" w:themeShade="80"/>
              </w:rPr>
              <w:t>263</w:t>
            </w:r>
          </w:p>
        </w:tc>
        <w:tc>
          <w:tcPr>
            <w:tcW w:w="1317" w:type="dxa"/>
            <w:vAlign w:val="center"/>
          </w:tcPr>
          <w:p w14:paraId="4239900E" w14:textId="77777777" w:rsidR="00016ABC" w:rsidRPr="007B3BF9" w:rsidRDefault="00016ABC" w:rsidP="000B7D25">
            <w:pPr>
              <w:pStyle w:val="TableEntryCentered"/>
              <w:rPr>
                <w:rFonts w:ascii="Arial" w:hAnsi="Arial" w:cs="Arial"/>
                <w:color w:val="808080" w:themeColor="background1" w:themeShade="80"/>
              </w:rPr>
            </w:pPr>
            <w:r>
              <w:rPr>
                <w:rFonts w:ascii="Arial" w:hAnsi="Arial" w:cs="Arial"/>
                <w:color w:val="808080" w:themeColor="background1" w:themeShade="80"/>
              </w:rPr>
              <w:t>ONFFRRRSL</w:t>
            </w:r>
          </w:p>
        </w:tc>
        <w:tc>
          <w:tcPr>
            <w:tcW w:w="5400" w:type="dxa"/>
            <w:vAlign w:val="center"/>
          </w:tcPr>
          <w:p w14:paraId="355836F0" w14:textId="77777777" w:rsidR="00016ABC" w:rsidRPr="007B3BF9" w:rsidRDefault="00016ABC" w:rsidP="007E10AA">
            <w:pPr>
              <w:pStyle w:val="TableEntry"/>
              <w:rPr>
                <w:rFonts w:ascii="Arial" w:hAnsi="Arial" w:cs="Arial"/>
                <w:color w:val="808080" w:themeColor="background1" w:themeShade="80"/>
              </w:rPr>
            </w:pPr>
            <w:r>
              <w:rPr>
                <w:rFonts w:ascii="Arial" w:hAnsi="Arial" w:cs="Arial"/>
                <w:color w:val="808080" w:themeColor="background1" w:themeShade="80"/>
              </w:rPr>
              <w:t xml:space="preserve">Available for FFR Excluding Controllable Load </w:t>
            </w:r>
            <w:r w:rsidR="007348DD">
              <w:rPr>
                <w:rFonts w:ascii="Arial" w:hAnsi="Arial" w:cs="Arial"/>
                <w:color w:val="808080" w:themeColor="background1" w:themeShade="80"/>
              </w:rPr>
              <w:t>Resources</w:t>
            </w:r>
          </w:p>
        </w:tc>
      </w:tr>
    </w:tbl>
    <w:p w14:paraId="76F75454" w14:textId="77777777" w:rsidR="00DC335D" w:rsidRPr="007B3BF9" w:rsidRDefault="00DC335D" w:rsidP="0062003D">
      <w:pPr>
        <w:pStyle w:val="Heading3"/>
        <w:rPr>
          <w:rFonts w:ascii="Arial" w:hAnsi="Arial"/>
          <w:color w:val="808080" w:themeColor="background1" w:themeShade="80"/>
        </w:rPr>
      </w:pPr>
      <w:bookmarkStart w:id="146" w:name="_Ref170874787"/>
      <w:bookmarkStart w:id="147"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6"/>
      <w:bookmarkEnd w:id="147"/>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8" w:name="_Toc127613915"/>
      <w:r w:rsidRPr="007B3BF9">
        <w:rPr>
          <w:rFonts w:ascii="Arial" w:hAnsi="Arial" w:hint="eastAsia"/>
          <w:color w:val="808080" w:themeColor="background1" w:themeShade="80"/>
        </w:rPr>
        <w:t>Units of Measure</w:t>
      </w:r>
      <w:r w:rsidR="002A7514" w:rsidRPr="007B3BF9">
        <w:rPr>
          <w:rFonts w:ascii="Arial" w:hAnsi="Arial" w:hint="eastAsia"/>
          <w:color w:val="808080" w:themeColor="background1" w:themeShade="80"/>
        </w:rPr>
        <w:t xml:space="preserve"> for Measured Values</w:t>
      </w:r>
      <w:bookmarkEnd w:id="148"/>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49" w:name="_Ref163970008"/>
      <w:bookmarkStart w:id="150"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49"/>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1" w:name="_Toc127613916"/>
      <w:r w:rsidRPr="007B3BF9">
        <w:rPr>
          <w:rFonts w:ascii="Arial" w:hAnsi="Arial" w:hint="eastAsia"/>
          <w:color w:val="808080" w:themeColor="background1" w:themeShade="80"/>
        </w:rPr>
        <w:t>Sign Convention</w:t>
      </w:r>
      <w:bookmarkStart w:id="152" w:name="Sign"/>
      <w:bookmarkEnd w:id="152"/>
      <w:r w:rsidR="004A0B2F" w:rsidRPr="007B3BF9">
        <w:rPr>
          <w:rFonts w:ascii="Arial" w:hAnsi="Arial" w:hint="eastAsia"/>
          <w:color w:val="808080" w:themeColor="background1" w:themeShade="80"/>
        </w:rPr>
        <w:t>s</w:t>
      </w:r>
      <w:bookmarkEnd w:id="151"/>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3" w:name="_Ref163969504"/>
      <w:bookmarkStart w:id="154" w:name="_Toc127613589"/>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3"/>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4"/>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5" w:name="_Ref167090817"/>
      <w:bookmarkStart w:id="156"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5"/>
      <w:r w:rsidRPr="007B3BF9">
        <w:rPr>
          <w:rFonts w:cs="Arial"/>
          <w:color w:val="808080" w:themeColor="background1" w:themeShade="80"/>
        </w:rPr>
        <w:t xml:space="preserve"> ERCOT Power Flow Sign Conventions</w:t>
      </w:r>
      <w:bookmarkEnd w:id="156"/>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7"/>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7" w:name="_Ref163990373"/>
      <w:bookmarkStart w:id="158"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7"/>
      <w:bookmarkEnd w:id="158"/>
    </w:p>
    <w:p w14:paraId="705680CF" w14:textId="77777777" w:rsidR="00C74972" w:rsidRPr="007B3BF9" w:rsidRDefault="00C74972" w:rsidP="008F00AA">
      <w:pPr>
        <w:pStyle w:val="Heading2"/>
        <w:rPr>
          <w:rFonts w:ascii="Arial" w:hAnsi="Arial"/>
          <w:color w:val="808080" w:themeColor="background1" w:themeShade="80"/>
        </w:rPr>
      </w:pPr>
      <w:bookmarkStart w:id="159" w:name="_Toc127613918"/>
      <w:r w:rsidRPr="007B3BF9">
        <w:rPr>
          <w:rFonts w:ascii="Arial" w:hAnsi="Arial" w:hint="eastAsia"/>
          <w:color w:val="808080" w:themeColor="background1" w:themeShade="80"/>
        </w:rPr>
        <w:t>QSE Transfer Set Definition Standards</w:t>
      </w:r>
      <w:bookmarkEnd w:id="159"/>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In addition to a valid time value, a time value of zero shall be 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0" w:name="_Ref164055429"/>
      <w:bookmarkStart w:id="161"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0"/>
      <w:r w:rsidRPr="007B3BF9">
        <w:rPr>
          <w:rFonts w:cs="Arial"/>
          <w:color w:val="808080" w:themeColor="background1" w:themeShade="80"/>
        </w:rPr>
        <w:t xml:space="preserve"> QSE Generation Transfer Set Requirements</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2"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2"/>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3" w:name="NameConventionQSE1"/>
      <w:bookmarkEnd w:id="163"/>
    </w:p>
    <w:p w14:paraId="4C3198E3" w14:textId="77777777" w:rsidR="00C23DCC" w:rsidRPr="007B3BF9" w:rsidRDefault="00C23DCC" w:rsidP="00C23DCC">
      <w:pPr>
        <w:pStyle w:val="BodyText"/>
        <w:rPr>
          <w:rFonts w:ascii="Arial" w:hAnsi="Arial" w:cs="Arial"/>
          <w:color w:val="808080" w:themeColor="background1" w:themeShade="80"/>
        </w:rPr>
      </w:pPr>
      <w:bookmarkStart w:id="164"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4"/>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5" w:name="_Ref165349206"/>
      <w:bookmarkStart w:id="166"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5"/>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6"/>
    </w:p>
    <w:tbl>
      <w:tblPr>
        <w:tblW w:w="12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215"/>
        <w:gridCol w:w="900"/>
        <w:gridCol w:w="920"/>
        <w:gridCol w:w="1725"/>
        <w:gridCol w:w="4140"/>
      </w:tblGrid>
      <w:tr w:rsidR="00325F71" w:rsidRPr="00D3341D" w14:paraId="76FDCCE9" w14:textId="77777777" w:rsidTr="00C14C30">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21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7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797F91" w:rsidRPr="00D3341D" w14:paraId="1CBF6005" w14:textId="77777777" w:rsidTr="00C14C30">
        <w:trPr>
          <w:cantSplit/>
          <w:trHeight w:val="247"/>
          <w:jc w:val="center"/>
        </w:trPr>
        <w:tc>
          <w:tcPr>
            <w:tcW w:w="1650" w:type="dxa"/>
            <w:vMerge w:val="restart"/>
            <w:vAlign w:val="center"/>
          </w:tcPr>
          <w:p w14:paraId="01AAEB0D"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1260" w:type="dxa"/>
            <w:vMerge w:val="restart"/>
            <w:vAlign w:val="center"/>
          </w:tcPr>
          <w:p w14:paraId="1508147D"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2215" w:type="dxa"/>
            <w:vAlign w:val="center"/>
          </w:tcPr>
          <w:p w14:paraId="7206ACD1"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Down</w:t>
            </w:r>
          </w:p>
        </w:tc>
        <w:tc>
          <w:tcPr>
            <w:tcW w:w="900" w:type="dxa"/>
            <w:shd w:val="clear" w:color="auto" w:fill="auto"/>
            <w:vAlign w:val="center"/>
          </w:tcPr>
          <w:p w14:paraId="0520C19E"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REGD</w:t>
            </w:r>
          </w:p>
        </w:tc>
        <w:tc>
          <w:tcPr>
            <w:tcW w:w="920" w:type="dxa"/>
            <w:vAlign w:val="center"/>
          </w:tcPr>
          <w:p w14:paraId="54B08F4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474AE0C"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B45B862"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ACMQQSEQSE_REGDQSE_MW</w:t>
            </w:r>
          </w:p>
        </w:tc>
      </w:tr>
      <w:tr w:rsidR="00797F91" w:rsidRPr="00D3341D" w14:paraId="54729375" w14:textId="77777777" w:rsidTr="00C14C30">
        <w:trPr>
          <w:cantSplit/>
          <w:trHeight w:val="247"/>
          <w:jc w:val="center"/>
        </w:trPr>
        <w:tc>
          <w:tcPr>
            <w:tcW w:w="1650" w:type="dxa"/>
            <w:vMerge/>
            <w:vAlign w:val="center"/>
          </w:tcPr>
          <w:p w14:paraId="74D3602D"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6C1D9FAC"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783771B"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Up</w:t>
            </w:r>
          </w:p>
        </w:tc>
        <w:tc>
          <w:tcPr>
            <w:tcW w:w="900" w:type="dxa"/>
            <w:shd w:val="clear" w:color="auto" w:fill="auto"/>
            <w:vAlign w:val="center"/>
          </w:tcPr>
          <w:p w14:paraId="197D16C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REGU</w:t>
            </w:r>
          </w:p>
        </w:tc>
        <w:tc>
          <w:tcPr>
            <w:tcW w:w="920" w:type="dxa"/>
            <w:vAlign w:val="center"/>
          </w:tcPr>
          <w:p w14:paraId="6EDEE30C"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77B923A4"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4993428"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ACMQQSEQSE_REGUQSE_MW</w:t>
            </w:r>
          </w:p>
        </w:tc>
      </w:tr>
      <w:tr w:rsidR="00797F91" w:rsidRPr="00D3341D" w14:paraId="6108468E" w14:textId="77777777" w:rsidTr="00C14C30">
        <w:trPr>
          <w:cantSplit/>
          <w:trHeight w:val="247"/>
          <w:jc w:val="center"/>
        </w:trPr>
        <w:tc>
          <w:tcPr>
            <w:tcW w:w="1650" w:type="dxa"/>
            <w:vMerge/>
            <w:vAlign w:val="center"/>
          </w:tcPr>
          <w:p w14:paraId="4A8FE0CC"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0CAFBE2A"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D1F12BF"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Responsive Reserve</w:t>
            </w:r>
          </w:p>
        </w:tc>
        <w:tc>
          <w:tcPr>
            <w:tcW w:w="900" w:type="dxa"/>
            <w:shd w:val="clear" w:color="auto" w:fill="auto"/>
            <w:vAlign w:val="center"/>
          </w:tcPr>
          <w:p w14:paraId="3C1EF9C9"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RR</w:t>
            </w:r>
          </w:p>
        </w:tc>
        <w:tc>
          <w:tcPr>
            <w:tcW w:w="920" w:type="dxa"/>
            <w:vAlign w:val="center"/>
          </w:tcPr>
          <w:p w14:paraId="0B616A0A"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32DC93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E8C222E"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ACMQQSEQSE_RR_QSE_MW</w:t>
            </w:r>
          </w:p>
        </w:tc>
      </w:tr>
      <w:tr w:rsidR="00797F91" w:rsidRPr="00D3341D" w14:paraId="1EBD01E4" w14:textId="77777777" w:rsidTr="00C14C30">
        <w:trPr>
          <w:cantSplit/>
          <w:trHeight w:val="247"/>
          <w:jc w:val="center"/>
        </w:trPr>
        <w:tc>
          <w:tcPr>
            <w:tcW w:w="1650" w:type="dxa"/>
            <w:vMerge/>
            <w:vAlign w:val="center"/>
          </w:tcPr>
          <w:p w14:paraId="15879B91"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0E67C552"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3E09A4BE"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FRRS-UP Requirement</w:t>
            </w:r>
          </w:p>
        </w:tc>
        <w:tc>
          <w:tcPr>
            <w:tcW w:w="900" w:type="dxa"/>
            <w:shd w:val="clear" w:color="auto" w:fill="auto"/>
            <w:vAlign w:val="center"/>
          </w:tcPr>
          <w:p w14:paraId="1301F195"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FURQ</w:t>
            </w:r>
          </w:p>
        </w:tc>
        <w:tc>
          <w:tcPr>
            <w:tcW w:w="920" w:type="dxa"/>
            <w:vAlign w:val="center"/>
          </w:tcPr>
          <w:p w14:paraId="4C9D8B77"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52FC1FC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D5B32EA"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ACMQQSEQSE_FURQ_QSE_MW</w:t>
            </w:r>
          </w:p>
        </w:tc>
      </w:tr>
      <w:tr w:rsidR="00797F91" w:rsidRPr="00D3341D" w14:paraId="3F2DDE0C" w14:textId="77777777" w:rsidTr="00C14C30">
        <w:trPr>
          <w:cantSplit/>
          <w:trHeight w:val="247"/>
          <w:jc w:val="center"/>
        </w:trPr>
        <w:tc>
          <w:tcPr>
            <w:tcW w:w="1650" w:type="dxa"/>
            <w:vMerge/>
            <w:vAlign w:val="center"/>
          </w:tcPr>
          <w:p w14:paraId="53FE5B39"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5FFE79EA"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097E88A"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FRRS-Down Requirement</w:t>
            </w:r>
          </w:p>
        </w:tc>
        <w:tc>
          <w:tcPr>
            <w:tcW w:w="900" w:type="dxa"/>
            <w:shd w:val="clear" w:color="auto" w:fill="auto"/>
            <w:vAlign w:val="center"/>
          </w:tcPr>
          <w:p w14:paraId="1EC0CA8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FDRQ</w:t>
            </w:r>
          </w:p>
        </w:tc>
        <w:tc>
          <w:tcPr>
            <w:tcW w:w="920" w:type="dxa"/>
            <w:vAlign w:val="center"/>
          </w:tcPr>
          <w:p w14:paraId="65257E9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6A757A5B"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7E3F4AA"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ACMQQSEQSE_FDRQ_QSE_MW</w:t>
            </w:r>
          </w:p>
        </w:tc>
      </w:tr>
      <w:tr w:rsidR="00797F91" w:rsidRPr="00D3341D" w14:paraId="3C037054" w14:textId="77777777" w:rsidTr="00C14C30">
        <w:trPr>
          <w:cantSplit/>
          <w:trHeight w:val="247"/>
          <w:jc w:val="center"/>
        </w:trPr>
        <w:tc>
          <w:tcPr>
            <w:tcW w:w="1650" w:type="dxa"/>
            <w:vMerge/>
            <w:vAlign w:val="center"/>
          </w:tcPr>
          <w:p w14:paraId="0230CD82"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2548A070"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6E3FA29B" w14:textId="5C205C94" w:rsidR="00797F91" w:rsidRPr="007B3BF9" w:rsidRDefault="00797F91" w:rsidP="007D4312">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Requirement</w:t>
            </w:r>
          </w:p>
        </w:tc>
        <w:tc>
          <w:tcPr>
            <w:tcW w:w="900" w:type="dxa"/>
            <w:shd w:val="clear" w:color="auto" w:fill="auto"/>
            <w:vAlign w:val="center"/>
          </w:tcPr>
          <w:p w14:paraId="1A4E14D0" w14:textId="12B4E789"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FFRQ</w:t>
            </w:r>
          </w:p>
        </w:tc>
        <w:tc>
          <w:tcPr>
            <w:tcW w:w="920" w:type="dxa"/>
            <w:vAlign w:val="center"/>
          </w:tcPr>
          <w:p w14:paraId="408136D2" w14:textId="7C31740C"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3820E62A" w14:textId="357850A2"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612AA4DC" w14:textId="3E997794"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w:t>
            </w:r>
            <w:r>
              <w:rPr>
                <w:rFonts w:ascii="Arial" w:hAnsi="Arial" w:cs="Arial"/>
                <w:color w:val="808080" w:themeColor="background1" w:themeShade="80"/>
              </w:rPr>
              <w:t>FR</w:t>
            </w:r>
            <w:r w:rsidRPr="007B3BF9">
              <w:rPr>
                <w:rFonts w:ascii="Arial" w:hAnsi="Arial" w:cs="Arial"/>
                <w:color w:val="808080" w:themeColor="background1" w:themeShade="80"/>
              </w:rPr>
              <w:t>Q_QSE_MW</w:t>
            </w:r>
          </w:p>
        </w:tc>
      </w:tr>
      <w:tr w:rsidR="009A16D4" w:rsidRPr="00D3341D" w14:paraId="3B489A47" w14:textId="77777777" w:rsidTr="00C14C30">
        <w:trPr>
          <w:cantSplit/>
          <w:trHeight w:val="247"/>
          <w:jc w:val="center"/>
        </w:trPr>
        <w:tc>
          <w:tcPr>
            <w:tcW w:w="1650" w:type="dxa"/>
            <w:vMerge/>
            <w:vAlign w:val="center"/>
          </w:tcPr>
          <w:p w14:paraId="7C357A69"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2AA61B9C"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417E071D" w14:textId="08076332" w:rsidR="009A16D4" w:rsidRDefault="009A16D4" w:rsidP="009A16D4">
            <w:pPr>
              <w:pStyle w:val="TableEntry"/>
              <w:rPr>
                <w:rFonts w:ascii="Arial" w:hAnsi="Arial" w:cs="Arial"/>
                <w:color w:val="808080" w:themeColor="background1" w:themeShade="80"/>
                <w:szCs w:val="18"/>
              </w:rPr>
            </w:pPr>
            <w:r w:rsidRPr="00A27A85">
              <w:rPr>
                <w:rFonts w:ascii="Arial" w:hAnsi="Arial" w:cs="Arial"/>
                <w:color w:val="808080" w:themeColor="background1" w:themeShade="80"/>
                <w:szCs w:val="18"/>
              </w:rPr>
              <w:t>ECRS requested MW</w:t>
            </w:r>
          </w:p>
        </w:tc>
        <w:tc>
          <w:tcPr>
            <w:tcW w:w="900" w:type="dxa"/>
            <w:shd w:val="clear" w:color="auto" w:fill="auto"/>
            <w:vAlign w:val="center"/>
          </w:tcPr>
          <w:p w14:paraId="1AE3BC67" w14:textId="7E62CD72"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920" w:type="dxa"/>
            <w:vAlign w:val="center"/>
          </w:tcPr>
          <w:p w14:paraId="2DBF7F3B" w14:textId="46061FAF"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2680BCAC" w14:textId="74358A31"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33D2DBD7" w14:textId="3D68CFC5"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w:t>
            </w:r>
            <w:r>
              <w:rPr>
                <w:rFonts w:ascii="Arial" w:hAnsi="Arial" w:cs="Arial"/>
                <w:color w:val="808080" w:themeColor="background1" w:themeShade="80"/>
              </w:rPr>
              <w:t>ECRS</w:t>
            </w:r>
            <w:r w:rsidRPr="007B3BF9">
              <w:rPr>
                <w:rFonts w:ascii="Arial" w:hAnsi="Arial" w:cs="Arial"/>
                <w:color w:val="808080" w:themeColor="background1" w:themeShade="80"/>
              </w:rPr>
              <w:t>_QSE_MW</w:t>
            </w:r>
          </w:p>
        </w:tc>
      </w:tr>
      <w:tr w:rsidR="009A16D4" w:rsidRPr="00D3341D" w14:paraId="01458BA1" w14:textId="77777777" w:rsidTr="00C14C30">
        <w:trPr>
          <w:cantSplit/>
          <w:trHeight w:val="247"/>
          <w:jc w:val="center"/>
        </w:trPr>
        <w:tc>
          <w:tcPr>
            <w:tcW w:w="1650" w:type="dxa"/>
            <w:vMerge/>
            <w:vAlign w:val="center"/>
          </w:tcPr>
          <w:p w14:paraId="061DD2B5"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41291404"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5FF1A203" w14:textId="140A84DC" w:rsidR="009A16D4" w:rsidRDefault="009A16D4" w:rsidP="009A16D4">
            <w:pPr>
              <w:pStyle w:val="TableEntry"/>
              <w:rPr>
                <w:rFonts w:ascii="Arial" w:hAnsi="Arial" w:cs="Arial"/>
                <w:color w:val="808080" w:themeColor="background1" w:themeShade="80"/>
                <w:szCs w:val="18"/>
              </w:rPr>
            </w:pPr>
            <w:r w:rsidRPr="00A27A85">
              <w:rPr>
                <w:rFonts w:ascii="Arial" w:hAnsi="Arial" w:cs="Arial"/>
                <w:color w:val="808080" w:themeColor="background1" w:themeShade="80"/>
                <w:szCs w:val="18"/>
              </w:rPr>
              <w:t>ONECRS requested MW</w:t>
            </w:r>
          </w:p>
        </w:tc>
        <w:tc>
          <w:tcPr>
            <w:tcW w:w="900" w:type="dxa"/>
            <w:shd w:val="clear" w:color="auto" w:fill="auto"/>
            <w:vAlign w:val="center"/>
          </w:tcPr>
          <w:p w14:paraId="53E12EA5" w14:textId="7CA10278"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ONEC</w:t>
            </w:r>
          </w:p>
        </w:tc>
        <w:tc>
          <w:tcPr>
            <w:tcW w:w="920" w:type="dxa"/>
            <w:vAlign w:val="center"/>
          </w:tcPr>
          <w:p w14:paraId="00C75CD1" w14:textId="65171A95"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7B406E7A" w14:textId="43BCF462"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71DB3322" w14:textId="39633D36"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w:t>
            </w:r>
            <w:r>
              <w:rPr>
                <w:rFonts w:ascii="Arial" w:hAnsi="Arial" w:cs="Arial"/>
                <w:color w:val="808080" w:themeColor="background1" w:themeShade="80"/>
              </w:rPr>
              <w:t>ONEC</w:t>
            </w:r>
            <w:r w:rsidRPr="007B3BF9">
              <w:rPr>
                <w:rFonts w:ascii="Arial" w:hAnsi="Arial" w:cs="Arial"/>
                <w:color w:val="808080" w:themeColor="background1" w:themeShade="80"/>
              </w:rPr>
              <w:t>_QSE_MW</w:t>
            </w:r>
          </w:p>
        </w:tc>
      </w:tr>
      <w:tr w:rsidR="009A16D4" w:rsidRPr="00D3341D" w14:paraId="0895E47B" w14:textId="77777777" w:rsidTr="00C14C30">
        <w:trPr>
          <w:cantSplit/>
          <w:trHeight w:val="247"/>
          <w:jc w:val="center"/>
        </w:trPr>
        <w:tc>
          <w:tcPr>
            <w:tcW w:w="1650" w:type="dxa"/>
            <w:vMerge w:val="restart"/>
            <w:vAlign w:val="center"/>
          </w:tcPr>
          <w:p w14:paraId="5DAC465A"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3513DC4A"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215" w:type="dxa"/>
            <w:vAlign w:val="center"/>
          </w:tcPr>
          <w:p w14:paraId="55F6C472"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725" w:type="dxa"/>
            <w:vAlign w:val="center"/>
          </w:tcPr>
          <w:p w14:paraId="4C559197"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09BF3D0D"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ACMQUN_GENSUB_LMP_UNIT1_USD</w:t>
            </w:r>
          </w:p>
        </w:tc>
      </w:tr>
      <w:tr w:rsidR="009A16D4" w:rsidRPr="00D3341D" w14:paraId="40454CFD" w14:textId="77777777" w:rsidTr="00C14C30">
        <w:trPr>
          <w:cantSplit/>
          <w:trHeight w:val="247"/>
          <w:jc w:val="center"/>
        </w:trPr>
        <w:tc>
          <w:tcPr>
            <w:tcW w:w="1650" w:type="dxa"/>
            <w:vMerge/>
            <w:vAlign w:val="center"/>
          </w:tcPr>
          <w:p w14:paraId="796B0478"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19975BDE"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5EAC1941"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29E304C"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9AF971E"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ACMQUN_GENSUB_BP_UNIT1_MW</w:t>
            </w:r>
          </w:p>
        </w:tc>
      </w:tr>
      <w:tr w:rsidR="009A16D4" w:rsidRPr="00D3341D" w14:paraId="6406B329" w14:textId="77777777" w:rsidTr="00C14C30">
        <w:trPr>
          <w:cantSplit/>
          <w:trHeight w:val="247"/>
          <w:jc w:val="center"/>
        </w:trPr>
        <w:tc>
          <w:tcPr>
            <w:tcW w:w="1650" w:type="dxa"/>
            <w:vMerge/>
            <w:vAlign w:val="center"/>
          </w:tcPr>
          <w:p w14:paraId="3DA75FC0"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59111A6C"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002F7AA1"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Updated Desired Base Point</w:t>
            </w:r>
          </w:p>
        </w:tc>
        <w:tc>
          <w:tcPr>
            <w:tcW w:w="900" w:type="dxa"/>
            <w:shd w:val="clear" w:color="auto" w:fill="auto"/>
            <w:vAlign w:val="center"/>
          </w:tcPr>
          <w:p w14:paraId="38801A5A"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UDBP</w:t>
            </w:r>
          </w:p>
        </w:tc>
        <w:tc>
          <w:tcPr>
            <w:tcW w:w="920" w:type="dxa"/>
            <w:vAlign w:val="center"/>
          </w:tcPr>
          <w:p w14:paraId="257FBA74"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020A824"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FDF492A"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ACMQUN_GENSUB_UDBP_UNIT1_MW</w:t>
            </w:r>
          </w:p>
        </w:tc>
      </w:tr>
      <w:tr w:rsidR="009A16D4" w:rsidRPr="00D3341D" w14:paraId="3ABF99E7" w14:textId="77777777" w:rsidTr="00C14C30">
        <w:trPr>
          <w:cantSplit/>
          <w:trHeight w:val="247"/>
          <w:jc w:val="center"/>
        </w:trPr>
        <w:tc>
          <w:tcPr>
            <w:tcW w:w="1650" w:type="dxa"/>
            <w:vMerge/>
            <w:vAlign w:val="center"/>
          </w:tcPr>
          <w:p w14:paraId="7014231A"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4F939C46"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6CDEFEC5"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59182786"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EB116AD"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NDPL</w:t>
            </w:r>
            <w:r w:rsidRPr="007B3BF9">
              <w:rPr>
                <w:rFonts w:ascii="Arial" w:hAnsi="Arial" w:cs="Arial"/>
                <w:color w:val="808080" w:themeColor="background1" w:themeShade="80"/>
              </w:rPr>
              <w:t>_UNIT1_ST</w:t>
            </w:r>
          </w:p>
        </w:tc>
      </w:tr>
      <w:tr w:rsidR="009A16D4" w:rsidRPr="00D3341D" w14:paraId="089B284C" w14:textId="77777777" w:rsidTr="00C14C30">
        <w:trPr>
          <w:cantSplit/>
          <w:trHeight w:val="348"/>
          <w:jc w:val="center"/>
        </w:trPr>
        <w:tc>
          <w:tcPr>
            <w:tcW w:w="1650" w:type="dxa"/>
            <w:vMerge/>
            <w:vAlign w:val="center"/>
          </w:tcPr>
          <w:p w14:paraId="63800F74"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42DDBB7E"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4F6EAF42"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2083A53E" w14:textId="77777777" w:rsidR="009A16D4" w:rsidRPr="007B3BF9" w:rsidDel="00D36D02"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7566ECE6"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SBBH</w:t>
            </w:r>
            <w:r w:rsidRPr="007B3BF9">
              <w:rPr>
                <w:rFonts w:ascii="Arial" w:hAnsi="Arial" w:cs="Arial"/>
                <w:color w:val="808080" w:themeColor="background1" w:themeShade="80"/>
              </w:rPr>
              <w:t>_UNIT1_ST</w:t>
            </w:r>
          </w:p>
        </w:tc>
      </w:tr>
      <w:tr w:rsidR="009A16D4" w:rsidRPr="00D3341D" w14:paraId="4E5E0436" w14:textId="77777777" w:rsidTr="00C14C30">
        <w:trPr>
          <w:cantSplit/>
          <w:trHeight w:val="348"/>
          <w:jc w:val="center"/>
        </w:trPr>
        <w:tc>
          <w:tcPr>
            <w:tcW w:w="1650" w:type="dxa"/>
            <w:vMerge/>
            <w:vAlign w:val="center"/>
          </w:tcPr>
          <w:p w14:paraId="43659F16"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2C94E0AA"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667BB325" w14:textId="77777777" w:rsidR="009A16D4" w:rsidRPr="007B3BF9" w:rsidRDefault="009A16D4"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1A386460" w14:textId="77777777" w:rsidR="009A16D4" w:rsidRPr="007B3BF9" w:rsidRDefault="009A16D4"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06F7166" w14:textId="77777777"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SCCT</w:t>
            </w:r>
            <w:r w:rsidRPr="007B3BF9">
              <w:rPr>
                <w:rFonts w:ascii="Arial" w:hAnsi="Arial" w:cs="Arial"/>
                <w:color w:val="808080" w:themeColor="background1" w:themeShade="80"/>
              </w:rPr>
              <w:t>_UNIT1_ST</w:t>
            </w:r>
          </w:p>
        </w:tc>
      </w:tr>
      <w:tr w:rsidR="00762DA2" w:rsidRPr="00D3341D" w14:paraId="77F24885" w14:textId="77777777" w:rsidTr="00C14C30">
        <w:trPr>
          <w:cantSplit/>
          <w:trHeight w:val="368"/>
          <w:jc w:val="center"/>
        </w:trPr>
        <w:tc>
          <w:tcPr>
            <w:tcW w:w="1650" w:type="dxa"/>
            <w:vMerge w:val="restart"/>
            <w:vAlign w:val="center"/>
          </w:tcPr>
          <w:p w14:paraId="33DF2F9E" w14:textId="30A97C2C" w:rsidR="00762DA2" w:rsidRPr="007B3BF9" w:rsidRDefault="00762DA2"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260" w:type="dxa"/>
            <w:vMerge w:val="restart"/>
            <w:vAlign w:val="center"/>
          </w:tcPr>
          <w:p w14:paraId="14328303" w14:textId="717C67EB"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215" w:type="dxa"/>
            <w:vAlign w:val="center"/>
          </w:tcPr>
          <w:p w14:paraId="70D8CFEC" w14:textId="4724F532" w:rsidR="00762DA2" w:rsidRPr="007B3BF9" w:rsidRDefault="00762DA2"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725" w:type="dxa"/>
            <w:vAlign w:val="center"/>
          </w:tcPr>
          <w:p w14:paraId="1110D8FC" w14:textId="14DE4574"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140" w:type="dxa"/>
            <w:vAlign w:val="center"/>
          </w:tcPr>
          <w:p w14:paraId="4E60F05F" w14:textId="65B56D2B" w:rsidR="00762DA2" w:rsidRPr="007B3BF9" w:rsidRDefault="00762DA2" w:rsidP="009A16D4">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FDPL_</w:t>
            </w:r>
            <w:r w:rsidRPr="004C0F99">
              <w:rPr>
                <w:rFonts w:ascii="Arial" w:hAnsi="Arial" w:cs="Arial"/>
                <w:color w:val="808080" w:themeColor="background1" w:themeShade="80"/>
              </w:rPr>
              <w:t>LOAD</w:t>
            </w:r>
            <w:r>
              <w:rPr>
                <w:rFonts w:ascii="Arial" w:hAnsi="Arial" w:cs="Arial"/>
                <w:color w:val="808080" w:themeColor="background1" w:themeShade="80"/>
              </w:rPr>
              <w:t>1</w:t>
            </w:r>
            <w:r w:rsidRPr="004C0F99">
              <w:rPr>
                <w:rFonts w:ascii="Arial" w:hAnsi="Arial" w:cs="Arial"/>
                <w:color w:val="808080" w:themeColor="background1" w:themeShade="80"/>
              </w:rPr>
              <w:t>_</w:t>
            </w:r>
            <w:r>
              <w:rPr>
                <w:rFonts w:ascii="Arial" w:hAnsi="Arial" w:cs="Arial"/>
                <w:color w:val="808080" w:themeColor="background1" w:themeShade="80"/>
              </w:rPr>
              <w:t>ST</w:t>
            </w:r>
          </w:p>
        </w:tc>
      </w:tr>
      <w:tr w:rsidR="00762DA2" w:rsidRPr="00D3341D" w14:paraId="4B7CFAD0" w14:textId="77777777" w:rsidTr="00C14C30">
        <w:trPr>
          <w:cantSplit/>
          <w:trHeight w:val="348"/>
          <w:jc w:val="center"/>
        </w:trPr>
        <w:tc>
          <w:tcPr>
            <w:tcW w:w="1650" w:type="dxa"/>
            <w:vMerge/>
            <w:vAlign w:val="center"/>
          </w:tcPr>
          <w:p w14:paraId="496E14B8" w14:textId="77777777" w:rsidR="00762DA2" w:rsidRDefault="00762DA2" w:rsidP="009A16D4">
            <w:pPr>
              <w:pStyle w:val="TableEntry"/>
              <w:rPr>
                <w:rFonts w:ascii="Arial" w:hAnsi="Arial" w:cs="Arial"/>
                <w:color w:val="808080" w:themeColor="background1" w:themeShade="80"/>
                <w:szCs w:val="18"/>
              </w:rPr>
            </w:pPr>
          </w:p>
        </w:tc>
        <w:tc>
          <w:tcPr>
            <w:tcW w:w="1260" w:type="dxa"/>
            <w:vMerge/>
            <w:vAlign w:val="center"/>
          </w:tcPr>
          <w:p w14:paraId="1F1DC54A" w14:textId="77777777" w:rsidR="00762DA2" w:rsidRDefault="00762DA2" w:rsidP="009A16D4">
            <w:pPr>
              <w:pStyle w:val="TableEntryCentered"/>
              <w:rPr>
                <w:rFonts w:ascii="Arial" w:hAnsi="Arial" w:cs="Arial"/>
                <w:color w:val="808080" w:themeColor="background1" w:themeShade="80"/>
                <w:szCs w:val="18"/>
              </w:rPr>
            </w:pPr>
          </w:p>
        </w:tc>
        <w:tc>
          <w:tcPr>
            <w:tcW w:w="2215" w:type="dxa"/>
            <w:vAlign w:val="center"/>
          </w:tcPr>
          <w:p w14:paraId="542677AE" w14:textId="491123EC" w:rsidR="00762DA2" w:rsidRDefault="00546D4F"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762DA2" w:rsidRDefault="00546D4F"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762DA2" w:rsidRDefault="00546D4F"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725" w:type="dxa"/>
            <w:vAlign w:val="center"/>
          </w:tcPr>
          <w:p w14:paraId="6DCF510A" w14:textId="055CB61E" w:rsidR="00762DA2" w:rsidRDefault="001122B0"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140" w:type="dxa"/>
            <w:vAlign w:val="center"/>
          </w:tcPr>
          <w:p w14:paraId="4564EA4A" w14:textId="65593C63" w:rsidR="00762DA2" w:rsidRPr="004C0F99" w:rsidRDefault="001122B0" w:rsidP="009A16D4">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MMEC_</w:t>
            </w:r>
            <w:r w:rsidRPr="004C0F99">
              <w:rPr>
                <w:rFonts w:ascii="Arial" w:hAnsi="Arial" w:cs="Arial"/>
                <w:color w:val="808080" w:themeColor="background1" w:themeShade="80"/>
              </w:rPr>
              <w:t>LOAD</w:t>
            </w:r>
            <w:r>
              <w:rPr>
                <w:rFonts w:ascii="Arial" w:hAnsi="Arial" w:cs="Arial"/>
                <w:color w:val="808080" w:themeColor="background1" w:themeShade="80"/>
              </w:rPr>
              <w:t>1</w:t>
            </w:r>
            <w:r w:rsidRPr="004C0F99">
              <w:rPr>
                <w:rFonts w:ascii="Arial" w:hAnsi="Arial" w:cs="Arial"/>
                <w:color w:val="808080" w:themeColor="background1" w:themeShade="80"/>
              </w:rPr>
              <w:t>_</w:t>
            </w:r>
            <w:r>
              <w:rPr>
                <w:rFonts w:ascii="Arial" w:hAnsi="Arial" w:cs="Arial"/>
                <w:color w:val="808080" w:themeColor="background1" w:themeShade="80"/>
              </w:rPr>
              <w:t>ST</w:t>
            </w:r>
          </w:p>
        </w:tc>
      </w:tr>
    </w:tbl>
    <w:p w14:paraId="07D46144" w14:textId="77777777" w:rsidR="00430298" w:rsidRPr="007B3BF9" w:rsidRDefault="00430298" w:rsidP="007D4312">
      <w:pPr>
        <w:pStyle w:val="Caption"/>
        <w:rPr>
          <w:rFonts w:cs="Arial"/>
          <w:color w:val="808080" w:themeColor="background1" w:themeShade="80"/>
        </w:rPr>
      </w:pPr>
      <w:bookmarkStart w:id="167" w:name="_Ref165951579"/>
      <w:bookmarkStart w:id="168" w:name="_Toc127613592"/>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7"/>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8"/>
    </w:p>
    <w:tbl>
      <w:tblPr>
        <w:tblW w:w="12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160"/>
        <w:gridCol w:w="1260"/>
        <w:gridCol w:w="1080"/>
        <w:gridCol w:w="1260"/>
        <w:gridCol w:w="4140"/>
      </w:tblGrid>
      <w:tr w:rsidR="00325F71" w:rsidRPr="00D3341D" w14:paraId="4B72738F" w14:textId="77777777" w:rsidTr="00F000A0">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1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B35D83" w:rsidRPr="00D3341D" w14:paraId="660AF45B" w14:textId="77777777" w:rsidTr="00F000A0">
        <w:trPr>
          <w:cantSplit/>
          <w:trHeight w:val="247"/>
          <w:jc w:val="center"/>
        </w:trPr>
        <w:tc>
          <w:tcPr>
            <w:tcW w:w="1650" w:type="dxa"/>
            <w:vMerge w:val="restart"/>
            <w:vAlign w:val="center"/>
          </w:tcPr>
          <w:p w14:paraId="00C80D12"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r w:rsidRPr="007B3BF9">
              <w:rPr>
                <w:rStyle w:val="FootnoteReference"/>
                <w:rFonts w:ascii="Arial" w:hAnsi="Arial" w:cs="Arial"/>
                <w:color w:val="808080" w:themeColor="background1" w:themeShade="80"/>
                <w:szCs w:val="18"/>
              </w:rPr>
              <w:footnoteReference w:id="16"/>
            </w:r>
          </w:p>
        </w:tc>
        <w:tc>
          <w:tcPr>
            <w:tcW w:w="1260" w:type="dxa"/>
            <w:vMerge w:val="restart"/>
            <w:vAlign w:val="center"/>
          </w:tcPr>
          <w:p w14:paraId="15AA100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160" w:type="dxa"/>
            <w:vMerge w:val="restart"/>
            <w:shd w:val="clear" w:color="auto" w:fill="auto"/>
            <w:vAlign w:val="center"/>
          </w:tcPr>
          <w:p w14:paraId="3835C7FE"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Net Power Flow</w:t>
            </w:r>
          </w:p>
        </w:tc>
        <w:tc>
          <w:tcPr>
            <w:tcW w:w="1260" w:type="dxa"/>
            <w:vMerge w:val="restart"/>
            <w:shd w:val="clear" w:color="auto" w:fill="auto"/>
            <w:vAlign w:val="center"/>
          </w:tcPr>
          <w:p w14:paraId="02462C6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NPF</w:t>
            </w:r>
          </w:p>
        </w:tc>
        <w:tc>
          <w:tcPr>
            <w:tcW w:w="1080" w:type="dxa"/>
            <w:vAlign w:val="center"/>
          </w:tcPr>
          <w:p w14:paraId="59218A4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6C3E951"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4DAB97E"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MW</w:t>
            </w:r>
          </w:p>
        </w:tc>
      </w:tr>
      <w:tr w:rsidR="00B35D83" w:rsidRPr="00D3341D" w14:paraId="41AA710E" w14:textId="77777777" w:rsidTr="00F000A0">
        <w:trPr>
          <w:cantSplit/>
          <w:trHeight w:val="247"/>
          <w:jc w:val="center"/>
        </w:trPr>
        <w:tc>
          <w:tcPr>
            <w:tcW w:w="1650" w:type="dxa"/>
            <w:vMerge/>
            <w:vAlign w:val="center"/>
          </w:tcPr>
          <w:p w14:paraId="4D4D423D"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160" w:type="dxa"/>
            <w:vMerge/>
            <w:shd w:val="clear" w:color="auto" w:fill="auto"/>
            <w:vAlign w:val="center"/>
          </w:tcPr>
          <w:p w14:paraId="32AD40CE"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shd w:val="clear" w:color="auto" w:fill="auto"/>
            <w:vAlign w:val="center"/>
          </w:tcPr>
          <w:p w14:paraId="3B9BFA53"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1080" w:type="dxa"/>
            <w:vAlign w:val="center"/>
          </w:tcPr>
          <w:p w14:paraId="69DF13AC"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2E029F4D"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5A62371"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MV</w:t>
            </w:r>
          </w:p>
        </w:tc>
      </w:tr>
      <w:tr w:rsidR="00B35D83" w:rsidRPr="00D3341D" w14:paraId="5097D6D8" w14:textId="77777777" w:rsidTr="00F000A0">
        <w:trPr>
          <w:cantSplit/>
          <w:trHeight w:val="247"/>
          <w:jc w:val="center"/>
        </w:trPr>
        <w:tc>
          <w:tcPr>
            <w:tcW w:w="1650" w:type="dxa"/>
            <w:vMerge/>
            <w:vAlign w:val="center"/>
          </w:tcPr>
          <w:p w14:paraId="42BFF91B"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160" w:type="dxa"/>
            <w:vMerge w:val="restart"/>
            <w:shd w:val="clear" w:color="auto" w:fill="auto"/>
            <w:vAlign w:val="center"/>
          </w:tcPr>
          <w:p w14:paraId="5E51D2E7" w14:textId="77777777" w:rsidR="00B35D83" w:rsidRPr="007B3BF9" w:rsidRDefault="00B35D83"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Gross Power Flow</w:t>
            </w:r>
          </w:p>
        </w:tc>
        <w:tc>
          <w:tcPr>
            <w:tcW w:w="1260" w:type="dxa"/>
            <w:vMerge w:val="restart"/>
            <w:shd w:val="clear" w:color="auto" w:fill="auto"/>
            <w:vAlign w:val="center"/>
          </w:tcPr>
          <w:p w14:paraId="0414E0C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GPF</w:t>
            </w:r>
          </w:p>
        </w:tc>
        <w:tc>
          <w:tcPr>
            <w:tcW w:w="1080" w:type="dxa"/>
            <w:vAlign w:val="center"/>
          </w:tcPr>
          <w:p w14:paraId="30000B9C"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0CCA26E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2444856"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MW</w:t>
            </w:r>
          </w:p>
        </w:tc>
      </w:tr>
      <w:tr w:rsidR="00B35D83" w:rsidRPr="00D3341D" w14:paraId="3034E45B" w14:textId="77777777" w:rsidTr="00F000A0">
        <w:trPr>
          <w:cantSplit/>
          <w:trHeight w:val="247"/>
          <w:jc w:val="center"/>
        </w:trPr>
        <w:tc>
          <w:tcPr>
            <w:tcW w:w="1650" w:type="dxa"/>
            <w:vMerge/>
            <w:vAlign w:val="center"/>
          </w:tcPr>
          <w:p w14:paraId="6C1A00DF"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160" w:type="dxa"/>
            <w:vMerge/>
            <w:shd w:val="clear" w:color="auto" w:fill="auto"/>
            <w:vAlign w:val="center"/>
          </w:tcPr>
          <w:p w14:paraId="6DC8968F" w14:textId="77777777" w:rsidR="00B35D83" w:rsidRPr="007B3BF9" w:rsidRDefault="00B35D83" w:rsidP="007D4312">
            <w:pPr>
              <w:pStyle w:val="TableEntry"/>
              <w:rPr>
                <w:rFonts w:ascii="Arial" w:hAnsi="Arial" w:cs="Arial"/>
                <w:color w:val="808080" w:themeColor="background1" w:themeShade="80"/>
                <w:lang w:val="fr-FR"/>
              </w:rPr>
            </w:pPr>
          </w:p>
        </w:tc>
        <w:tc>
          <w:tcPr>
            <w:tcW w:w="1260" w:type="dxa"/>
            <w:vMerge/>
            <w:shd w:val="clear" w:color="auto" w:fill="auto"/>
            <w:vAlign w:val="center"/>
          </w:tcPr>
          <w:p w14:paraId="4344CF9B"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1080" w:type="dxa"/>
            <w:vAlign w:val="center"/>
          </w:tcPr>
          <w:p w14:paraId="41DD374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5E9DE9E4"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B22C6E3"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MV</w:t>
            </w:r>
          </w:p>
        </w:tc>
      </w:tr>
      <w:tr w:rsidR="00B35D83" w:rsidRPr="00D3341D" w14:paraId="6207BC78" w14:textId="77777777" w:rsidTr="00F000A0">
        <w:trPr>
          <w:cantSplit/>
          <w:trHeight w:val="247"/>
          <w:jc w:val="center"/>
        </w:trPr>
        <w:tc>
          <w:tcPr>
            <w:tcW w:w="1650" w:type="dxa"/>
            <w:vMerge/>
            <w:vAlign w:val="center"/>
          </w:tcPr>
          <w:p w14:paraId="7829547E"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160" w:type="dxa"/>
            <w:shd w:val="clear" w:color="auto" w:fill="auto"/>
            <w:vAlign w:val="center"/>
          </w:tcPr>
          <w:p w14:paraId="35CCBA5D"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rPr>
              <w:t>Breaker Status</w:t>
            </w:r>
          </w:p>
        </w:tc>
        <w:tc>
          <w:tcPr>
            <w:tcW w:w="1260" w:type="dxa"/>
            <w:shd w:val="clear" w:color="auto" w:fill="auto"/>
            <w:vAlign w:val="center"/>
          </w:tcPr>
          <w:p w14:paraId="0A164992"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BRKR</w:t>
            </w:r>
          </w:p>
        </w:tc>
        <w:tc>
          <w:tcPr>
            <w:tcW w:w="1080" w:type="dxa"/>
            <w:vAlign w:val="center"/>
          </w:tcPr>
          <w:p w14:paraId="141119F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F1DEDD9"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6A3A84DB" w14:textId="77777777" w:rsidR="00B35D83" w:rsidRPr="007B3BF9" w:rsidRDefault="00B35D83" w:rsidP="007D4312">
            <w:pPr>
              <w:pStyle w:val="ICCPObjectName"/>
              <w:rPr>
                <w:rFonts w:ascii="Arial" w:hAnsi="Arial" w:cs="Arial"/>
                <w:color w:val="808080" w:themeColor="background1" w:themeShade="80"/>
              </w:rPr>
            </w:pPr>
            <w:bookmarkStart w:id="169" w:name="OLE_LINK3"/>
            <w:bookmarkStart w:id="170" w:name="OLE_LINK4"/>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BRKR</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bookmarkEnd w:id="169"/>
            <w:bookmarkEnd w:id="170"/>
          </w:p>
        </w:tc>
      </w:tr>
      <w:tr w:rsidR="00B35D83" w:rsidRPr="00D3341D" w14:paraId="112330EA" w14:textId="77777777" w:rsidTr="00F000A0">
        <w:trPr>
          <w:cantSplit/>
          <w:trHeight w:val="247"/>
          <w:jc w:val="center"/>
        </w:trPr>
        <w:tc>
          <w:tcPr>
            <w:tcW w:w="1650" w:type="dxa"/>
            <w:vMerge/>
            <w:vAlign w:val="center"/>
          </w:tcPr>
          <w:p w14:paraId="5DD62B8C"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7C517F89" w14:textId="77777777" w:rsidR="00B35D83" w:rsidRPr="007B3BF9" w:rsidRDefault="00B35D83"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5D969744"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AVR Status</w:t>
            </w:r>
          </w:p>
        </w:tc>
        <w:tc>
          <w:tcPr>
            <w:tcW w:w="1260" w:type="dxa"/>
            <w:shd w:val="clear" w:color="auto" w:fill="auto"/>
            <w:vAlign w:val="center"/>
          </w:tcPr>
          <w:p w14:paraId="7535E62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AVR</w:t>
            </w:r>
          </w:p>
        </w:tc>
        <w:tc>
          <w:tcPr>
            <w:tcW w:w="1080" w:type="dxa"/>
            <w:vAlign w:val="center"/>
          </w:tcPr>
          <w:p w14:paraId="2FCAD622"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1385B54A"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B8890AF" w14:textId="77777777" w:rsidR="00B35D83" w:rsidRPr="007B3BF9" w:rsidRDefault="00B35D83"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AVR_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B35D83" w:rsidRPr="00D3341D" w14:paraId="5272B65A" w14:textId="77777777" w:rsidTr="00F000A0">
        <w:trPr>
          <w:cantSplit/>
          <w:trHeight w:val="247"/>
          <w:jc w:val="center"/>
        </w:trPr>
        <w:tc>
          <w:tcPr>
            <w:tcW w:w="1650" w:type="dxa"/>
            <w:vMerge/>
            <w:vAlign w:val="center"/>
          </w:tcPr>
          <w:p w14:paraId="0E184259"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53B612CB" w14:textId="77777777" w:rsidR="00B35D83" w:rsidRPr="007B3BF9" w:rsidRDefault="00B35D83"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0AFBD402"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PSS Status</w:t>
            </w:r>
          </w:p>
        </w:tc>
        <w:tc>
          <w:tcPr>
            <w:tcW w:w="1260" w:type="dxa"/>
            <w:shd w:val="clear" w:color="auto" w:fill="auto"/>
            <w:vAlign w:val="center"/>
          </w:tcPr>
          <w:p w14:paraId="7A01178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PSS</w:t>
            </w:r>
          </w:p>
        </w:tc>
        <w:tc>
          <w:tcPr>
            <w:tcW w:w="1080" w:type="dxa"/>
            <w:vAlign w:val="center"/>
          </w:tcPr>
          <w:p w14:paraId="16F0AF3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2A7DF57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3D3FC4EE" w14:textId="77777777" w:rsidR="00B35D83" w:rsidRPr="007B3BF9" w:rsidRDefault="00B35D83"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PSS_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B35D83" w:rsidRPr="00D3341D" w14:paraId="00074E1C" w14:textId="77777777" w:rsidTr="00F000A0">
        <w:trPr>
          <w:cantSplit/>
          <w:trHeight w:val="247"/>
          <w:jc w:val="center"/>
        </w:trPr>
        <w:tc>
          <w:tcPr>
            <w:tcW w:w="1650" w:type="dxa"/>
            <w:vMerge/>
            <w:vAlign w:val="center"/>
          </w:tcPr>
          <w:p w14:paraId="15CA7703"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1344592D" w14:textId="77777777" w:rsidR="00B35D83" w:rsidRPr="007B3BF9" w:rsidRDefault="00B35D83"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401DD7D5"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Combine-cycle Configuration Number</w:t>
            </w:r>
            <w:r w:rsidRPr="007B3BF9">
              <w:rPr>
                <w:rStyle w:val="FootnoteReference"/>
                <w:rFonts w:ascii="Arial" w:hAnsi="Arial" w:cs="Arial"/>
                <w:color w:val="808080" w:themeColor="background1" w:themeShade="80"/>
                <w:szCs w:val="18"/>
              </w:rPr>
              <w:footnoteReference w:id="17"/>
            </w:r>
          </w:p>
        </w:tc>
        <w:tc>
          <w:tcPr>
            <w:tcW w:w="1260" w:type="dxa"/>
            <w:shd w:val="clear" w:color="auto" w:fill="auto"/>
            <w:vAlign w:val="center"/>
          </w:tcPr>
          <w:p w14:paraId="53EDE0F7"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CCC</w:t>
            </w:r>
          </w:p>
        </w:tc>
        <w:tc>
          <w:tcPr>
            <w:tcW w:w="1080" w:type="dxa"/>
            <w:vAlign w:val="center"/>
          </w:tcPr>
          <w:p w14:paraId="67DC54B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0AAB13C1"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60217EB8"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ACMQUN_GENSUB_CCC_UNIT1_INDX</w:t>
            </w:r>
          </w:p>
        </w:tc>
      </w:tr>
      <w:tr w:rsidR="00B35D83" w:rsidRPr="00D3341D" w14:paraId="22B34755" w14:textId="77777777" w:rsidTr="00F000A0">
        <w:trPr>
          <w:cantSplit/>
          <w:trHeight w:val="247"/>
          <w:jc w:val="center"/>
        </w:trPr>
        <w:tc>
          <w:tcPr>
            <w:tcW w:w="1650" w:type="dxa"/>
            <w:vMerge/>
            <w:vAlign w:val="center"/>
          </w:tcPr>
          <w:p w14:paraId="334C45EA"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1022EF43"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shd w:val="clear" w:color="auto" w:fill="auto"/>
            <w:vAlign w:val="center"/>
          </w:tcPr>
          <w:p w14:paraId="2741A8DF"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Combine-cycle Non Frequency Responsive Capacity </w:t>
            </w:r>
          </w:p>
        </w:tc>
        <w:tc>
          <w:tcPr>
            <w:tcW w:w="1260" w:type="dxa"/>
            <w:shd w:val="clear" w:color="auto" w:fill="auto"/>
            <w:vAlign w:val="center"/>
          </w:tcPr>
          <w:p w14:paraId="1CF82A1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NFRC</w:t>
            </w:r>
          </w:p>
        </w:tc>
        <w:tc>
          <w:tcPr>
            <w:tcW w:w="1080" w:type="dxa"/>
            <w:vAlign w:val="center"/>
          </w:tcPr>
          <w:p w14:paraId="777354DF"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1E8BE8C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86DADD9"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rPr>
              <w:t>ACMQUN_GENSUB_NFRCUNIT1_MW</w:t>
            </w:r>
          </w:p>
        </w:tc>
      </w:tr>
      <w:tr w:rsidR="00B35D83" w:rsidRPr="00D3341D" w14:paraId="0A5D8359" w14:textId="77777777" w:rsidTr="00F000A0">
        <w:trPr>
          <w:cantSplit/>
          <w:trHeight w:val="247"/>
          <w:jc w:val="center"/>
        </w:trPr>
        <w:tc>
          <w:tcPr>
            <w:tcW w:w="1650" w:type="dxa"/>
            <w:vMerge/>
            <w:vAlign w:val="center"/>
          </w:tcPr>
          <w:p w14:paraId="52C45820"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160" w:type="dxa"/>
            <w:vAlign w:val="center"/>
          </w:tcPr>
          <w:p w14:paraId="2B3D2C57"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Dynamically Scheduled Resource Schedule</w:t>
            </w:r>
          </w:p>
        </w:tc>
        <w:tc>
          <w:tcPr>
            <w:tcW w:w="1260" w:type="dxa"/>
            <w:shd w:val="clear" w:color="auto" w:fill="auto"/>
            <w:vAlign w:val="center"/>
          </w:tcPr>
          <w:p w14:paraId="64DACA3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DSRS</w:t>
            </w:r>
          </w:p>
        </w:tc>
        <w:tc>
          <w:tcPr>
            <w:tcW w:w="1080" w:type="dxa"/>
            <w:vAlign w:val="center"/>
          </w:tcPr>
          <w:p w14:paraId="388D6EB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4DC185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A9DFF7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ACMQUN_GENSUB_DSRSUNIT1_MW</w:t>
            </w:r>
          </w:p>
        </w:tc>
      </w:tr>
      <w:tr w:rsidR="00B35D83" w:rsidRPr="00D3341D" w14:paraId="2DACF589" w14:textId="77777777" w:rsidTr="00F000A0">
        <w:trPr>
          <w:cantSplit/>
          <w:trHeight w:val="247"/>
          <w:jc w:val="center"/>
        </w:trPr>
        <w:tc>
          <w:tcPr>
            <w:tcW w:w="1650" w:type="dxa"/>
            <w:vMerge/>
            <w:vAlign w:val="center"/>
          </w:tcPr>
          <w:p w14:paraId="40849305"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9090EAB"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2B848685"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Up</w:t>
            </w:r>
          </w:p>
        </w:tc>
        <w:tc>
          <w:tcPr>
            <w:tcW w:w="1260" w:type="dxa"/>
            <w:shd w:val="clear" w:color="auto" w:fill="auto"/>
            <w:vAlign w:val="center"/>
          </w:tcPr>
          <w:p w14:paraId="1629725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EURR</w:t>
            </w:r>
          </w:p>
        </w:tc>
        <w:tc>
          <w:tcPr>
            <w:tcW w:w="1080" w:type="dxa"/>
            <w:vAlign w:val="center"/>
          </w:tcPr>
          <w:p w14:paraId="4F1414C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06EC1DB"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40FD00A"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ACMQUN_GENSUB_EURRUNIT1_MW</w:t>
            </w:r>
          </w:p>
        </w:tc>
      </w:tr>
      <w:tr w:rsidR="00B35D83" w:rsidRPr="00D3341D" w14:paraId="1F8BA0DE" w14:textId="77777777" w:rsidTr="00F000A0">
        <w:trPr>
          <w:cantSplit/>
          <w:trHeight w:val="247"/>
          <w:jc w:val="center"/>
        </w:trPr>
        <w:tc>
          <w:tcPr>
            <w:tcW w:w="1650" w:type="dxa"/>
            <w:vMerge/>
            <w:vAlign w:val="center"/>
          </w:tcPr>
          <w:p w14:paraId="5F5463CE"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385CA46"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7EADC39B"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Down</w:t>
            </w:r>
          </w:p>
        </w:tc>
        <w:tc>
          <w:tcPr>
            <w:tcW w:w="1260" w:type="dxa"/>
            <w:shd w:val="clear" w:color="auto" w:fill="auto"/>
            <w:vAlign w:val="center"/>
          </w:tcPr>
          <w:p w14:paraId="6B360BE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EDRR</w:t>
            </w:r>
          </w:p>
        </w:tc>
        <w:tc>
          <w:tcPr>
            <w:tcW w:w="1080" w:type="dxa"/>
            <w:vAlign w:val="center"/>
          </w:tcPr>
          <w:p w14:paraId="137309F7"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F51FE0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8A4BD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ACMQUN_GENSUB_EDRRUNIT1_MW</w:t>
            </w:r>
          </w:p>
        </w:tc>
      </w:tr>
      <w:tr w:rsidR="00B35D83" w:rsidRPr="00D3341D" w14:paraId="76F54397" w14:textId="77777777" w:rsidTr="00F000A0">
        <w:trPr>
          <w:cantSplit/>
          <w:trHeight w:val="247"/>
          <w:jc w:val="center"/>
        </w:trPr>
        <w:tc>
          <w:tcPr>
            <w:tcW w:w="1650" w:type="dxa"/>
            <w:vMerge/>
            <w:vAlign w:val="center"/>
          </w:tcPr>
          <w:p w14:paraId="4AA71580"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06F0B9D4"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5C15A3D3"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Participation Factor</w:t>
            </w:r>
          </w:p>
        </w:tc>
        <w:tc>
          <w:tcPr>
            <w:tcW w:w="1260" w:type="dxa"/>
            <w:shd w:val="clear" w:color="auto" w:fill="auto"/>
            <w:vAlign w:val="center"/>
          </w:tcPr>
          <w:p w14:paraId="453ABD2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FUPF</w:t>
            </w:r>
          </w:p>
        </w:tc>
        <w:tc>
          <w:tcPr>
            <w:tcW w:w="1080" w:type="dxa"/>
            <w:vAlign w:val="center"/>
          </w:tcPr>
          <w:p w14:paraId="79766EE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None (0-1)</w:t>
            </w:r>
          </w:p>
        </w:tc>
        <w:tc>
          <w:tcPr>
            <w:tcW w:w="1260" w:type="dxa"/>
            <w:vAlign w:val="center"/>
          </w:tcPr>
          <w:p w14:paraId="4F89A4E7"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E881E09"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ACMQUN_GENSUB_FUPFUNIT1_MW</w:t>
            </w:r>
          </w:p>
        </w:tc>
      </w:tr>
      <w:tr w:rsidR="00B35D83" w:rsidRPr="00D3341D" w14:paraId="3110408E" w14:textId="77777777" w:rsidTr="00F000A0">
        <w:trPr>
          <w:cantSplit/>
          <w:trHeight w:val="247"/>
          <w:jc w:val="center"/>
        </w:trPr>
        <w:tc>
          <w:tcPr>
            <w:tcW w:w="1650" w:type="dxa"/>
            <w:vMerge/>
            <w:vAlign w:val="center"/>
          </w:tcPr>
          <w:p w14:paraId="3A2EEFAB"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5AD37AE"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513DEFC4"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Responsibility</w:t>
            </w:r>
          </w:p>
        </w:tc>
        <w:tc>
          <w:tcPr>
            <w:tcW w:w="1260" w:type="dxa"/>
            <w:shd w:val="clear" w:color="auto" w:fill="auto"/>
            <w:vAlign w:val="center"/>
          </w:tcPr>
          <w:p w14:paraId="50241F1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FURS</w:t>
            </w:r>
          </w:p>
        </w:tc>
        <w:tc>
          <w:tcPr>
            <w:tcW w:w="1080" w:type="dxa"/>
            <w:vAlign w:val="center"/>
          </w:tcPr>
          <w:p w14:paraId="14C8F2D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C1830B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12A351"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ACMQUN_GENSUB_FURSUNIT1_MW</w:t>
            </w:r>
          </w:p>
        </w:tc>
      </w:tr>
      <w:tr w:rsidR="00B35D83" w:rsidRPr="00D3341D" w14:paraId="55090DD0" w14:textId="77777777" w:rsidTr="00F000A0">
        <w:trPr>
          <w:cantSplit/>
          <w:trHeight w:val="247"/>
          <w:jc w:val="center"/>
        </w:trPr>
        <w:tc>
          <w:tcPr>
            <w:tcW w:w="1650" w:type="dxa"/>
            <w:vMerge/>
            <w:vAlign w:val="center"/>
          </w:tcPr>
          <w:p w14:paraId="5789512A"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9FBA055"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5542C22E"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Emergency Limit</w:t>
            </w:r>
          </w:p>
        </w:tc>
        <w:tc>
          <w:tcPr>
            <w:tcW w:w="1260" w:type="dxa"/>
            <w:shd w:val="clear" w:color="auto" w:fill="auto"/>
            <w:vAlign w:val="center"/>
          </w:tcPr>
          <w:p w14:paraId="7D204EB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HEL</w:t>
            </w:r>
          </w:p>
        </w:tc>
        <w:tc>
          <w:tcPr>
            <w:tcW w:w="1080" w:type="dxa"/>
            <w:vAlign w:val="center"/>
          </w:tcPr>
          <w:p w14:paraId="5B79249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17E7C5E"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C75FA1C" w14:textId="77777777" w:rsidR="00B35D83" w:rsidRPr="007B3BF9" w:rsidRDefault="00B35D83" w:rsidP="00036051">
            <w:pPr>
              <w:pStyle w:val="ICCPObjectName"/>
              <w:rPr>
                <w:rFonts w:ascii="Arial" w:hAnsi="Arial" w:cs="Arial"/>
                <w:color w:val="808080" w:themeColor="background1" w:themeShade="80"/>
                <w:lang w:val="da-DK"/>
              </w:rPr>
            </w:pPr>
            <w:r w:rsidRPr="007B3BF9">
              <w:rPr>
                <w:rFonts w:ascii="Arial" w:hAnsi="Arial" w:cs="Arial"/>
                <w:color w:val="808080" w:themeColor="background1" w:themeShade="80"/>
                <w:lang w:val="da-DK"/>
              </w:rPr>
              <w:t>ACMQUN_GENSUB_HEL_UNIT1_MW</w:t>
            </w:r>
          </w:p>
        </w:tc>
      </w:tr>
      <w:tr w:rsidR="00B35D83" w:rsidRPr="00D3341D" w14:paraId="72904C52" w14:textId="77777777" w:rsidTr="00F000A0">
        <w:trPr>
          <w:cantSplit/>
          <w:trHeight w:val="247"/>
          <w:jc w:val="center"/>
        </w:trPr>
        <w:tc>
          <w:tcPr>
            <w:tcW w:w="1650" w:type="dxa"/>
            <w:vMerge/>
            <w:vAlign w:val="center"/>
          </w:tcPr>
          <w:p w14:paraId="5763D853" w14:textId="77777777" w:rsidR="00B35D83" w:rsidRPr="007B3BF9" w:rsidRDefault="00B35D83" w:rsidP="00036051">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B35D83" w:rsidRPr="007B3BF9" w:rsidRDefault="00B35D83" w:rsidP="00036051">
            <w:pPr>
              <w:pStyle w:val="TableEntryCentered"/>
              <w:rPr>
                <w:rFonts w:ascii="Arial" w:hAnsi="Arial" w:cs="Arial"/>
                <w:color w:val="808080" w:themeColor="background1" w:themeShade="80"/>
                <w:szCs w:val="18"/>
                <w:lang w:val="da-DK"/>
              </w:rPr>
            </w:pPr>
          </w:p>
        </w:tc>
        <w:tc>
          <w:tcPr>
            <w:tcW w:w="2160" w:type="dxa"/>
            <w:vAlign w:val="center"/>
          </w:tcPr>
          <w:p w14:paraId="33BB34EA"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Sustained Limit</w:t>
            </w:r>
          </w:p>
        </w:tc>
        <w:tc>
          <w:tcPr>
            <w:tcW w:w="1260" w:type="dxa"/>
            <w:shd w:val="clear" w:color="auto" w:fill="auto"/>
            <w:vAlign w:val="center"/>
          </w:tcPr>
          <w:p w14:paraId="2FE9D1C5"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HSL</w:t>
            </w:r>
          </w:p>
        </w:tc>
        <w:tc>
          <w:tcPr>
            <w:tcW w:w="1080" w:type="dxa"/>
            <w:vAlign w:val="center"/>
          </w:tcPr>
          <w:p w14:paraId="3821477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FBF4BF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8D305C0"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ACMQUN_GENSUB_HSL_UNIT1_MW</w:t>
            </w:r>
          </w:p>
        </w:tc>
      </w:tr>
      <w:tr w:rsidR="00B35D83" w:rsidRPr="00D3341D" w14:paraId="2DE71C8E" w14:textId="77777777" w:rsidTr="00F000A0">
        <w:trPr>
          <w:cantSplit/>
          <w:trHeight w:val="247"/>
          <w:jc w:val="center"/>
        </w:trPr>
        <w:tc>
          <w:tcPr>
            <w:tcW w:w="1650" w:type="dxa"/>
            <w:vMerge/>
            <w:vAlign w:val="center"/>
          </w:tcPr>
          <w:p w14:paraId="24CCE11F"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62E53B80"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0F288428"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Lower Block Status</w:t>
            </w:r>
          </w:p>
        </w:tc>
        <w:tc>
          <w:tcPr>
            <w:tcW w:w="1260" w:type="dxa"/>
            <w:shd w:val="clear" w:color="auto" w:fill="auto"/>
            <w:vAlign w:val="center"/>
          </w:tcPr>
          <w:p w14:paraId="2062A02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LBST</w:t>
            </w:r>
          </w:p>
        </w:tc>
        <w:tc>
          <w:tcPr>
            <w:tcW w:w="1080" w:type="dxa"/>
            <w:vAlign w:val="center"/>
          </w:tcPr>
          <w:p w14:paraId="02A7367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3E21AF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743199D3"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ACMQUN_GENSUB_LBSTUNIT1_ST</w:t>
            </w:r>
          </w:p>
        </w:tc>
      </w:tr>
      <w:tr w:rsidR="00B35D83" w:rsidRPr="00D3341D" w14:paraId="537AFE1B" w14:textId="77777777" w:rsidTr="00F000A0">
        <w:trPr>
          <w:cantSplit/>
          <w:trHeight w:val="247"/>
          <w:jc w:val="center"/>
        </w:trPr>
        <w:tc>
          <w:tcPr>
            <w:tcW w:w="1650" w:type="dxa"/>
            <w:vMerge/>
            <w:vAlign w:val="center"/>
          </w:tcPr>
          <w:p w14:paraId="163F3274"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117F4ED4"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5BFFE7D1"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Emergency Limit</w:t>
            </w:r>
          </w:p>
        </w:tc>
        <w:tc>
          <w:tcPr>
            <w:tcW w:w="1260" w:type="dxa"/>
            <w:shd w:val="clear" w:color="auto" w:fill="auto"/>
            <w:vAlign w:val="center"/>
          </w:tcPr>
          <w:p w14:paraId="036D1DB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LEL</w:t>
            </w:r>
          </w:p>
        </w:tc>
        <w:tc>
          <w:tcPr>
            <w:tcW w:w="1080" w:type="dxa"/>
            <w:vAlign w:val="center"/>
          </w:tcPr>
          <w:p w14:paraId="0C1A82D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01A989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5CF049"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ACMQUN_GENSUB_LEL_UNIT1_MW</w:t>
            </w:r>
          </w:p>
        </w:tc>
      </w:tr>
      <w:tr w:rsidR="00B35D83" w:rsidRPr="00D3341D" w14:paraId="21C0BA2D" w14:textId="77777777" w:rsidTr="00F000A0">
        <w:trPr>
          <w:cantSplit/>
          <w:trHeight w:val="247"/>
          <w:jc w:val="center"/>
        </w:trPr>
        <w:tc>
          <w:tcPr>
            <w:tcW w:w="1650" w:type="dxa"/>
            <w:vMerge/>
            <w:vAlign w:val="center"/>
          </w:tcPr>
          <w:p w14:paraId="307326A1"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160" w:type="dxa"/>
            <w:vAlign w:val="center"/>
          </w:tcPr>
          <w:p w14:paraId="59E7A989"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Sustained Limit</w:t>
            </w:r>
          </w:p>
        </w:tc>
        <w:tc>
          <w:tcPr>
            <w:tcW w:w="1260" w:type="dxa"/>
            <w:shd w:val="clear" w:color="auto" w:fill="auto"/>
            <w:vAlign w:val="center"/>
          </w:tcPr>
          <w:p w14:paraId="275FC84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LSL</w:t>
            </w:r>
          </w:p>
        </w:tc>
        <w:tc>
          <w:tcPr>
            <w:tcW w:w="1080" w:type="dxa"/>
            <w:vAlign w:val="center"/>
          </w:tcPr>
          <w:p w14:paraId="20925D8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A19C2F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958E11C"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ACMQUN_GENSUB_LSL_UNIT1_MW</w:t>
            </w:r>
          </w:p>
        </w:tc>
      </w:tr>
      <w:tr w:rsidR="00B35D83" w:rsidRPr="00D3341D" w14:paraId="017B5541" w14:textId="77777777" w:rsidTr="00F000A0">
        <w:trPr>
          <w:cantSplit/>
          <w:trHeight w:val="247"/>
          <w:jc w:val="center"/>
        </w:trPr>
        <w:tc>
          <w:tcPr>
            <w:tcW w:w="1650" w:type="dxa"/>
            <w:vMerge/>
            <w:vAlign w:val="center"/>
          </w:tcPr>
          <w:p w14:paraId="79B3235D"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160" w:type="dxa"/>
            <w:vAlign w:val="center"/>
          </w:tcPr>
          <w:p w14:paraId="606E7896"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Up</w:t>
            </w:r>
          </w:p>
        </w:tc>
        <w:tc>
          <w:tcPr>
            <w:tcW w:w="1260" w:type="dxa"/>
            <w:shd w:val="clear" w:color="auto" w:fill="auto"/>
            <w:vAlign w:val="center"/>
          </w:tcPr>
          <w:p w14:paraId="0914EBF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NURR</w:t>
            </w:r>
          </w:p>
        </w:tc>
        <w:tc>
          <w:tcPr>
            <w:tcW w:w="1080" w:type="dxa"/>
            <w:vAlign w:val="center"/>
          </w:tcPr>
          <w:p w14:paraId="02ACEB3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EC7CB29"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1C9B040"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ACMQUN_GENSUB_NURRUNIT1_MW</w:t>
            </w:r>
          </w:p>
        </w:tc>
      </w:tr>
      <w:tr w:rsidR="00B35D83" w:rsidRPr="00D3341D" w14:paraId="4D21EA54" w14:textId="77777777" w:rsidTr="00F000A0">
        <w:trPr>
          <w:cantSplit/>
          <w:trHeight w:val="247"/>
          <w:jc w:val="center"/>
        </w:trPr>
        <w:tc>
          <w:tcPr>
            <w:tcW w:w="1650" w:type="dxa"/>
            <w:vMerge/>
            <w:vAlign w:val="center"/>
          </w:tcPr>
          <w:p w14:paraId="73825575"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160" w:type="dxa"/>
            <w:vAlign w:val="center"/>
          </w:tcPr>
          <w:p w14:paraId="524BA4A0"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Down</w:t>
            </w:r>
          </w:p>
        </w:tc>
        <w:tc>
          <w:tcPr>
            <w:tcW w:w="1260" w:type="dxa"/>
            <w:shd w:val="clear" w:color="auto" w:fill="auto"/>
            <w:vAlign w:val="center"/>
          </w:tcPr>
          <w:p w14:paraId="3AF7732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NDRR</w:t>
            </w:r>
          </w:p>
        </w:tc>
        <w:tc>
          <w:tcPr>
            <w:tcW w:w="1080" w:type="dxa"/>
            <w:vAlign w:val="center"/>
          </w:tcPr>
          <w:p w14:paraId="42088D2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D1B2A8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63AE9A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ACMQUN_GENSUB_NDRRUNIT1_MW</w:t>
            </w:r>
          </w:p>
        </w:tc>
      </w:tr>
      <w:tr w:rsidR="00B35D83" w:rsidRPr="00D3341D" w14:paraId="28B23B66" w14:textId="77777777" w:rsidTr="00F000A0">
        <w:trPr>
          <w:cantSplit/>
          <w:trHeight w:val="247"/>
          <w:jc w:val="center"/>
        </w:trPr>
        <w:tc>
          <w:tcPr>
            <w:tcW w:w="1650" w:type="dxa"/>
            <w:vMerge/>
            <w:vAlign w:val="center"/>
          </w:tcPr>
          <w:p w14:paraId="292789BC"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6CDBB661"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43F09336"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Responsibility</w:t>
            </w:r>
          </w:p>
        </w:tc>
        <w:tc>
          <w:tcPr>
            <w:tcW w:w="1260" w:type="dxa"/>
            <w:shd w:val="clear" w:color="auto" w:fill="auto"/>
            <w:vAlign w:val="center"/>
          </w:tcPr>
          <w:p w14:paraId="7F4C4EB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NSRS</w:t>
            </w:r>
          </w:p>
        </w:tc>
        <w:tc>
          <w:tcPr>
            <w:tcW w:w="1080" w:type="dxa"/>
            <w:vAlign w:val="center"/>
          </w:tcPr>
          <w:p w14:paraId="2D74A2F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E9D9BF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F74A387"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ACMQUN_GENSUB_NSRSUNIT1_MW</w:t>
            </w:r>
          </w:p>
        </w:tc>
      </w:tr>
      <w:tr w:rsidR="00B35D83" w:rsidRPr="00D3341D" w14:paraId="47A77E3F" w14:textId="77777777" w:rsidTr="00F000A0">
        <w:trPr>
          <w:cantSplit/>
          <w:trHeight w:val="247"/>
          <w:jc w:val="center"/>
        </w:trPr>
        <w:tc>
          <w:tcPr>
            <w:tcW w:w="1650" w:type="dxa"/>
            <w:vMerge/>
            <w:vAlign w:val="center"/>
          </w:tcPr>
          <w:p w14:paraId="589D8B39"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2EF2FB60"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3AA25A68"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Schedule</w:t>
            </w:r>
          </w:p>
        </w:tc>
        <w:tc>
          <w:tcPr>
            <w:tcW w:w="1260" w:type="dxa"/>
            <w:shd w:val="clear" w:color="auto" w:fill="auto"/>
            <w:vAlign w:val="center"/>
          </w:tcPr>
          <w:p w14:paraId="01731B0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NSSC</w:t>
            </w:r>
          </w:p>
        </w:tc>
        <w:tc>
          <w:tcPr>
            <w:tcW w:w="1080" w:type="dxa"/>
            <w:vAlign w:val="center"/>
          </w:tcPr>
          <w:p w14:paraId="37E0ADD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4178EF5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7829553"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ACMQUN_GENSUB_NSSCUNIT1_MW</w:t>
            </w:r>
          </w:p>
        </w:tc>
      </w:tr>
      <w:tr w:rsidR="00B35D83" w:rsidRPr="00D3341D" w14:paraId="4191366D" w14:textId="77777777" w:rsidTr="00F000A0">
        <w:trPr>
          <w:cantSplit/>
          <w:trHeight w:val="247"/>
          <w:jc w:val="center"/>
        </w:trPr>
        <w:tc>
          <w:tcPr>
            <w:tcW w:w="1650" w:type="dxa"/>
            <w:vMerge/>
            <w:vAlign w:val="center"/>
          </w:tcPr>
          <w:p w14:paraId="7FA322B4"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0776235"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6EFF46D2"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Online</w:t>
            </w:r>
            <w:bookmarkStart w:id="171" w:name="_Ref318609454"/>
            <w:r w:rsidRPr="007B3BF9">
              <w:rPr>
                <w:rStyle w:val="FootnoteReference"/>
                <w:rFonts w:ascii="Arial" w:hAnsi="Arial" w:cs="Arial"/>
                <w:color w:val="808080" w:themeColor="background1" w:themeShade="80"/>
                <w:szCs w:val="18"/>
              </w:rPr>
              <w:footnoteReference w:id="18"/>
            </w:r>
            <w:bookmarkEnd w:id="171"/>
          </w:p>
        </w:tc>
        <w:tc>
          <w:tcPr>
            <w:tcW w:w="1260" w:type="dxa"/>
            <w:shd w:val="clear" w:color="auto" w:fill="auto"/>
            <w:vAlign w:val="center"/>
          </w:tcPr>
          <w:p w14:paraId="524CCFA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NTON</w:t>
            </w:r>
          </w:p>
        </w:tc>
        <w:tc>
          <w:tcPr>
            <w:tcW w:w="1080" w:type="dxa"/>
            <w:vAlign w:val="center"/>
          </w:tcPr>
          <w:p w14:paraId="67C6890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468422E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563B71FF"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ACMQUN_GENSUB_NTONUNIT1_INDX</w:t>
            </w:r>
          </w:p>
        </w:tc>
      </w:tr>
      <w:tr w:rsidR="00B35D83" w:rsidRPr="00D3341D" w14:paraId="623AAEA4" w14:textId="77777777" w:rsidTr="00F000A0">
        <w:trPr>
          <w:cantSplit/>
          <w:trHeight w:val="247"/>
          <w:jc w:val="center"/>
        </w:trPr>
        <w:tc>
          <w:tcPr>
            <w:tcW w:w="1650" w:type="dxa"/>
            <w:vMerge/>
            <w:vAlign w:val="center"/>
          </w:tcPr>
          <w:p w14:paraId="7AE1D7EC"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5258141"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4ADC72A7"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Offline</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260" w:type="dxa"/>
            <w:shd w:val="clear" w:color="auto" w:fill="auto"/>
            <w:vAlign w:val="center"/>
          </w:tcPr>
          <w:p w14:paraId="06275AE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NTOF</w:t>
            </w:r>
          </w:p>
        </w:tc>
        <w:tc>
          <w:tcPr>
            <w:tcW w:w="1080" w:type="dxa"/>
            <w:vAlign w:val="center"/>
          </w:tcPr>
          <w:p w14:paraId="2ED7B29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3EA9D0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7A95DC8B"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ACMQUN_GENSUB_NTOFUNIT1_INDX</w:t>
            </w:r>
          </w:p>
        </w:tc>
      </w:tr>
      <w:tr w:rsidR="00B35D83" w:rsidRPr="00D3341D" w14:paraId="0062F24F" w14:textId="77777777" w:rsidTr="00F000A0">
        <w:trPr>
          <w:cantSplit/>
          <w:trHeight w:val="247"/>
          <w:jc w:val="center"/>
        </w:trPr>
        <w:tc>
          <w:tcPr>
            <w:tcW w:w="1650" w:type="dxa"/>
            <w:vMerge/>
            <w:vAlign w:val="center"/>
          </w:tcPr>
          <w:p w14:paraId="004AA405"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A831082"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211D2A04"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Unknown Status</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260" w:type="dxa"/>
            <w:shd w:val="clear" w:color="auto" w:fill="auto"/>
            <w:vAlign w:val="center"/>
          </w:tcPr>
          <w:p w14:paraId="76E194B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NTUN</w:t>
            </w:r>
          </w:p>
        </w:tc>
        <w:tc>
          <w:tcPr>
            <w:tcW w:w="1080" w:type="dxa"/>
            <w:vAlign w:val="center"/>
          </w:tcPr>
          <w:p w14:paraId="4712682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833556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545FF5BB"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ACMQUN_GENSUB_NTUNUNIT1_INDX</w:t>
            </w:r>
          </w:p>
        </w:tc>
      </w:tr>
      <w:tr w:rsidR="00B35D83" w:rsidRPr="00D3341D" w14:paraId="041EFAA8" w14:textId="77777777" w:rsidTr="00F000A0">
        <w:trPr>
          <w:cantSplit/>
          <w:trHeight w:val="247"/>
          <w:jc w:val="center"/>
        </w:trPr>
        <w:tc>
          <w:tcPr>
            <w:tcW w:w="1650" w:type="dxa"/>
            <w:vMerge/>
            <w:vAlign w:val="center"/>
          </w:tcPr>
          <w:p w14:paraId="6EF67F56"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018000C1"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26A9AD61"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Online</w:t>
            </w:r>
            <w:r w:rsidRPr="007B3BF9">
              <w:rPr>
                <w:rStyle w:val="FootnoteReference"/>
                <w:rFonts w:ascii="Arial" w:hAnsi="Arial" w:cs="Arial"/>
                <w:color w:val="808080" w:themeColor="background1" w:themeShade="80"/>
                <w:szCs w:val="18"/>
              </w:rPr>
              <w:footnoteReference w:id="19"/>
            </w:r>
          </w:p>
        </w:tc>
        <w:tc>
          <w:tcPr>
            <w:tcW w:w="1260" w:type="dxa"/>
            <w:shd w:val="clear" w:color="auto" w:fill="auto"/>
            <w:vAlign w:val="center"/>
          </w:tcPr>
          <w:p w14:paraId="566D1DBB"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NION</w:t>
            </w:r>
          </w:p>
        </w:tc>
        <w:tc>
          <w:tcPr>
            <w:tcW w:w="1080" w:type="dxa"/>
            <w:vAlign w:val="center"/>
          </w:tcPr>
          <w:p w14:paraId="331A7CD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1A33330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393A1406"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ACMQUN_GENSUB_NIONUNIT1_INDX</w:t>
            </w:r>
          </w:p>
        </w:tc>
      </w:tr>
      <w:tr w:rsidR="00B35D83" w:rsidRPr="00D3341D" w14:paraId="4C514ED7" w14:textId="77777777" w:rsidTr="00F000A0">
        <w:trPr>
          <w:cantSplit/>
          <w:trHeight w:val="247"/>
          <w:jc w:val="center"/>
        </w:trPr>
        <w:tc>
          <w:tcPr>
            <w:tcW w:w="1650" w:type="dxa"/>
            <w:vMerge/>
            <w:vAlign w:val="center"/>
          </w:tcPr>
          <w:p w14:paraId="3382B5A8"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87FB178" w14:textId="77777777" w:rsidR="00B35D83" w:rsidRPr="007B3BF9" w:rsidRDefault="00B35D83" w:rsidP="00036051">
            <w:pPr>
              <w:pStyle w:val="TableEntryCentered"/>
              <w:rPr>
                <w:rFonts w:ascii="Arial" w:hAnsi="Arial" w:cs="Arial"/>
                <w:color w:val="808080" w:themeColor="background1" w:themeShade="80"/>
                <w:szCs w:val="18"/>
              </w:rPr>
            </w:pPr>
          </w:p>
        </w:tc>
        <w:tc>
          <w:tcPr>
            <w:tcW w:w="2160" w:type="dxa"/>
            <w:vAlign w:val="center"/>
          </w:tcPr>
          <w:p w14:paraId="15C80E5B"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Offline</w:t>
            </w:r>
          </w:p>
        </w:tc>
        <w:tc>
          <w:tcPr>
            <w:tcW w:w="1260" w:type="dxa"/>
            <w:shd w:val="clear" w:color="auto" w:fill="auto"/>
            <w:vAlign w:val="center"/>
          </w:tcPr>
          <w:p w14:paraId="36DB70A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NIOF</w:t>
            </w:r>
          </w:p>
        </w:tc>
        <w:tc>
          <w:tcPr>
            <w:tcW w:w="1080" w:type="dxa"/>
            <w:vAlign w:val="center"/>
          </w:tcPr>
          <w:p w14:paraId="1B7DAE55"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3F95A96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6B919D6D"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ACMQUN_GENSUB_NIOFUNIT1_INDX</w:t>
            </w:r>
          </w:p>
        </w:tc>
      </w:tr>
      <w:tr w:rsidR="00B35D83" w:rsidRPr="00D3341D" w14:paraId="2E4D8243" w14:textId="77777777" w:rsidTr="00F000A0">
        <w:trPr>
          <w:cantSplit/>
          <w:trHeight w:val="247"/>
          <w:jc w:val="center"/>
        </w:trPr>
        <w:tc>
          <w:tcPr>
            <w:tcW w:w="1650" w:type="dxa"/>
            <w:vMerge/>
            <w:vAlign w:val="center"/>
          </w:tcPr>
          <w:p w14:paraId="664A6BD7"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5017F9DC"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42D95632"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Number of Inverters Unknown Status</w:t>
            </w:r>
          </w:p>
        </w:tc>
        <w:tc>
          <w:tcPr>
            <w:tcW w:w="1260" w:type="dxa"/>
            <w:shd w:val="clear" w:color="auto" w:fill="auto"/>
            <w:vAlign w:val="center"/>
          </w:tcPr>
          <w:p w14:paraId="26CC9DD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NIUN</w:t>
            </w:r>
          </w:p>
        </w:tc>
        <w:tc>
          <w:tcPr>
            <w:tcW w:w="1080" w:type="dxa"/>
            <w:vAlign w:val="center"/>
          </w:tcPr>
          <w:p w14:paraId="12D1487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01D57F2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767CD6E8"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lang w:val="fr-FR"/>
              </w:rPr>
              <w:t>ACMQUN_GENSUB_NIUNUNIT1_INDX</w:t>
            </w:r>
          </w:p>
        </w:tc>
      </w:tr>
      <w:tr w:rsidR="00B35D83" w:rsidRPr="00D3341D" w14:paraId="6A905537" w14:textId="77777777" w:rsidTr="00F000A0">
        <w:trPr>
          <w:cantSplit/>
          <w:trHeight w:val="247"/>
          <w:jc w:val="center"/>
        </w:trPr>
        <w:tc>
          <w:tcPr>
            <w:tcW w:w="1650" w:type="dxa"/>
            <w:vMerge/>
            <w:vAlign w:val="center"/>
          </w:tcPr>
          <w:p w14:paraId="6E8B182F"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692BA6BA"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4AA81DE3"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260" w:type="dxa"/>
            <w:shd w:val="clear" w:color="auto" w:fill="auto"/>
            <w:vAlign w:val="center"/>
          </w:tcPr>
          <w:p w14:paraId="2E8F7205"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80" w:type="dxa"/>
            <w:vAlign w:val="center"/>
          </w:tcPr>
          <w:p w14:paraId="5015FA83"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638657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C99FD1E"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ACMQUN_GENSUB_RBSTUNIT1_ST</w:t>
            </w:r>
          </w:p>
        </w:tc>
      </w:tr>
      <w:tr w:rsidR="00B35D83" w:rsidRPr="00D3341D" w14:paraId="7159A4A5" w14:textId="77777777" w:rsidTr="00F000A0">
        <w:trPr>
          <w:cantSplit/>
          <w:trHeight w:val="247"/>
          <w:jc w:val="center"/>
        </w:trPr>
        <w:tc>
          <w:tcPr>
            <w:tcW w:w="1650" w:type="dxa"/>
            <w:vMerge/>
            <w:vAlign w:val="center"/>
          </w:tcPr>
          <w:p w14:paraId="3E221FC8"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3E2A1EB6"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70E90AE6"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260" w:type="dxa"/>
            <w:shd w:val="clear" w:color="auto" w:fill="auto"/>
            <w:vAlign w:val="center"/>
          </w:tcPr>
          <w:p w14:paraId="3754112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80" w:type="dxa"/>
            <w:vAlign w:val="center"/>
          </w:tcPr>
          <w:p w14:paraId="2F22680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55FD6EC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68F4511"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ACMQUN_GENSUB_RDPFUNIT1_MW</w:t>
            </w:r>
          </w:p>
        </w:tc>
      </w:tr>
      <w:tr w:rsidR="00B35D83" w:rsidRPr="00D3341D" w14:paraId="003168FA" w14:textId="77777777" w:rsidTr="00F000A0">
        <w:trPr>
          <w:cantSplit/>
          <w:trHeight w:val="247"/>
          <w:jc w:val="center"/>
        </w:trPr>
        <w:tc>
          <w:tcPr>
            <w:tcW w:w="1650" w:type="dxa"/>
            <w:vMerge/>
            <w:vAlign w:val="center"/>
          </w:tcPr>
          <w:p w14:paraId="170E375E"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176EDA82"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12C15A09"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260" w:type="dxa"/>
            <w:shd w:val="clear" w:color="auto" w:fill="auto"/>
            <w:vAlign w:val="center"/>
          </w:tcPr>
          <w:p w14:paraId="1EA7D693"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80" w:type="dxa"/>
            <w:vAlign w:val="center"/>
          </w:tcPr>
          <w:p w14:paraId="27DF8DE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654DD1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0B1CDD0"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ACMQUN_GENSUB_RDRSUNIT1_MW</w:t>
            </w:r>
          </w:p>
        </w:tc>
      </w:tr>
      <w:tr w:rsidR="00B35D83" w:rsidRPr="00D3341D" w14:paraId="5615D370" w14:textId="77777777" w:rsidTr="00F000A0">
        <w:trPr>
          <w:cantSplit/>
          <w:trHeight w:val="247"/>
          <w:jc w:val="center"/>
        </w:trPr>
        <w:tc>
          <w:tcPr>
            <w:tcW w:w="1650" w:type="dxa"/>
            <w:vMerge/>
            <w:vAlign w:val="center"/>
          </w:tcPr>
          <w:p w14:paraId="0294EC15"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26318A05"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55889FFF"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756ECA7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3659609D"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DDC41C7"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5D4217F"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ACMQUN_GENSUB_RRRSUNIT1_MW</w:t>
            </w:r>
          </w:p>
        </w:tc>
      </w:tr>
      <w:tr w:rsidR="00B35D83" w:rsidRPr="00D3341D" w14:paraId="36386186" w14:textId="77777777" w:rsidTr="00F000A0">
        <w:trPr>
          <w:cantSplit/>
          <w:trHeight w:val="247"/>
          <w:jc w:val="center"/>
        </w:trPr>
        <w:tc>
          <w:tcPr>
            <w:tcW w:w="1650" w:type="dxa"/>
            <w:vMerge/>
            <w:vAlign w:val="center"/>
          </w:tcPr>
          <w:p w14:paraId="1E5D4269"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7AC97DFF"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1EF3A742"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Ancillary Service Schedule</w:t>
            </w:r>
          </w:p>
        </w:tc>
        <w:tc>
          <w:tcPr>
            <w:tcW w:w="1260" w:type="dxa"/>
            <w:shd w:val="clear" w:color="auto" w:fill="auto"/>
            <w:vAlign w:val="center"/>
          </w:tcPr>
          <w:p w14:paraId="04646021"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19C87A9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B142AA8"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FB5382A"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ACMQUN_GENSUB_RRSCUNIT1_MW</w:t>
            </w:r>
          </w:p>
        </w:tc>
      </w:tr>
      <w:tr w:rsidR="00B35D83" w:rsidRPr="00D3341D" w14:paraId="3045338C" w14:textId="77777777" w:rsidTr="00F000A0">
        <w:trPr>
          <w:cantSplit/>
          <w:trHeight w:val="247"/>
          <w:jc w:val="center"/>
        </w:trPr>
        <w:tc>
          <w:tcPr>
            <w:tcW w:w="1650" w:type="dxa"/>
            <w:vMerge/>
            <w:vAlign w:val="center"/>
          </w:tcPr>
          <w:p w14:paraId="2C022959"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69F902BD"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shd w:val="clear" w:color="auto" w:fill="auto"/>
            <w:vAlign w:val="center"/>
          </w:tcPr>
          <w:p w14:paraId="10EAEA79"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1F31E75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5883F39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592456D8"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622493C1" w14:textId="77777777" w:rsidR="00B35D83" w:rsidRPr="004C0F99" w:rsidRDefault="00B35D83" w:rsidP="00036051">
            <w:pPr>
              <w:pStyle w:val="ICCPObjectName"/>
              <w:rPr>
                <w:rFonts w:ascii="Arial" w:hAnsi="Arial" w:cs="Arial"/>
                <w:color w:val="808080" w:themeColor="background1" w:themeShade="80"/>
                <w:lang w:val="fr-FR"/>
              </w:rPr>
            </w:pPr>
            <w:r w:rsidRPr="004C0F99">
              <w:rPr>
                <w:rFonts w:ascii="Arial" w:hAnsi="Arial" w:cs="Arial"/>
                <w:color w:val="808080" w:themeColor="background1" w:themeShade="80"/>
                <w:lang w:val="fr-FR"/>
              </w:rPr>
              <w:t>ACMQUN_GENSUB_RST_UNIT1_INDX</w:t>
            </w:r>
          </w:p>
        </w:tc>
      </w:tr>
      <w:tr w:rsidR="00B35D83" w:rsidRPr="00D3341D" w14:paraId="3789384A" w14:textId="77777777" w:rsidTr="00F000A0">
        <w:trPr>
          <w:cantSplit/>
          <w:trHeight w:val="247"/>
          <w:jc w:val="center"/>
        </w:trPr>
        <w:tc>
          <w:tcPr>
            <w:tcW w:w="1650" w:type="dxa"/>
            <w:vMerge/>
            <w:vAlign w:val="center"/>
          </w:tcPr>
          <w:p w14:paraId="69D752EE" w14:textId="77777777" w:rsidR="00B35D83" w:rsidRPr="004C0F9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049562D6" w14:textId="77777777" w:rsidR="00B35D83" w:rsidRPr="004C0F99" w:rsidRDefault="00B35D83" w:rsidP="00036051">
            <w:pPr>
              <w:pStyle w:val="TableEntryCentered"/>
              <w:rPr>
                <w:rFonts w:ascii="Arial" w:hAnsi="Arial" w:cs="Arial"/>
                <w:color w:val="808080" w:themeColor="background1" w:themeShade="80"/>
                <w:szCs w:val="18"/>
                <w:lang w:val="fr-FR"/>
              </w:rPr>
            </w:pPr>
          </w:p>
        </w:tc>
        <w:tc>
          <w:tcPr>
            <w:tcW w:w="2160" w:type="dxa"/>
            <w:vAlign w:val="center"/>
          </w:tcPr>
          <w:p w14:paraId="71FD4E35"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260" w:type="dxa"/>
            <w:shd w:val="clear" w:color="auto" w:fill="auto"/>
            <w:vAlign w:val="center"/>
          </w:tcPr>
          <w:p w14:paraId="1DAE3660"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80" w:type="dxa"/>
            <w:vAlign w:val="center"/>
          </w:tcPr>
          <w:p w14:paraId="3F68C2BD"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3103998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226048B"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ACMQUN_GENSUB_RUPFUNIT1_MW</w:t>
            </w:r>
          </w:p>
        </w:tc>
      </w:tr>
      <w:tr w:rsidR="00B35D83" w:rsidRPr="00D3341D" w14:paraId="4C7AEF46" w14:textId="77777777" w:rsidTr="005A7A10">
        <w:trPr>
          <w:cantSplit/>
          <w:trHeight w:val="557"/>
          <w:jc w:val="center"/>
        </w:trPr>
        <w:tc>
          <w:tcPr>
            <w:tcW w:w="1650" w:type="dxa"/>
            <w:vMerge/>
            <w:vAlign w:val="center"/>
          </w:tcPr>
          <w:p w14:paraId="26414906"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319B325D"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29E7E2B1"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260" w:type="dxa"/>
            <w:shd w:val="clear" w:color="auto" w:fill="auto"/>
            <w:vAlign w:val="center"/>
          </w:tcPr>
          <w:p w14:paraId="3FF0700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80" w:type="dxa"/>
            <w:vAlign w:val="center"/>
          </w:tcPr>
          <w:p w14:paraId="06067A3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18B2FE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3B972EF"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ACMQUN_GENSUB_RURSUNIT1_MW</w:t>
            </w:r>
          </w:p>
        </w:tc>
      </w:tr>
      <w:tr w:rsidR="00B35D83" w:rsidRPr="00D3341D" w14:paraId="71DDAA52" w14:textId="77777777" w:rsidTr="006F1EC3">
        <w:trPr>
          <w:cantSplit/>
          <w:trHeight w:val="557"/>
          <w:jc w:val="center"/>
        </w:trPr>
        <w:tc>
          <w:tcPr>
            <w:tcW w:w="1650" w:type="dxa"/>
            <w:vMerge/>
            <w:vAlign w:val="center"/>
          </w:tcPr>
          <w:p w14:paraId="233A2FF7"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0A4EE0EA" w14:textId="77777777" w:rsidR="00B35D83" w:rsidRPr="004C0F99" w:rsidRDefault="00B35D83" w:rsidP="00036051">
            <w:pPr>
              <w:pStyle w:val="TableEntryCentered"/>
              <w:rPr>
                <w:rFonts w:ascii="Arial" w:hAnsi="Arial" w:cs="Arial"/>
                <w:color w:val="808080" w:themeColor="background1" w:themeShade="80"/>
                <w:szCs w:val="18"/>
              </w:rPr>
            </w:pPr>
          </w:p>
        </w:tc>
        <w:tc>
          <w:tcPr>
            <w:tcW w:w="2160" w:type="dxa"/>
            <w:vAlign w:val="center"/>
          </w:tcPr>
          <w:p w14:paraId="0F171DBE"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State of Charge</w:t>
            </w:r>
          </w:p>
          <w:p w14:paraId="04DCC65D"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24B28413"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MXOS</w:t>
            </w:r>
          </w:p>
        </w:tc>
        <w:tc>
          <w:tcPr>
            <w:tcW w:w="1080" w:type="dxa"/>
            <w:vAlign w:val="center"/>
          </w:tcPr>
          <w:p w14:paraId="6F819FC5"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5ADB44B9"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8E8464C"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ACMQUN_GENSUB_MXOSUNIT1_MWH</w:t>
            </w:r>
          </w:p>
        </w:tc>
      </w:tr>
      <w:tr w:rsidR="00B35D83" w:rsidRPr="00D3341D" w14:paraId="258CC55D" w14:textId="77777777" w:rsidTr="006F1EC3">
        <w:trPr>
          <w:cantSplit/>
          <w:trHeight w:val="557"/>
          <w:jc w:val="center"/>
        </w:trPr>
        <w:tc>
          <w:tcPr>
            <w:tcW w:w="1650" w:type="dxa"/>
            <w:vMerge/>
            <w:vAlign w:val="center"/>
          </w:tcPr>
          <w:p w14:paraId="5FDC0E63"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1820DCE2"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3FC699AD"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Minimum Operating State of Charge</w:t>
            </w:r>
          </w:p>
          <w:p w14:paraId="410257F1"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11F48714"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MNOS</w:t>
            </w:r>
          </w:p>
        </w:tc>
        <w:tc>
          <w:tcPr>
            <w:tcW w:w="1080" w:type="dxa"/>
            <w:vAlign w:val="center"/>
          </w:tcPr>
          <w:p w14:paraId="6CEECB87"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2002DBE7"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8BAE916"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ACMQUN_GENSUB_MNOSUNIT1_MWH</w:t>
            </w:r>
          </w:p>
        </w:tc>
      </w:tr>
      <w:tr w:rsidR="00B35D83" w:rsidRPr="00D3341D" w14:paraId="268587FA" w14:textId="77777777" w:rsidTr="006F1EC3">
        <w:trPr>
          <w:cantSplit/>
          <w:trHeight w:val="557"/>
          <w:jc w:val="center"/>
        </w:trPr>
        <w:tc>
          <w:tcPr>
            <w:tcW w:w="1650" w:type="dxa"/>
            <w:vMerge/>
            <w:vAlign w:val="center"/>
          </w:tcPr>
          <w:p w14:paraId="247C487E"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4EF5DD18"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492FBAF5"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State of Charge</w:t>
            </w:r>
          </w:p>
          <w:p w14:paraId="47242FA8"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52451406"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SOC</w:t>
            </w:r>
          </w:p>
        </w:tc>
        <w:tc>
          <w:tcPr>
            <w:tcW w:w="1080" w:type="dxa"/>
            <w:vAlign w:val="center"/>
          </w:tcPr>
          <w:p w14:paraId="3F1E1BC5"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011C3C7F"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3498524"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ACMQUN_GENSUB_SOC_UNIT1_MWH</w:t>
            </w:r>
          </w:p>
        </w:tc>
      </w:tr>
      <w:tr w:rsidR="00B35D83" w:rsidRPr="00D3341D" w14:paraId="00D8A523" w14:textId="77777777" w:rsidTr="006F1EC3">
        <w:trPr>
          <w:cantSplit/>
          <w:trHeight w:val="557"/>
          <w:jc w:val="center"/>
        </w:trPr>
        <w:tc>
          <w:tcPr>
            <w:tcW w:w="1650" w:type="dxa"/>
            <w:vMerge/>
            <w:vAlign w:val="center"/>
          </w:tcPr>
          <w:p w14:paraId="6BBE5540"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7FD96F1F"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5388EC06"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Discharge Power Limit</w:t>
            </w:r>
          </w:p>
          <w:p w14:paraId="46D39472"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3DF2B354"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MXDP</w:t>
            </w:r>
          </w:p>
        </w:tc>
        <w:tc>
          <w:tcPr>
            <w:tcW w:w="1080" w:type="dxa"/>
            <w:vAlign w:val="center"/>
          </w:tcPr>
          <w:p w14:paraId="22D67628"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87FB1CD"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5D4D412"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ACMQUN_GENSUB_MXDPUNIT1_MW</w:t>
            </w:r>
          </w:p>
        </w:tc>
      </w:tr>
      <w:tr w:rsidR="00B35D83" w:rsidRPr="00D3341D" w14:paraId="04C6552C" w14:textId="77777777" w:rsidTr="006F1EC3">
        <w:trPr>
          <w:cantSplit/>
          <w:trHeight w:val="557"/>
          <w:jc w:val="center"/>
        </w:trPr>
        <w:tc>
          <w:tcPr>
            <w:tcW w:w="1650" w:type="dxa"/>
            <w:vMerge/>
            <w:vAlign w:val="center"/>
          </w:tcPr>
          <w:p w14:paraId="1243E717"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520519C0"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28B9A92A"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Charge Power Limit</w:t>
            </w:r>
          </w:p>
          <w:p w14:paraId="759B7A49" w14:textId="77777777" w:rsidR="00B35D83" w:rsidRPr="004C0F99" w:rsidRDefault="00B35D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68AF2E0A"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MXCP</w:t>
            </w:r>
          </w:p>
        </w:tc>
        <w:tc>
          <w:tcPr>
            <w:tcW w:w="1080" w:type="dxa"/>
            <w:vAlign w:val="center"/>
          </w:tcPr>
          <w:p w14:paraId="238628A6"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CD23B2C" w14:textId="77777777" w:rsidR="00B35D83" w:rsidRPr="004C0F99" w:rsidRDefault="00B35D83"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8350324"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ACMQUN_GENSUB_MXCPUNIT1_MW</w:t>
            </w:r>
          </w:p>
        </w:tc>
      </w:tr>
      <w:tr w:rsidR="00B35D83" w:rsidRPr="00D3341D" w14:paraId="27571B3E" w14:textId="77777777" w:rsidTr="00F000A0">
        <w:trPr>
          <w:cantSplit/>
          <w:trHeight w:val="576"/>
          <w:jc w:val="center"/>
        </w:trPr>
        <w:tc>
          <w:tcPr>
            <w:tcW w:w="1650" w:type="dxa"/>
            <w:vMerge/>
            <w:vAlign w:val="center"/>
          </w:tcPr>
          <w:p w14:paraId="47BE2B56"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65915E7A"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14E25F2A" w14:textId="055AE374" w:rsidR="00B35D83" w:rsidRPr="004C0F99" w:rsidRDefault="00B35D83" w:rsidP="00364F19">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4B6996DD" w14:textId="0AD491CA"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80" w:type="dxa"/>
            <w:vAlign w:val="center"/>
          </w:tcPr>
          <w:p w14:paraId="2CCD7680" w14:textId="17E9B226"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6147DAA6" w14:textId="7B642562"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1C9BFD74" w14:textId="4BFB08AD"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FFRS</w:t>
            </w:r>
            <w:r w:rsidRPr="004C0F99">
              <w:rPr>
                <w:rFonts w:ascii="Arial" w:hAnsi="Arial" w:cs="Arial"/>
                <w:color w:val="808080" w:themeColor="background1" w:themeShade="80"/>
              </w:rPr>
              <w:t>UNIT1_MW</w:t>
            </w:r>
          </w:p>
        </w:tc>
      </w:tr>
      <w:tr w:rsidR="00B35D83" w:rsidRPr="00D3341D" w14:paraId="21157869" w14:textId="77777777" w:rsidTr="00F000A0">
        <w:trPr>
          <w:cantSplit/>
          <w:trHeight w:val="576"/>
          <w:jc w:val="center"/>
        </w:trPr>
        <w:tc>
          <w:tcPr>
            <w:tcW w:w="1650" w:type="dxa"/>
            <w:vMerge/>
            <w:vAlign w:val="center"/>
          </w:tcPr>
          <w:p w14:paraId="7888BA39"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305D13B2"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7DC95838" w14:textId="77777777" w:rsidR="00B35D83" w:rsidRPr="004C0F99" w:rsidRDefault="00B35D83" w:rsidP="00364F19">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304A6444"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80" w:type="dxa"/>
            <w:vAlign w:val="center"/>
          </w:tcPr>
          <w:p w14:paraId="30F54B5D"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D58ED46"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67938300"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FFSC</w:t>
            </w:r>
            <w:r w:rsidRPr="004C0F99">
              <w:rPr>
                <w:rFonts w:ascii="Arial" w:hAnsi="Arial" w:cs="Arial"/>
                <w:color w:val="808080" w:themeColor="background1" w:themeShade="80"/>
              </w:rPr>
              <w:t>UNIT1_MW</w:t>
            </w:r>
          </w:p>
        </w:tc>
      </w:tr>
      <w:tr w:rsidR="00B35D83" w:rsidRPr="00D3341D" w14:paraId="4E01F9A7" w14:textId="77777777" w:rsidTr="00F000A0">
        <w:trPr>
          <w:cantSplit/>
          <w:trHeight w:val="576"/>
          <w:jc w:val="center"/>
        </w:trPr>
        <w:tc>
          <w:tcPr>
            <w:tcW w:w="1650" w:type="dxa"/>
            <w:vMerge/>
            <w:vAlign w:val="center"/>
          </w:tcPr>
          <w:p w14:paraId="6730E145"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593F07FB"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622201F2" w14:textId="5BE89EFD" w:rsidR="00B35D83" w:rsidRDefault="002D5EC5" w:rsidP="00364F1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260" w:type="dxa"/>
            <w:shd w:val="clear" w:color="auto" w:fill="auto"/>
            <w:vAlign w:val="center"/>
          </w:tcPr>
          <w:p w14:paraId="4DB191FB" w14:textId="3FB59CD3"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80" w:type="dxa"/>
            <w:vAlign w:val="center"/>
          </w:tcPr>
          <w:p w14:paraId="303A27B2" w14:textId="33CBBC41"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211A584" w14:textId="0AFD9836"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3A07883A" w14:textId="569EE495" w:rsidR="00B35D83" w:rsidRPr="004C0F99" w:rsidRDefault="002D5EC5"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ECRS</w:t>
            </w:r>
            <w:r w:rsidRPr="004C0F99">
              <w:rPr>
                <w:rFonts w:ascii="Arial" w:hAnsi="Arial" w:cs="Arial"/>
                <w:color w:val="808080" w:themeColor="background1" w:themeShade="80"/>
              </w:rPr>
              <w:t>UNIT1_MW</w:t>
            </w:r>
          </w:p>
        </w:tc>
      </w:tr>
      <w:tr w:rsidR="00B35D83" w:rsidRPr="00D3341D" w14:paraId="0D5D9803" w14:textId="77777777" w:rsidTr="00F000A0">
        <w:trPr>
          <w:cantSplit/>
          <w:trHeight w:val="576"/>
          <w:jc w:val="center"/>
        </w:trPr>
        <w:tc>
          <w:tcPr>
            <w:tcW w:w="1650" w:type="dxa"/>
            <w:vMerge/>
            <w:vAlign w:val="center"/>
          </w:tcPr>
          <w:p w14:paraId="5CE2EAC3"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08552B3D" w14:textId="77777777" w:rsidR="00B35D83" w:rsidRPr="004C0F99" w:rsidRDefault="00B35D83" w:rsidP="00364F19">
            <w:pPr>
              <w:pStyle w:val="TableEntryCentered"/>
              <w:rPr>
                <w:rFonts w:ascii="Arial" w:hAnsi="Arial" w:cs="Arial"/>
                <w:color w:val="808080" w:themeColor="background1" w:themeShade="80"/>
                <w:szCs w:val="18"/>
              </w:rPr>
            </w:pPr>
          </w:p>
        </w:tc>
        <w:tc>
          <w:tcPr>
            <w:tcW w:w="2160" w:type="dxa"/>
            <w:vAlign w:val="center"/>
          </w:tcPr>
          <w:p w14:paraId="466878F5" w14:textId="62DBEFE0" w:rsidR="00B35D83" w:rsidRDefault="002D5EC5" w:rsidP="00364F1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260" w:type="dxa"/>
            <w:shd w:val="clear" w:color="auto" w:fill="auto"/>
            <w:vAlign w:val="center"/>
          </w:tcPr>
          <w:p w14:paraId="30F538E1" w14:textId="4955AFD9"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80" w:type="dxa"/>
            <w:vAlign w:val="center"/>
          </w:tcPr>
          <w:p w14:paraId="4A93DC77" w14:textId="204E0B4B"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257D9B12" w14:textId="032DAAE7"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5EB2D336" w14:textId="67A101E7" w:rsidR="00B35D83" w:rsidRPr="004C0F99" w:rsidRDefault="002D5EC5"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ECS</w:t>
            </w:r>
            <w:r w:rsidR="008A22D1">
              <w:rPr>
                <w:rFonts w:ascii="Arial" w:hAnsi="Arial" w:cs="Arial"/>
                <w:color w:val="808080" w:themeColor="background1" w:themeShade="80"/>
              </w:rPr>
              <w:t>C</w:t>
            </w:r>
            <w:r w:rsidRPr="004C0F99">
              <w:rPr>
                <w:rFonts w:ascii="Arial" w:hAnsi="Arial" w:cs="Arial"/>
                <w:color w:val="808080" w:themeColor="background1" w:themeShade="80"/>
              </w:rPr>
              <w:t>UNIT1_MW</w:t>
            </w:r>
          </w:p>
        </w:tc>
      </w:tr>
      <w:tr w:rsidR="00325F71" w:rsidRPr="00D3341D" w14:paraId="14231C91" w14:textId="77777777" w:rsidTr="00F000A0">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160" w:type="dxa"/>
            <w:vAlign w:val="center"/>
          </w:tcPr>
          <w:p w14:paraId="41E55225"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Barometric Pressure</w:t>
            </w:r>
          </w:p>
        </w:tc>
        <w:tc>
          <w:tcPr>
            <w:tcW w:w="1260" w:type="dxa"/>
            <w:shd w:val="clear" w:color="auto" w:fill="auto"/>
            <w:vAlign w:val="center"/>
          </w:tcPr>
          <w:p w14:paraId="158D1EA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BAROM</w:t>
            </w:r>
          </w:p>
        </w:tc>
        <w:tc>
          <w:tcPr>
            <w:tcW w:w="1080" w:type="dxa"/>
            <w:vAlign w:val="center"/>
          </w:tcPr>
          <w:p w14:paraId="61DD8B8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MILB</w:t>
            </w:r>
          </w:p>
        </w:tc>
        <w:tc>
          <w:tcPr>
            <w:tcW w:w="1260" w:type="dxa"/>
            <w:vAlign w:val="center"/>
          </w:tcPr>
          <w:p w14:paraId="0B3F00A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0B09DAFF"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ACMEWS_WNDSUB_0180BAROM1_MILB</w:t>
            </w:r>
          </w:p>
        </w:tc>
      </w:tr>
      <w:tr w:rsidR="00325F71" w:rsidRPr="00D3341D" w14:paraId="131D2D53" w14:textId="77777777" w:rsidTr="00F000A0">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44845162"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Direction</w:t>
            </w:r>
          </w:p>
        </w:tc>
        <w:tc>
          <w:tcPr>
            <w:tcW w:w="1260" w:type="dxa"/>
            <w:shd w:val="clear" w:color="auto" w:fill="auto"/>
            <w:vAlign w:val="center"/>
          </w:tcPr>
          <w:p w14:paraId="2332F99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80" w:type="dxa"/>
            <w:vAlign w:val="center"/>
          </w:tcPr>
          <w:p w14:paraId="759DD94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w:t>
            </w:r>
          </w:p>
        </w:tc>
        <w:tc>
          <w:tcPr>
            <w:tcW w:w="1260" w:type="dxa"/>
            <w:vAlign w:val="center"/>
          </w:tcPr>
          <w:p w14:paraId="43A5D80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4C5C7C6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ACMEWS_WNDSUB_0180ANAMOM1_DEG</w:t>
            </w:r>
          </w:p>
        </w:tc>
      </w:tr>
      <w:tr w:rsidR="00325F71" w:rsidRPr="00D3341D" w14:paraId="1BF4A0B1" w14:textId="77777777" w:rsidTr="00F000A0">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1FDE79D1"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Speed</w:t>
            </w:r>
          </w:p>
        </w:tc>
        <w:tc>
          <w:tcPr>
            <w:tcW w:w="1260" w:type="dxa"/>
            <w:shd w:val="clear" w:color="auto" w:fill="auto"/>
            <w:vAlign w:val="center"/>
          </w:tcPr>
          <w:p w14:paraId="34F40FE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80" w:type="dxa"/>
            <w:vAlign w:val="center"/>
          </w:tcPr>
          <w:p w14:paraId="12130DF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MPH</w:t>
            </w:r>
          </w:p>
        </w:tc>
        <w:tc>
          <w:tcPr>
            <w:tcW w:w="1260" w:type="dxa"/>
            <w:vAlign w:val="center"/>
          </w:tcPr>
          <w:p w14:paraId="000BE95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640481CE"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ACMEWS_WNDSUB_0180ANAMOM1_MPH</w:t>
            </w:r>
          </w:p>
        </w:tc>
      </w:tr>
      <w:tr w:rsidR="00325F71" w:rsidRPr="00D3341D" w14:paraId="37C8C283" w14:textId="77777777" w:rsidTr="00F000A0">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B5BA5E3"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Temperature</w:t>
            </w:r>
          </w:p>
        </w:tc>
        <w:tc>
          <w:tcPr>
            <w:tcW w:w="1260" w:type="dxa"/>
            <w:shd w:val="clear" w:color="auto" w:fill="auto"/>
            <w:vAlign w:val="center"/>
          </w:tcPr>
          <w:p w14:paraId="45F7CC1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THERMO</w:t>
            </w:r>
          </w:p>
        </w:tc>
        <w:tc>
          <w:tcPr>
            <w:tcW w:w="1080" w:type="dxa"/>
            <w:vAlign w:val="center"/>
          </w:tcPr>
          <w:p w14:paraId="4E5D1A9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DEGC</w:t>
            </w:r>
          </w:p>
        </w:tc>
        <w:tc>
          <w:tcPr>
            <w:tcW w:w="1260" w:type="dxa"/>
            <w:vAlign w:val="center"/>
          </w:tcPr>
          <w:p w14:paraId="64D11DD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4571BF68"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ACMEWS_WNDSUB_0180THERMO1_DEGC</w:t>
            </w:r>
          </w:p>
        </w:tc>
      </w:tr>
      <w:tr w:rsidR="00AA07A0" w:rsidRPr="00D3341D" w14:paraId="6795CDC7" w14:textId="77777777" w:rsidTr="00F000A0">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160" w:type="dxa"/>
            <w:vMerge w:val="restart"/>
            <w:vAlign w:val="center"/>
          </w:tcPr>
          <w:p w14:paraId="199B351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260" w:type="dxa"/>
            <w:shd w:val="clear" w:color="auto" w:fill="auto"/>
            <w:vAlign w:val="center"/>
          </w:tcPr>
          <w:p w14:paraId="72515B2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80" w:type="dxa"/>
            <w:vAlign w:val="center"/>
          </w:tcPr>
          <w:p w14:paraId="3623855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BBE68A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2C12ADB"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MW</w:t>
            </w:r>
          </w:p>
        </w:tc>
      </w:tr>
      <w:tr w:rsidR="00AA07A0" w:rsidRPr="00D3341D" w14:paraId="3495140D" w14:textId="77777777" w:rsidTr="00F000A0">
        <w:trPr>
          <w:cantSplit/>
          <w:trHeight w:val="247"/>
          <w:jc w:val="center"/>
        </w:trPr>
        <w:tc>
          <w:tcPr>
            <w:tcW w:w="1650" w:type="dxa"/>
            <w:vMerge/>
            <w:vAlign w:val="center"/>
          </w:tcPr>
          <w:p w14:paraId="79042A4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FD7B21A"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Merge/>
            <w:vAlign w:val="center"/>
          </w:tcPr>
          <w:p w14:paraId="00D8591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shd w:val="clear" w:color="auto" w:fill="auto"/>
            <w:vAlign w:val="center"/>
          </w:tcPr>
          <w:p w14:paraId="06DF032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80" w:type="dxa"/>
            <w:vAlign w:val="center"/>
          </w:tcPr>
          <w:p w14:paraId="3487C3C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MV</w:t>
            </w:r>
          </w:p>
        </w:tc>
        <w:tc>
          <w:tcPr>
            <w:tcW w:w="1260" w:type="dxa"/>
            <w:vAlign w:val="center"/>
          </w:tcPr>
          <w:p w14:paraId="576FB1B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30226B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MV</w:t>
            </w:r>
          </w:p>
        </w:tc>
      </w:tr>
      <w:tr w:rsidR="00AA07A0" w:rsidRPr="00D3341D" w14:paraId="3D56680F" w14:textId="77777777" w:rsidTr="00F000A0">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1CF0F53F"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Up</w:t>
            </w:r>
          </w:p>
        </w:tc>
        <w:tc>
          <w:tcPr>
            <w:tcW w:w="1260" w:type="dxa"/>
            <w:shd w:val="clear" w:color="auto" w:fill="auto"/>
            <w:vAlign w:val="center"/>
          </w:tcPr>
          <w:p w14:paraId="62FD320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EURR</w:t>
            </w:r>
          </w:p>
        </w:tc>
        <w:tc>
          <w:tcPr>
            <w:tcW w:w="1080" w:type="dxa"/>
            <w:vAlign w:val="center"/>
          </w:tcPr>
          <w:p w14:paraId="2674FC9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0B736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F5790AF"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ACLQCLRSUBONE_EURRLOAD1_MW</w:t>
            </w:r>
          </w:p>
        </w:tc>
      </w:tr>
      <w:tr w:rsidR="00AA07A0" w:rsidRPr="00D3341D" w14:paraId="319A618E" w14:textId="77777777" w:rsidTr="00F000A0">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3B61693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Down</w:t>
            </w:r>
          </w:p>
        </w:tc>
        <w:tc>
          <w:tcPr>
            <w:tcW w:w="1260" w:type="dxa"/>
            <w:shd w:val="clear" w:color="auto" w:fill="auto"/>
            <w:vAlign w:val="center"/>
          </w:tcPr>
          <w:p w14:paraId="230F471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EDRR</w:t>
            </w:r>
          </w:p>
        </w:tc>
        <w:tc>
          <w:tcPr>
            <w:tcW w:w="1080" w:type="dxa"/>
            <w:vAlign w:val="center"/>
          </w:tcPr>
          <w:p w14:paraId="1C280A5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721672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77FEC55"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ACLQCLRSUBONE_EDRRLOAD1_MW</w:t>
            </w:r>
          </w:p>
        </w:tc>
      </w:tr>
      <w:tr w:rsidR="00AA07A0" w:rsidRPr="00D3341D" w14:paraId="37B5C61D" w14:textId="77777777" w:rsidTr="00F000A0">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397EA15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Lower Block Status</w:t>
            </w:r>
          </w:p>
        </w:tc>
        <w:tc>
          <w:tcPr>
            <w:tcW w:w="1260" w:type="dxa"/>
            <w:shd w:val="clear" w:color="auto" w:fill="auto"/>
            <w:vAlign w:val="center"/>
          </w:tcPr>
          <w:p w14:paraId="4A0071F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LBST</w:t>
            </w:r>
          </w:p>
        </w:tc>
        <w:tc>
          <w:tcPr>
            <w:tcW w:w="1080" w:type="dxa"/>
            <w:vAlign w:val="center"/>
          </w:tcPr>
          <w:p w14:paraId="0E2168D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32BF3AC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D3F7D4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ACLQCLRSUBONE_LBSTLOAD1_ST</w:t>
            </w:r>
          </w:p>
        </w:tc>
      </w:tr>
      <w:tr w:rsidR="00AA07A0" w:rsidRPr="00D3341D" w14:paraId="3BED990C" w14:textId="77777777" w:rsidTr="00F000A0">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0F55BEA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Up</w:t>
            </w:r>
          </w:p>
        </w:tc>
        <w:tc>
          <w:tcPr>
            <w:tcW w:w="1260" w:type="dxa"/>
            <w:shd w:val="clear" w:color="auto" w:fill="auto"/>
            <w:vAlign w:val="center"/>
          </w:tcPr>
          <w:p w14:paraId="677FF90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NURR</w:t>
            </w:r>
          </w:p>
        </w:tc>
        <w:tc>
          <w:tcPr>
            <w:tcW w:w="1080" w:type="dxa"/>
            <w:vAlign w:val="center"/>
          </w:tcPr>
          <w:p w14:paraId="3380DAF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5CADE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B89AE3A"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ACLQCLRSUBONE_NURRLOAD1_MW</w:t>
            </w:r>
          </w:p>
        </w:tc>
      </w:tr>
      <w:tr w:rsidR="00AA07A0" w:rsidRPr="00D3341D" w14:paraId="60492283" w14:textId="77777777" w:rsidTr="00F000A0">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51FC5C4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Down</w:t>
            </w:r>
          </w:p>
        </w:tc>
        <w:tc>
          <w:tcPr>
            <w:tcW w:w="1260" w:type="dxa"/>
            <w:shd w:val="clear" w:color="auto" w:fill="auto"/>
            <w:vAlign w:val="center"/>
          </w:tcPr>
          <w:p w14:paraId="596CFB9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NDRR</w:t>
            </w:r>
          </w:p>
        </w:tc>
        <w:tc>
          <w:tcPr>
            <w:tcW w:w="1080" w:type="dxa"/>
            <w:vAlign w:val="center"/>
          </w:tcPr>
          <w:p w14:paraId="44FD9E7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0B5DCD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BE58C6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ACLQCLRSUBONE_NDRRLOAD1_MW</w:t>
            </w:r>
          </w:p>
        </w:tc>
      </w:tr>
      <w:tr w:rsidR="00AA07A0" w:rsidRPr="00D3341D" w14:paraId="53322254" w14:textId="77777777" w:rsidTr="00F000A0">
        <w:trPr>
          <w:cantSplit/>
          <w:trHeight w:val="247"/>
          <w:jc w:val="center"/>
        </w:trPr>
        <w:tc>
          <w:tcPr>
            <w:tcW w:w="1650" w:type="dxa"/>
            <w:vMerge/>
            <w:vAlign w:val="center"/>
          </w:tcPr>
          <w:p w14:paraId="70BDF199"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41EA7E02"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5BF0DD4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Responsibility</w:t>
            </w:r>
          </w:p>
        </w:tc>
        <w:tc>
          <w:tcPr>
            <w:tcW w:w="1260" w:type="dxa"/>
            <w:shd w:val="clear" w:color="auto" w:fill="auto"/>
            <w:vAlign w:val="center"/>
          </w:tcPr>
          <w:p w14:paraId="4265E2B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NSRS</w:t>
            </w:r>
          </w:p>
        </w:tc>
        <w:tc>
          <w:tcPr>
            <w:tcW w:w="1080" w:type="dxa"/>
            <w:vAlign w:val="center"/>
          </w:tcPr>
          <w:p w14:paraId="59B7F60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166391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9A828C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ACLQCLRSUBONE_NSRSLOAD1_MW</w:t>
            </w:r>
          </w:p>
        </w:tc>
      </w:tr>
      <w:tr w:rsidR="00AA07A0" w:rsidRPr="00D3341D" w14:paraId="67C33656" w14:textId="77777777" w:rsidTr="00F000A0">
        <w:trPr>
          <w:cantSplit/>
          <w:trHeight w:val="247"/>
          <w:jc w:val="center"/>
        </w:trPr>
        <w:tc>
          <w:tcPr>
            <w:tcW w:w="1650" w:type="dxa"/>
            <w:vMerge/>
            <w:vAlign w:val="center"/>
          </w:tcPr>
          <w:p w14:paraId="455BDE5C"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06E5433"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53A10E21"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Schedule</w:t>
            </w:r>
          </w:p>
        </w:tc>
        <w:tc>
          <w:tcPr>
            <w:tcW w:w="1260" w:type="dxa"/>
            <w:shd w:val="clear" w:color="auto" w:fill="auto"/>
            <w:vAlign w:val="center"/>
          </w:tcPr>
          <w:p w14:paraId="64A7ED8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NSSC</w:t>
            </w:r>
          </w:p>
        </w:tc>
        <w:tc>
          <w:tcPr>
            <w:tcW w:w="1080" w:type="dxa"/>
            <w:vAlign w:val="center"/>
          </w:tcPr>
          <w:p w14:paraId="194FBF8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372E74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A1F2460"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ACLQCLRSUBONE_NSSCLOAD1_MW</w:t>
            </w:r>
          </w:p>
        </w:tc>
      </w:tr>
      <w:tr w:rsidR="00AA07A0" w:rsidRPr="00D3341D" w14:paraId="34DDF6AE" w14:textId="77777777" w:rsidTr="00F000A0">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05F37FC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260" w:type="dxa"/>
            <w:shd w:val="clear" w:color="auto" w:fill="auto"/>
            <w:vAlign w:val="center"/>
          </w:tcPr>
          <w:p w14:paraId="697AB33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80" w:type="dxa"/>
            <w:vAlign w:val="center"/>
          </w:tcPr>
          <w:p w14:paraId="233A135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60563C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17D0807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ACLQCLRSUBONE_RBSTLOAD1_ST</w:t>
            </w:r>
          </w:p>
        </w:tc>
      </w:tr>
      <w:tr w:rsidR="00AA07A0" w:rsidRPr="00D3341D" w14:paraId="5ED5E429" w14:textId="77777777" w:rsidTr="00F000A0">
        <w:trPr>
          <w:cantSplit/>
          <w:trHeight w:val="247"/>
          <w:jc w:val="center"/>
        </w:trPr>
        <w:tc>
          <w:tcPr>
            <w:tcW w:w="1650" w:type="dxa"/>
            <w:vMerge/>
            <w:vAlign w:val="center"/>
          </w:tcPr>
          <w:p w14:paraId="424D3EB0"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AB8BC"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213DD320"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260" w:type="dxa"/>
            <w:shd w:val="clear" w:color="auto" w:fill="auto"/>
            <w:vAlign w:val="center"/>
          </w:tcPr>
          <w:p w14:paraId="5BD9296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80" w:type="dxa"/>
            <w:vAlign w:val="center"/>
          </w:tcPr>
          <w:p w14:paraId="3515FF6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27F4DC7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7BB1307"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ACLQCLRSUBONE_RDPFLOAD1_MW</w:t>
            </w:r>
          </w:p>
        </w:tc>
      </w:tr>
      <w:tr w:rsidR="00AA07A0" w:rsidRPr="00D3341D" w14:paraId="79B0A6D0" w14:textId="77777777" w:rsidTr="00F000A0">
        <w:trPr>
          <w:cantSplit/>
          <w:trHeight w:val="247"/>
          <w:jc w:val="center"/>
        </w:trPr>
        <w:tc>
          <w:tcPr>
            <w:tcW w:w="1650" w:type="dxa"/>
            <w:vMerge/>
            <w:vAlign w:val="center"/>
          </w:tcPr>
          <w:p w14:paraId="4E9ED308"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E12C774"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17A760B"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Participation Factor</w:t>
            </w:r>
          </w:p>
        </w:tc>
        <w:tc>
          <w:tcPr>
            <w:tcW w:w="1260" w:type="dxa"/>
            <w:shd w:val="clear" w:color="auto" w:fill="auto"/>
            <w:vAlign w:val="center"/>
          </w:tcPr>
          <w:p w14:paraId="020F7A1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FDPF</w:t>
            </w:r>
          </w:p>
        </w:tc>
        <w:tc>
          <w:tcPr>
            <w:tcW w:w="1080" w:type="dxa"/>
            <w:vAlign w:val="center"/>
          </w:tcPr>
          <w:p w14:paraId="26CB5BA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628828A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C8D743A"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ACLQCLRSUBONE_FDPFLOAD1_MW</w:t>
            </w:r>
          </w:p>
        </w:tc>
      </w:tr>
      <w:tr w:rsidR="00AA07A0" w:rsidRPr="00D3341D" w14:paraId="42033B4E" w14:textId="77777777" w:rsidTr="00F000A0">
        <w:trPr>
          <w:cantSplit/>
          <w:trHeight w:val="247"/>
          <w:jc w:val="center"/>
        </w:trPr>
        <w:tc>
          <w:tcPr>
            <w:tcW w:w="1650" w:type="dxa"/>
            <w:vMerge/>
            <w:vAlign w:val="center"/>
          </w:tcPr>
          <w:p w14:paraId="08FC804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9D23AC6"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12597F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Participation Factor</w:t>
            </w:r>
          </w:p>
        </w:tc>
        <w:tc>
          <w:tcPr>
            <w:tcW w:w="1260" w:type="dxa"/>
            <w:shd w:val="clear" w:color="auto" w:fill="auto"/>
            <w:vAlign w:val="center"/>
          </w:tcPr>
          <w:p w14:paraId="4A44D1D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FUPF</w:t>
            </w:r>
          </w:p>
        </w:tc>
        <w:tc>
          <w:tcPr>
            <w:tcW w:w="1080" w:type="dxa"/>
            <w:vAlign w:val="center"/>
          </w:tcPr>
          <w:p w14:paraId="4D33654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47C1EAE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55E698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ACLQCLRSUBONE_FUPFLOAD1_MW</w:t>
            </w:r>
          </w:p>
        </w:tc>
      </w:tr>
      <w:tr w:rsidR="00AA07A0" w:rsidRPr="00D3341D" w14:paraId="0D85034F" w14:textId="77777777" w:rsidTr="00F000A0">
        <w:trPr>
          <w:cantSplit/>
          <w:trHeight w:val="247"/>
          <w:jc w:val="center"/>
        </w:trPr>
        <w:tc>
          <w:tcPr>
            <w:tcW w:w="1650" w:type="dxa"/>
            <w:vMerge/>
            <w:vAlign w:val="center"/>
          </w:tcPr>
          <w:p w14:paraId="11070278"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4F674FB"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0DF2B4A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260" w:type="dxa"/>
            <w:shd w:val="clear" w:color="auto" w:fill="auto"/>
            <w:vAlign w:val="center"/>
          </w:tcPr>
          <w:p w14:paraId="33091AA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80" w:type="dxa"/>
            <w:vAlign w:val="center"/>
          </w:tcPr>
          <w:p w14:paraId="7F4F293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AEC181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E6400F1"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ACLQCLRSUBONE_RDRSLOAD1_MW</w:t>
            </w:r>
          </w:p>
        </w:tc>
      </w:tr>
      <w:tr w:rsidR="00AA07A0" w:rsidRPr="00D3341D" w14:paraId="74FCCE03" w14:textId="77777777" w:rsidTr="00F000A0">
        <w:trPr>
          <w:cantSplit/>
          <w:trHeight w:val="247"/>
          <w:jc w:val="center"/>
        </w:trPr>
        <w:tc>
          <w:tcPr>
            <w:tcW w:w="1650" w:type="dxa"/>
            <w:vMerge/>
            <w:vAlign w:val="center"/>
          </w:tcPr>
          <w:p w14:paraId="42DC949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33D22C0"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B6AD492"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4C69E76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15DFA97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0744F6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9163BB1"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ACLQCLRSUBONE_RRRSLOAD1_MW</w:t>
            </w:r>
          </w:p>
        </w:tc>
      </w:tr>
      <w:tr w:rsidR="00AA07A0" w:rsidRPr="00D3341D" w14:paraId="3CF6B341" w14:textId="77777777" w:rsidTr="00F000A0">
        <w:trPr>
          <w:cantSplit/>
          <w:trHeight w:val="247"/>
          <w:jc w:val="center"/>
        </w:trPr>
        <w:tc>
          <w:tcPr>
            <w:tcW w:w="1650" w:type="dxa"/>
            <w:vMerge/>
            <w:vAlign w:val="center"/>
          </w:tcPr>
          <w:p w14:paraId="21784BB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1EFC8FDB"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5A279422"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260" w:type="dxa"/>
            <w:shd w:val="clear" w:color="auto" w:fill="auto"/>
            <w:vAlign w:val="center"/>
          </w:tcPr>
          <w:p w14:paraId="3B6AB27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074C8DF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EE17D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F14686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ACLQCLRSUBONE_RRSCLOAD1_MW</w:t>
            </w:r>
          </w:p>
        </w:tc>
      </w:tr>
      <w:tr w:rsidR="00AA07A0" w:rsidRPr="00D3341D" w14:paraId="2526560B" w14:textId="77777777" w:rsidTr="00F000A0">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05A7844"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59C4CF5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6E5372E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126C058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551BC37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ACLQCLRSUBONE_RST_LOAD1_INDX</w:t>
            </w:r>
          </w:p>
        </w:tc>
      </w:tr>
      <w:tr w:rsidR="00AA07A0" w:rsidRPr="00D3341D" w14:paraId="160AE157" w14:textId="77777777" w:rsidTr="00F000A0">
        <w:trPr>
          <w:cantSplit/>
          <w:trHeight w:val="247"/>
          <w:jc w:val="center"/>
        </w:trPr>
        <w:tc>
          <w:tcPr>
            <w:tcW w:w="1650" w:type="dxa"/>
            <w:vMerge/>
            <w:vAlign w:val="center"/>
          </w:tcPr>
          <w:p w14:paraId="4ABFA51C"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52DF718"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3F6D17FB"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260" w:type="dxa"/>
            <w:shd w:val="clear" w:color="auto" w:fill="auto"/>
            <w:vAlign w:val="center"/>
          </w:tcPr>
          <w:p w14:paraId="573DBDD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80" w:type="dxa"/>
            <w:vAlign w:val="center"/>
          </w:tcPr>
          <w:p w14:paraId="76A9C4A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9E99CF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238BF2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ACLQCLRSUBONE_RUPFLOAD1_MW</w:t>
            </w:r>
          </w:p>
        </w:tc>
      </w:tr>
      <w:tr w:rsidR="00AA07A0" w:rsidRPr="00D3341D" w14:paraId="640264BA" w14:textId="77777777" w:rsidTr="00F000A0">
        <w:trPr>
          <w:cantSplit/>
          <w:trHeight w:val="247"/>
          <w:jc w:val="center"/>
        </w:trPr>
        <w:tc>
          <w:tcPr>
            <w:tcW w:w="1650" w:type="dxa"/>
            <w:vMerge/>
            <w:vAlign w:val="center"/>
          </w:tcPr>
          <w:p w14:paraId="3A737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BD18147"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2F598D96"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260" w:type="dxa"/>
            <w:shd w:val="clear" w:color="auto" w:fill="auto"/>
            <w:vAlign w:val="center"/>
          </w:tcPr>
          <w:p w14:paraId="199972A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80" w:type="dxa"/>
            <w:vAlign w:val="center"/>
          </w:tcPr>
          <w:p w14:paraId="2ED07598"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E3C048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F86DE14"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ACLQCLRSUBONE_RURSLOAD1_MW</w:t>
            </w:r>
          </w:p>
        </w:tc>
      </w:tr>
      <w:tr w:rsidR="00AA07A0" w:rsidRPr="00D3341D" w14:paraId="64856370" w14:textId="77777777" w:rsidTr="00F000A0">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3BD987C1"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260" w:type="dxa"/>
            <w:shd w:val="clear" w:color="auto" w:fill="auto"/>
            <w:vAlign w:val="center"/>
          </w:tcPr>
          <w:p w14:paraId="2339CED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80" w:type="dxa"/>
            <w:vAlign w:val="center"/>
          </w:tcPr>
          <w:p w14:paraId="7BC175E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47D62B8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7E502AC2"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ACLQCLRSUBONE_LRCBLOAD1_ST</w:t>
            </w:r>
          </w:p>
        </w:tc>
      </w:tr>
      <w:tr w:rsidR="00AA07A0" w:rsidRPr="00D3341D" w14:paraId="7EB7D23E" w14:textId="77777777" w:rsidTr="00F000A0">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4138B1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w:t>
            </w:r>
            <w:bookmarkStart w:id="172" w:name="_Ref222818918"/>
            <w:r w:rsidRPr="004C0F99">
              <w:rPr>
                <w:rStyle w:val="FootnoteReference"/>
                <w:rFonts w:ascii="Arial" w:hAnsi="Arial" w:cs="Arial"/>
                <w:color w:val="808080" w:themeColor="background1" w:themeShade="80"/>
                <w:szCs w:val="18"/>
              </w:rPr>
              <w:footnoteReference w:id="20"/>
            </w:r>
            <w:bookmarkEnd w:id="172"/>
            <w:r w:rsidRPr="004C0F99">
              <w:rPr>
                <w:rFonts w:ascii="Arial" w:hAnsi="Arial" w:cs="Arial"/>
                <w:color w:val="808080" w:themeColor="background1" w:themeShade="80"/>
                <w:szCs w:val="18"/>
              </w:rPr>
              <w:t xml:space="preserve"> </w:t>
            </w:r>
          </w:p>
        </w:tc>
        <w:tc>
          <w:tcPr>
            <w:tcW w:w="1260" w:type="dxa"/>
            <w:shd w:val="clear" w:color="auto" w:fill="auto"/>
            <w:vAlign w:val="center"/>
          </w:tcPr>
          <w:p w14:paraId="2CCBEE3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w:t>
            </w:r>
          </w:p>
        </w:tc>
        <w:tc>
          <w:tcPr>
            <w:tcW w:w="1080" w:type="dxa"/>
            <w:vAlign w:val="center"/>
          </w:tcPr>
          <w:p w14:paraId="267D7298"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1EBD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FE0660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ACLQCLRSUBONE_SPC_LOAD1_MW</w:t>
            </w:r>
          </w:p>
        </w:tc>
      </w:tr>
      <w:tr w:rsidR="00AA07A0" w:rsidRPr="00D3341D" w14:paraId="5F58187D" w14:textId="77777777" w:rsidTr="00F000A0">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692119D9"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 + 2 Hours</w:t>
            </w:r>
          </w:p>
        </w:tc>
        <w:tc>
          <w:tcPr>
            <w:tcW w:w="1260" w:type="dxa"/>
            <w:shd w:val="clear" w:color="auto" w:fill="auto"/>
            <w:vAlign w:val="center"/>
          </w:tcPr>
          <w:p w14:paraId="35E9961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SPC2</w:t>
            </w:r>
          </w:p>
        </w:tc>
        <w:tc>
          <w:tcPr>
            <w:tcW w:w="1080" w:type="dxa"/>
            <w:vAlign w:val="center"/>
          </w:tcPr>
          <w:p w14:paraId="5D2EC3C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61A36B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6B2AB08"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ACLQCLRSUBONE_SPC2LOAD1_MW</w:t>
            </w:r>
          </w:p>
        </w:tc>
      </w:tr>
      <w:tr w:rsidR="00AA07A0" w:rsidRPr="00D3341D" w14:paraId="312F74D2" w14:textId="77777777" w:rsidTr="00F000A0">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47E3CA3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p>
        </w:tc>
        <w:tc>
          <w:tcPr>
            <w:tcW w:w="1260" w:type="dxa"/>
            <w:shd w:val="clear" w:color="auto" w:fill="auto"/>
            <w:vAlign w:val="center"/>
          </w:tcPr>
          <w:p w14:paraId="08D1A8E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80" w:type="dxa"/>
            <w:vAlign w:val="center"/>
          </w:tcPr>
          <w:p w14:paraId="6E486DB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BA7001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0BB6C1E"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ACLQCLRSUBONE_LPC_LOAD1_MW</w:t>
            </w:r>
          </w:p>
        </w:tc>
      </w:tr>
      <w:tr w:rsidR="00AA07A0" w:rsidRPr="00D3341D" w14:paraId="60CECDEA" w14:textId="77777777" w:rsidTr="002012C7">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70D1910F"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p>
        </w:tc>
        <w:tc>
          <w:tcPr>
            <w:tcW w:w="1260" w:type="dxa"/>
            <w:shd w:val="clear" w:color="auto" w:fill="auto"/>
            <w:vAlign w:val="center"/>
          </w:tcPr>
          <w:p w14:paraId="32B6E2F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80" w:type="dxa"/>
            <w:vAlign w:val="center"/>
          </w:tcPr>
          <w:p w14:paraId="2D2EC52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64F0AD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15FBC7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ACLQCLRSUBONE_MPC_LOAD1_MW</w:t>
            </w:r>
          </w:p>
        </w:tc>
      </w:tr>
      <w:tr w:rsidR="00AA07A0" w:rsidRPr="00D3341D" w14:paraId="168182A2" w14:textId="77777777" w:rsidTr="00F64C60">
        <w:trPr>
          <w:cantSplit/>
          <w:trHeight w:val="247"/>
          <w:jc w:val="center"/>
        </w:trPr>
        <w:tc>
          <w:tcPr>
            <w:tcW w:w="1650" w:type="dxa"/>
            <w:vMerge/>
            <w:vAlign w:val="center"/>
          </w:tcPr>
          <w:p w14:paraId="78BE8749"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4058F055"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2F08CD9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Responsibility</w:t>
            </w:r>
          </w:p>
        </w:tc>
        <w:tc>
          <w:tcPr>
            <w:tcW w:w="1260" w:type="dxa"/>
            <w:shd w:val="clear" w:color="auto" w:fill="auto"/>
            <w:vAlign w:val="center"/>
          </w:tcPr>
          <w:p w14:paraId="7FC4C69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FDRS</w:t>
            </w:r>
          </w:p>
        </w:tc>
        <w:tc>
          <w:tcPr>
            <w:tcW w:w="1080" w:type="dxa"/>
            <w:vAlign w:val="center"/>
          </w:tcPr>
          <w:p w14:paraId="3B04794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DAFE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342D8B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ACLQCLRSUBONE_FDRSLOAD1_MW</w:t>
            </w:r>
          </w:p>
        </w:tc>
      </w:tr>
      <w:tr w:rsidR="00AA07A0" w:rsidRPr="00D3341D" w14:paraId="1AFA33C4" w14:textId="77777777" w:rsidTr="00F64C60">
        <w:trPr>
          <w:cantSplit/>
          <w:trHeight w:val="247"/>
          <w:jc w:val="center"/>
        </w:trPr>
        <w:tc>
          <w:tcPr>
            <w:tcW w:w="1650" w:type="dxa"/>
            <w:vMerge/>
            <w:vAlign w:val="center"/>
          </w:tcPr>
          <w:p w14:paraId="017D4EA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F3E3ECB" w14:textId="77777777" w:rsidR="00AA07A0" w:rsidRPr="004C0F99" w:rsidRDefault="00AA07A0" w:rsidP="00364F19">
            <w:pPr>
              <w:pStyle w:val="TableEntryCentered"/>
              <w:rPr>
                <w:rFonts w:ascii="Arial" w:hAnsi="Arial" w:cs="Arial"/>
                <w:color w:val="808080" w:themeColor="background1" w:themeShade="80"/>
                <w:szCs w:val="18"/>
              </w:rPr>
            </w:pPr>
          </w:p>
        </w:tc>
        <w:tc>
          <w:tcPr>
            <w:tcW w:w="2160" w:type="dxa"/>
            <w:vAlign w:val="center"/>
          </w:tcPr>
          <w:p w14:paraId="51FBD673"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Responsibility</w:t>
            </w:r>
          </w:p>
        </w:tc>
        <w:tc>
          <w:tcPr>
            <w:tcW w:w="1260" w:type="dxa"/>
            <w:shd w:val="clear" w:color="auto" w:fill="auto"/>
            <w:vAlign w:val="center"/>
          </w:tcPr>
          <w:p w14:paraId="455EE3E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FURS</w:t>
            </w:r>
          </w:p>
        </w:tc>
        <w:tc>
          <w:tcPr>
            <w:tcW w:w="1080" w:type="dxa"/>
            <w:vAlign w:val="center"/>
          </w:tcPr>
          <w:p w14:paraId="6458EA0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2161C3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544C9AF"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ACLQCLRSUBONE_FURSLOAD1_MW</w:t>
            </w:r>
          </w:p>
        </w:tc>
      </w:tr>
      <w:tr w:rsidR="00AA07A0" w:rsidRPr="00D3341D" w14:paraId="72780A3C" w14:textId="77777777" w:rsidTr="00F64C60">
        <w:trPr>
          <w:cantSplit/>
          <w:trHeight w:val="247"/>
          <w:jc w:val="center"/>
        </w:trPr>
        <w:tc>
          <w:tcPr>
            <w:tcW w:w="1650" w:type="dxa"/>
            <w:vMerge/>
            <w:vAlign w:val="center"/>
          </w:tcPr>
          <w:p w14:paraId="0BA09CFB"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BB2F432" w14:textId="77777777" w:rsidR="00AA07A0" w:rsidRPr="004C0F99" w:rsidRDefault="00AA07A0" w:rsidP="00C104A2">
            <w:pPr>
              <w:pStyle w:val="TableEntryCentered"/>
              <w:rPr>
                <w:rFonts w:ascii="Arial" w:hAnsi="Arial" w:cs="Arial"/>
                <w:color w:val="808080" w:themeColor="background1" w:themeShade="80"/>
                <w:szCs w:val="18"/>
              </w:rPr>
            </w:pPr>
          </w:p>
        </w:tc>
        <w:tc>
          <w:tcPr>
            <w:tcW w:w="2160" w:type="dxa"/>
            <w:vAlign w:val="center"/>
          </w:tcPr>
          <w:p w14:paraId="0B4EDFAF"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State of Charge</w:t>
            </w:r>
          </w:p>
          <w:p w14:paraId="6BE7F4EB"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3CABCBF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MXOS</w:t>
            </w:r>
          </w:p>
        </w:tc>
        <w:tc>
          <w:tcPr>
            <w:tcW w:w="1080" w:type="dxa"/>
            <w:vAlign w:val="center"/>
          </w:tcPr>
          <w:p w14:paraId="25BD830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25950E7"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7819D2F"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ACLQCLRSUBONE_MXOSLOAD1_MWH</w:t>
            </w:r>
          </w:p>
        </w:tc>
      </w:tr>
      <w:tr w:rsidR="00AA07A0" w:rsidRPr="00D3341D" w14:paraId="2C396BD9" w14:textId="77777777" w:rsidTr="00F64C60">
        <w:trPr>
          <w:cantSplit/>
          <w:trHeight w:val="247"/>
          <w:jc w:val="center"/>
        </w:trPr>
        <w:tc>
          <w:tcPr>
            <w:tcW w:w="1650" w:type="dxa"/>
            <w:vMerge/>
            <w:vAlign w:val="center"/>
          </w:tcPr>
          <w:p w14:paraId="022D8ACC"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8327646" w14:textId="77777777" w:rsidR="00AA07A0" w:rsidRPr="004C0F99" w:rsidRDefault="00AA07A0" w:rsidP="00C104A2">
            <w:pPr>
              <w:pStyle w:val="TableEntryCentered"/>
              <w:rPr>
                <w:rFonts w:ascii="Arial" w:hAnsi="Arial" w:cs="Arial"/>
                <w:color w:val="808080" w:themeColor="background1" w:themeShade="80"/>
                <w:szCs w:val="18"/>
              </w:rPr>
            </w:pPr>
          </w:p>
        </w:tc>
        <w:tc>
          <w:tcPr>
            <w:tcW w:w="2160" w:type="dxa"/>
            <w:vAlign w:val="center"/>
          </w:tcPr>
          <w:p w14:paraId="32F01DD2"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Minimum Operating State of Charge</w:t>
            </w:r>
          </w:p>
          <w:p w14:paraId="40B4C938"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72985191"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MNOS</w:t>
            </w:r>
          </w:p>
        </w:tc>
        <w:tc>
          <w:tcPr>
            <w:tcW w:w="1080" w:type="dxa"/>
            <w:vAlign w:val="center"/>
          </w:tcPr>
          <w:p w14:paraId="587E1AE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8DB6AEE"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4A22A32"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ACLQCLRSUBONE_MNOSLOAD1_MWH</w:t>
            </w:r>
          </w:p>
        </w:tc>
      </w:tr>
      <w:tr w:rsidR="00AA07A0" w:rsidRPr="00D3341D" w14:paraId="08961A51" w14:textId="77777777" w:rsidTr="00F64C60">
        <w:trPr>
          <w:cantSplit/>
          <w:trHeight w:val="247"/>
          <w:jc w:val="center"/>
        </w:trPr>
        <w:tc>
          <w:tcPr>
            <w:tcW w:w="1650" w:type="dxa"/>
            <w:vMerge/>
            <w:vAlign w:val="center"/>
          </w:tcPr>
          <w:p w14:paraId="31EB39B3"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8116803" w14:textId="77777777" w:rsidR="00AA07A0" w:rsidRPr="004C0F99" w:rsidRDefault="00AA07A0" w:rsidP="00C104A2">
            <w:pPr>
              <w:pStyle w:val="TableEntryCentered"/>
              <w:rPr>
                <w:rFonts w:ascii="Arial" w:hAnsi="Arial" w:cs="Arial"/>
                <w:color w:val="808080" w:themeColor="background1" w:themeShade="80"/>
                <w:szCs w:val="18"/>
              </w:rPr>
            </w:pPr>
          </w:p>
        </w:tc>
        <w:tc>
          <w:tcPr>
            <w:tcW w:w="2160" w:type="dxa"/>
            <w:vAlign w:val="center"/>
          </w:tcPr>
          <w:p w14:paraId="3ED008B7"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State of Charge</w:t>
            </w:r>
          </w:p>
          <w:p w14:paraId="4DEB353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53654590"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SOC</w:t>
            </w:r>
          </w:p>
        </w:tc>
        <w:tc>
          <w:tcPr>
            <w:tcW w:w="1080" w:type="dxa"/>
            <w:vAlign w:val="center"/>
          </w:tcPr>
          <w:p w14:paraId="6F2A8332"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4CF805DB"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2058397"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ACLQCLRSUBONE_SOC_LOAD1_MWH</w:t>
            </w:r>
          </w:p>
        </w:tc>
      </w:tr>
      <w:tr w:rsidR="00AA07A0" w:rsidRPr="00D3341D" w14:paraId="6AC0C980" w14:textId="77777777" w:rsidTr="00F64C60">
        <w:trPr>
          <w:cantSplit/>
          <w:trHeight w:val="247"/>
          <w:jc w:val="center"/>
        </w:trPr>
        <w:tc>
          <w:tcPr>
            <w:tcW w:w="1650" w:type="dxa"/>
            <w:vMerge/>
            <w:vAlign w:val="center"/>
          </w:tcPr>
          <w:p w14:paraId="017C3C78"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16286D10" w14:textId="77777777" w:rsidR="00AA07A0" w:rsidRPr="004C0F99" w:rsidRDefault="00AA07A0" w:rsidP="00C104A2">
            <w:pPr>
              <w:pStyle w:val="TableEntryCentered"/>
              <w:rPr>
                <w:rFonts w:ascii="Arial" w:hAnsi="Arial" w:cs="Arial"/>
                <w:color w:val="808080" w:themeColor="background1" w:themeShade="80"/>
                <w:szCs w:val="18"/>
              </w:rPr>
            </w:pPr>
          </w:p>
        </w:tc>
        <w:tc>
          <w:tcPr>
            <w:tcW w:w="2160" w:type="dxa"/>
            <w:vAlign w:val="center"/>
          </w:tcPr>
          <w:p w14:paraId="27ECAB6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Discharge Power Limit</w:t>
            </w:r>
          </w:p>
          <w:p w14:paraId="3D7829F4"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45EE592F"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MXDP</w:t>
            </w:r>
          </w:p>
        </w:tc>
        <w:tc>
          <w:tcPr>
            <w:tcW w:w="1080" w:type="dxa"/>
            <w:vAlign w:val="center"/>
          </w:tcPr>
          <w:p w14:paraId="63E032A5"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03C43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A8BA835"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ACLQCLRSUBONE_MXDPLOAD1_MWH</w:t>
            </w:r>
          </w:p>
        </w:tc>
      </w:tr>
      <w:tr w:rsidR="00AA07A0" w:rsidRPr="00D3341D" w14:paraId="5EDE472C" w14:textId="77777777" w:rsidTr="00F64C60">
        <w:trPr>
          <w:cantSplit/>
          <w:trHeight w:val="247"/>
          <w:jc w:val="center"/>
        </w:trPr>
        <w:tc>
          <w:tcPr>
            <w:tcW w:w="1650" w:type="dxa"/>
            <w:vMerge/>
            <w:vAlign w:val="center"/>
          </w:tcPr>
          <w:p w14:paraId="00FF21F3"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56C610B6" w14:textId="77777777" w:rsidR="00AA07A0" w:rsidRPr="004C0F99" w:rsidRDefault="00AA07A0" w:rsidP="00C104A2">
            <w:pPr>
              <w:pStyle w:val="TableEntryCentered"/>
              <w:rPr>
                <w:rFonts w:ascii="Arial" w:hAnsi="Arial" w:cs="Arial"/>
                <w:color w:val="808080" w:themeColor="background1" w:themeShade="80"/>
                <w:szCs w:val="18"/>
              </w:rPr>
            </w:pPr>
          </w:p>
        </w:tc>
        <w:tc>
          <w:tcPr>
            <w:tcW w:w="2160" w:type="dxa"/>
            <w:vAlign w:val="center"/>
          </w:tcPr>
          <w:p w14:paraId="077C011F"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Charge Power Limit</w:t>
            </w:r>
          </w:p>
          <w:p w14:paraId="3B43A98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2DCB5A6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MXCP</w:t>
            </w:r>
          </w:p>
        </w:tc>
        <w:tc>
          <w:tcPr>
            <w:tcW w:w="1080" w:type="dxa"/>
            <w:vAlign w:val="center"/>
          </w:tcPr>
          <w:p w14:paraId="6D585B16"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AB5F3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67197ED"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ACLQCLRSUBONE_MXCPLOAD1_MWH</w:t>
            </w:r>
          </w:p>
        </w:tc>
      </w:tr>
      <w:tr w:rsidR="00AA07A0" w:rsidRPr="00D3341D" w14:paraId="3421CD39" w14:textId="77777777" w:rsidTr="00C3478C">
        <w:trPr>
          <w:cantSplit/>
          <w:trHeight w:val="247"/>
          <w:jc w:val="center"/>
        </w:trPr>
        <w:tc>
          <w:tcPr>
            <w:tcW w:w="1650" w:type="dxa"/>
            <w:vMerge/>
            <w:vAlign w:val="center"/>
          </w:tcPr>
          <w:p w14:paraId="4FB90CB7" w14:textId="77777777" w:rsidR="00AA07A0" w:rsidRPr="004C0F99" w:rsidRDefault="00AA07A0" w:rsidP="00541B0F">
            <w:pPr>
              <w:pStyle w:val="TableEntry"/>
              <w:rPr>
                <w:rFonts w:ascii="Arial" w:hAnsi="Arial" w:cs="Arial"/>
                <w:color w:val="808080" w:themeColor="background1" w:themeShade="80"/>
                <w:szCs w:val="18"/>
              </w:rPr>
            </w:pPr>
          </w:p>
        </w:tc>
        <w:tc>
          <w:tcPr>
            <w:tcW w:w="1260" w:type="dxa"/>
            <w:vMerge/>
            <w:vAlign w:val="center"/>
          </w:tcPr>
          <w:p w14:paraId="0929A7A5" w14:textId="77777777" w:rsidR="00AA07A0" w:rsidRPr="004C0F99" w:rsidRDefault="00AA07A0" w:rsidP="00541B0F">
            <w:pPr>
              <w:pStyle w:val="TableEntryCentered"/>
              <w:rPr>
                <w:rFonts w:ascii="Arial" w:hAnsi="Arial" w:cs="Arial"/>
                <w:color w:val="808080" w:themeColor="background1" w:themeShade="80"/>
                <w:szCs w:val="18"/>
              </w:rPr>
            </w:pPr>
          </w:p>
        </w:tc>
        <w:tc>
          <w:tcPr>
            <w:tcW w:w="2160" w:type="dxa"/>
            <w:vAlign w:val="center"/>
          </w:tcPr>
          <w:p w14:paraId="1E110C48" w14:textId="77777777" w:rsidR="00AA07A0" w:rsidRPr="004C0F99" w:rsidRDefault="00AA07A0" w:rsidP="00541B0F">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0F10E77F"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80" w:type="dxa"/>
            <w:vAlign w:val="center"/>
          </w:tcPr>
          <w:p w14:paraId="168DB59A"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57C8CD7"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26340147" w14:textId="77777777" w:rsidR="00AA07A0" w:rsidRPr="004C0F99" w:rsidRDefault="00AA07A0" w:rsidP="00541B0F">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FFRS</w:t>
            </w:r>
            <w:r w:rsidRPr="004C0F99">
              <w:rPr>
                <w:rFonts w:ascii="Arial" w:hAnsi="Arial" w:cs="Arial"/>
                <w:color w:val="808080" w:themeColor="background1" w:themeShade="80"/>
              </w:rPr>
              <w:t>LOAD1_MW</w:t>
            </w:r>
          </w:p>
        </w:tc>
      </w:tr>
      <w:tr w:rsidR="00AA07A0" w:rsidRPr="00D3341D" w14:paraId="693E9629" w14:textId="77777777" w:rsidTr="00C3478C">
        <w:trPr>
          <w:cantSplit/>
          <w:trHeight w:val="247"/>
          <w:jc w:val="center"/>
        </w:trPr>
        <w:tc>
          <w:tcPr>
            <w:tcW w:w="1650" w:type="dxa"/>
            <w:vMerge/>
            <w:vAlign w:val="center"/>
          </w:tcPr>
          <w:p w14:paraId="0FCAC1AD" w14:textId="77777777" w:rsidR="00AA07A0" w:rsidRPr="004C0F99" w:rsidRDefault="00AA07A0" w:rsidP="00541B0F">
            <w:pPr>
              <w:pStyle w:val="TableEntry"/>
              <w:rPr>
                <w:rFonts w:ascii="Arial" w:hAnsi="Arial" w:cs="Arial"/>
                <w:color w:val="808080" w:themeColor="background1" w:themeShade="80"/>
                <w:szCs w:val="18"/>
              </w:rPr>
            </w:pPr>
          </w:p>
        </w:tc>
        <w:tc>
          <w:tcPr>
            <w:tcW w:w="1260" w:type="dxa"/>
            <w:vMerge/>
            <w:vAlign w:val="center"/>
          </w:tcPr>
          <w:p w14:paraId="7074C5A3" w14:textId="77777777" w:rsidR="00AA07A0" w:rsidRPr="004C0F99" w:rsidRDefault="00AA07A0" w:rsidP="00541B0F">
            <w:pPr>
              <w:pStyle w:val="TableEntryCentered"/>
              <w:rPr>
                <w:rFonts w:ascii="Arial" w:hAnsi="Arial" w:cs="Arial"/>
                <w:color w:val="808080" w:themeColor="background1" w:themeShade="80"/>
                <w:szCs w:val="18"/>
              </w:rPr>
            </w:pPr>
          </w:p>
        </w:tc>
        <w:tc>
          <w:tcPr>
            <w:tcW w:w="2160" w:type="dxa"/>
            <w:vAlign w:val="center"/>
          </w:tcPr>
          <w:p w14:paraId="4ACEFC78" w14:textId="77777777" w:rsidR="00AA07A0" w:rsidRPr="004C0F99" w:rsidRDefault="00AA07A0" w:rsidP="00541B0F">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01B863FC"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80" w:type="dxa"/>
            <w:vAlign w:val="center"/>
          </w:tcPr>
          <w:p w14:paraId="19E06C9A"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1B3104F"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5D8598AA" w14:textId="77777777" w:rsidR="00AA07A0" w:rsidRPr="004C0F99" w:rsidRDefault="00AA07A0" w:rsidP="00541B0F">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FFSC</w:t>
            </w:r>
            <w:r w:rsidRPr="004C0F99">
              <w:rPr>
                <w:rFonts w:ascii="Arial" w:hAnsi="Arial" w:cs="Arial"/>
                <w:color w:val="808080" w:themeColor="background1" w:themeShade="80"/>
              </w:rPr>
              <w:t>LOAD1_MW</w:t>
            </w:r>
          </w:p>
        </w:tc>
      </w:tr>
      <w:tr w:rsidR="00AA07A0" w:rsidRPr="00D3341D" w14:paraId="5193B13A" w14:textId="77777777" w:rsidTr="00C3478C">
        <w:trPr>
          <w:cantSplit/>
          <w:trHeight w:val="247"/>
          <w:jc w:val="center"/>
        </w:trPr>
        <w:tc>
          <w:tcPr>
            <w:tcW w:w="1650" w:type="dxa"/>
            <w:vMerge/>
            <w:vAlign w:val="center"/>
          </w:tcPr>
          <w:p w14:paraId="42157C1D" w14:textId="77777777" w:rsidR="00AA07A0" w:rsidRPr="004C0F99" w:rsidRDefault="00AA07A0" w:rsidP="00C10129">
            <w:pPr>
              <w:pStyle w:val="TableEntry"/>
              <w:rPr>
                <w:rFonts w:ascii="Arial" w:hAnsi="Arial" w:cs="Arial"/>
                <w:color w:val="808080" w:themeColor="background1" w:themeShade="80"/>
                <w:szCs w:val="18"/>
              </w:rPr>
            </w:pPr>
          </w:p>
        </w:tc>
        <w:tc>
          <w:tcPr>
            <w:tcW w:w="1260" w:type="dxa"/>
            <w:vMerge/>
            <w:vAlign w:val="center"/>
          </w:tcPr>
          <w:p w14:paraId="4D4746EA" w14:textId="77777777" w:rsidR="00AA07A0" w:rsidRPr="004C0F99" w:rsidRDefault="00AA07A0" w:rsidP="00C10129">
            <w:pPr>
              <w:pStyle w:val="TableEntryCentered"/>
              <w:rPr>
                <w:rFonts w:ascii="Arial" w:hAnsi="Arial" w:cs="Arial"/>
                <w:color w:val="808080" w:themeColor="background1" w:themeShade="80"/>
                <w:szCs w:val="18"/>
              </w:rPr>
            </w:pPr>
          </w:p>
        </w:tc>
        <w:tc>
          <w:tcPr>
            <w:tcW w:w="2160" w:type="dxa"/>
            <w:vAlign w:val="center"/>
          </w:tcPr>
          <w:p w14:paraId="42786BCE" w14:textId="1004D3EB" w:rsidR="00AA07A0" w:rsidRDefault="00AA07A0" w:rsidP="00C1012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260" w:type="dxa"/>
            <w:shd w:val="clear" w:color="auto" w:fill="auto"/>
            <w:vAlign w:val="center"/>
          </w:tcPr>
          <w:p w14:paraId="20CC8DC9" w14:textId="2442979E"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80" w:type="dxa"/>
            <w:vAlign w:val="center"/>
          </w:tcPr>
          <w:p w14:paraId="62682A97" w14:textId="29BF598C"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136C323" w14:textId="2CDB1ED6"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3CE8FF37" w14:textId="1365161D" w:rsidR="00AA07A0" w:rsidRPr="004C0F99" w:rsidRDefault="00AA07A0" w:rsidP="00C1012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ECRS</w:t>
            </w:r>
            <w:r w:rsidRPr="004C0F99">
              <w:rPr>
                <w:rFonts w:ascii="Arial" w:hAnsi="Arial" w:cs="Arial"/>
                <w:color w:val="808080" w:themeColor="background1" w:themeShade="80"/>
              </w:rPr>
              <w:t>LOAD1_MW</w:t>
            </w:r>
          </w:p>
        </w:tc>
      </w:tr>
      <w:tr w:rsidR="00AA07A0" w:rsidRPr="00D3341D" w14:paraId="673F93E5" w14:textId="77777777" w:rsidTr="00C3478C">
        <w:trPr>
          <w:cantSplit/>
          <w:trHeight w:val="247"/>
          <w:jc w:val="center"/>
        </w:trPr>
        <w:tc>
          <w:tcPr>
            <w:tcW w:w="1650" w:type="dxa"/>
            <w:vMerge/>
            <w:vAlign w:val="center"/>
          </w:tcPr>
          <w:p w14:paraId="14266C3F" w14:textId="77777777" w:rsidR="00AA07A0" w:rsidRPr="004C0F99" w:rsidRDefault="00AA07A0" w:rsidP="00C10129">
            <w:pPr>
              <w:pStyle w:val="TableEntry"/>
              <w:rPr>
                <w:rFonts w:ascii="Arial" w:hAnsi="Arial" w:cs="Arial"/>
                <w:color w:val="808080" w:themeColor="background1" w:themeShade="80"/>
                <w:szCs w:val="18"/>
              </w:rPr>
            </w:pPr>
          </w:p>
        </w:tc>
        <w:tc>
          <w:tcPr>
            <w:tcW w:w="1260" w:type="dxa"/>
            <w:vMerge/>
            <w:vAlign w:val="center"/>
          </w:tcPr>
          <w:p w14:paraId="21136A41" w14:textId="77777777" w:rsidR="00AA07A0" w:rsidRPr="004C0F99" w:rsidRDefault="00AA07A0" w:rsidP="00C10129">
            <w:pPr>
              <w:pStyle w:val="TableEntryCentered"/>
              <w:rPr>
                <w:rFonts w:ascii="Arial" w:hAnsi="Arial" w:cs="Arial"/>
                <w:color w:val="808080" w:themeColor="background1" w:themeShade="80"/>
                <w:szCs w:val="18"/>
              </w:rPr>
            </w:pPr>
          </w:p>
        </w:tc>
        <w:tc>
          <w:tcPr>
            <w:tcW w:w="2160" w:type="dxa"/>
            <w:vAlign w:val="center"/>
          </w:tcPr>
          <w:p w14:paraId="00E01064" w14:textId="015C7746" w:rsidR="00AA07A0" w:rsidRDefault="00AA07A0" w:rsidP="00C1012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260" w:type="dxa"/>
            <w:shd w:val="clear" w:color="auto" w:fill="auto"/>
            <w:vAlign w:val="center"/>
          </w:tcPr>
          <w:p w14:paraId="2EE17876" w14:textId="535876B2"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80" w:type="dxa"/>
            <w:vAlign w:val="center"/>
          </w:tcPr>
          <w:p w14:paraId="1AD7202F" w14:textId="03CE6256"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9FA7DD5" w14:textId="1F9F29C0"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29BA32E7" w14:textId="3DF57988" w:rsidR="00AA07A0" w:rsidRPr="004C0F99" w:rsidRDefault="00AA07A0" w:rsidP="00C1012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ECSC</w:t>
            </w:r>
            <w:r w:rsidRPr="004C0F99">
              <w:rPr>
                <w:rFonts w:ascii="Arial" w:hAnsi="Arial" w:cs="Arial"/>
                <w:color w:val="808080" w:themeColor="background1" w:themeShade="80"/>
              </w:rPr>
              <w:t>LOAD1_MW</w:t>
            </w:r>
          </w:p>
        </w:tc>
      </w:tr>
      <w:tr w:rsidR="00764083" w:rsidRPr="00D3341D" w14:paraId="79CC5B0A" w14:textId="77777777" w:rsidTr="00F000A0">
        <w:trPr>
          <w:cantSplit/>
          <w:trHeight w:val="247"/>
          <w:jc w:val="center"/>
        </w:trPr>
        <w:tc>
          <w:tcPr>
            <w:tcW w:w="1650" w:type="dxa"/>
            <w:vMerge w:val="restart"/>
            <w:vAlign w:val="center"/>
          </w:tcPr>
          <w:p w14:paraId="105D484A"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160" w:type="dxa"/>
            <w:vAlign w:val="center"/>
          </w:tcPr>
          <w:p w14:paraId="6D735ED0"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260" w:type="dxa"/>
            <w:shd w:val="clear" w:color="auto" w:fill="auto"/>
            <w:vAlign w:val="center"/>
          </w:tcPr>
          <w:p w14:paraId="7E0932B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r w:rsidRPr="004C0F99">
              <w:rPr>
                <w:rStyle w:val="FootnoteReference"/>
                <w:rFonts w:ascii="Arial" w:hAnsi="Arial" w:cs="Arial"/>
                <w:color w:val="808080" w:themeColor="background1" w:themeShade="80"/>
                <w:szCs w:val="18"/>
              </w:rPr>
              <w:footnoteReference w:id="21"/>
            </w:r>
          </w:p>
        </w:tc>
        <w:tc>
          <w:tcPr>
            <w:tcW w:w="1080" w:type="dxa"/>
            <w:vAlign w:val="center"/>
          </w:tcPr>
          <w:p w14:paraId="41EC937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E314FA"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1A88A3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LOAD2_</w:t>
            </w:r>
            <w:r w:rsidRPr="004C0F99">
              <w:rPr>
                <w:rFonts w:ascii="Arial" w:hAnsi="Arial" w:cs="Arial"/>
                <w:color w:val="808080" w:themeColor="background1" w:themeShade="80"/>
                <w:szCs w:val="18"/>
              </w:rPr>
              <w:t>MW</w:t>
            </w:r>
          </w:p>
        </w:tc>
      </w:tr>
      <w:tr w:rsidR="00764083" w:rsidRPr="00D3341D" w14:paraId="40563FF1" w14:textId="77777777" w:rsidTr="00F000A0">
        <w:trPr>
          <w:cantSplit/>
          <w:trHeight w:val="247"/>
          <w:jc w:val="center"/>
        </w:trPr>
        <w:tc>
          <w:tcPr>
            <w:tcW w:w="1650" w:type="dxa"/>
            <w:vMerge/>
            <w:vAlign w:val="center"/>
          </w:tcPr>
          <w:p w14:paraId="2FCD8BC4"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37167B1F"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1260" w:type="dxa"/>
            <w:shd w:val="clear" w:color="auto" w:fill="auto"/>
            <w:vAlign w:val="center"/>
          </w:tcPr>
          <w:p w14:paraId="747E3165"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HSUF</w:t>
            </w:r>
          </w:p>
        </w:tc>
        <w:tc>
          <w:tcPr>
            <w:tcW w:w="1080" w:type="dxa"/>
            <w:vAlign w:val="center"/>
          </w:tcPr>
          <w:p w14:paraId="2839E76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507024A0"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7939FAC5"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ACLQLR_SUBONE_HSUFLOAD2_ST</w:t>
            </w:r>
          </w:p>
        </w:tc>
      </w:tr>
      <w:tr w:rsidR="00764083" w:rsidRPr="00D3341D" w14:paraId="1CC0F9FF" w14:textId="77777777" w:rsidTr="00F000A0">
        <w:trPr>
          <w:cantSplit/>
          <w:trHeight w:val="247"/>
          <w:jc w:val="center"/>
        </w:trPr>
        <w:tc>
          <w:tcPr>
            <w:tcW w:w="1650" w:type="dxa"/>
            <w:vMerge/>
            <w:vAlign w:val="center"/>
          </w:tcPr>
          <w:p w14:paraId="47DFDB70"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7548A3DB"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260" w:type="dxa"/>
            <w:shd w:val="clear" w:color="auto" w:fill="auto"/>
            <w:vAlign w:val="center"/>
          </w:tcPr>
          <w:p w14:paraId="7EC30277"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80" w:type="dxa"/>
            <w:vAlign w:val="center"/>
          </w:tcPr>
          <w:p w14:paraId="1A427D7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3D3861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4CCB823"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ACLQLR_SUBONE_LRCBLOAD2_ST</w:t>
            </w:r>
          </w:p>
        </w:tc>
      </w:tr>
      <w:tr w:rsidR="00764083" w:rsidRPr="00D3341D" w14:paraId="1F70F868" w14:textId="77777777" w:rsidTr="00F000A0">
        <w:trPr>
          <w:cantSplit/>
          <w:trHeight w:val="247"/>
          <w:jc w:val="center"/>
        </w:trPr>
        <w:tc>
          <w:tcPr>
            <w:tcW w:w="1650" w:type="dxa"/>
            <w:vMerge/>
            <w:vAlign w:val="center"/>
          </w:tcPr>
          <w:p w14:paraId="324378F7"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2E7A57EC"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268BD51F"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5D7BDEA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41A7992"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36B6D75E"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ACLQLR_SUBONE_RST_LOAD2_INDX</w:t>
            </w:r>
          </w:p>
        </w:tc>
      </w:tr>
      <w:tr w:rsidR="00764083" w:rsidRPr="00D3341D" w14:paraId="61F141C5" w14:textId="77777777" w:rsidTr="00F000A0">
        <w:trPr>
          <w:cantSplit/>
          <w:trHeight w:val="247"/>
          <w:jc w:val="center"/>
        </w:trPr>
        <w:tc>
          <w:tcPr>
            <w:tcW w:w="1650" w:type="dxa"/>
            <w:vMerge/>
            <w:vAlign w:val="center"/>
          </w:tcPr>
          <w:p w14:paraId="4BF67DA8"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A3F61A2"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7C916841"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71596EBC"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0EFA1C82"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C246498"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B33EBF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ACLQLR_SUBONE_RRRSLOAD2_MW</w:t>
            </w:r>
          </w:p>
        </w:tc>
      </w:tr>
      <w:tr w:rsidR="00764083" w:rsidRPr="00D3341D" w14:paraId="7F658DD8" w14:textId="77777777" w:rsidTr="00F000A0">
        <w:trPr>
          <w:cantSplit/>
          <w:trHeight w:val="247"/>
          <w:jc w:val="center"/>
        </w:trPr>
        <w:tc>
          <w:tcPr>
            <w:tcW w:w="1650" w:type="dxa"/>
            <w:vMerge/>
            <w:vAlign w:val="center"/>
          </w:tcPr>
          <w:p w14:paraId="7F74FBE1"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5EFD45C"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1CB29D5F"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260" w:type="dxa"/>
            <w:shd w:val="clear" w:color="auto" w:fill="auto"/>
            <w:vAlign w:val="center"/>
          </w:tcPr>
          <w:p w14:paraId="0B4C1816"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0144BDEA"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5367D25"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66BC4B1"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ACLQLR_SUBONE_RRSCLOAD2_MW</w:t>
            </w:r>
          </w:p>
        </w:tc>
      </w:tr>
      <w:tr w:rsidR="00764083" w:rsidRPr="00D3341D" w14:paraId="5E83AB56" w14:textId="77777777" w:rsidTr="00F000A0">
        <w:trPr>
          <w:cantSplit/>
          <w:trHeight w:val="247"/>
          <w:jc w:val="center"/>
        </w:trPr>
        <w:tc>
          <w:tcPr>
            <w:tcW w:w="1650" w:type="dxa"/>
            <w:vMerge/>
            <w:vAlign w:val="center"/>
          </w:tcPr>
          <w:p w14:paraId="75FF859C"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638CAF16"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r w:rsidRPr="004C0F99">
              <w:rPr>
                <w:rFonts w:ascii="Arial" w:hAnsi="Arial" w:cs="Arial"/>
                <w:color w:val="808080" w:themeColor="background1" w:themeShade="80"/>
                <w:szCs w:val="18"/>
                <w:vertAlign w:val="superscript"/>
              </w:rPr>
              <w:fldChar w:fldCharType="begin"/>
            </w:r>
            <w:r w:rsidRPr="004C0F99">
              <w:rPr>
                <w:rFonts w:ascii="Arial" w:hAnsi="Arial" w:cs="Arial"/>
                <w:color w:val="808080" w:themeColor="background1" w:themeShade="80"/>
                <w:szCs w:val="18"/>
                <w:vertAlign w:val="superscript"/>
              </w:rPr>
              <w:instrText xml:space="preserve"> NOTEREF _Ref222818918  \* MERGEFORMAT </w:instrText>
            </w:r>
            <w:r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Pr="004C0F99">
              <w:rPr>
                <w:rFonts w:ascii="Arial" w:hAnsi="Arial" w:cs="Arial"/>
                <w:color w:val="808080" w:themeColor="background1" w:themeShade="80"/>
                <w:szCs w:val="18"/>
                <w:vertAlign w:val="superscript"/>
              </w:rPr>
              <w:fldChar w:fldCharType="end"/>
            </w:r>
          </w:p>
        </w:tc>
        <w:tc>
          <w:tcPr>
            <w:tcW w:w="1260" w:type="dxa"/>
            <w:shd w:val="clear" w:color="auto" w:fill="auto"/>
            <w:vAlign w:val="center"/>
          </w:tcPr>
          <w:p w14:paraId="2725C4BF"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80" w:type="dxa"/>
            <w:vAlign w:val="center"/>
          </w:tcPr>
          <w:p w14:paraId="6EF9A07C"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98EB1B9"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2450FF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ACLQLRSUBONE_LPC_LOAD2_MW</w:t>
            </w:r>
          </w:p>
        </w:tc>
      </w:tr>
      <w:tr w:rsidR="00764083" w:rsidRPr="00D3341D" w14:paraId="4E032355" w14:textId="77777777" w:rsidTr="00F000A0">
        <w:trPr>
          <w:cantSplit/>
          <w:trHeight w:val="247"/>
          <w:jc w:val="center"/>
        </w:trPr>
        <w:tc>
          <w:tcPr>
            <w:tcW w:w="1650" w:type="dxa"/>
            <w:vMerge/>
            <w:vAlign w:val="center"/>
          </w:tcPr>
          <w:p w14:paraId="7C50EC43"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764083" w:rsidRPr="004C0F99" w:rsidRDefault="00764083" w:rsidP="00C104A2">
            <w:pPr>
              <w:pStyle w:val="TableEntryCentered"/>
              <w:rPr>
                <w:rFonts w:ascii="Arial" w:hAnsi="Arial" w:cs="Arial"/>
                <w:color w:val="808080" w:themeColor="background1" w:themeShade="80"/>
                <w:szCs w:val="18"/>
              </w:rPr>
            </w:pPr>
          </w:p>
        </w:tc>
        <w:tc>
          <w:tcPr>
            <w:tcW w:w="2160" w:type="dxa"/>
            <w:vAlign w:val="center"/>
          </w:tcPr>
          <w:p w14:paraId="4BE132E5"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r w:rsidRPr="004C0F99">
              <w:rPr>
                <w:rFonts w:ascii="Arial" w:hAnsi="Arial" w:cs="Arial"/>
                <w:color w:val="808080" w:themeColor="background1" w:themeShade="80"/>
                <w:szCs w:val="18"/>
                <w:vertAlign w:val="superscript"/>
              </w:rPr>
              <w:fldChar w:fldCharType="begin"/>
            </w:r>
            <w:r w:rsidRPr="004C0F99">
              <w:rPr>
                <w:rFonts w:ascii="Arial" w:hAnsi="Arial" w:cs="Arial"/>
                <w:color w:val="808080" w:themeColor="background1" w:themeShade="80"/>
                <w:szCs w:val="18"/>
                <w:vertAlign w:val="superscript"/>
              </w:rPr>
              <w:instrText xml:space="preserve"> NOTEREF _Ref222818918  \* MERGEFORMAT </w:instrText>
            </w:r>
            <w:r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Pr="004C0F99">
              <w:rPr>
                <w:rFonts w:ascii="Arial" w:hAnsi="Arial" w:cs="Arial"/>
                <w:color w:val="808080" w:themeColor="background1" w:themeShade="80"/>
                <w:szCs w:val="18"/>
                <w:vertAlign w:val="superscript"/>
              </w:rPr>
              <w:fldChar w:fldCharType="end"/>
            </w:r>
          </w:p>
        </w:tc>
        <w:tc>
          <w:tcPr>
            <w:tcW w:w="1260" w:type="dxa"/>
            <w:shd w:val="clear" w:color="auto" w:fill="auto"/>
            <w:vAlign w:val="center"/>
          </w:tcPr>
          <w:p w14:paraId="196A5B8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80" w:type="dxa"/>
            <w:vAlign w:val="center"/>
          </w:tcPr>
          <w:p w14:paraId="2046FA5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DFE34A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C366665"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ACLQLRSUBONE_MPC_LOAD2_MW</w:t>
            </w:r>
          </w:p>
        </w:tc>
      </w:tr>
      <w:tr w:rsidR="00764083" w:rsidRPr="00D3341D" w14:paraId="4CCBA308" w14:textId="77777777" w:rsidTr="00F000A0">
        <w:trPr>
          <w:cantSplit/>
          <w:trHeight w:val="247"/>
          <w:jc w:val="center"/>
        </w:trPr>
        <w:tc>
          <w:tcPr>
            <w:tcW w:w="1650" w:type="dxa"/>
            <w:vMerge/>
            <w:vAlign w:val="center"/>
          </w:tcPr>
          <w:p w14:paraId="21138C05" w14:textId="77777777" w:rsidR="00764083" w:rsidRPr="004C0F99" w:rsidRDefault="00764083" w:rsidP="00376C98">
            <w:pPr>
              <w:pStyle w:val="TableEntry"/>
              <w:rPr>
                <w:rFonts w:ascii="Arial" w:hAnsi="Arial" w:cs="Arial"/>
                <w:color w:val="808080" w:themeColor="background1" w:themeShade="80"/>
                <w:szCs w:val="18"/>
              </w:rPr>
            </w:pPr>
          </w:p>
        </w:tc>
        <w:tc>
          <w:tcPr>
            <w:tcW w:w="1260" w:type="dxa"/>
            <w:vMerge/>
            <w:vAlign w:val="center"/>
          </w:tcPr>
          <w:p w14:paraId="05EF6F97" w14:textId="77777777" w:rsidR="00764083" w:rsidRPr="004C0F99" w:rsidRDefault="00764083" w:rsidP="00376C98">
            <w:pPr>
              <w:pStyle w:val="TableEntryCentered"/>
              <w:rPr>
                <w:rFonts w:ascii="Arial" w:hAnsi="Arial" w:cs="Arial"/>
                <w:color w:val="808080" w:themeColor="background1" w:themeShade="80"/>
                <w:szCs w:val="18"/>
              </w:rPr>
            </w:pPr>
          </w:p>
        </w:tc>
        <w:tc>
          <w:tcPr>
            <w:tcW w:w="2160" w:type="dxa"/>
            <w:vAlign w:val="center"/>
          </w:tcPr>
          <w:p w14:paraId="4D98AA2E" w14:textId="77777777" w:rsidR="00764083" w:rsidRPr="004C0F99" w:rsidRDefault="00764083" w:rsidP="00376C98">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74C574A2"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80" w:type="dxa"/>
            <w:vAlign w:val="center"/>
          </w:tcPr>
          <w:p w14:paraId="56186775"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0145D00B"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6E4AF5FB" w14:textId="77777777" w:rsidR="00764083" w:rsidRPr="004C0F99" w:rsidRDefault="00764083" w:rsidP="00376C98">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FFRS</w:t>
            </w:r>
            <w:r w:rsidRPr="004C0F99">
              <w:rPr>
                <w:rFonts w:ascii="Arial" w:hAnsi="Arial" w:cs="Arial"/>
                <w:color w:val="808080" w:themeColor="background1" w:themeShade="80"/>
              </w:rPr>
              <w:t>LOAD</w:t>
            </w:r>
            <w:r>
              <w:rPr>
                <w:rFonts w:ascii="Arial" w:hAnsi="Arial" w:cs="Arial"/>
                <w:color w:val="808080" w:themeColor="background1" w:themeShade="80"/>
              </w:rPr>
              <w:t>2</w:t>
            </w:r>
            <w:r w:rsidRPr="004C0F99">
              <w:rPr>
                <w:rFonts w:ascii="Arial" w:hAnsi="Arial" w:cs="Arial"/>
                <w:color w:val="808080" w:themeColor="background1" w:themeShade="80"/>
              </w:rPr>
              <w:t>_MW</w:t>
            </w:r>
          </w:p>
        </w:tc>
      </w:tr>
      <w:tr w:rsidR="00764083" w:rsidRPr="00D3341D" w14:paraId="6E25434E" w14:textId="77777777" w:rsidTr="00F000A0">
        <w:trPr>
          <w:cantSplit/>
          <w:trHeight w:val="247"/>
          <w:jc w:val="center"/>
        </w:trPr>
        <w:tc>
          <w:tcPr>
            <w:tcW w:w="1650" w:type="dxa"/>
            <w:vMerge/>
            <w:vAlign w:val="center"/>
          </w:tcPr>
          <w:p w14:paraId="3B3A513C" w14:textId="77777777" w:rsidR="00764083" w:rsidRPr="004C0F99" w:rsidRDefault="00764083" w:rsidP="00376C98">
            <w:pPr>
              <w:pStyle w:val="TableEntry"/>
              <w:rPr>
                <w:rFonts w:ascii="Arial" w:hAnsi="Arial" w:cs="Arial"/>
                <w:color w:val="808080" w:themeColor="background1" w:themeShade="80"/>
                <w:szCs w:val="18"/>
              </w:rPr>
            </w:pPr>
          </w:p>
        </w:tc>
        <w:tc>
          <w:tcPr>
            <w:tcW w:w="1260" w:type="dxa"/>
            <w:vMerge/>
            <w:vAlign w:val="center"/>
          </w:tcPr>
          <w:p w14:paraId="474B30C8" w14:textId="77777777" w:rsidR="00764083" w:rsidRPr="004C0F99" w:rsidRDefault="00764083" w:rsidP="00376C98">
            <w:pPr>
              <w:pStyle w:val="TableEntryCentered"/>
              <w:rPr>
                <w:rFonts w:ascii="Arial" w:hAnsi="Arial" w:cs="Arial"/>
                <w:color w:val="808080" w:themeColor="background1" w:themeShade="80"/>
                <w:szCs w:val="18"/>
              </w:rPr>
            </w:pPr>
          </w:p>
        </w:tc>
        <w:tc>
          <w:tcPr>
            <w:tcW w:w="2160" w:type="dxa"/>
            <w:vAlign w:val="center"/>
          </w:tcPr>
          <w:p w14:paraId="2A9B3529" w14:textId="77777777" w:rsidR="00764083" w:rsidRPr="004C0F99" w:rsidRDefault="00764083" w:rsidP="00376C98">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260" w:type="dxa"/>
            <w:shd w:val="clear" w:color="auto" w:fill="auto"/>
            <w:vAlign w:val="center"/>
          </w:tcPr>
          <w:p w14:paraId="1F532AD5"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80" w:type="dxa"/>
            <w:vAlign w:val="center"/>
          </w:tcPr>
          <w:p w14:paraId="549EE50D"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6EC5FBFC"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3C60F1B3" w14:textId="77777777" w:rsidR="00764083" w:rsidRPr="004C0F99" w:rsidRDefault="00764083" w:rsidP="00376C98">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FFSC</w:t>
            </w:r>
            <w:r w:rsidRPr="004C0F99">
              <w:rPr>
                <w:rFonts w:ascii="Arial" w:hAnsi="Arial" w:cs="Arial"/>
                <w:color w:val="808080" w:themeColor="background1" w:themeShade="80"/>
              </w:rPr>
              <w:t>LOAD</w:t>
            </w:r>
            <w:r>
              <w:rPr>
                <w:rFonts w:ascii="Arial" w:hAnsi="Arial" w:cs="Arial"/>
                <w:color w:val="808080" w:themeColor="background1" w:themeShade="80"/>
              </w:rPr>
              <w:t>2</w:t>
            </w:r>
            <w:r w:rsidRPr="004C0F99">
              <w:rPr>
                <w:rFonts w:ascii="Arial" w:hAnsi="Arial" w:cs="Arial"/>
                <w:color w:val="808080" w:themeColor="background1" w:themeShade="80"/>
              </w:rPr>
              <w:t>_MW</w:t>
            </w:r>
          </w:p>
        </w:tc>
      </w:tr>
      <w:tr w:rsidR="00764083" w:rsidRPr="00D3341D" w14:paraId="0A1F9BCF" w14:textId="77777777" w:rsidTr="00F000A0">
        <w:trPr>
          <w:cantSplit/>
          <w:trHeight w:val="247"/>
          <w:jc w:val="center"/>
        </w:trPr>
        <w:tc>
          <w:tcPr>
            <w:tcW w:w="1650" w:type="dxa"/>
            <w:vMerge/>
            <w:vAlign w:val="center"/>
          </w:tcPr>
          <w:p w14:paraId="1D2A1A7E" w14:textId="77777777" w:rsidR="00764083" w:rsidRPr="004C0F99" w:rsidRDefault="00764083" w:rsidP="00764083">
            <w:pPr>
              <w:pStyle w:val="TableEntry"/>
              <w:rPr>
                <w:rFonts w:ascii="Arial" w:hAnsi="Arial" w:cs="Arial"/>
                <w:color w:val="808080" w:themeColor="background1" w:themeShade="80"/>
                <w:szCs w:val="18"/>
              </w:rPr>
            </w:pPr>
          </w:p>
        </w:tc>
        <w:tc>
          <w:tcPr>
            <w:tcW w:w="1260" w:type="dxa"/>
            <w:vMerge/>
            <w:vAlign w:val="center"/>
          </w:tcPr>
          <w:p w14:paraId="73471E53" w14:textId="77777777" w:rsidR="00764083" w:rsidRPr="004C0F99" w:rsidRDefault="00764083" w:rsidP="00764083">
            <w:pPr>
              <w:pStyle w:val="TableEntryCentered"/>
              <w:rPr>
                <w:rFonts w:ascii="Arial" w:hAnsi="Arial" w:cs="Arial"/>
                <w:color w:val="808080" w:themeColor="background1" w:themeShade="80"/>
                <w:szCs w:val="18"/>
              </w:rPr>
            </w:pPr>
          </w:p>
        </w:tc>
        <w:tc>
          <w:tcPr>
            <w:tcW w:w="2160" w:type="dxa"/>
            <w:vAlign w:val="center"/>
          </w:tcPr>
          <w:p w14:paraId="0A634C18" w14:textId="2C6A218C" w:rsidR="00764083" w:rsidRDefault="00764083" w:rsidP="00764083">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260" w:type="dxa"/>
            <w:shd w:val="clear" w:color="auto" w:fill="auto"/>
            <w:vAlign w:val="center"/>
          </w:tcPr>
          <w:p w14:paraId="1E6AE49A" w14:textId="7E95CEEC"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80" w:type="dxa"/>
            <w:vAlign w:val="center"/>
          </w:tcPr>
          <w:p w14:paraId="05D09E0C" w14:textId="5430367C"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2F4BEB62" w14:textId="58A70B89"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0E91CAD9" w14:textId="1DE8CD02" w:rsidR="00764083" w:rsidRPr="004C0F99" w:rsidRDefault="00764083" w:rsidP="00764083">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ECRS</w:t>
            </w:r>
            <w:r w:rsidRPr="004C0F99">
              <w:rPr>
                <w:rFonts w:ascii="Arial" w:hAnsi="Arial" w:cs="Arial"/>
                <w:color w:val="808080" w:themeColor="background1" w:themeShade="80"/>
              </w:rPr>
              <w:t>LOAD1_MW</w:t>
            </w:r>
          </w:p>
        </w:tc>
      </w:tr>
      <w:tr w:rsidR="00764083" w:rsidRPr="00D3341D" w14:paraId="1EF60E50" w14:textId="77777777" w:rsidTr="00F000A0">
        <w:trPr>
          <w:cantSplit/>
          <w:trHeight w:val="247"/>
          <w:jc w:val="center"/>
        </w:trPr>
        <w:tc>
          <w:tcPr>
            <w:tcW w:w="1650" w:type="dxa"/>
            <w:vMerge/>
            <w:vAlign w:val="center"/>
          </w:tcPr>
          <w:p w14:paraId="4A85F8BB" w14:textId="77777777" w:rsidR="00764083" w:rsidRPr="004C0F99" w:rsidRDefault="00764083" w:rsidP="00764083">
            <w:pPr>
              <w:pStyle w:val="TableEntry"/>
              <w:rPr>
                <w:rFonts w:ascii="Arial" w:hAnsi="Arial" w:cs="Arial"/>
                <w:color w:val="808080" w:themeColor="background1" w:themeShade="80"/>
                <w:szCs w:val="18"/>
              </w:rPr>
            </w:pPr>
          </w:p>
        </w:tc>
        <w:tc>
          <w:tcPr>
            <w:tcW w:w="1260" w:type="dxa"/>
            <w:vMerge/>
            <w:vAlign w:val="center"/>
          </w:tcPr>
          <w:p w14:paraId="10A40902" w14:textId="77777777" w:rsidR="00764083" w:rsidRPr="004C0F99" w:rsidRDefault="00764083" w:rsidP="00764083">
            <w:pPr>
              <w:pStyle w:val="TableEntryCentered"/>
              <w:rPr>
                <w:rFonts w:ascii="Arial" w:hAnsi="Arial" w:cs="Arial"/>
                <w:color w:val="808080" w:themeColor="background1" w:themeShade="80"/>
                <w:szCs w:val="18"/>
              </w:rPr>
            </w:pPr>
          </w:p>
        </w:tc>
        <w:tc>
          <w:tcPr>
            <w:tcW w:w="2160" w:type="dxa"/>
            <w:vAlign w:val="center"/>
          </w:tcPr>
          <w:p w14:paraId="7FFA5ADA" w14:textId="10EAD013" w:rsidR="00764083" w:rsidRDefault="00764083" w:rsidP="00764083">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260" w:type="dxa"/>
            <w:shd w:val="clear" w:color="auto" w:fill="auto"/>
            <w:vAlign w:val="center"/>
          </w:tcPr>
          <w:p w14:paraId="427C6830" w14:textId="1B3D3063"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80" w:type="dxa"/>
            <w:vAlign w:val="center"/>
          </w:tcPr>
          <w:p w14:paraId="39B5D12E" w14:textId="15760462"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0F26A017" w14:textId="6B92E2D7"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57D845AE" w14:textId="070D76BC" w:rsidR="00764083" w:rsidRPr="004C0F99" w:rsidRDefault="00764083" w:rsidP="00764083">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ECSC</w:t>
            </w:r>
            <w:r w:rsidRPr="004C0F99">
              <w:rPr>
                <w:rFonts w:ascii="Arial" w:hAnsi="Arial" w:cs="Arial"/>
                <w:color w:val="808080" w:themeColor="background1" w:themeShade="80"/>
              </w:rPr>
              <w:t>LOAD1_MW</w:t>
            </w:r>
          </w:p>
        </w:tc>
      </w:tr>
      <w:tr w:rsidR="00325F71" w:rsidRPr="00D3341D" w14:paraId="3E8F2E59" w14:textId="77777777" w:rsidTr="00F000A0">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160" w:type="dxa"/>
            <w:vAlign w:val="center"/>
          </w:tcPr>
          <w:p w14:paraId="6AC73727"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Plant Auxiliary Load</w:t>
            </w:r>
          </w:p>
        </w:tc>
        <w:tc>
          <w:tcPr>
            <w:tcW w:w="1260" w:type="dxa"/>
            <w:shd w:val="clear" w:color="auto" w:fill="auto"/>
            <w:vAlign w:val="center"/>
          </w:tcPr>
          <w:p w14:paraId="779BB758"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LOAD</w:t>
            </w:r>
          </w:p>
        </w:tc>
        <w:tc>
          <w:tcPr>
            <w:tcW w:w="1080" w:type="dxa"/>
            <w:vAlign w:val="center"/>
          </w:tcPr>
          <w:p w14:paraId="2BD5A5A1"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E3FD24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173B262"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ACMQGP_GENSUB_LOADGENSUB_MW</w:t>
            </w:r>
          </w:p>
        </w:tc>
      </w:tr>
      <w:tr w:rsidR="00325F71" w:rsidRPr="00D3341D" w14:paraId="321D6C3D" w14:textId="77777777" w:rsidTr="00F000A0">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160" w:type="dxa"/>
            <w:vAlign w:val="center"/>
          </w:tcPr>
          <w:p w14:paraId="4107370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System Frequency</w:t>
            </w:r>
          </w:p>
        </w:tc>
        <w:tc>
          <w:tcPr>
            <w:tcW w:w="1260" w:type="dxa"/>
            <w:shd w:val="clear" w:color="auto" w:fill="auto"/>
            <w:vAlign w:val="center"/>
          </w:tcPr>
          <w:p w14:paraId="4CD68FDC"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FREQ</w:t>
            </w:r>
          </w:p>
        </w:tc>
        <w:tc>
          <w:tcPr>
            <w:tcW w:w="1080" w:type="dxa"/>
            <w:vAlign w:val="center"/>
          </w:tcPr>
          <w:p w14:paraId="5E59CAF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HZ</w:t>
            </w:r>
          </w:p>
        </w:tc>
        <w:tc>
          <w:tcPr>
            <w:tcW w:w="1260" w:type="dxa"/>
            <w:vAlign w:val="center"/>
          </w:tcPr>
          <w:p w14:paraId="35CCD3C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DE555E8"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ACMQQSEQSE_FREQQSE_HZ</w:t>
            </w:r>
          </w:p>
        </w:tc>
      </w:tr>
      <w:tr w:rsidR="00C104A2" w:rsidRPr="00D3341D" w14:paraId="4D3189BD" w14:textId="77777777" w:rsidTr="00F000A0">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577EFC1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DSR Load</w:t>
            </w:r>
          </w:p>
        </w:tc>
        <w:tc>
          <w:tcPr>
            <w:tcW w:w="1260" w:type="dxa"/>
            <w:shd w:val="clear" w:color="auto" w:fill="auto"/>
            <w:vAlign w:val="center"/>
          </w:tcPr>
          <w:p w14:paraId="3D9A8F0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DSRL</w:t>
            </w:r>
          </w:p>
        </w:tc>
        <w:tc>
          <w:tcPr>
            <w:tcW w:w="1080" w:type="dxa"/>
            <w:vAlign w:val="center"/>
          </w:tcPr>
          <w:p w14:paraId="6D6D8C4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AB7B5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3A7F367"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8"/>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3" w:name="_Ref148231230"/>
      <w:bookmarkStart w:id="174" w:name="_Ref148231248"/>
      <w:bookmarkStart w:id="175" w:name="_Ref148231551"/>
      <w:bookmarkStart w:id="176" w:name="_Toc155571823"/>
      <w:bookmarkStart w:id="177" w:name="_Toc158535416"/>
      <w:bookmarkStart w:id="178" w:name="_Toc127613920"/>
      <w:r w:rsidRPr="004C0F99">
        <w:rPr>
          <w:rFonts w:ascii="Arial" w:hAnsi="Arial" w:hint="eastAsia"/>
          <w:color w:val="808080" w:themeColor="background1" w:themeShade="80"/>
        </w:rPr>
        <w:lastRenderedPageBreak/>
        <w:t>Data Sent to QSEs</w:t>
      </w:r>
      <w:bookmarkEnd w:id="173"/>
      <w:bookmarkEnd w:id="174"/>
      <w:bookmarkEnd w:id="175"/>
      <w:bookmarkEnd w:id="176"/>
      <w:bookmarkEnd w:id="177"/>
      <w:bookmarkEnd w:id="178"/>
    </w:p>
    <w:p w14:paraId="2F6C7D18" w14:textId="77777777" w:rsidR="00EB78A2" w:rsidRPr="004C0F99" w:rsidRDefault="00EB78A2" w:rsidP="007D4312">
      <w:pPr>
        <w:pStyle w:val="StyleCaptionCentered"/>
        <w:rPr>
          <w:rFonts w:ascii="Arial" w:hAnsi="Arial" w:cs="Arial"/>
          <w:color w:val="808080" w:themeColor="background1" w:themeShade="80"/>
        </w:rPr>
      </w:pPr>
      <w:bookmarkStart w:id="179" w:name="_Ref165349126"/>
      <w:bookmarkStart w:id="180" w:name="_Toc150333942"/>
      <w:bookmarkStart w:id="181" w:name="_Toc127613593"/>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bookmarkEnd w:id="179"/>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Sent to QSE</w:t>
      </w:r>
      <w:bookmarkEnd w:id="180"/>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5"/>
        <w:gridCol w:w="1427"/>
        <w:gridCol w:w="2298"/>
      </w:tblGrid>
      <w:tr w:rsidR="00325F71" w:rsidRPr="00D3341D" w14:paraId="30028BBC" w14:textId="77777777" w:rsidTr="00F000A0">
        <w:trPr>
          <w:cantSplit/>
          <w:trHeight w:val="494"/>
          <w:tblHeader/>
          <w:jc w:val="center"/>
        </w:trPr>
        <w:tc>
          <w:tcPr>
            <w:tcW w:w="300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07C94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Sent to QSE</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5C16E2C"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2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AC95FB"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255BCF4" w14:textId="77777777" w:rsidTr="00F000A0">
        <w:trPr>
          <w:cantSplit/>
          <w:trHeight w:val="247"/>
          <w:jc w:val="center"/>
        </w:trPr>
        <w:tc>
          <w:tcPr>
            <w:tcW w:w="3008" w:type="pct"/>
            <w:vAlign w:val="center"/>
          </w:tcPr>
          <w:p w14:paraId="6CB7850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Up MW</w:t>
            </w:r>
          </w:p>
        </w:tc>
        <w:tc>
          <w:tcPr>
            <w:tcW w:w="763" w:type="pct"/>
            <w:vAlign w:val="center"/>
          </w:tcPr>
          <w:p w14:paraId="577881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450D828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6.5.7.6.2.1 (8)</w:t>
            </w:r>
          </w:p>
        </w:tc>
      </w:tr>
      <w:tr w:rsidR="00325F71" w:rsidRPr="00D3341D" w14:paraId="10EA7C43" w14:textId="77777777" w:rsidTr="00F000A0">
        <w:trPr>
          <w:cantSplit/>
          <w:trHeight w:val="247"/>
          <w:jc w:val="center"/>
        </w:trPr>
        <w:tc>
          <w:tcPr>
            <w:tcW w:w="3008" w:type="pct"/>
            <w:vAlign w:val="center"/>
          </w:tcPr>
          <w:p w14:paraId="1E3EA7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Down MW</w:t>
            </w:r>
          </w:p>
        </w:tc>
        <w:tc>
          <w:tcPr>
            <w:tcW w:w="763" w:type="pct"/>
            <w:vAlign w:val="center"/>
          </w:tcPr>
          <w:p w14:paraId="64B7F7B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00A68FE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325F71" w:rsidRPr="00D3341D" w14:paraId="471D33D2" w14:textId="77777777" w:rsidTr="00F000A0">
        <w:trPr>
          <w:cantSplit/>
          <w:trHeight w:val="247"/>
          <w:jc w:val="center"/>
        </w:trPr>
        <w:tc>
          <w:tcPr>
            <w:tcW w:w="3008" w:type="pct"/>
            <w:vAlign w:val="center"/>
          </w:tcPr>
          <w:p w14:paraId="0EADE1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Responsive Reserve MW</w:t>
            </w:r>
          </w:p>
        </w:tc>
        <w:tc>
          <w:tcPr>
            <w:tcW w:w="763" w:type="pct"/>
            <w:vAlign w:val="center"/>
          </w:tcPr>
          <w:p w14:paraId="3FBC0AB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2BF3E822" w14:textId="31388C4D"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6.5.7.6.2.2 (</w:t>
            </w:r>
            <w:r w:rsidR="000822D0" w:rsidRPr="004C0F99">
              <w:rPr>
                <w:rFonts w:ascii="Arial" w:hAnsi="Arial" w:cs="Arial"/>
                <w:color w:val="808080" w:themeColor="background1" w:themeShade="80"/>
              </w:rPr>
              <w:t>1</w:t>
            </w:r>
            <w:r w:rsidR="000C3CF6">
              <w:rPr>
                <w:rFonts w:ascii="Arial" w:hAnsi="Arial" w:cs="Arial"/>
                <w:color w:val="808080" w:themeColor="background1" w:themeShade="80"/>
              </w:rPr>
              <w:t>1</w:t>
            </w:r>
            <w:r w:rsidRPr="004C0F99">
              <w:rPr>
                <w:rFonts w:ascii="Arial" w:hAnsi="Arial" w:cs="Arial"/>
                <w:color w:val="808080" w:themeColor="background1" w:themeShade="80"/>
              </w:rPr>
              <w:t>)</w:t>
            </w:r>
          </w:p>
        </w:tc>
      </w:tr>
      <w:tr w:rsidR="00325F71" w:rsidRPr="00D3341D" w14:paraId="34D30557" w14:textId="77777777" w:rsidTr="00F000A0">
        <w:trPr>
          <w:cantSplit/>
          <w:trHeight w:val="247"/>
          <w:jc w:val="center"/>
        </w:trPr>
        <w:tc>
          <w:tcPr>
            <w:tcW w:w="3008" w:type="pct"/>
            <w:vAlign w:val="center"/>
          </w:tcPr>
          <w:p w14:paraId="4659E677"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FRRS-Up Requirement</w:t>
            </w:r>
          </w:p>
        </w:tc>
        <w:tc>
          <w:tcPr>
            <w:tcW w:w="763" w:type="pct"/>
            <w:vAlign w:val="center"/>
          </w:tcPr>
          <w:p w14:paraId="01EB41A5"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39420553"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FD26F2" w:rsidRPr="00D3341D" w14:paraId="583A96AC" w14:textId="77777777" w:rsidTr="00F000A0">
        <w:trPr>
          <w:cantSplit/>
          <w:trHeight w:val="247"/>
          <w:jc w:val="center"/>
        </w:trPr>
        <w:tc>
          <w:tcPr>
            <w:tcW w:w="3008" w:type="pct"/>
            <w:vAlign w:val="center"/>
          </w:tcPr>
          <w:p w14:paraId="1E80B053"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FRRS-Down Requirement</w:t>
            </w:r>
          </w:p>
        </w:tc>
        <w:tc>
          <w:tcPr>
            <w:tcW w:w="763" w:type="pct"/>
            <w:vAlign w:val="center"/>
          </w:tcPr>
          <w:p w14:paraId="49F93233"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7807A464"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bl>
    <w:p w14:paraId="5AB3388C" w14:textId="77777777" w:rsidR="00EB78A2" w:rsidRPr="004C0F99" w:rsidRDefault="00EB78A2" w:rsidP="007D4312">
      <w:pPr>
        <w:rPr>
          <w:rFonts w:ascii="Arial" w:hAnsi="Arial" w:cs="Arial"/>
          <w:color w:val="808080" w:themeColor="background1" w:themeShade="80"/>
        </w:rPr>
      </w:pPr>
    </w:p>
    <w:p w14:paraId="288D3A90" w14:textId="77777777" w:rsidR="00EB78A2" w:rsidRPr="004C0F99" w:rsidRDefault="00EB78A2" w:rsidP="007D4312">
      <w:pPr>
        <w:pStyle w:val="StyleCaptionCentered"/>
        <w:rPr>
          <w:rFonts w:ascii="Arial" w:hAnsi="Arial" w:cs="Arial"/>
          <w:color w:val="808080" w:themeColor="background1" w:themeShade="80"/>
        </w:rPr>
      </w:pPr>
      <w:bookmarkStart w:id="182" w:name="_Toc150333943"/>
      <w:bookmarkStart w:id="183"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22</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2"/>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588D0F7" w14:textId="77777777" w:rsidTr="00F000A0">
        <w:trPr>
          <w:cantSplit/>
          <w:trHeight w:val="247"/>
          <w:jc w:val="center"/>
        </w:trPr>
        <w:tc>
          <w:tcPr>
            <w:tcW w:w="2986" w:type="pct"/>
            <w:vAlign w:val="center"/>
          </w:tcPr>
          <w:p w14:paraId="3B75044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Updated Desired Generation </w:t>
            </w:r>
          </w:p>
        </w:tc>
        <w:tc>
          <w:tcPr>
            <w:tcW w:w="768" w:type="pct"/>
            <w:vAlign w:val="center"/>
          </w:tcPr>
          <w:p w14:paraId="13321C3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vAlign w:val="center"/>
          </w:tcPr>
          <w:p w14:paraId="04705C1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w:t>
            </w:r>
            <w:r w:rsidR="000822D0" w:rsidRPr="004C0F99">
              <w:rPr>
                <w:rFonts w:ascii="Arial" w:hAnsi="Arial" w:cs="Arial"/>
                <w:color w:val="808080" w:themeColor="background1" w:themeShade="80"/>
              </w:rPr>
              <w:t>4</w:t>
            </w:r>
            <w:r w:rsidRPr="004C0F99">
              <w:rPr>
                <w:rFonts w:ascii="Arial" w:hAnsi="Arial" w:cs="Arial"/>
                <w:color w:val="808080" w:themeColor="background1" w:themeShade="80"/>
              </w:rPr>
              <w:t>)</w:t>
            </w:r>
          </w:p>
        </w:tc>
      </w:tr>
      <w:tr w:rsidR="00325F71" w:rsidRPr="00D3341D" w14:paraId="573B98CC" w14:textId="77777777" w:rsidTr="00F000A0">
        <w:trPr>
          <w:cantSplit/>
          <w:trHeight w:val="247"/>
          <w:jc w:val="center"/>
        </w:trPr>
        <w:tc>
          <w:tcPr>
            <w:tcW w:w="2986" w:type="pct"/>
            <w:vAlign w:val="center"/>
          </w:tcPr>
          <w:p w14:paraId="4CC576E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4E709B8B"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10C12D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w:t>
            </w:r>
            <w:r w:rsidR="000822D0" w:rsidRPr="004C0F99">
              <w:rPr>
                <w:rFonts w:ascii="Arial" w:hAnsi="Arial" w:cs="Arial"/>
                <w:color w:val="808080" w:themeColor="background1" w:themeShade="80"/>
              </w:rPr>
              <w:t>(</w:t>
            </w:r>
            <w:r w:rsidRPr="004C0F99">
              <w:rPr>
                <w:rFonts w:ascii="Arial" w:hAnsi="Arial" w:cs="Arial"/>
                <w:color w:val="808080" w:themeColor="background1" w:themeShade="80"/>
              </w:rPr>
              <w:t>b</w:t>
            </w:r>
            <w:r w:rsidR="000822D0" w:rsidRPr="004C0F99">
              <w:rPr>
                <w:rFonts w:ascii="Arial" w:hAnsi="Arial" w:cs="Arial"/>
                <w:color w:val="808080" w:themeColor="background1" w:themeShade="80"/>
              </w:rPr>
              <w:t>)</w:t>
            </w:r>
          </w:p>
        </w:tc>
      </w:tr>
      <w:tr w:rsidR="00325F71" w:rsidRPr="00D3341D" w14:paraId="6499A7C5" w14:textId="77777777" w:rsidTr="00F000A0">
        <w:trPr>
          <w:cantSplit/>
          <w:trHeight w:val="247"/>
          <w:jc w:val="center"/>
        </w:trPr>
        <w:tc>
          <w:tcPr>
            <w:tcW w:w="2986" w:type="pct"/>
            <w:vAlign w:val="center"/>
          </w:tcPr>
          <w:p w14:paraId="2461AA0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51C44879"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721D2ECF" w14:textId="2EF48ABE"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sidR="00B25495">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325F71" w:rsidRPr="00D3341D" w14:paraId="1F4CA451" w14:textId="77777777" w:rsidTr="00F000A0">
        <w:trPr>
          <w:cantSplit/>
          <w:trHeight w:val="247"/>
          <w:jc w:val="center"/>
        </w:trPr>
        <w:tc>
          <w:tcPr>
            <w:tcW w:w="2986" w:type="pct"/>
            <w:vAlign w:val="center"/>
          </w:tcPr>
          <w:p w14:paraId="75C6120C" w14:textId="77777777" w:rsidR="00354075" w:rsidRPr="004C0F99" w:rsidRDefault="0035407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4AAF3C43" w14:textId="77777777"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FA7B161" w14:textId="767B5564"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B25495">
              <w:rPr>
                <w:rFonts w:ascii="Arial" w:hAnsi="Arial" w:cs="Arial"/>
                <w:color w:val="808080" w:themeColor="background1" w:themeShade="80"/>
              </w:rPr>
              <w:t>4(d)</w:t>
            </w:r>
          </w:p>
        </w:tc>
      </w:tr>
      <w:tr w:rsidR="00325F71" w:rsidRPr="00D3341D" w14:paraId="64A40617" w14:textId="77777777" w:rsidTr="00F000A0">
        <w:trPr>
          <w:cantSplit/>
          <w:trHeight w:val="247"/>
          <w:jc w:val="center"/>
        </w:trPr>
        <w:tc>
          <w:tcPr>
            <w:tcW w:w="2986" w:type="pct"/>
            <w:vAlign w:val="center"/>
          </w:tcPr>
          <w:p w14:paraId="5A48753E" w14:textId="77777777" w:rsidR="00EB3D43" w:rsidRPr="004C0F99" w:rsidRDefault="00EB3D43"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28C69FBF" w14:textId="77777777"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66EB1C28" w14:textId="1867BD78"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w:t>
            </w:r>
            <w:r w:rsidR="00B25495" w:rsidRPr="004C0F99">
              <w:rPr>
                <w:rFonts w:ascii="Arial" w:hAnsi="Arial" w:cs="Arial"/>
                <w:color w:val="808080" w:themeColor="background1" w:themeShade="80"/>
              </w:rPr>
              <w:t>1</w:t>
            </w:r>
            <w:r w:rsidR="00B25495">
              <w:rPr>
                <w:rFonts w:ascii="Arial" w:hAnsi="Arial" w:cs="Arial"/>
                <w:color w:val="808080" w:themeColor="background1" w:themeShade="80"/>
              </w:rPr>
              <w:t>3</w:t>
            </w:r>
            <w:r w:rsidRPr="004C0F99">
              <w:rPr>
                <w:rFonts w:ascii="Arial" w:hAnsi="Arial" w:cs="Arial"/>
                <w:color w:val="808080" w:themeColor="background1" w:themeShade="80"/>
              </w:rPr>
              <w:t>)</w:t>
            </w:r>
          </w:p>
        </w:tc>
      </w:tr>
      <w:tr w:rsidR="00261285" w:rsidRPr="00D3341D" w14:paraId="03D172D2" w14:textId="77777777" w:rsidTr="00F000A0">
        <w:trPr>
          <w:cantSplit/>
          <w:trHeight w:val="247"/>
          <w:jc w:val="center"/>
        </w:trPr>
        <w:tc>
          <w:tcPr>
            <w:tcW w:w="2986" w:type="pct"/>
            <w:vAlign w:val="center"/>
          </w:tcPr>
          <w:p w14:paraId="038A9F37" w14:textId="77777777" w:rsidR="00261285" w:rsidRPr="004C0F99" w:rsidRDefault="0026128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780AA1F2" w14:textId="77777777"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4AF3BE1E" w14:textId="5EDC5692"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sidR="00B25495">
              <w:rPr>
                <w:rFonts w:ascii="Arial" w:hAnsi="Arial" w:cs="Arial"/>
                <w:color w:val="808080" w:themeColor="background1" w:themeShade="80"/>
              </w:rPr>
              <w:t>e</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77777777" w:rsidR="002A0FC3" w:rsidRPr="004C0F99" w:rsidRDefault="002A0FC3" w:rsidP="002A0FC3">
      <w:pPr>
        <w:pStyle w:val="StyleCaptionCentered"/>
        <w:rPr>
          <w:rFonts w:ascii="Arial" w:hAnsi="Arial" w:cs="Arial"/>
          <w:color w:val="808080" w:themeColor="background1" w:themeShade="80"/>
        </w:rPr>
      </w:pPr>
      <w:bookmarkStart w:id="184" w:name="_Toc150333944"/>
      <w:bookmarkStart w:id="185" w:name="_Toc239840211"/>
      <w:bookmarkStart w:id="186"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4"/>
      <w:bookmarkEnd w:id="185"/>
      <w:bookmarkEnd w:id="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77777777" w:rsidR="002A0FC3" w:rsidRPr="004C0F99" w:rsidRDefault="002A0FC3" w:rsidP="002A0FC3">
      <w:pPr>
        <w:pStyle w:val="StyleCaptionCentered"/>
        <w:rPr>
          <w:rFonts w:ascii="Arial" w:hAnsi="Arial" w:cs="Arial"/>
          <w:color w:val="808080" w:themeColor="background1" w:themeShade="80"/>
        </w:rPr>
      </w:pPr>
      <w:bookmarkStart w:id="187" w:name="_Toc239840212"/>
      <w:bookmarkStart w:id="188"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7"/>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77777777" w:rsidR="00E35393" w:rsidRPr="004C0F99" w:rsidRDefault="00E35393" w:rsidP="00E35393">
      <w:pPr>
        <w:pStyle w:val="StyleCaptionCentered"/>
        <w:rPr>
          <w:rFonts w:ascii="Arial" w:hAnsi="Arial" w:cs="Arial"/>
          <w:color w:val="808080" w:themeColor="background1" w:themeShade="80"/>
        </w:rPr>
      </w:pPr>
      <w:bookmarkStart w:id="189"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C538A0B" w14:textId="77777777" w:rsidTr="002E1E5E">
        <w:trPr>
          <w:cantSplit/>
          <w:trHeight w:val="247"/>
          <w:jc w:val="center"/>
        </w:trPr>
        <w:tc>
          <w:tcPr>
            <w:tcW w:w="2997" w:type="pct"/>
            <w:vAlign w:val="center"/>
          </w:tcPr>
          <w:p w14:paraId="245E59DE"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Reserve Price Adder</w:t>
            </w:r>
          </w:p>
        </w:tc>
        <w:tc>
          <w:tcPr>
            <w:tcW w:w="771" w:type="pct"/>
            <w:vAlign w:val="center"/>
          </w:tcPr>
          <w:p w14:paraId="52AA6673"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6E292A95"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3765486" w14:textId="77777777" w:rsidTr="002E1E5E">
        <w:trPr>
          <w:cantSplit/>
          <w:trHeight w:val="247"/>
          <w:jc w:val="center"/>
        </w:trPr>
        <w:tc>
          <w:tcPr>
            <w:tcW w:w="2997" w:type="pct"/>
            <w:vAlign w:val="center"/>
          </w:tcPr>
          <w:p w14:paraId="6BE3A1D5"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Real-Time Off-line Reserve Price Adder</w:t>
            </w:r>
          </w:p>
        </w:tc>
        <w:tc>
          <w:tcPr>
            <w:tcW w:w="771" w:type="pct"/>
            <w:vAlign w:val="center"/>
          </w:tcPr>
          <w:p w14:paraId="16C4606B"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06B39C0D"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4CA523B" w14:textId="77777777" w:rsidTr="00C27AF0">
        <w:trPr>
          <w:cantSplit/>
          <w:trHeight w:val="247"/>
          <w:jc w:val="center"/>
        </w:trPr>
        <w:tc>
          <w:tcPr>
            <w:tcW w:w="2997" w:type="pct"/>
          </w:tcPr>
          <w:p w14:paraId="7C4F9C51"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HASL</w:t>
            </w:r>
          </w:p>
        </w:tc>
        <w:tc>
          <w:tcPr>
            <w:tcW w:w="771" w:type="pct"/>
          </w:tcPr>
          <w:p w14:paraId="152CC40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168993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199272C" w14:textId="77777777" w:rsidTr="00C27AF0">
        <w:trPr>
          <w:cantSplit/>
          <w:trHeight w:val="247"/>
          <w:jc w:val="center"/>
        </w:trPr>
        <w:tc>
          <w:tcPr>
            <w:tcW w:w="2997" w:type="pct"/>
          </w:tcPr>
          <w:p w14:paraId="70C18277"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LASL</w:t>
            </w:r>
          </w:p>
        </w:tc>
        <w:tc>
          <w:tcPr>
            <w:tcW w:w="771" w:type="pct"/>
          </w:tcPr>
          <w:p w14:paraId="4AB6F1B0"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762BA7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0" w:name="_Ref147824798"/>
      <w:bookmarkStart w:id="191" w:name="_Toc155571824"/>
      <w:bookmarkStart w:id="192" w:name="_Toc158535417"/>
      <w:bookmarkStart w:id="193" w:name="_Toc127613921"/>
      <w:r w:rsidRPr="004C0F99">
        <w:rPr>
          <w:rFonts w:ascii="Arial" w:hAnsi="Arial" w:hint="eastAsia"/>
          <w:color w:val="808080" w:themeColor="background1" w:themeShade="80"/>
        </w:rPr>
        <w:t>Data Received from QSEs</w:t>
      </w:r>
      <w:bookmarkEnd w:id="190"/>
      <w:bookmarkEnd w:id="191"/>
      <w:bookmarkEnd w:id="192"/>
      <w:bookmarkEnd w:id="193"/>
    </w:p>
    <w:p w14:paraId="025E27CB" w14:textId="77777777" w:rsidR="00EB78A2" w:rsidRPr="004C0F99" w:rsidRDefault="00EB78A2" w:rsidP="007D4312">
      <w:pPr>
        <w:pStyle w:val="StyleCaptionCentered"/>
        <w:rPr>
          <w:rFonts w:ascii="Arial" w:hAnsi="Arial" w:cs="Arial"/>
          <w:color w:val="808080" w:themeColor="background1" w:themeShade="80"/>
        </w:rPr>
      </w:pPr>
      <w:bookmarkStart w:id="194" w:name="_Toc150333945"/>
      <w:bookmarkStart w:id="195"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4"/>
      <w:bookmarkEnd w:id="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77777777" w:rsidR="00EB78A2" w:rsidRPr="004C0F99" w:rsidRDefault="00EB78A2" w:rsidP="007D4312">
      <w:pPr>
        <w:pStyle w:val="StyleCaptionCentered"/>
        <w:rPr>
          <w:rFonts w:ascii="Arial" w:hAnsi="Arial" w:cs="Arial"/>
          <w:color w:val="808080" w:themeColor="background1" w:themeShade="80"/>
        </w:rPr>
      </w:pPr>
      <w:bookmarkStart w:id="196" w:name="_Toc150333946"/>
      <w:bookmarkStart w:id="197"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77777777" w:rsidR="00EB78A2" w:rsidRPr="004C0F99" w:rsidRDefault="00EB78A2" w:rsidP="007D4312">
      <w:pPr>
        <w:pStyle w:val="StyleCaptionCentered"/>
        <w:rPr>
          <w:rFonts w:ascii="Arial" w:hAnsi="Arial" w:cs="Arial"/>
          <w:color w:val="808080" w:themeColor="background1" w:themeShade="80"/>
        </w:rPr>
      </w:pPr>
      <w:bookmarkStart w:id="198" w:name="_Ref167104722"/>
      <w:bookmarkStart w:id="199" w:name="_Toc150333947"/>
      <w:bookmarkStart w:id="200"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bookmarkEnd w:id="198"/>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199"/>
      <w:bookmarkEnd w:id="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Emergency Limit  (HEL)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25F71" w:rsidRPr="00D3341D" w14:paraId="364549CA" w14:textId="77777777" w:rsidTr="00F000A0">
        <w:trPr>
          <w:cantSplit/>
          <w:trHeight w:val="247"/>
          <w:jc w:val="center"/>
        </w:trPr>
        <w:tc>
          <w:tcPr>
            <w:tcW w:w="2962" w:type="pct"/>
            <w:vAlign w:val="center"/>
          </w:tcPr>
          <w:p w14:paraId="29D302A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Responsive Reserve Ancillary Service Schedule</w:t>
            </w:r>
          </w:p>
        </w:tc>
        <w:tc>
          <w:tcPr>
            <w:tcW w:w="699" w:type="pct"/>
            <w:vAlign w:val="center"/>
          </w:tcPr>
          <w:p w14:paraId="1F18A49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F6F2759" w14:textId="4DACEF9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85706">
              <w:rPr>
                <w:rFonts w:ascii="Arial" w:hAnsi="Arial" w:cs="Arial"/>
                <w:color w:val="808080" w:themeColor="background1" w:themeShade="80"/>
              </w:rPr>
              <w:t>o</w:t>
            </w:r>
          </w:p>
        </w:tc>
      </w:tr>
      <w:tr w:rsidR="00325F71" w:rsidRPr="00D3341D" w14:paraId="705F4403" w14:textId="77777777" w:rsidTr="00F000A0">
        <w:trPr>
          <w:cantSplit/>
          <w:trHeight w:val="247"/>
          <w:jc w:val="center"/>
        </w:trPr>
        <w:tc>
          <w:tcPr>
            <w:tcW w:w="2962" w:type="pct"/>
            <w:vAlign w:val="center"/>
          </w:tcPr>
          <w:p w14:paraId="1B2C96AA"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Non-Spin Ancillary Service Schedule</w:t>
            </w:r>
          </w:p>
        </w:tc>
        <w:tc>
          <w:tcPr>
            <w:tcW w:w="699" w:type="pct"/>
            <w:vAlign w:val="center"/>
          </w:tcPr>
          <w:p w14:paraId="189CA7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CDDB46B" w14:textId="35B1F3B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85706">
              <w:rPr>
                <w:rFonts w:ascii="Arial" w:hAnsi="Arial" w:cs="Arial"/>
                <w:color w:val="808080" w:themeColor="background1" w:themeShade="80"/>
              </w:rPr>
              <w:t>o</w:t>
            </w:r>
          </w:p>
        </w:tc>
      </w:tr>
      <w:tr w:rsidR="00325F71" w:rsidRPr="00D3341D" w14:paraId="633ECDC8" w14:textId="77777777" w:rsidTr="00F000A0">
        <w:trPr>
          <w:cantSplit/>
          <w:trHeight w:val="247"/>
          <w:jc w:val="center"/>
        </w:trPr>
        <w:tc>
          <w:tcPr>
            <w:tcW w:w="2962" w:type="pct"/>
            <w:vAlign w:val="center"/>
          </w:tcPr>
          <w:p w14:paraId="11C10A7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Reg-Up participation factor</w:t>
            </w:r>
          </w:p>
        </w:tc>
        <w:tc>
          <w:tcPr>
            <w:tcW w:w="699" w:type="pct"/>
            <w:vAlign w:val="center"/>
          </w:tcPr>
          <w:p w14:paraId="35BA8BD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0944599" w14:textId="51A3088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2601DC58" w14:textId="77777777" w:rsidTr="00F000A0">
        <w:trPr>
          <w:cantSplit/>
          <w:trHeight w:val="247"/>
          <w:jc w:val="center"/>
        </w:trPr>
        <w:tc>
          <w:tcPr>
            <w:tcW w:w="2962" w:type="pct"/>
            <w:vAlign w:val="center"/>
          </w:tcPr>
          <w:p w14:paraId="7B694B4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Reg-Down participation factor</w:t>
            </w:r>
          </w:p>
        </w:tc>
        <w:tc>
          <w:tcPr>
            <w:tcW w:w="699" w:type="pct"/>
            <w:vAlign w:val="center"/>
          </w:tcPr>
          <w:p w14:paraId="1179793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C2B58FD" w14:textId="6D98C53E"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7C2F6C5D" w14:textId="77777777" w:rsidTr="00F000A0">
        <w:trPr>
          <w:cantSplit/>
          <w:trHeight w:val="247"/>
          <w:jc w:val="center"/>
        </w:trPr>
        <w:tc>
          <w:tcPr>
            <w:tcW w:w="2962" w:type="pct"/>
            <w:vAlign w:val="center"/>
          </w:tcPr>
          <w:p w14:paraId="306EEE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FRRS-Up participation factor</w:t>
            </w:r>
          </w:p>
        </w:tc>
        <w:tc>
          <w:tcPr>
            <w:tcW w:w="699" w:type="pct"/>
            <w:vAlign w:val="center"/>
          </w:tcPr>
          <w:p w14:paraId="2AB964C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5D0256" w14:textId="120BC70C"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3B8C15F8" w14:textId="77777777" w:rsidTr="00F000A0">
        <w:trPr>
          <w:cantSplit/>
          <w:trHeight w:val="247"/>
          <w:jc w:val="center"/>
        </w:trPr>
        <w:tc>
          <w:tcPr>
            <w:tcW w:w="2962" w:type="pct"/>
            <w:vAlign w:val="center"/>
          </w:tcPr>
          <w:p w14:paraId="425D24CB"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Reg-Up Ancillary Service Resource Responsibility</w:t>
            </w:r>
          </w:p>
        </w:tc>
        <w:tc>
          <w:tcPr>
            <w:tcW w:w="699" w:type="pct"/>
            <w:vAlign w:val="center"/>
          </w:tcPr>
          <w:p w14:paraId="0A59671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2D409E3" w14:textId="5AD44E59"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74063F">
              <w:rPr>
                <w:rFonts w:ascii="Arial" w:hAnsi="Arial" w:cs="Arial"/>
                <w:color w:val="808080" w:themeColor="background1" w:themeShade="80"/>
              </w:rPr>
              <w:t>p</w:t>
            </w:r>
          </w:p>
        </w:tc>
      </w:tr>
      <w:tr w:rsidR="00325F71" w:rsidRPr="00D3341D" w14:paraId="64DBC3B2" w14:textId="77777777" w:rsidTr="00F000A0">
        <w:trPr>
          <w:cantSplit/>
          <w:trHeight w:val="247"/>
          <w:jc w:val="center"/>
        </w:trPr>
        <w:tc>
          <w:tcPr>
            <w:tcW w:w="2962" w:type="pct"/>
            <w:vAlign w:val="center"/>
          </w:tcPr>
          <w:p w14:paraId="08339008"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Reg-Down Ancillary Service Resource Responsibility</w:t>
            </w:r>
          </w:p>
        </w:tc>
        <w:tc>
          <w:tcPr>
            <w:tcW w:w="699" w:type="pct"/>
            <w:vAlign w:val="center"/>
          </w:tcPr>
          <w:p w14:paraId="3D293A9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1B91807" w14:textId="199339EA"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74063F">
              <w:rPr>
                <w:rFonts w:ascii="Arial" w:hAnsi="Arial" w:cs="Arial"/>
                <w:color w:val="808080" w:themeColor="background1" w:themeShade="80"/>
              </w:rPr>
              <w:t>p</w:t>
            </w:r>
          </w:p>
        </w:tc>
      </w:tr>
      <w:tr w:rsidR="00325F71" w:rsidRPr="00D3341D" w14:paraId="69C950AA" w14:textId="77777777" w:rsidTr="00F000A0">
        <w:trPr>
          <w:cantSplit/>
          <w:trHeight w:val="247"/>
          <w:jc w:val="center"/>
        </w:trPr>
        <w:tc>
          <w:tcPr>
            <w:tcW w:w="2962" w:type="pct"/>
            <w:vAlign w:val="center"/>
          </w:tcPr>
          <w:p w14:paraId="5DEF66F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FRRS-Up Ancillary Service Resource Responsibility</w:t>
            </w:r>
          </w:p>
        </w:tc>
        <w:tc>
          <w:tcPr>
            <w:tcW w:w="699" w:type="pct"/>
            <w:vAlign w:val="center"/>
          </w:tcPr>
          <w:p w14:paraId="444D1F3D"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B45262" w14:textId="1A85FAB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47A4C44C" w14:textId="77777777" w:rsidTr="00F000A0">
        <w:trPr>
          <w:cantSplit/>
          <w:trHeight w:val="247"/>
          <w:jc w:val="center"/>
        </w:trPr>
        <w:tc>
          <w:tcPr>
            <w:tcW w:w="2962" w:type="pct"/>
            <w:vAlign w:val="center"/>
          </w:tcPr>
          <w:p w14:paraId="6B288C8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Responsive Reserve Ancillary Service Resource Responsibility</w:t>
            </w:r>
          </w:p>
        </w:tc>
        <w:tc>
          <w:tcPr>
            <w:tcW w:w="699" w:type="pct"/>
            <w:vAlign w:val="center"/>
          </w:tcPr>
          <w:p w14:paraId="0DA32FA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8678D4E" w14:textId="56216009"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7FEB5FF8" w14:textId="77777777" w:rsidTr="00F000A0">
        <w:trPr>
          <w:cantSplit/>
          <w:trHeight w:val="247"/>
          <w:jc w:val="center"/>
        </w:trPr>
        <w:tc>
          <w:tcPr>
            <w:tcW w:w="2962" w:type="pct"/>
            <w:vAlign w:val="center"/>
          </w:tcPr>
          <w:p w14:paraId="170B85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Non-Spin Ancillary Service Resource Responsibility</w:t>
            </w:r>
          </w:p>
        </w:tc>
        <w:tc>
          <w:tcPr>
            <w:tcW w:w="699" w:type="pct"/>
            <w:vAlign w:val="center"/>
          </w:tcPr>
          <w:p w14:paraId="2FFD3891"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06FE686" w14:textId="71978B8B"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2AB45C96" w14:textId="77777777" w:rsidTr="00F000A0">
        <w:trPr>
          <w:cantSplit/>
          <w:trHeight w:val="247"/>
          <w:jc w:val="center"/>
        </w:trPr>
        <w:tc>
          <w:tcPr>
            <w:tcW w:w="2962" w:type="pct"/>
            <w:vAlign w:val="center"/>
          </w:tcPr>
          <w:p w14:paraId="03CD9D4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Raise block status</w:t>
            </w:r>
          </w:p>
        </w:tc>
        <w:tc>
          <w:tcPr>
            <w:tcW w:w="699" w:type="pct"/>
            <w:vAlign w:val="center"/>
          </w:tcPr>
          <w:p w14:paraId="0216EA0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41D14D1" w14:textId="73A8AFD4"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191E98">
              <w:rPr>
                <w:rFonts w:ascii="Arial" w:hAnsi="Arial" w:cs="Arial"/>
                <w:color w:val="808080" w:themeColor="background1" w:themeShade="80"/>
              </w:rPr>
              <w:t>7</w:t>
            </w:r>
            <w:r w:rsidRPr="004C0F99">
              <w:rPr>
                <w:rFonts w:ascii="Arial" w:hAnsi="Arial" w:cs="Arial"/>
                <w:color w:val="808080" w:themeColor="background1" w:themeShade="80"/>
              </w:rPr>
              <w:t>)</w:t>
            </w:r>
          </w:p>
        </w:tc>
      </w:tr>
      <w:tr w:rsidR="00325F71" w:rsidRPr="00D3341D" w14:paraId="24C83980" w14:textId="77777777" w:rsidTr="00F000A0">
        <w:trPr>
          <w:cantSplit/>
          <w:trHeight w:val="247"/>
          <w:jc w:val="center"/>
        </w:trPr>
        <w:tc>
          <w:tcPr>
            <w:tcW w:w="2962" w:type="pct"/>
            <w:vAlign w:val="center"/>
          </w:tcPr>
          <w:p w14:paraId="6450BBFC"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Lower block status</w:t>
            </w:r>
          </w:p>
        </w:tc>
        <w:tc>
          <w:tcPr>
            <w:tcW w:w="699" w:type="pct"/>
            <w:vAlign w:val="center"/>
          </w:tcPr>
          <w:p w14:paraId="0848960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3B152F4" w14:textId="097D4B32"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191E98">
              <w:rPr>
                <w:rFonts w:ascii="Arial" w:hAnsi="Arial" w:cs="Arial"/>
                <w:color w:val="808080" w:themeColor="background1" w:themeShade="80"/>
              </w:rPr>
              <w:t>7</w:t>
            </w:r>
            <w:r w:rsidRPr="004C0F99">
              <w:rPr>
                <w:rFonts w:ascii="Arial" w:hAnsi="Arial" w:cs="Arial"/>
                <w:color w:val="808080" w:themeColor="background1" w:themeShade="80"/>
              </w:rPr>
              <w:t>)</w:t>
            </w:r>
          </w:p>
        </w:tc>
      </w:tr>
      <w:tr w:rsidR="00325F71" w:rsidRPr="00D3341D" w14:paraId="45DD01EA" w14:textId="77777777" w:rsidTr="00F000A0">
        <w:trPr>
          <w:cantSplit/>
          <w:trHeight w:val="247"/>
          <w:jc w:val="center"/>
        </w:trPr>
        <w:tc>
          <w:tcPr>
            <w:tcW w:w="2962" w:type="pct"/>
            <w:vAlign w:val="center"/>
          </w:tcPr>
          <w:p w14:paraId="3052BBB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Normal Ramp Rate</w:t>
            </w:r>
          </w:p>
        </w:tc>
        <w:tc>
          <w:tcPr>
            <w:tcW w:w="699" w:type="pct"/>
            <w:vAlign w:val="center"/>
          </w:tcPr>
          <w:p w14:paraId="70F7471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9705796" w14:textId="35E97A0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CC4C29">
              <w:rPr>
                <w:rFonts w:ascii="Arial" w:hAnsi="Arial" w:cs="Arial"/>
                <w:color w:val="808080" w:themeColor="background1" w:themeShade="80"/>
              </w:rPr>
              <w:t>6</w:t>
            </w:r>
            <w:r w:rsidRPr="004C0F99">
              <w:rPr>
                <w:rFonts w:ascii="Arial" w:hAnsi="Arial" w:cs="Arial"/>
                <w:color w:val="808080" w:themeColor="background1" w:themeShade="80"/>
              </w:rPr>
              <w:t xml:space="preserve"> (1)</w:t>
            </w:r>
          </w:p>
        </w:tc>
      </w:tr>
      <w:tr w:rsidR="00325F71" w:rsidRPr="00D3341D" w14:paraId="06EF899B" w14:textId="77777777" w:rsidTr="00F000A0">
        <w:trPr>
          <w:cantSplit/>
          <w:trHeight w:val="247"/>
          <w:jc w:val="center"/>
        </w:trPr>
        <w:tc>
          <w:tcPr>
            <w:tcW w:w="2962" w:type="pct"/>
            <w:vAlign w:val="center"/>
          </w:tcPr>
          <w:p w14:paraId="4A9F417A"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Emergency Ramp Rate</w:t>
            </w:r>
          </w:p>
        </w:tc>
        <w:tc>
          <w:tcPr>
            <w:tcW w:w="699" w:type="pct"/>
            <w:vAlign w:val="center"/>
          </w:tcPr>
          <w:p w14:paraId="5A9FCC7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3F75028C" w14:textId="596160A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CC4C29">
              <w:rPr>
                <w:rFonts w:ascii="Arial" w:hAnsi="Arial" w:cs="Arial"/>
                <w:color w:val="808080" w:themeColor="background1" w:themeShade="80"/>
              </w:rPr>
              <w:t>6</w:t>
            </w:r>
            <w:r w:rsidRPr="004C0F99">
              <w:rPr>
                <w:rFonts w:ascii="Arial" w:hAnsi="Arial" w:cs="Arial"/>
                <w:color w:val="808080" w:themeColor="background1" w:themeShade="80"/>
              </w:rPr>
              <w:t xml:space="preserve"> (1)</w:t>
            </w:r>
          </w:p>
        </w:tc>
      </w:tr>
      <w:tr w:rsidR="00325F71" w:rsidRPr="00D3341D" w14:paraId="61789EBE" w14:textId="77777777" w:rsidTr="00F000A0">
        <w:trPr>
          <w:cantSplit/>
          <w:trHeight w:val="247"/>
          <w:jc w:val="center"/>
        </w:trPr>
        <w:tc>
          <w:tcPr>
            <w:tcW w:w="2962" w:type="pct"/>
            <w:vAlign w:val="center"/>
          </w:tcPr>
          <w:p w14:paraId="2E7EC37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DSR Schedule</w:t>
            </w:r>
          </w:p>
        </w:tc>
        <w:tc>
          <w:tcPr>
            <w:tcW w:w="699" w:type="pct"/>
            <w:vAlign w:val="center"/>
          </w:tcPr>
          <w:p w14:paraId="501E9DD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19A8F4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(8) i</w:t>
            </w:r>
          </w:p>
        </w:tc>
      </w:tr>
      <w:tr w:rsidR="00325F71" w:rsidRPr="00D3341D" w14:paraId="3BAB609E" w14:textId="77777777" w:rsidTr="00F000A0">
        <w:trPr>
          <w:cantSplit/>
          <w:trHeight w:val="247"/>
          <w:jc w:val="center"/>
        </w:trPr>
        <w:tc>
          <w:tcPr>
            <w:tcW w:w="2962" w:type="pct"/>
            <w:vAlign w:val="center"/>
          </w:tcPr>
          <w:p w14:paraId="6B6EBF1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DSR Load</w:t>
            </w:r>
          </w:p>
        </w:tc>
        <w:tc>
          <w:tcPr>
            <w:tcW w:w="699" w:type="pct"/>
            <w:vAlign w:val="center"/>
          </w:tcPr>
          <w:p w14:paraId="12A55D3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CF630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6.4.2.5 (3) a</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77777777" w:rsidR="00EB78A2" w:rsidRPr="004C0F99" w:rsidRDefault="00EB78A2" w:rsidP="007D4312">
      <w:pPr>
        <w:pStyle w:val="StyleCaptionCentered"/>
        <w:rPr>
          <w:rFonts w:ascii="Arial" w:hAnsi="Arial" w:cs="Arial"/>
          <w:color w:val="808080" w:themeColor="background1" w:themeShade="80"/>
        </w:rPr>
      </w:pPr>
      <w:bookmarkStart w:id="201" w:name="_Toc150333948"/>
      <w:bookmarkStart w:id="202"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29</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1E112B3B" w14:textId="77777777" w:rsidTr="00F000A0">
        <w:trPr>
          <w:cantSplit/>
          <w:trHeight w:val="247"/>
          <w:jc w:val="center"/>
        </w:trPr>
        <w:tc>
          <w:tcPr>
            <w:tcW w:w="3017" w:type="pct"/>
            <w:vAlign w:val="center"/>
          </w:tcPr>
          <w:p w14:paraId="2287B43C"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Net Reactive Power</w:t>
            </w:r>
          </w:p>
        </w:tc>
        <w:tc>
          <w:tcPr>
            <w:tcW w:w="712" w:type="pct"/>
            <w:vAlign w:val="center"/>
          </w:tcPr>
          <w:p w14:paraId="4B1A38A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7FBB3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j</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25F71" w:rsidRPr="00D3341D" w14:paraId="70286A93" w14:textId="77777777" w:rsidTr="00F000A0">
        <w:trPr>
          <w:cantSplit/>
          <w:trHeight w:val="247"/>
          <w:jc w:val="center"/>
        </w:trPr>
        <w:tc>
          <w:tcPr>
            <w:tcW w:w="3017" w:type="pct"/>
            <w:vAlign w:val="center"/>
          </w:tcPr>
          <w:p w14:paraId="0FB565F7"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w:t>
            </w:r>
            <w:r w:rsidR="00EB78A2" w:rsidRPr="004C0F99">
              <w:rPr>
                <w:rFonts w:ascii="Arial" w:hAnsi="Arial" w:cs="Arial"/>
                <w:color w:val="808080" w:themeColor="background1" w:themeShade="80"/>
              </w:rPr>
              <w:t>Load Resource Responsive Reserve Ancillary Service Schedule</w:t>
            </w:r>
          </w:p>
        </w:tc>
        <w:tc>
          <w:tcPr>
            <w:tcW w:w="712" w:type="pct"/>
            <w:vAlign w:val="center"/>
          </w:tcPr>
          <w:p w14:paraId="3D155DD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7BEDCC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7F816A32" w14:textId="77777777" w:rsidTr="00F000A0">
        <w:trPr>
          <w:cantSplit/>
          <w:trHeight w:val="247"/>
          <w:jc w:val="center"/>
        </w:trPr>
        <w:tc>
          <w:tcPr>
            <w:tcW w:w="3017" w:type="pct"/>
            <w:vAlign w:val="center"/>
          </w:tcPr>
          <w:p w14:paraId="598D70BA"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w:t>
            </w:r>
            <w:r w:rsidR="00EB78A2" w:rsidRPr="004C0F99">
              <w:rPr>
                <w:rFonts w:ascii="Arial" w:hAnsi="Arial" w:cs="Arial"/>
                <w:color w:val="808080" w:themeColor="background1" w:themeShade="80"/>
              </w:rPr>
              <w:t>Load Resource Non-Spin Ancillary Service Schedule</w:t>
            </w:r>
          </w:p>
        </w:tc>
        <w:tc>
          <w:tcPr>
            <w:tcW w:w="712" w:type="pct"/>
            <w:vAlign w:val="center"/>
          </w:tcPr>
          <w:p w14:paraId="222A7B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2E392BE"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343C9CF" w14:textId="77777777" w:rsidTr="00F000A0">
        <w:trPr>
          <w:cantSplit/>
          <w:trHeight w:val="247"/>
          <w:jc w:val="center"/>
        </w:trPr>
        <w:tc>
          <w:tcPr>
            <w:tcW w:w="3017" w:type="pct"/>
            <w:vAlign w:val="center"/>
          </w:tcPr>
          <w:p w14:paraId="22D404F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Reg-Up participation factor</w:t>
            </w:r>
          </w:p>
        </w:tc>
        <w:tc>
          <w:tcPr>
            <w:tcW w:w="712" w:type="pct"/>
            <w:vAlign w:val="center"/>
          </w:tcPr>
          <w:p w14:paraId="3ACE3FE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5777803"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41304B4C" w14:textId="77777777" w:rsidTr="00F000A0">
        <w:trPr>
          <w:cantSplit/>
          <w:trHeight w:val="247"/>
          <w:jc w:val="center"/>
        </w:trPr>
        <w:tc>
          <w:tcPr>
            <w:tcW w:w="3017" w:type="pct"/>
            <w:vAlign w:val="center"/>
          </w:tcPr>
          <w:p w14:paraId="7AA1BEF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Reg-Down participation factor</w:t>
            </w:r>
          </w:p>
        </w:tc>
        <w:tc>
          <w:tcPr>
            <w:tcW w:w="712" w:type="pct"/>
            <w:vAlign w:val="center"/>
          </w:tcPr>
          <w:p w14:paraId="2A27455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F9B3AEC"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2ADDE33" w14:textId="77777777" w:rsidTr="00F000A0">
        <w:trPr>
          <w:cantSplit/>
          <w:trHeight w:val="247"/>
          <w:jc w:val="center"/>
        </w:trPr>
        <w:tc>
          <w:tcPr>
            <w:tcW w:w="3017" w:type="pct"/>
            <w:vAlign w:val="center"/>
          </w:tcPr>
          <w:p w14:paraId="74C57B19" w14:textId="77777777" w:rsidR="008353FC" w:rsidRPr="004C0F99" w:rsidRDefault="008353F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Responsibility</w:t>
            </w:r>
          </w:p>
        </w:tc>
        <w:tc>
          <w:tcPr>
            <w:tcW w:w="712" w:type="pct"/>
            <w:vAlign w:val="center"/>
          </w:tcPr>
          <w:p w14:paraId="57105BC7"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99DB823"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3CF0CE3A" w14:textId="77777777" w:rsidTr="00F000A0">
        <w:trPr>
          <w:cantSplit/>
          <w:trHeight w:val="247"/>
          <w:jc w:val="center"/>
        </w:trPr>
        <w:tc>
          <w:tcPr>
            <w:tcW w:w="3017" w:type="pct"/>
            <w:vAlign w:val="center"/>
          </w:tcPr>
          <w:p w14:paraId="033208F2"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participation factor</w:t>
            </w:r>
          </w:p>
        </w:tc>
        <w:tc>
          <w:tcPr>
            <w:tcW w:w="712" w:type="pct"/>
            <w:vAlign w:val="center"/>
          </w:tcPr>
          <w:p w14:paraId="318DEB2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C831C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75C2177C" w14:textId="77777777" w:rsidTr="00F000A0">
        <w:trPr>
          <w:cantSplit/>
          <w:trHeight w:val="247"/>
          <w:jc w:val="center"/>
        </w:trPr>
        <w:tc>
          <w:tcPr>
            <w:tcW w:w="3017" w:type="pct"/>
            <w:vAlign w:val="center"/>
          </w:tcPr>
          <w:p w14:paraId="7D2460AE"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participation factor</w:t>
            </w:r>
          </w:p>
        </w:tc>
        <w:tc>
          <w:tcPr>
            <w:tcW w:w="712" w:type="pct"/>
            <w:vAlign w:val="center"/>
          </w:tcPr>
          <w:p w14:paraId="779DFCB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2F46B3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37E3815A" w14:textId="77777777" w:rsidTr="00F000A0">
        <w:trPr>
          <w:cantSplit/>
          <w:trHeight w:val="247"/>
          <w:jc w:val="center"/>
        </w:trPr>
        <w:tc>
          <w:tcPr>
            <w:tcW w:w="3017" w:type="pct"/>
            <w:vAlign w:val="center"/>
          </w:tcPr>
          <w:p w14:paraId="320BEF9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Responsibility</w:t>
            </w:r>
          </w:p>
        </w:tc>
        <w:tc>
          <w:tcPr>
            <w:tcW w:w="712" w:type="pct"/>
            <w:vAlign w:val="center"/>
          </w:tcPr>
          <w:p w14:paraId="0EF2D12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44F0E4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7578BDEB" w14:textId="77777777" w:rsidTr="00F000A0">
        <w:trPr>
          <w:cantSplit/>
          <w:trHeight w:val="247"/>
          <w:jc w:val="center"/>
        </w:trPr>
        <w:tc>
          <w:tcPr>
            <w:tcW w:w="3017" w:type="pct"/>
            <w:vAlign w:val="center"/>
          </w:tcPr>
          <w:p w14:paraId="2DE61F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Reg-Up Ancillary Service Resource Responsibility</w:t>
            </w:r>
          </w:p>
        </w:tc>
        <w:tc>
          <w:tcPr>
            <w:tcW w:w="712" w:type="pct"/>
            <w:vAlign w:val="center"/>
          </w:tcPr>
          <w:p w14:paraId="704323B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BF3C4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E0F1A6B" w14:textId="77777777" w:rsidTr="00F000A0">
        <w:trPr>
          <w:cantSplit/>
          <w:trHeight w:val="247"/>
          <w:jc w:val="center"/>
        </w:trPr>
        <w:tc>
          <w:tcPr>
            <w:tcW w:w="3017" w:type="pct"/>
            <w:vAlign w:val="center"/>
          </w:tcPr>
          <w:p w14:paraId="341AD4D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Reg-Down Ancillary Service Resource Responsibility</w:t>
            </w:r>
          </w:p>
        </w:tc>
        <w:tc>
          <w:tcPr>
            <w:tcW w:w="712" w:type="pct"/>
            <w:vAlign w:val="center"/>
          </w:tcPr>
          <w:p w14:paraId="0462ED8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3F363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D7E69FF" w14:textId="77777777" w:rsidTr="00F000A0">
        <w:trPr>
          <w:cantSplit/>
          <w:trHeight w:val="247"/>
          <w:jc w:val="center"/>
        </w:trPr>
        <w:tc>
          <w:tcPr>
            <w:tcW w:w="3017" w:type="pct"/>
            <w:vAlign w:val="center"/>
          </w:tcPr>
          <w:p w14:paraId="1475573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Responsive Reserve Ancillary Service Resource Responsibility</w:t>
            </w:r>
          </w:p>
        </w:tc>
        <w:tc>
          <w:tcPr>
            <w:tcW w:w="712" w:type="pct"/>
            <w:vAlign w:val="center"/>
          </w:tcPr>
          <w:p w14:paraId="749E778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E5C142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7B4793CF" w14:textId="77777777" w:rsidTr="00F000A0">
        <w:trPr>
          <w:cantSplit/>
          <w:trHeight w:val="247"/>
          <w:jc w:val="center"/>
        </w:trPr>
        <w:tc>
          <w:tcPr>
            <w:tcW w:w="3017" w:type="pct"/>
            <w:vAlign w:val="center"/>
          </w:tcPr>
          <w:p w14:paraId="65B53446"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Non-Spin Ancillary Service Resource Responsibility</w:t>
            </w:r>
          </w:p>
        </w:tc>
        <w:tc>
          <w:tcPr>
            <w:tcW w:w="712" w:type="pct"/>
            <w:vAlign w:val="center"/>
          </w:tcPr>
          <w:p w14:paraId="73A35D0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D35FD6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3" w:name="OLE_LINK9"/>
            <w:bookmarkStart w:id="204" w:name="OLE_LINK10"/>
            <w:r w:rsidRPr="004C0F99">
              <w:rPr>
                <w:rFonts w:ascii="Arial" w:hAnsi="Arial" w:cs="Arial"/>
                <w:color w:val="808080" w:themeColor="background1" w:themeShade="80"/>
              </w:rPr>
              <w:t>Controllable</w:t>
            </w:r>
            <w:bookmarkEnd w:id="203"/>
            <w:bookmarkEnd w:id="204"/>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5F1312" w:rsidRPr="00D3341D" w14:paraId="1A7A5276" w14:textId="77777777" w:rsidTr="00F000A0">
        <w:trPr>
          <w:cantSplit/>
          <w:trHeight w:val="247"/>
          <w:jc w:val="center"/>
        </w:trPr>
        <w:tc>
          <w:tcPr>
            <w:tcW w:w="3017" w:type="pct"/>
            <w:vAlign w:val="center"/>
          </w:tcPr>
          <w:p w14:paraId="03498431"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State of Charge</w:t>
            </w:r>
          </w:p>
          <w:p w14:paraId="36610EDD"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483FD91"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6A386E2" w14:textId="5F2E64B2"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a</w:t>
            </w:r>
            <w:r w:rsidRPr="004C0F99">
              <w:rPr>
                <w:rFonts w:ascii="Arial" w:hAnsi="Arial" w:cs="Arial"/>
                <w:color w:val="808080" w:themeColor="background1" w:themeShade="80"/>
              </w:rPr>
              <w:t>)</w:t>
            </w:r>
          </w:p>
        </w:tc>
      </w:tr>
      <w:tr w:rsidR="005F1312" w:rsidRPr="00D3341D" w14:paraId="367B5D85" w14:textId="77777777" w:rsidTr="00F000A0">
        <w:trPr>
          <w:cantSplit/>
          <w:trHeight w:val="247"/>
          <w:jc w:val="center"/>
        </w:trPr>
        <w:tc>
          <w:tcPr>
            <w:tcW w:w="3017" w:type="pct"/>
            <w:vAlign w:val="center"/>
          </w:tcPr>
          <w:p w14:paraId="61BA41D8"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Minimum Operating State of Charge</w:t>
            </w:r>
          </w:p>
          <w:p w14:paraId="417CF886"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72570C96"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08AC384" w14:textId="7015DC3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b</w:t>
            </w:r>
            <w:r w:rsidRPr="004C0F99">
              <w:rPr>
                <w:rFonts w:ascii="Arial" w:hAnsi="Arial" w:cs="Arial"/>
                <w:color w:val="808080" w:themeColor="background1" w:themeShade="80"/>
              </w:rPr>
              <w:t>)</w:t>
            </w:r>
          </w:p>
        </w:tc>
      </w:tr>
      <w:tr w:rsidR="005F1312" w:rsidRPr="00D3341D" w14:paraId="2DF2BAFF" w14:textId="77777777" w:rsidTr="00F000A0">
        <w:trPr>
          <w:cantSplit/>
          <w:trHeight w:val="247"/>
          <w:jc w:val="center"/>
        </w:trPr>
        <w:tc>
          <w:tcPr>
            <w:tcW w:w="3017" w:type="pct"/>
            <w:vAlign w:val="center"/>
          </w:tcPr>
          <w:p w14:paraId="35BF847E"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0F4AB310"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3FC425C2"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E95F1D" w14:textId="58BEE48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c</w:t>
            </w:r>
            <w:r w:rsidRPr="004C0F99">
              <w:rPr>
                <w:rFonts w:ascii="Arial" w:hAnsi="Arial" w:cs="Arial"/>
                <w:color w:val="808080" w:themeColor="background1" w:themeShade="80"/>
              </w:rPr>
              <w:t>)</w:t>
            </w:r>
          </w:p>
        </w:tc>
      </w:tr>
      <w:tr w:rsidR="005F1312" w:rsidRPr="00D3341D" w14:paraId="0175F8DE" w14:textId="77777777" w:rsidTr="00F000A0">
        <w:trPr>
          <w:cantSplit/>
          <w:trHeight w:val="247"/>
          <w:jc w:val="center"/>
        </w:trPr>
        <w:tc>
          <w:tcPr>
            <w:tcW w:w="3017" w:type="pct"/>
            <w:vAlign w:val="center"/>
          </w:tcPr>
          <w:p w14:paraId="53FC8BD9"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Discharge Power Limit</w:t>
            </w:r>
          </w:p>
          <w:p w14:paraId="1A8DDB0D"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F1945AF"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7931AC0" w14:textId="14AB36F2"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d</w:t>
            </w:r>
            <w:r w:rsidRPr="004C0F99">
              <w:rPr>
                <w:rFonts w:ascii="Arial" w:hAnsi="Arial" w:cs="Arial"/>
                <w:color w:val="808080" w:themeColor="background1" w:themeShade="80"/>
              </w:rPr>
              <w:t>)</w:t>
            </w:r>
          </w:p>
        </w:tc>
      </w:tr>
      <w:tr w:rsidR="005F1312" w:rsidRPr="00D3341D" w14:paraId="039D6101" w14:textId="77777777" w:rsidTr="00F000A0">
        <w:trPr>
          <w:cantSplit/>
          <w:trHeight w:val="247"/>
          <w:jc w:val="center"/>
        </w:trPr>
        <w:tc>
          <w:tcPr>
            <w:tcW w:w="3017" w:type="pct"/>
            <w:vAlign w:val="center"/>
          </w:tcPr>
          <w:p w14:paraId="25D90A35"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Charge Power Limit</w:t>
            </w:r>
          </w:p>
          <w:p w14:paraId="12695785"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6E4F3423"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F90085A" w14:textId="2B25D72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d)</w:t>
            </w:r>
          </w:p>
        </w:tc>
      </w:tr>
    </w:tbl>
    <w:p w14:paraId="479F2407" w14:textId="77777777" w:rsidR="00EB78A2" w:rsidRPr="004C0F99" w:rsidRDefault="00EB78A2" w:rsidP="007D4312">
      <w:pPr>
        <w:rPr>
          <w:rFonts w:ascii="Arial" w:hAnsi="Arial" w:cs="Arial"/>
          <w:color w:val="808080" w:themeColor="background1" w:themeShade="80"/>
        </w:rPr>
      </w:pPr>
    </w:p>
    <w:p w14:paraId="3F35F104" w14:textId="77777777" w:rsidR="00EB78A2" w:rsidRPr="004C0F99" w:rsidRDefault="0040378C" w:rsidP="007D4312">
      <w:pPr>
        <w:pStyle w:val="StyleCaptionCentered"/>
        <w:rPr>
          <w:rFonts w:ascii="Arial" w:hAnsi="Arial" w:cs="Arial"/>
          <w:color w:val="808080" w:themeColor="background1" w:themeShade="80"/>
        </w:rPr>
      </w:pPr>
      <w:bookmarkStart w:id="205" w:name="_Ref165349141"/>
      <w:bookmarkStart w:id="206" w:name="_Toc150333949"/>
      <w:bookmarkStart w:id="207" w:name="_Toc127613602"/>
      <w:r w:rsidRPr="004C0F99">
        <w:rPr>
          <w:rFonts w:ascii="Arial" w:hAnsi="Arial" w:cs="Arial"/>
          <w:color w:val="808080" w:themeColor="background1" w:themeShade="80"/>
        </w:rPr>
        <w:t xml:space="preserve">Table </w:t>
      </w:r>
      <w:bookmarkEnd w:id="205"/>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A671F5" w:rsidRPr="004C0F99">
        <w:rPr>
          <w:rFonts w:ascii="Arial" w:hAnsi="Arial" w:cs="Arial"/>
          <w:noProof/>
          <w:color w:val="808080" w:themeColor="background1" w:themeShade="80"/>
        </w:rPr>
        <w:t>30</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77777777" w:rsidR="00843A48" w:rsidRPr="004C0F99" w:rsidRDefault="00257EBD" w:rsidP="00257EBD">
      <w:pPr>
        <w:pStyle w:val="Caption"/>
        <w:rPr>
          <w:rFonts w:cs="Arial"/>
          <w:color w:val="808080" w:themeColor="background1" w:themeShade="80"/>
        </w:rPr>
      </w:pPr>
      <w:bookmarkStart w:id="208" w:name="_Toc127613603"/>
      <w:bookmarkStart w:id="209"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A671F5" w:rsidRPr="004C0F99">
        <w:rPr>
          <w:rFonts w:cs="Arial"/>
          <w:noProof/>
          <w:color w:val="808080" w:themeColor="background1" w:themeShade="80"/>
        </w:rPr>
        <w:t>31</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77777777" w:rsidR="00500BCE" w:rsidRPr="004C0F99" w:rsidRDefault="00500BCE" w:rsidP="007D4312">
      <w:pPr>
        <w:pStyle w:val="Caption"/>
        <w:rPr>
          <w:rFonts w:cs="Arial"/>
          <w:color w:val="808080" w:themeColor="background1" w:themeShade="80"/>
        </w:rPr>
      </w:pPr>
      <w:bookmarkStart w:id="210" w:name="_Toc127613604"/>
      <w:r w:rsidRPr="004C0F99">
        <w:rPr>
          <w:rFonts w:cs="Arial"/>
          <w:color w:val="808080" w:themeColor="background1" w:themeShade="80"/>
        </w:rPr>
        <w:t xml:space="preserve">Table </w:t>
      </w:r>
      <w:bookmarkEnd w:id="209"/>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32</w:t>
      </w:r>
      <w:r w:rsidR="000D4B48" w:rsidRPr="004C0F99">
        <w:rPr>
          <w:rFonts w:cs="Arial"/>
          <w:noProof/>
          <w:color w:val="808080" w:themeColor="background1" w:themeShade="80"/>
        </w:rPr>
        <w:fldChar w:fldCharType="end"/>
      </w:r>
      <w:r w:rsidRPr="004C0F99">
        <w:rPr>
          <w:rFonts w:cs="Arial"/>
          <w:color w:val="808080" w:themeColor="background1" w:themeShade="80"/>
        </w:rPr>
        <w:t>Per-Non-Controllable Load Resource Data Received from QSE</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2A9A8806" w14:textId="77777777" w:rsidTr="00F000A0">
        <w:tblPrEx>
          <w:jc w:val="center"/>
        </w:tblPrEx>
        <w:trPr>
          <w:cantSplit/>
          <w:trHeight w:val="247"/>
          <w:jc w:val="center"/>
        </w:trPr>
        <w:tc>
          <w:tcPr>
            <w:tcW w:w="3017" w:type="pct"/>
            <w:vAlign w:val="center"/>
          </w:tcPr>
          <w:p w14:paraId="5ED6D833"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MVAR</w:t>
            </w:r>
            <w:r w:rsidR="0080350D" w:rsidRPr="004C0F99">
              <w:rPr>
                <w:rStyle w:val="FootnoteReference"/>
                <w:rFonts w:ascii="Arial" w:hAnsi="Arial" w:cs="Arial"/>
                <w:color w:val="808080" w:themeColor="background1" w:themeShade="80"/>
                <w:szCs w:val="18"/>
              </w:rPr>
              <w:footnoteReference w:id="22"/>
            </w:r>
          </w:p>
        </w:tc>
        <w:tc>
          <w:tcPr>
            <w:tcW w:w="712" w:type="pct"/>
            <w:vAlign w:val="center"/>
          </w:tcPr>
          <w:p w14:paraId="73310340"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A56AF94"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lastRenderedPageBreak/>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17E2B1B" w14:textId="77777777" w:rsidTr="00F000A0">
        <w:tblPrEx>
          <w:jc w:val="center"/>
        </w:tblPrEx>
        <w:trPr>
          <w:cantSplit/>
          <w:trHeight w:val="247"/>
          <w:jc w:val="center"/>
        </w:trPr>
        <w:tc>
          <w:tcPr>
            <w:tcW w:w="3017" w:type="pct"/>
            <w:vAlign w:val="center"/>
          </w:tcPr>
          <w:p w14:paraId="690EDFFD"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712" w:type="pct"/>
            <w:vAlign w:val="center"/>
          </w:tcPr>
          <w:p w14:paraId="7AB3EC36"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379C4C2"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500BCE" w:rsidRPr="00D3341D" w14:paraId="6C694CD5" w14:textId="77777777" w:rsidTr="00F000A0">
        <w:tblPrEx>
          <w:jc w:val="center"/>
        </w:tblPrEx>
        <w:trPr>
          <w:cantSplit/>
          <w:trHeight w:val="247"/>
          <w:jc w:val="center"/>
        </w:trPr>
        <w:tc>
          <w:tcPr>
            <w:tcW w:w="3017" w:type="pct"/>
            <w:vAlign w:val="center"/>
          </w:tcPr>
          <w:p w14:paraId="70488279"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712" w:type="pct"/>
            <w:vAlign w:val="center"/>
          </w:tcPr>
          <w:p w14:paraId="28C249BB"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0934275"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bl>
    <w:p w14:paraId="1EB5686A" w14:textId="77777777" w:rsidR="005D5C99" w:rsidRPr="004C0F99" w:rsidRDefault="005D5C99" w:rsidP="007D4312">
      <w:pPr>
        <w:pStyle w:val="BodyText"/>
        <w:rPr>
          <w:rFonts w:ascii="Arial" w:hAnsi="Arial" w:cs="Arial"/>
          <w:color w:val="808080" w:themeColor="background1" w:themeShade="80"/>
        </w:rPr>
      </w:pPr>
    </w:p>
    <w:p w14:paraId="307366AD" w14:textId="77777777" w:rsidR="00FC4016" w:rsidRPr="004C0F99" w:rsidRDefault="00FC4016" w:rsidP="007D4312">
      <w:pPr>
        <w:rPr>
          <w:rFonts w:ascii="Arial" w:hAnsi="Arial" w:cs="Arial"/>
          <w:color w:val="808080" w:themeColor="background1" w:themeShade="80"/>
        </w:rPr>
        <w:sectPr w:rsidR="00FC4016" w:rsidRPr="004C0F99" w:rsidSect="005B434A">
          <w:footerReference w:type="default" r:id="rId39"/>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1" w:name="_Toc165517657"/>
      <w:bookmarkStart w:id="212" w:name="_Toc165518031"/>
      <w:bookmarkStart w:id="213" w:name="_Toc165521719"/>
      <w:bookmarkStart w:id="214" w:name="_Toc165904888"/>
      <w:bookmarkStart w:id="215" w:name="_Toc165906595"/>
      <w:bookmarkStart w:id="216" w:name="_Toc165974558"/>
      <w:bookmarkStart w:id="217" w:name="_Toc165976987"/>
      <w:bookmarkStart w:id="218" w:name="_Toc165517659"/>
      <w:bookmarkStart w:id="219" w:name="_Toc165518033"/>
      <w:bookmarkStart w:id="220" w:name="_Toc165521721"/>
      <w:bookmarkStart w:id="221" w:name="_Toc165904890"/>
      <w:bookmarkStart w:id="222" w:name="_Toc165906597"/>
      <w:bookmarkStart w:id="223" w:name="_Toc165974560"/>
      <w:bookmarkStart w:id="224" w:name="_Toc165976989"/>
      <w:bookmarkStart w:id="225" w:name="_Toc165517660"/>
      <w:bookmarkStart w:id="226" w:name="_Toc165518034"/>
      <w:bookmarkStart w:id="227" w:name="_Toc165521722"/>
      <w:bookmarkStart w:id="228" w:name="_Toc165904891"/>
      <w:bookmarkStart w:id="229" w:name="_Toc165906598"/>
      <w:bookmarkStart w:id="230" w:name="_Toc165974561"/>
      <w:bookmarkStart w:id="231" w:name="_Toc165976990"/>
      <w:bookmarkStart w:id="232" w:name="_Toc165517682"/>
      <w:bookmarkStart w:id="233" w:name="_Toc165518056"/>
      <w:bookmarkStart w:id="234" w:name="_Toc165521744"/>
      <w:bookmarkStart w:id="235" w:name="_Toc165904913"/>
      <w:bookmarkStart w:id="236" w:name="_Toc165906620"/>
      <w:bookmarkStart w:id="237" w:name="_Toc165974583"/>
      <w:bookmarkStart w:id="238" w:name="_Toc165977012"/>
      <w:bookmarkStart w:id="239" w:name="_Toc165517683"/>
      <w:bookmarkStart w:id="240" w:name="_Toc165518057"/>
      <w:bookmarkStart w:id="241" w:name="_Toc165521745"/>
      <w:bookmarkStart w:id="242" w:name="_Toc165904914"/>
      <w:bookmarkStart w:id="243" w:name="_Toc165906621"/>
      <w:bookmarkStart w:id="244" w:name="_Toc165974584"/>
      <w:bookmarkStart w:id="245" w:name="_Toc165977013"/>
      <w:bookmarkStart w:id="246" w:name="_Toc165517702"/>
      <w:bookmarkStart w:id="247" w:name="_Toc165518076"/>
      <w:bookmarkStart w:id="248" w:name="_Toc165521764"/>
      <w:bookmarkStart w:id="249" w:name="_Toc165904933"/>
      <w:bookmarkStart w:id="250" w:name="_Toc165906640"/>
      <w:bookmarkStart w:id="251" w:name="_Toc165974603"/>
      <w:bookmarkStart w:id="252" w:name="_Toc165977032"/>
      <w:bookmarkStart w:id="253" w:name="_Toc165517703"/>
      <w:bookmarkStart w:id="254" w:name="_Toc165518077"/>
      <w:bookmarkStart w:id="255" w:name="_Toc165521765"/>
      <w:bookmarkStart w:id="256" w:name="_Toc165904934"/>
      <w:bookmarkStart w:id="257" w:name="_Toc165906641"/>
      <w:bookmarkStart w:id="258" w:name="_Toc165974604"/>
      <w:bookmarkStart w:id="259" w:name="_Toc165977033"/>
      <w:bookmarkStart w:id="260" w:name="_Toc165517704"/>
      <w:bookmarkStart w:id="261" w:name="_Toc165518078"/>
      <w:bookmarkStart w:id="262" w:name="_Toc165521766"/>
      <w:bookmarkStart w:id="263" w:name="_Toc165904935"/>
      <w:bookmarkStart w:id="264" w:name="_Toc165906642"/>
      <w:bookmarkStart w:id="265" w:name="_Toc165974605"/>
      <w:bookmarkStart w:id="266" w:name="_Toc165977034"/>
      <w:bookmarkStart w:id="267" w:name="_Toc165517705"/>
      <w:bookmarkStart w:id="268" w:name="_Toc165518079"/>
      <w:bookmarkStart w:id="269" w:name="_Toc165521767"/>
      <w:bookmarkStart w:id="270" w:name="_Toc165904936"/>
      <w:bookmarkStart w:id="271" w:name="_Toc165906643"/>
      <w:bookmarkStart w:id="272" w:name="_Toc165974606"/>
      <w:bookmarkStart w:id="273" w:name="_Toc165977035"/>
      <w:bookmarkStart w:id="274" w:name="_Toc165517722"/>
      <w:bookmarkStart w:id="275" w:name="_Toc165518096"/>
      <w:bookmarkStart w:id="276" w:name="_Toc165521784"/>
      <w:bookmarkStart w:id="277" w:name="_Toc165904953"/>
      <w:bookmarkStart w:id="278" w:name="_Toc165906660"/>
      <w:bookmarkStart w:id="279" w:name="_Toc165974623"/>
      <w:bookmarkStart w:id="280" w:name="_Toc165977052"/>
      <w:bookmarkStart w:id="281" w:name="_Toc165517764"/>
      <w:bookmarkStart w:id="282" w:name="_Toc165518138"/>
      <w:bookmarkStart w:id="283" w:name="_Toc165521826"/>
      <w:bookmarkStart w:id="284" w:name="_Toc165904995"/>
      <w:bookmarkStart w:id="285" w:name="_Toc165906702"/>
      <w:bookmarkStart w:id="286" w:name="_Toc165974665"/>
      <w:bookmarkStart w:id="287" w:name="_Toc165977094"/>
      <w:bookmarkStart w:id="288" w:name="_Toc165517829"/>
      <w:bookmarkStart w:id="289" w:name="_Toc165518203"/>
      <w:bookmarkStart w:id="290" w:name="_Toc165521891"/>
      <w:bookmarkStart w:id="291" w:name="_Toc165905060"/>
      <w:bookmarkStart w:id="292" w:name="_Toc165906767"/>
      <w:bookmarkStart w:id="293" w:name="_Toc165974730"/>
      <w:bookmarkStart w:id="294" w:name="_Toc165977159"/>
      <w:bookmarkStart w:id="295" w:name="_Toc165517894"/>
      <w:bookmarkStart w:id="296" w:name="_Toc165518268"/>
      <w:bookmarkStart w:id="297" w:name="_Toc165521956"/>
      <w:bookmarkStart w:id="298" w:name="_Toc165905125"/>
      <w:bookmarkStart w:id="299" w:name="_Toc165906832"/>
      <w:bookmarkStart w:id="300" w:name="_Toc165974795"/>
      <w:bookmarkStart w:id="301" w:name="_Toc165977224"/>
      <w:bookmarkStart w:id="302" w:name="_Toc165517959"/>
      <w:bookmarkStart w:id="303" w:name="_Toc165518333"/>
      <w:bookmarkStart w:id="304" w:name="_Toc165522021"/>
      <w:bookmarkStart w:id="305" w:name="_Toc165905190"/>
      <w:bookmarkStart w:id="306" w:name="_Toc165906897"/>
      <w:bookmarkStart w:id="307" w:name="_Toc165974860"/>
      <w:bookmarkStart w:id="308" w:name="_Toc165977289"/>
      <w:bookmarkStart w:id="309" w:name="_Ref163990376"/>
      <w:bookmarkStart w:id="310" w:name="_Toc127613922"/>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4C0F99">
        <w:rPr>
          <w:rFonts w:ascii="Arial" w:hAnsi="Arial" w:cs="Arial" w:hint="eastAsia"/>
          <w:color w:val="808080" w:themeColor="background1" w:themeShade="80"/>
        </w:rPr>
        <w:lastRenderedPageBreak/>
        <w:t>TSP ICCP Data Exchange Requirements</w:t>
      </w:r>
      <w:bookmarkStart w:id="311" w:name="TSP"/>
      <w:bookmarkEnd w:id="309"/>
      <w:bookmarkEnd w:id="311"/>
      <w:bookmarkEnd w:id="310"/>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2" w:name="_Toc127613923"/>
      <w:bookmarkStart w:id="313" w:name="_Ref164674427"/>
      <w:r w:rsidRPr="004C0F99">
        <w:rPr>
          <w:rFonts w:ascii="Arial" w:hAnsi="Arial" w:hint="eastAsia"/>
          <w:color w:val="808080" w:themeColor="background1" w:themeShade="80"/>
        </w:rPr>
        <w:t>TSP Transfer Set Definition Standards</w:t>
      </w:r>
      <w:bookmarkEnd w:id="312"/>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4" w:name="_Toc127613924"/>
      <w:r w:rsidRPr="004C0F99">
        <w:rPr>
          <w:rFonts w:ascii="Arial" w:hAnsi="Arial" w:hint="eastAsia"/>
          <w:color w:val="808080" w:themeColor="background1" w:themeShade="80"/>
        </w:rPr>
        <w:t>TSP ICCP Object Naming Convention</w:t>
      </w:r>
      <w:bookmarkEnd w:id="313"/>
      <w:r w:rsidR="00BA3B3C" w:rsidRPr="004C0F99">
        <w:rPr>
          <w:rFonts w:ascii="Arial" w:hAnsi="Arial" w:hint="eastAsia"/>
          <w:color w:val="808080" w:themeColor="background1" w:themeShade="80"/>
        </w:rPr>
        <w:t>s</w:t>
      </w:r>
      <w:bookmarkEnd w:id="314"/>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3"/>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5" w:name="NameConventionTSP1"/>
      <w:bookmarkEnd w:id="315"/>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77777777" w:rsidR="00E82CC9" w:rsidRPr="004C0F99" w:rsidRDefault="00D51BA7" w:rsidP="007D4312">
      <w:pPr>
        <w:pStyle w:val="Caption"/>
        <w:rPr>
          <w:rFonts w:cs="Arial"/>
          <w:color w:val="808080" w:themeColor="background1" w:themeShade="80"/>
        </w:rPr>
      </w:pPr>
      <w:bookmarkStart w:id="316" w:name="_Ref164600938"/>
      <w:bookmarkStart w:id="317" w:name="_Toc127613605"/>
      <w:r w:rsidRPr="004C0F99">
        <w:rPr>
          <w:rFonts w:cs="Arial"/>
          <w:color w:val="808080" w:themeColor="background1" w:themeShade="80"/>
        </w:rPr>
        <w:lastRenderedPageBreak/>
        <w:t xml:space="preserve">Table </w:t>
      </w:r>
      <w:bookmarkEnd w:id="316"/>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33</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7"/>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0"/>
          <w:footerReference w:type="default" r:id="rId41"/>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4"/>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8" w:name="NameConventionTSP2"/>
      <w:bookmarkEnd w:id="318"/>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2"/>
          <w:footerReference w:type="default" r:id="rId43"/>
          <w:pgSz w:w="12240" w:h="15840" w:code="1"/>
          <w:pgMar w:top="1440" w:right="1440" w:bottom="1440" w:left="1440" w:header="1440" w:footer="720" w:gutter="0"/>
          <w:cols w:space="720"/>
          <w:titlePg/>
        </w:sectPr>
      </w:pPr>
    </w:p>
    <w:p w14:paraId="4222D44D" w14:textId="77777777" w:rsidR="00BA3B3C" w:rsidRPr="004C0F99" w:rsidRDefault="00BA3B3C" w:rsidP="007D4312">
      <w:pPr>
        <w:pStyle w:val="Caption"/>
        <w:rPr>
          <w:rFonts w:cs="Arial"/>
          <w:color w:val="808080" w:themeColor="background1" w:themeShade="80"/>
        </w:rPr>
      </w:pPr>
      <w:bookmarkStart w:id="319" w:name="_Ref165920364"/>
      <w:bookmarkStart w:id="320" w:name="_Toc127613606"/>
      <w:r w:rsidRPr="004C0F99">
        <w:rPr>
          <w:rFonts w:cs="Arial"/>
          <w:color w:val="808080" w:themeColor="background1" w:themeShade="80"/>
        </w:rPr>
        <w:lastRenderedPageBreak/>
        <w:t xml:space="preserve">Table </w:t>
      </w:r>
      <w:bookmarkEnd w:id="319"/>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A671F5" w:rsidRPr="004C0F99">
        <w:rPr>
          <w:rFonts w:cs="Arial"/>
          <w:noProof/>
          <w:color w:val="808080" w:themeColor="background1" w:themeShade="80"/>
        </w:rPr>
        <w:t>34</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4"/>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77777777" w:rsidR="00582E3F" w:rsidRPr="001D7BD7" w:rsidRDefault="00582E3F" w:rsidP="008F00AA">
      <w:pPr>
        <w:pStyle w:val="Heading2"/>
        <w:rPr>
          <w:rFonts w:ascii="Arial" w:hAnsi="Arial"/>
          <w:color w:val="808080" w:themeColor="background1" w:themeShade="80"/>
        </w:rPr>
      </w:pPr>
      <w:bookmarkStart w:id="321" w:name="_Ref163991551"/>
      <w:bookmarkStart w:id="322" w:name="_Toc127613925"/>
      <w:r w:rsidRPr="001D7BD7">
        <w:rPr>
          <w:rFonts w:ascii="Arial" w:hAnsi="Arial" w:hint="eastAsia"/>
          <w:color w:val="808080" w:themeColor="background1" w:themeShade="80"/>
        </w:rPr>
        <w:t>Data Received from</w:t>
      </w:r>
      <w:r w:rsidR="00E13E4A" w:rsidRPr="001D7BD7">
        <w:rPr>
          <w:rFonts w:ascii="Arial" w:hAnsi="Arial" w:hint="eastAsia"/>
          <w:color w:val="808080" w:themeColor="background1" w:themeShade="80"/>
        </w:rPr>
        <w:t>TSPs</w:t>
      </w:r>
      <w:bookmarkEnd w:id="321"/>
      <w:bookmarkEnd w:id="322"/>
    </w:p>
    <w:p w14:paraId="707A6362" w14:textId="77777777" w:rsidR="00582E3F" w:rsidRPr="001D7BD7" w:rsidRDefault="00582E3F" w:rsidP="007D4312">
      <w:pPr>
        <w:rPr>
          <w:rFonts w:ascii="Arial" w:hAnsi="Arial" w:cs="Arial"/>
          <w:color w:val="808080" w:themeColor="background1" w:themeShade="80"/>
        </w:rPr>
      </w:pPr>
    </w:p>
    <w:p w14:paraId="22439C77" w14:textId="77777777" w:rsidR="00EB78A2" w:rsidRPr="001D7BD7" w:rsidRDefault="00EB78A2" w:rsidP="007D4312">
      <w:pPr>
        <w:pStyle w:val="StyleCaptionCentered"/>
        <w:rPr>
          <w:rFonts w:ascii="Arial" w:hAnsi="Arial" w:cs="Arial"/>
          <w:color w:val="808080" w:themeColor="background1" w:themeShade="80"/>
        </w:rPr>
      </w:pPr>
      <w:bookmarkStart w:id="323" w:name="_Ref165349159"/>
      <w:bookmarkStart w:id="324" w:name="_Toc150333950"/>
      <w:bookmarkStart w:id="325" w:name="_Toc127613607"/>
      <w:r w:rsidRPr="001D7BD7">
        <w:rPr>
          <w:rFonts w:ascii="Arial" w:hAnsi="Arial" w:cs="Arial"/>
          <w:color w:val="808080" w:themeColor="background1" w:themeShade="80"/>
        </w:rPr>
        <w:t xml:space="preserve">Table </w:t>
      </w:r>
      <w:bookmarkEnd w:id="323"/>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A671F5" w:rsidRPr="001D7BD7">
        <w:rPr>
          <w:rFonts w:ascii="Arial" w:hAnsi="Arial" w:cs="Arial"/>
          <w:noProof/>
          <w:color w:val="808080" w:themeColor="background1" w:themeShade="80"/>
        </w:rPr>
        <w:t>35</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4"/>
      <w:r w:rsidRPr="001D7BD7">
        <w:rPr>
          <w:rFonts w:ascii="Arial" w:hAnsi="Arial" w:cs="Arial"/>
          <w:color w:val="808080" w:themeColor="background1" w:themeShade="80"/>
        </w:rPr>
        <w:t>TSP</w:t>
      </w:r>
      <w:bookmarkEnd w:id="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77777777" w:rsidR="00EB78A2" w:rsidRPr="001D7BD7" w:rsidRDefault="00EB78A2" w:rsidP="007D4312">
      <w:pPr>
        <w:pStyle w:val="StyleCaptionCentered"/>
        <w:rPr>
          <w:rFonts w:ascii="Arial" w:hAnsi="Arial" w:cs="Arial"/>
          <w:color w:val="808080" w:themeColor="background1" w:themeShade="80"/>
        </w:rPr>
      </w:pPr>
      <w:bookmarkStart w:id="326" w:name="_Toc150333951"/>
      <w:bookmarkStart w:id="327"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6"/>
      <w:r w:rsidRPr="001D7BD7">
        <w:rPr>
          <w:rFonts w:ascii="Arial" w:hAnsi="Arial" w:cs="Arial"/>
          <w:color w:val="808080" w:themeColor="background1" w:themeShade="80"/>
        </w:rPr>
        <w:t>TSP</w:t>
      </w:r>
      <w:bookmarkEnd w:id="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7777777" w:rsidR="00EB78A2" w:rsidRPr="001D7BD7" w:rsidRDefault="00EB78A2" w:rsidP="007D4312">
      <w:pPr>
        <w:pStyle w:val="StyleCaptionCentered"/>
        <w:rPr>
          <w:rFonts w:ascii="Arial" w:hAnsi="Arial" w:cs="Arial"/>
          <w:color w:val="808080" w:themeColor="background1" w:themeShade="80"/>
        </w:rPr>
      </w:pPr>
      <w:bookmarkStart w:id="328" w:name="_Toc150333952"/>
      <w:bookmarkStart w:id="329"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8"/>
      <w:r w:rsidRPr="001D7BD7">
        <w:rPr>
          <w:rFonts w:ascii="Arial" w:hAnsi="Arial" w:cs="Arial"/>
          <w:color w:val="808080" w:themeColor="background1" w:themeShade="80"/>
        </w:rPr>
        <w:t>TSP</w:t>
      </w:r>
      <w:bookmarkEnd w:id="3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0" w:name="_Toc150333953"/>
    </w:p>
    <w:p w14:paraId="4C493226" w14:textId="77777777" w:rsidR="00EB78A2" w:rsidRPr="001D7BD7" w:rsidRDefault="00EB78A2" w:rsidP="007D4312">
      <w:pPr>
        <w:pStyle w:val="StyleCaptionCentered"/>
        <w:rPr>
          <w:rFonts w:ascii="Arial" w:hAnsi="Arial" w:cs="Arial"/>
          <w:color w:val="808080" w:themeColor="background1" w:themeShade="80"/>
        </w:rPr>
      </w:pPr>
      <w:bookmarkStart w:id="331"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0"/>
      <w:r w:rsidRPr="001D7BD7">
        <w:rPr>
          <w:rFonts w:ascii="Arial" w:hAnsi="Arial" w:cs="Arial"/>
          <w:color w:val="808080" w:themeColor="background1" w:themeShade="80"/>
        </w:rPr>
        <w:t>TSP</w:t>
      </w:r>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77777777" w:rsidR="00EB78A2" w:rsidRPr="001D7BD7" w:rsidRDefault="00EB78A2" w:rsidP="007D4312">
      <w:pPr>
        <w:pStyle w:val="StyleCaptionCentered"/>
        <w:rPr>
          <w:rFonts w:ascii="Arial" w:hAnsi="Arial" w:cs="Arial"/>
          <w:color w:val="808080" w:themeColor="background1" w:themeShade="80"/>
        </w:rPr>
      </w:pPr>
      <w:bookmarkStart w:id="332" w:name="_Toc150333954"/>
      <w:bookmarkStart w:id="333"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2"/>
      <w:r w:rsidRPr="001D7BD7">
        <w:rPr>
          <w:rFonts w:ascii="Arial" w:hAnsi="Arial" w:cs="Arial"/>
          <w:color w:val="808080" w:themeColor="background1" w:themeShade="80"/>
        </w:rPr>
        <w:t>TSP</w:t>
      </w:r>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77777777" w:rsidR="00EB78A2" w:rsidRPr="001D7BD7" w:rsidRDefault="00EB78A2" w:rsidP="007D4312">
      <w:pPr>
        <w:pStyle w:val="StyleCaptionCentered"/>
        <w:rPr>
          <w:rFonts w:ascii="Arial" w:hAnsi="Arial" w:cs="Arial"/>
          <w:color w:val="808080" w:themeColor="background1" w:themeShade="80"/>
        </w:rPr>
      </w:pPr>
      <w:bookmarkStart w:id="334" w:name="_Toc150333956"/>
      <w:bookmarkStart w:id="335"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4"/>
      <w:r w:rsidRPr="001D7BD7">
        <w:rPr>
          <w:rFonts w:ascii="Arial" w:hAnsi="Arial" w:cs="Arial"/>
          <w:color w:val="808080" w:themeColor="background1" w:themeShade="80"/>
        </w:rPr>
        <w:t>TSP</w:t>
      </w:r>
      <w:bookmarkEnd w:id="3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6" w:name="_Toc150333957"/>
    </w:p>
    <w:p w14:paraId="7BD65216" w14:textId="77777777" w:rsidR="00283051" w:rsidRPr="001D7BD7" w:rsidRDefault="00283051" w:rsidP="00283051">
      <w:pPr>
        <w:pStyle w:val="StyleCaptionCentered"/>
        <w:rPr>
          <w:rFonts w:ascii="Arial" w:hAnsi="Arial" w:cs="Arial"/>
          <w:color w:val="808080" w:themeColor="background1" w:themeShade="80"/>
        </w:rPr>
      </w:pPr>
      <w:bookmarkStart w:id="337"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77777777" w:rsidR="00EB78A2" w:rsidRPr="001D7BD7" w:rsidRDefault="00EB78A2" w:rsidP="007D4312">
      <w:pPr>
        <w:pStyle w:val="StyleCaptionCentered"/>
        <w:rPr>
          <w:rFonts w:ascii="Arial" w:hAnsi="Arial" w:cs="Arial"/>
          <w:color w:val="808080" w:themeColor="background1" w:themeShade="80"/>
        </w:rPr>
      </w:pPr>
      <w:bookmarkStart w:id="338"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6"/>
      <w:r w:rsidRPr="001D7BD7">
        <w:rPr>
          <w:rFonts w:ascii="Arial" w:hAnsi="Arial" w:cs="Arial"/>
          <w:color w:val="808080" w:themeColor="background1" w:themeShade="80"/>
        </w:rPr>
        <w:t>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77777777" w:rsidR="00EB78A2" w:rsidRPr="001D7BD7" w:rsidRDefault="0040378C" w:rsidP="007D4312">
      <w:pPr>
        <w:pStyle w:val="StyleCaptionCentered"/>
        <w:rPr>
          <w:rFonts w:ascii="Arial" w:hAnsi="Arial" w:cs="Arial"/>
          <w:color w:val="808080" w:themeColor="background1" w:themeShade="80"/>
        </w:rPr>
      </w:pPr>
      <w:bookmarkStart w:id="339" w:name="_Toc150333958"/>
      <w:bookmarkStart w:id="340"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39"/>
      <w:r w:rsidRPr="001D7BD7">
        <w:rPr>
          <w:rFonts w:ascii="Arial" w:hAnsi="Arial" w:cs="Arial"/>
          <w:color w:val="808080" w:themeColor="background1" w:themeShade="80"/>
        </w:rPr>
        <w:t>TSP</w:t>
      </w:r>
      <w:bookmarkEnd w:id="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77777777" w:rsidR="00EB78A2" w:rsidRPr="001D7BD7" w:rsidRDefault="00EB78A2" w:rsidP="007D4312">
      <w:pPr>
        <w:pStyle w:val="StyleCaptionCentered"/>
        <w:rPr>
          <w:rFonts w:ascii="Arial" w:hAnsi="Arial" w:cs="Arial"/>
          <w:color w:val="808080" w:themeColor="background1" w:themeShade="80"/>
        </w:rPr>
      </w:pPr>
      <w:bookmarkStart w:id="341" w:name="_Ref158535123"/>
      <w:bookmarkStart w:id="342" w:name="_Toc150333959"/>
      <w:bookmarkStart w:id="343"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590B79" w:rsidRPr="001D7BD7">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1"/>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2"/>
      <w:r w:rsidRPr="001D7BD7">
        <w:rPr>
          <w:rFonts w:ascii="Arial" w:hAnsi="Arial" w:cs="Arial"/>
          <w:color w:val="808080" w:themeColor="background1" w:themeShade="80"/>
        </w:rPr>
        <w:t>TSP</w:t>
      </w:r>
      <w:bookmarkEnd w:id="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4" w:name="_Toc158535420"/>
      <w:bookmarkStart w:id="345" w:name="_Ref163991738"/>
      <w:bookmarkStart w:id="346" w:name="_Ref163991776"/>
      <w:bookmarkStart w:id="347" w:name="_Toc127613926"/>
      <w:r w:rsidRPr="001D7BD7">
        <w:rPr>
          <w:rFonts w:ascii="Arial" w:hAnsi="Arial" w:hint="eastAsia"/>
          <w:color w:val="808080" w:themeColor="background1" w:themeShade="80"/>
        </w:rPr>
        <w:t>Optional TSP Data Exchange</w:t>
      </w:r>
      <w:bookmarkEnd w:id="344"/>
      <w:bookmarkEnd w:id="345"/>
      <w:bookmarkEnd w:id="346"/>
      <w:bookmarkEnd w:id="347"/>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77777777" w:rsidR="00EB78A2" w:rsidRPr="001D7BD7" w:rsidRDefault="00EB78A2" w:rsidP="007D4312">
      <w:pPr>
        <w:pStyle w:val="StyleCaptionCentered"/>
        <w:rPr>
          <w:rFonts w:ascii="Arial" w:hAnsi="Arial" w:cs="Arial"/>
          <w:color w:val="808080" w:themeColor="background1" w:themeShade="80"/>
        </w:rPr>
      </w:pPr>
      <w:bookmarkStart w:id="348" w:name="_Ref158535231"/>
      <w:bookmarkStart w:id="349"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FF75D7" w:rsidRPr="001D7BD7">
        <w:rPr>
          <w:rFonts w:ascii="Arial" w:hAnsi="Arial" w:cs="Arial"/>
          <w:noProof/>
          <w:color w:val="808080" w:themeColor="background1" w:themeShade="80"/>
        </w:rPr>
        <w:t>45</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8"/>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5"/>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0" w:name="_Toc155571826"/>
      <w:bookmarkStart w:id="351" w:name="_Toc158535419"/>
      <w:bookmarkStart w:id="352" w:name="_Ref164209659"/>
      <w:bookmarkStart w:id="353" w:name="_Ref164209663"/>
      <w:bookmarkStart w:id="354" w:name="_Toc127613927"/>
      <w:r w:rsidRPr="001D7BD7">
        <w:rPr>
          <w:rFonts w:ascii="Arial" w:hAnsi="Arial" w:cs="Arial" w:hint="eastAsia"/>
          <w:color w:val="808080" w:themeColor="background1" w:themeShade="80"/>
        </w:rPr>
        <w:lastRenderedPageBreak/>
        <w:t>Data Available to All Market Participants</w:t>
      </w:r>
      <w:bookmarkEnd w:id="350"/>
      <w:bookmarkEnd w:id="351"/>
      <w:bookmarkEnd w:id="352"/>
      <w:bookmarkEnd w:id="353"/>
      <w:bookmarkEnd w:id="354"/>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5"/>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5" w:name="NameConventionALL1"/>
      <w:bookmarkEnd w:id="355"/>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77777777" w:rsidR="00330944" w:rsidRPr="001D7BD7" w:rsidRDefault="00330944" w:rsidP="00330944">
      <w:pPr>
        <w:pStyle w:val="Caption"/>
        <w:rPr>
          <w:rFonts w:cs="Arial"/>
          <w:color w:val="808080" w:themeColor="background1" w:themeShade="80"/>
        </w:rPr>
      </w:pPr>
      <w:bookmarkStart w:id="356" w:name="_Ref164674178"/>
      <w:bookmarkStart w:id="357" w:name="_Ref164674172"/>
      <w:bookmarkStart w:id="358" w:name="_Toc127613618"/>
      <w:r w:rsidRPr="001D7BD7">
        <w:rPr>
          <w:rFonts w:cs="Arial"/>
          <w:color w:val="808080" w:themeColor="background1" w:themeShade="80"/>
        </w:rPr>
        <w:lastRenderedPageBreak/>
        <w:t xml:space="preserve">Table </w:t>
      </w:r>
      <w:bookmarkEnd w:id="356"/>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FF75D7" w:rsidRPr="001D7BD7">
        <w:rPr>
          <w:rFonts w:cs="Arial"/>
          <w:noProof/>
          <w:color w:val="808080" w:themeColor="background1" w:themeShade="80"/>
        </w:rPr>
        <w:t xml:space="preserve">46 </w:t>
      </w:r>
      <w:r w:rsidR="00FF75D7" w:rsidRPr="001D7BD7">
        <w:rPr>
          <w:rFonts w:cs="Arial"/>
          <w:noProof/>
          <w:color w:val="808080" w:themeColor="background1" w:themeShade="80"/>
        </w:rPr>
        <w:fldChar w:fldCharType="end"/>
      </w:r>
      <w:r w:rsidRPr="001D7BD7">
        <w:rPr>
          <w:rFonts w:cs="Arial"/>
          <w:color w:val="808080" w:themeColor="background1" w:themeShade="80"/>
        </w:rPr>
        <w:t>ICCP Object Names for Data Available to All Market Participants</w:t>
      </w:r>
      <w:bookmarkEnd w:id="357"/>
      <w:bookmarkEnd w:id="358"/>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42"/>
        <w:gridCol w:w="1319"/>
        <w:gridCol w:w="3220"/>
      </w:tblGrid>
      <w:tr w:rsidR="00325F71" w:rsidRPr="00D3341D" w14:paraId="4AACB640" w14:textId="77777777" w:rsidTr="00283007">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42"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7E380B" w:rsidRPr="00D3341D" w14:paraId="6A1D03E7" w14:textId="77777777" w:rsidTr="00283007">
        <w:trPr>
          <w:cantSplit/>
          <w:trHeight w:val="247"/>
          <w:jc w:val="center"/>
        </w:trPr>
        <w:tc>
          <w:tcPr>
            <w:tcW w:w="973" w:type="dxa"/>
            <w:vMerge w:val="restart"/>
            <w:vAlign w:val="center"/>
          </w:tcPr>
          <w:p w14:paraId="5ED883C6"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7E380B" w:rsidRPr="00E03C17" w:rsidRDefault="007E380B"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42" w:type="dxa"/>
            <w:vAlign w:val="center"/>
          </w:tcPr>
          <w:p w14:paraId="5E3458C1"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93DDA6E"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7E380B" w:rsidRPr="00E03C17" w:rsidRDefault="007E380B"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7E380B" w:rsidRPr="00D3341D" w14:paraId="34517CA5" w14:textId="77777777" w:rsidTr="00283007">
        <w:trPr>
          <w:cantSplit/>
          <w:trHeight w:val="247"/>
          <w:jc w:val="center"/>
        </w:trPr>
        <w:tc>
          <w:tcPr>
            <w:tcW w:w="973" w:type="dxa"/>
            <w:vMerge/>
            <w:vAlign w:val="center"/>
          </w:tcPr>
          <w:p w14:paraId="762B9E7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8EDBA3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42" w:type="dxa"/>
            <w:vAlign w:val="center"/>
          </w:tcPr>
          <w:p w14:paraId="7984AB8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1B6954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7E380B" w:rsidRPr="00D3341D" w14:paraId="003819FC" w14:textId="77777777" w:rsidTr="00283007">
        <w:trPr>
          <w:cantSplit/>
          <w:trHeight w:val="247"/>
          <w:jc w:val="center"/>
        </w:trPr>
        <w:tc>
          <w:tcPr>
            <w:tcW w:w="973" w:type="dxa"/>
            <w:vMerge/>
            <w:vAlign w:val="center"/>
          </w:tcPr>
          <w:p w14:paraId="3527882E"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07B5D59"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42" w:type="dxa"/>
            <w:vAlign w:val="center"/>
          </w:tcPr>
          <w:p w14:paraId="6C0E37B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87D6DA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7E380B" w:rsidRPr="00D3341D" w14:paraId="71C679DA" w14:textId="77777777" w:rsidTr="00283007">
        <w:trPr>
          <w:cantSplit/>
          <w:trHeight w:val="247"/>
          <w:jc w:val="center"/>
        </w:trPr>
        <w:tc>
          <w:tcPr>
            <w:tcW w:w="973" w:type="dxa"/>
            <w:vMerge/>
            <w:vAlign w:val="center"/>
          </w:tcPr>
          <w:p w14:paraId="034988BB"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953C6C5"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42" w:type="dxa"/>
            <w:vAlign w:val="center"/>
          </w:tcPr>
          <w:p w14:paraId="7A6416E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CEB77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7E380B" w:rsidRPr="00D3341D" w14:paraId="47E924AB" w14:textId="77777777" w:rsidTr="00283007">
        <w:trPr>
          <w:cantSplit/>
          <w:trHeight w:val="247"/>
          <w:jc w:val="center"/>
        </w:trPr>
        <w:tc>
          <w:tcPr>
            <w:tcW w:w="973" w:type="dxa"/>
            <w:vMerge/>
            <w:vAlign w:val="center"/>
          </w:tcPr>
          <w:p w14:paraId="663D9F1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315828F"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42" w:type="dxa"/>
            <w:vAlign w:val="center"/>
          </w:tcPr>
          <w:p w14:paraId="49D79F2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00278A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7E380B" w:rsidRPr="00D3341D" w14:paraId="44D9CABC" w14:textId="77777777" w:rsidTr="00283007">
        <w:trPr>
          <w:cantSplit/>
          <w:trHeight w:val="247"/>
          <w:jc w:val="center"/>
        </w:trPr>
        <w:tc>
          <w:tcPr>
            <w:tcW w:w="973" w:type="dxa"/>
            <w:vMerge/>
            <w:vAlign w:val="center"/>
          </w:tcPr>
          <w:p w14:paraId="5630831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1D6AA6E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42" w:type="dxa"/>
            <w:vAlign w:val="center"/>
          </w:tcPr>
          <w:p w14:paraId="0FBC320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1D8245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7E380B" w:rsidRPr="00D3341D" w14:paraId="41BFC792" w14:textId="77777777" w:rsidTr="00283007">
        <w:trPr>
          <w:cantSplit/>
          <w:trHeight w:val="247"/>
          <w:jc w:val="center"/>
        </w:trPr>
        <w:tc>
          <w:tcPr>
            <w:tcW w:w="973" w:type="dxa"/>
            <w:vMerge/>
            <w:vAlign w:val="center"/>
          </w:tcPr>
          <w:p w14:paraId="72437373"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D489CEB"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42" w:type="dxa"/>
            <w:vAlign w:val="center"/>
          </w:tcPr>
          <w:p w14:paraId="3D47DAE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8A4D8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7E380B" w:rsidRPr="00D3341D" w14:paraId="037F8512" w14:textId="77777777" w:rsidTr="00283007">
        <w:trPr>
          <w:cantSplit/>
          <w:trHeight w:val="247"/>
          <w:jc w:val="center"/>
        </w:trPr>
        <w:tc>
          <w:tcPr>
            <w:tcW w:w="973" w:type="dxa"/>
            <w:vMerge/>
            <w:vAlign w:val="center"/>
          </w:tcPr>
          <w:p w14:paraId="7558160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790A01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42" w:type="dxa"/>
            <w:vAlign w:val="center"/>
          </w:tcPr>
          <w:p w14:paraId="10712DE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0F9B68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7E380B" w:rsidRPr="00D3341D" w14:paraId="04485A46" w14:textId="77777777" w:rsidTr="00283007">
        <w:trPr>
          <w:cantSplit/>
          <w:trHeight w:val="247"/>
          <w:jc w:val="center"/>
        </w:trPr>
        <w:tc>
          <w:tcPr>
            <w:tcW w:w="973" w:type="dxa"/>
            <w:vMerge/>
            <w:vAlign w:val="center"/>
          </w:tcPr>
          <w:p w14:paraId="4E20B391"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23F72C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42" w:type="dxa"/>
            <w:vAlign w:val="center"/>
          </w:tcPr>
          <w:p w14:paraId="2445A1F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E644E0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7E380B" w:rsidRPr="00D3341D" w14:paraId="50514414" w14:textId="77777777" w:rsidTr="00283007">
        <w:trPr>
          <w:cantSplit/>
          <w:trHeight w:val="247"/>
          <w:jc w:val="center"/>
        </w:trPr>
        <w:tc>
          <w:tcPr>
            <w:tcW w:w="973" w:type="dxa"/>
            <w:vMerge/>
            <w:vAlign w:val="center"/>
          </w:tcPr>
          <w:p w14:paraId="66BBF33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0ED293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42" w:type="dxa"/>
            <w:vAlign w:val="center"/>
          </w:tcPr>
          <w:p w14:paraId="4DFB4C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BA1F2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7E380B" w:rsidRPr="00D3341D" w14:paraId="3196893C" w14:textId="77777777" w:rsidTr="00283007">
        <w:trPr>
          <w:cantSplit/>
          <w:trHeight w:val="247"/>
          <w:jc w:val="center"/>
        </w:trPr>
        <w:tc>
          <w:tcPr>
            <w:tcW w:w="973" w:type="dxa"/>
            <w:vMerge/>
            <w:vAlign w:val="center"/>
          </w:tcPr>
          <w:p w14:paraId="58AD96FE"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1B8DFA4"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42" w:type="dxa"/>
            <w:vAlign w:val="center"/>
          </w:tcPr>
          <w:p w14:paraId="7D996B7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1BBEAB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7E380B" w:rsidRPr="00D3341D" w14:paraId="6BF1FAF9" w14:textId="77777777" w:rsidTr="00283007">
        <w:trPr>
          <w:cantSplit/>
          <w:trHeight w:val="247"/>
          <w:jc w:val="center"/>
        </w:trPr>
        <w:tc>
          <w:tcPr>
            <w:tcW w:w="973" w:type="dxa"/>
            <w:vMerge/>
            <w:vAlign w:val="center"/>
          </w:tcPr>
          <w:p w14:paraId="771B98D0"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1BCC78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42" w:type="dxa"/>
            <w:vAlign w:val="center"/>
          </w:tcPr>
          <w:p w14:paraId="440326B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7F111C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7E380B" w:rsidRPr="00D3341D" w14:paraId="24D90471" w14:textId="77777777" w:rsidTr="00283007">
        <w:trPr>
          <w:cantSplit/>
          <w:trHeight w:val="247"/>
          <w:jc w:val="center"/>
        </w:trPr>
        <w:tc>
          <w:tcPr>
            <w:tcW w:w="973" w:type="dxa"/>
            <w:vMerge/>
            <w:vAlign w:val="center"/>
          </w:tcPr>
          <w:p w14:paraId="3D360A4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6A4D9D8"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42" w:type="dxa"/>
            <w:vAlign w:val="center"/>
          </w:tcPr>
          <w:p w14:paraId="7F7FCF2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53AE59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7E380B" w:rsidRPr="00D3341D" w14:paraId="06718214" w14:textId="77777777" w:rsidTr="00283007">
        <w:trPr>
          <w:cantSplit/>
          <w:trHeight w:val="247"/>
          <w:jc w:val="center"/>
        </w:trPr>
        <w:tc>
          <w:tcPr>
            <w:tcW w:w="973" w:type="dxa"/>
            <w:vMerge/>
            <w:vAlign w:val="center"/>
          </w:tcPr>
          <w:p w14:paraId="348C3027"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83E5E7A"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42" w:type="dxa"/>
            <w:vAlign w:val="center"/>
          </w:tcPr>
          <w:p w14:paraId="7B02C79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4AF22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7E380B" w:rsidRPr="00D3341D" w14:paraId="754C3FA8" w14:textId="77777777" w:rsidTr="00283007">
        <w:trPr>
          <w:cantSplit/>
          <w:trHeight w:val="247"/>
          <w:jc w:val="center"/>
        </w:trPr>
        <w:tc>
          <w:tcPr>
            <w:tcW w:w="973" w:type="dxa"/>
            <w:vMerge/>
            <w:vAlign w:val="center"/>
          </w:tcPr>
          <w:p w14:paraId="4B97F78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943444F"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42" w:type="dxa"/>
            <w:vAlign w:val="center"/>
          </w:tcPr>
          <w:p w14:paraId="78D62CF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B874B6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7E380B" w:rsidRPr="00D3341D" w14:paraId="1EDEEA2D" w14:textId="77777777" w:rsidTr="00283007">
        <w:trPr>
          <w:cantSplit/>
          <w:trHeight w:val="247"/>
          <w:jc w:val="center"/>
        </w:trPr>
        <w:tc>
          <w:tcPr>
            <w:tcW w:w="973" w:type="dxa"/>
            <w:vMerge/>
            <w:vAlign w:val="center"/>
          </w:tcPr>
          <w:p w14:paraId="09330E97"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10A25E43"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42" w:type="dxa"/>
            <w:vAlign w:val="center"/>
          </w:tcPr>
          <w:p w14:paraId="658681C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9" w:type="dxa"/>
            <w:vAlign w:val="center"/>
          </w:tcPr>
          <w:p w14:paraId="742D23F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vAlign w:val="center"/>
          </w:tcPr>
          <w:p w14:paraId="02CA1D9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7E380B" w:rsidRPr="00D3341D" w14:paraId="5E5F8150" w14:textId="77777777" w:rsidTr="00283007">
        <w:trPr>
          <w:cantSplit/>
          <w:trHeight w:val="247"/>
          <w:jc w:val="center"/>
        </w:trPr>
        <w:tc>
          <w:tcPr>
            <w:tcW w:w="973" w:type="dxa"/>
            <w:vMerge/>
            <w:vAlign w:val="center"/>
          </w:tcPr>
          <w:p w14:paraId="68CA878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3CBE4C51"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B828615"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42" w:type="dxa"/>
            <w:vAlign w:val="center"/>
          </w:tcPr>
          <w:p w14:paraId="11D8336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E38E5C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7E380B" w:rsidRPr="00D3341D" w14:paraId="5FA12992" w14:textId="77777777" w:rsidTr="00283007">
        <w:trPr>
          <w:cantSplit/>
          <w:trHeight w:val="247"/>
          <w:jc w:val="center"/>
        </w:trPr>
        <w:tc>
          <w:tcPr>
            <w:tcW w:w="973" w:type="dxa"/>
            <w:vMerge/>
            <w:vAlign w:val="center"/>
          </w:tcPr>
          <w:p w14:paraId="10F0C716"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012557D"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A663C4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42" w:type="dxa"/>
            <w:vAlign w:val="center"/>
          </w:tcPr>
          <w:p w14:paraId="06708B6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6A0366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7E380B" w:rsidRPr="00D3341D" w14:paraId="5A7595CC" w14:textId="77777777" w:rsidTr="00283007">
        <w:trPr>
          <w:cantSplit/>
          <w:trHeight w:val="247"/>
          <w:jc w:val="center"/>
        </w:trPr>
        <w:tc>
          <w:tcPr>
            <w:tcW w:w="973" w:type="dxa"/>
            <w:vMerge/>
            <w:vAlign w:val="center"/>
          </w:tcPr>
          <w:p w14:paraId="44C4BA41"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4A2A1EE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CEFCB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7E380B" w:rsidRPr="00E03C17" w:rsidRDefault="007E380B" w:rsidP="000E44F3">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42" w:type="dxa"/>
            <w:vAlign w:val="center"/>
          </w:tcPr>
          <w:p w14:paraId="02F67E4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557335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7E380B" w:rsidRPr="00D3341D" w14:paraId="64B90A28" w14:textId="77777777" w:rsidTr="00283007">
        <w:trPr>
          <w:cantSplit/>
          <w:trHeight w:val="247"/>
          <w:jc w:val="center"/>
        </w:trPr>
        <w:tc>
          <w:tcPr>
            <w:tcW w:w="973" w:type="dxa"/>
            <w:vMerge/>
            <w:vAlign w:val="center"/>
          </w:tcPr>
          <w:p w14:paraId="6C009A0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E232151"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4C2019B"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42" w:type="dxa"/>
            <w:vAlign w:val="center"/>
          </w:tcPr>
          <w:p w14:paraId="5B99A96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1055CB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7E380B" w:rsidRPr="00D3341D" w14:paraId="0918D035" w14:textId="77777777" w:rsidTr="00283007">
        <w:trPr>
          <w:cantSplit/>
          <w:trHeight w:val="247"/>
          <w:jc w:val="center"/>
        </w:trPr>
        <w:tc>
          <w:tcPr>
            <w:tcW w:w="973" w:type="dxa"/>
            <w:vMerge/>
            <w:vAlign w:val="center"/>
          </w:tcPr>
          <w:p w14:paraId="29C78AEE"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729A39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3762E4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42" w:type="dxa"/>
            <w:vAlign w:val="center"/>
          </w:tcPr>
          <w:p w14:paraId="1AA55B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BFC54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7E380B" w:rsidRPr="00D3341D" w14:paraId="7D224798" w14:textId="77777777" w:rsidTr="00283007">
        <w:trPr>
          <w:cantSplit/>
          <w:trHeight w:val="247"/>
          <w:jc w:val="center"/>
        </w:trPr>
        <w:tc>
          <w:tcPr>
            <w:tcW w:w="973" w:type="dxa"/>
            <w:vMerge/>
            <w:vAlign w:val="center"/>
          </w:tcPr>
          <w:p w14:paraId="17F8437E"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2A420221"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1587F29"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42" w:type="dxa"/>
            <w:vAlign w:val="center"/>
          </w:tcPr>
          <w:p w14:paraId="25D4540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A996B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7E380B" w:rsidRPr="00D3341D" w14:paraId="1CD1000A" w14:textId="77777777" w:rsidTr="00283007">
        <w:trPr>
          <w:cantSplit/>
          <w:trHeight w:val="247"/>
          <w:jc w:val="center"/>
        </w:trPr>
        <w:tc>
          <w:tcPr>
            <w:tcW w:w="973" w:type="dxa"/>
            <w:vMerge/>
            <w:vAlign w:val="center"/>
          </w:tcPr>
          <w:p w14:paraId="27218C34"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4D0C75A4"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209EABE"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42" w:type="dxa"/>
            <w:vAlign w:val="center"/>
          </w:tcPr>
          <w:p w14:paraId="1200795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73B01A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7E380B" w:rsidRPr="00D3341D" w14:paraId="397F3A14" w14:textId="77777777" w:rsidTr="00283007">
        <w:trPr>
          <w:cantSplit/>
          <w:trHeight w:val="247"/>
          <w:jc w:val="center"/>
        </w:trPr>
        <w:tc>
          <w:tcPr>
            <w:tcW w:w="973" w:type="dxa"/>
            <w:vMerge/>
            <w:vAlign w:val="center"/>
          </w:tcPr>
          <w:p w14:paraId="18FB3EC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9A4F6A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897E0C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42" w:type="dxa"/>
            <w:vAlign w:val="center"/>
          </w:tcPr>
          <w:p w14:paraId="327F69F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12053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7E380B" w:rsidRPr="00D3341D" w14:paraId="2B221FEC" w14:textId="77777777" w:rsidTr="00283007">
        <w:trPr>
          <w:cantSplit/>
          <w:trHeight w:val="247"/>
          <w:jc w:val="center"/>
        </w:trPr>
        <w:tc>
          <w:tcPr>
            <w:tcW w:w="973" w:type="dxa"/>
            <w:vMerge/>
            <w:vAlign w:val="center"/>
          </w:tcPr>
          <w:p w14:paraId="60E3D466"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F5843AB"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1828BF34"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42" w:type="dxa"/>
            <w:vAlign w:val="center"/>
          </w:tcPr>
          <w:p w14:paraId="0E8033F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755405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7E380B" w:rsidRPr="00D3341D" w14:paraId="148BE6DD" w14:textId="77777777" w:rsidTr="00283007">
        <w:trPr>
          <w:cantSplit/>
          <w:trHeight w:val="242"/>
          <w:jc w:val="center"/>
        </w:trPr>
        <w:tc>
          <w:tcPr>
            <w:tcW w:w="973" w:type="dxa"/>
            <w:vMerge/>
            <w:vAlign w:val="center"/>
          </w:tcPr>
          <w:p w14:paraId="572F6BA9"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14224CF"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18B01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Sothern Load</w:t>
            </w:r>
          </w:p>
        </w:tc>
        <w:tc>
          <w:tcPr>
            <w:tcW w:w="1130" w:type="dxa"/>
            <w:vAlign w:val="center"/>
          </w:tcPr>
          <w:p w14:paraId="7CB4201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42" w:type="dxa"/>
            <w:vAlign w:val="center"/>
          </w:tcPr>
          <w:p w14:paraId="25411B5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DC340A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7E380B" w:rsidRPr="00D3341D" w14:paraId="25429741" w14:textId="77777777" w:rsidTr="00283007">
        <w:trPr>
          <w:cantSplit/>
          <w:trHeight w:val="224"/>
          <w:jc w:val="center"/>
        </w:trPr>
        <w:tc>
          <w:tcPr>
            <w:tcW w:w="973" w:type="dxa"/>
            <w:vMerge/>
            <w:vAlign w:val="center"/>
          </w:tcPr>
          <w:p w14:paraId="562468A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4DD09E1F"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74EECF8"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42" w:type="dxa"/>
            <w:vAlign w:val="center"/>
          </w:tcPr>
          <w:p w14:paraId="4D320E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9" w:type="dxa"/>
            <w:vAlign w:val="center"/>
          </w:tcPr>
          <w:p w14:paraId="146EEA6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7E380B" w:rsidRPr="00D3341D" w14:paraId="414297FD" w14:textId="77777777" w:rsidTr="00283007">
        <w:trPr>
          <w:cantSplit/>
          <w:trHeight w:val="224"/>
          <w:jc w:val="center"/>
        </w:trPr>
        <w:tc>
          <w:tcPr>
            <w:tcW w:w="973" w:type="dxa"/>
            <w:vMerge/>
            <w:vAlign w:val="center"/>
          </w:tcPr>
          <w:p w14:paraId="06B15815"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C8CCB55"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20617471"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42" w:type="dxa"/>
            <w:vAlign w:val="center"/>
          </w:tcPr>
          <w:p w14:paraId="4797498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1EC1B5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7E380B" w:rsidRPr="00D3341D" w14:paraId="1729B33C" w14:textId="77777777" w:rsidTr="00283007">
        <w:trPr>
          <w:cantSplit/>
          <w:trHeight w:val="224"/>
          <w:jc w:val="center"/>
        </w:trPr>
        <w:tc>
          <w:tcPr>
            <w:tcW w:w="973" w:type="dxa"/>
            <w:vMerge/>
            <w:vAlign w:val="center"/>
          </w:tcPr>
          <w:p w14:paraId="32CDA68B"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67AEFF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554F642" w14:textId="77777777" w:rsidR="007E380B" w:rsidRPr="00E03C17" w:rsidRDefault="007E380B" w:rsidP="00421E3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42" w:type="dxa"/>
            <w:vAlign w:val="center"/>
          </w:tcPr>
          <w:p w14:paraId="3E69A7D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76581B0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7E380B" w:rsidRPr="00D3341D" w14:paraId="7FFD0F9E" w14:textId="77777777" w:rsidTr="00283007">
        <w:trPr>
          <w:cantSplit/>
          <w:trHeight w:val="224"/>
          <w:jc w:val="center"/>
        </w:trPr>
        <w:tc>
          <w:tcPr>
            <w:tcW w:w="973" w:type="dxa"/>
            <w:vMerge/>
            <w:vAlign w:val="center"/>
          </w:tcPr>
          <w:p w14:paraId="35CDD605"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349853C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2D2206D"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42" w:type="dxa"/>
            <w:vAlign w:val="center"/>
          </w:tcPr>
          <w:p w14:paraId="5599E75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C4CB7A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7E380B" w:rsidRPr="00D3341D" w14:paraId="1AF7C8C1" w14:textId="77777777" w:rsidTr="00283007">
        <w:trPr>
          <w:cantSplit/>
          <w:trHeight w:val="224"/>
          <w:jc w:val="center"/>
        </w:trPr>
        <w:tc>
          <w:tcPr>
            <w:tcW w:w="973" w:type="dxa"/>
            <w:vMerge/>
            <w:vAlign w:val="center"/>
          </w:tcPr>
          <w:p w14:paraId="2A4D1643"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A5BD789"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068A2BF"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42" w:type="dxa"/>
            <w:vAlign w:val="center"/>
          </w:tcPr>
          <w:p w14:paraId="724219B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CE101D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7E380B" w:rsidRPr="00D3341D" w14:paraId="15FAA8EF" w14:textId="77777777" w:rsidTr="00283007">
        <w:trPr>
          <w:cantSplit/>
          <w:trHeight w:val="224"/>
          <w:jc w:val="center"/>
        </w:trPr>
        <w:tc>
          <w:tcPr>
            <w:tcW w:w="973" w:type="dxa"/>
            <w:vMerge/>
            <w:vAlign w:val="center"/>
          </w:tcPr>
          <w:p w14:paraId="2EDD4BDC"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AB41627"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9C2D133"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42" w:type="dxa"/>
            <w:vAlign w:val="center"/>
          </w:tcPr>
          <w:p w14:paraId="4AFF35C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BBDD96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7E380B" w:rsidRPr="00D3341D" w14:paraId="7C2A0A1A" w14:textId="77777777" w:rsidTr="00283007">
        <w:trPr>
          <w:cantSplit/>
          <w:trHeight w:val="224"/>
          <w:jc w:val="center"/>
        </w:trPr>
        <w:tc>
          <w:tcPr>
            <w:tcW w:w="973" w:type="dxa"/>
            <w:vMerge/>
            <w:vAlign w:val="center"/>
          </w:tcPr>
          <w:p w14:paraId="4C2F8329"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5C7876C"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2A317A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42" w:type="dxa"/>
            <w:vAlign w:val="center"/>
          </w:tcPr>
          <w:p w14:paraId="3412318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0381B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7E380B" w:rsidRPr="00D3341D" w14:paraId="105BEB11" w14:textId="77777777" w:rsidTr="00283007">
        <w:trPr>
          <w:cantSplit/>
          <w:trHeight w:val="224"/>
          <w:jc w:val="center"/>
        </w:trPr>
        <w:tc>
          <w:tcPr>
            <w:tcW w:w="973" w:type="dxa"/>
            <w:vMerge/>
            <w:vAlign w:val="center"/>
          </w:tcPr>
          <w:p w14:paraId="73D27583"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BF31C59"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893629D"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42" w:type="dxa"/>
            <w:vAlign w:val="center"/>
          </w:tcPr>
          <w:p w14:paraId="6912D9E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33DC3C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7E380B" w:rsidRPr="00D3341D" w14:paraId="3A955D2E" w14:textId="77777777" w:rsidTr="00283007">
        <w:trPr>
          <w:cantSplit/>
          <w:trHeight w:val="224"/>
          <w:jc w:val="center"/>
        </w:trPr>
        <w:tc>
          <w:tcPr>
            <w:tcW w:w="973" w:type="dxa"/>
            <w:vMerge/>
            <w:vAlign w:val="center"/>
          </w:tcPr>
          <w:p w14:paraId="315598BC"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3BD1288F"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620DBBA1"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42" w:type="dxa"/>
            <w:vAlign w:val="center"/>
          </w:tcPr>
          <w:p w14:paraId="1ECD8FE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F15D40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7E380B" w:rsidRPr="00D3341D" w14:paraId="0DCBB20E" w14:textId="77777777" w:rsidTr="00283007">
        <w:trPr>
          <w:cantSplit/>
          <w:trHeight w:val="224"/>
          <w:jc w:val="center"/>
        </w:trPr>
        <w:tc>
          <w:tcPr>
            <w:tcW w:w="973" w:type="dxa"/>
            <w:vMerge/>
            <w:vAlign w:val="center"/>
          </w:tcPr>
          <w:p w14:paraId="0F24896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7B8DAA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9A96AD9"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42" w:type="dxa"/>
            <w:vAlign w:val="center"/>
          </w:tcPr>
          <w:p w14:paraId="4585BC0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8B87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7E380B" w:rsidRPr="00D3341D" w14:paraId="2BCB8DFC" w14:textId="77777777" w:rsidTr="00283007">
        <w:trPr>
          <w:cantSplit/>
          <w:trHeight w:val="224"/>
          <w:jc w:val="center"/>
        </w:trPr>
        <w:tc>
          <w:tcPr>
            <w:tcW w:w="973" w:type="dxa"/>
            <w:vMerge/>
            <w:vAlign w:val="center"/>
          </w:tcPr>
          <w:p w14:paraId="5A7A6D0B"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25B63469"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A056BD2"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42" w:type="dxa"/>
            <w:vAlign w:val="center"/>
          </w:tcPr>
          <w:p w14:paraId="1438326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AF2473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7E380B" w:rsidRPr="00D3341D" w14:paraId="50BBC74B" w14:textId="77777777" w:rsidTr="00283007">
        <w:trPr>
          <w:cantSplit/>
          <w:trHeight w:val="224"/>
          <w:jc w:val="center"/>
        </w:trPr>
        <w:tc>
          <w:tcPr>
            <w:tcW w:w="973" w:type="dxa"/>
            <w:vMerge/>
            <w:vAlign w:val="center"/>
          </w:tcPr>
          <w:p w14:paraId="3B12D4AA"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C75489C"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1A6F741F"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42" w:type="dxa"/>
            <w:vAlign w:val="center"/>
          </w:tcPr>
          <w:p w14:paraId="1C63D10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C571F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7E380B" w:rsidRPr="00D3341D" w14:paraId="079B5D85" w14:textId="77777777" w:rsidTr="00283007">
        <w:trPr>
          <w:cantSplit/>
          <w:trHeight w:val="224"/>
          <w:jc w:val="center"/>
        </w:trPr>
        <w:tc>
          <w:tcPr>
            <w:tcW w:w="973" w:type="dxa"/>
            <w:vMerge/>
            <w:vAlign w:val="center"/>
          </w:tcPr>
          <w:p w14:paraId="4ED97B69"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8604BF5"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14E9D30"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42" w:type="dxa"/>
            <w:vAlign w:val="center"/>
          </w:tcPr>
          <w:p w14:paraId="1460978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8A2019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7E380B" w:rsidRPr="00D3341D" w14:paraId="141F8153" w14:textId="77777777" w:rsidTr="00283007">
        <w:trPr>
          <w:cantSplit/>
          <w:trHeight w:val="224"/>
          <w:jc w:val="center"/>
        </w:trPr>
        <w:tc>
          <w:tcPr>
            <w:tcW w:w="973" w:type="dxa"/>
            <w:vMerge/>
            <w:vAlign w:val="center"/>
          </w:tcPr>
          <w:p w14:paraId="6E5F6AD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D939F4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352AF3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42" w:type="dxa"/>
            <w:vAlign w:val="center"/>
          </w:tcPr>
          <w:p w14:paraId="5BF96CB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0ACB910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7E380B" w:rsidRPr="00D3341D" w14:paraId="644ED282" w14:textId="77777777" w:rsidTr="00283007">
        <w:trPr>
          <w:cantSplit/>
          <w:trHeight w:val="224"/>
          <w:jc w:val="center"/>
        </w:trPr>
        <w:tc>
          <w:tcPr>
            <w:tcW w:w="973" w:type="dxa"/>
            <w:vMerge/>
            <w:vAlign w:val="center"/>
          </w:tcPr>
          <w:p w14:paraId="17B10A4C"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DE4C179"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BDF442E"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42" w:type="dxa"/>
            <w:vAlign w:val="center"/>
          </w:tcPr>
          <w:p w14:paraId="02C8DF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6F3250C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7E380B" w:rsidRPr="00D3341D" w14:paraId="2A62F3E2" w14:textId="77777777" w:rsidTr="00283007">
        <w:trPr>
          <w:cantSplit/>
          <w:trHeight w:val="224"/>
          <w:jc w:val="center"/>
        </w:trPr>
        <w:tc>
          <w:tcPr>
            <w:tcW w:w="973" w:type="dxa"/>
            <w:vMerge/>
            <w:vAlign w:val="center"/>
          </w:tcPr>
          <w:p w14:paraId="3EEEABA7"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653C0B1E"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B837BDA"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42" w:type="dxa"/>
            <w:vAlign w:val="center"/>
          </w:tcPr>
          <w:p w14:paraId="5F51589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EBF9C0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7E380B" w:rsidRPr="00D3341D" w14:paraId="2D499C42" w14:textId="77777777" w:rsidTr="00283007">
        <w:trPr>
          <w:cantSplit/>
          <w:trHeight w:val="224"/>
          <w:jc w:val="center"/>
        </w:trPr>
        <w:tc>
          <w:tcPr>
            <w:tcW w:w="973" w:type="dxa"/>
            <w:vMerge/>
            <w:vAlign w:val="center"/>
          </w:tcPr>
          <w:p w14:paraId="3132F427"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0ACD47D9"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04A14D8"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42" w:type="dxa"/>
            <w:vAlign w:val="center"/>
          </w:tcPr>
          <w:p w14:paraId="03B0435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1C1361F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7E380B" w:rsidRPr="00D3341D" w14:paraId="746E8CA9" w14:textId="77777777" w:rsidTr="00283007">
        <w:trPr>
          <w:cantSplit/>
          <w:trHeight w:val="224"/>
          <w:jc w:val="center"/>
        </w:trPr>
        <w:tc>
          <w:tcPr>
            <w:tcW w:w="973" w:type="dxa"/>
            <w:vMerge/>
            <w:vAlign w:val="center"/>
          </w:tcPr>
          <w:p w14:paraId="7BFC560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A7D6ABE"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874BBFC"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42" w:type="dxa"/>
            <w:vAlign w:val="center"/>
          </w:tcPr>
          <w:p w14:paraId="294883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DF1089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7E380B" w:rsidRPr="00D3341D" w14:paraId="600E4673" w14:textId="77777777" w:rsidTr="00283007">
        <w:trPr>
          <w:cantSplit/>
          <w:trHeight w:val="224"/>
          <w:jc w:val="center"/>
        </w:trPr>
        <w:tc>
          <w:tcPr>
            <w:tcW w:w="973" w:type="dxa"/>
            <w:vMerge/>
            <w:vAlign w:val="center"/>
          </w:tcPr>
          <w:p w14:paraId="50172E8D"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2461AB12"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51EC8ED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42" w:type="dxa"/>
            <w:vAlign w:val="center"/>
          </w:tcPr>
          <w:p w14:paraId="06C120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0FFF3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7E380B" w:rsidRPr="00D3341D" w14:paraId="584D5987" w14:textId="77777777" w:rsidTr="00283007">
        <w:trPr>
          <w:cantSplit/>
          <w:trHeight w:val="224"/>
          <w:jc w:val="center"/>
        </w:trPr>
        <w:tc>
          <w:tcPr>
            <w:tcW w:w="973" w:type="dxa"/>
            <w:vMerge/>
            <w:vAlign w:val="center"/>
          </w:tcPr>
          <w:p w14:paraId="1EB199D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E68CFAA"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5F36375"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42" w:type="dxa"/>
            <w:vAlign w:val="center"/>
          </w:tcPr>
          <w:p w14:paraId="5E8F314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66275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7E380B" w:rsidRPr="00D3341D" w14:paraId="7E5EDA1F" w14:textId="77777777" w:rsidTr="00283007">
        <w:trPr>
          <w:cantSplit/>
          <w:trHeight w:val="224"/>
          <w:jc w:val="center"/>
        </w:trPr>
        <w:tc>
          <w:tcPr>
            <w:tcW w:w="973" w:type="dxa"/>
            <w:vMerge/>
            <w:vAlign w:val="center"/>
          </w:tcPr>
          <w:p w14:paraId="2A7074D3"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373E81E5"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409ED5A"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42" w:type="dxa"/>
            <w:vAlign w:val="center"/>
          </w:tcPr>
          <w:p w14:paraId="25AF823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923DB5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7E380B" w:rsidRPr="00D3341D" w14:paraId="2ADF9D22" w14:textId="77777777" w:rsidTr="00283007">
        <w:trPr>
          <w:cantSplit/>
          <w:trHeight w:val="224"/>
          <w:jc w:val="center"/>
        </w:trPr>
        <w:tc>
          <w:tcPr>
            <w:tcW w:w="973" w:type="dxa"/>
            <w:vMerge/>
            <w:vAlign w:val="center"/>
          </w:tcPr>
          <w:p w14:paraId="17E2C8C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23D5B5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6E5619C"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42" w:type="dxa"/>
            <w:vAlign w:val="center"/>
          </w:tcPr>
          <w:p w14:paraId="27C4437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2F5D43A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7E380B" w:rsidRPr="00D3341D" w14:paraId="6E1DA944" w14:textId="77777777" w:rsidTr="00283007">
        <w:trPr>
          <w:cantSplit/>
          <w:trHeight w:val="224"/>
          <w:jc w:val="center"/>
        </w:trPr>
        <w:tc>
          <w:tcPr>
            <w:tcW w:w="973" w:type="dxa"/>
            <w:vMerge/>
            <w:vAlign w:val="center"/>
          </w:tcPr>
          <w:p w14:paraId="5F9BF0A0"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C6B0AB4"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186A0C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42" w:type="dxa"/>
            <w:vAlign w:val="center"/>
          </w:tcPr>
          <w:p w14:paraId="60C679A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936A38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7E380B" w:rsidRPr="00D3341D" w14:paraId="7C9AC5FB" w14:textId="77777777" w:rsidTr="00283007">
        <w:trPr>
          <w:cantSplit/>
          <w:trHeight w:val="224"/>
          <w:jc w:val="center"/>
        </w:trPr>
        <w:tc>
          <w:tcPr>
            <w:tcW w:w="973" w:type="dxa"/>
            <w:vMerge/>
            <w:vAlign w:val="center"/>
          </w:tcPr>
          <w:p w14:paraId="02F384C1"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33882F4"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3A04B63E"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42" w:type="dxa"/>
            <w:vAlign w:val="center"/>
          </w:tcPr>
          <w:p w14:paraId="0A5000D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3A3CC6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7E380B" w:rsidRPr="00D3341D" w14:paraId="17179A08" w14:textId="77777777" w:rsidTr="00283007">
        <w:trPr>
          <w:cantSplit/>
          <w:trHeight w:val="224"/>
          <w:jc w:val="center"/>
        </w:trPr>
        <w:tc>
          <w:tcPr>
            <w:tcW w:w="973" w:type="dxa"/>
            <w:vMerge/>
            <w:vAlign w:val="center"/>
          </w:tcPr>
          <w:p w14:paraId="58AA2924"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2F926C4"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7B50FB20"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HASL</w:t>
            </w:r>
          </w:p>
        </w:tc>
        <w:tc>
          <w:tcPr>
            <w:tcW w:w="1130" w:type="dxa"/>
            <w:vAlign w:val="center"/>
          </w:tcPr>
          <w:p w14:paraId="6CBEF73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ONHT</w:t>
            </w:r>
          </w:p>
        </w:tc>
        <w:tc>
          <w:tcPr>
            <w:tcW w:w="942" w:type="dxa"/>
            <w:vAlign w:val="center"/>
          </w:tcPr>
          <w:p w14:paraId="751F6EF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1F1068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69401D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ERCTSYS_ONHTMW</w:t>
            </w:r>
          </w:p>
        </w:tc>
      </w:tr>
      <w:tr w:rsidR="007E380B" w:rsidRPr="00D3341D" w14:paraId="58D1979C" w14:textId="77777777" w:rsidTr="00283007">
        <w:trPr>
          <w:cantSplit/>
          <w:trHeight w:val="224"/>
          <w:jc w:val="center"/>
        </w:trPr>
        <w:tc>
          <w:tcPr>
            <w:tcW w:w="973" w:type="dxa"/>
            <w:vMerge/>
            <w:vAlign w:val="center"/>
          </w:tcPr>
          <w:p w14:paraId="7F7CE138"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4D92A03"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A2D9AE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LASL</w:t>
            </w:r>
          </w:p>
        </w:tc>
        <w:tc>
          <w:tcPr>
            <w:tcW w:w="1130" w:type="dxa"/>
            <w:vAlign w:val="center"/>
          </w:tcPr>
          <w:p w14:paraId="529CFD8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ONLT</w:t>
            </w:r>
          </w:p>
        </w:tc>
        <w:tc>
          <w:tcPr>
            <w:tcW w:w="942" w:type="dxa"/>
            <w:vAlign w:val="center"/>
          </w:tcPr>
          <w:p w14:paraId="6BB68A1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4DD809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09AAC5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ERCTSYS_ONLTMW</w:t>
            </w:r>
          </w:p>
        </w:tc>
      </w:tr>
      <w:tr w:rsidR="007E380B" w:rsidRPr="00D3341D" w14:paraId="0F226880" w14:textId="77777777" w:rsidTr="00283007">
        <w:trPr>
          <w:cantSplit/>
          <w:trHeight w:val="224"/>
          <w:jc w:val="center"/>
        </w:trPr>
        <w:tc>
          <w:tcPr>
            <w:tcW w:w="973" w:type="dxa"/>
            <w:vMerge/>
            <w:vAlign w:val="center"/>
          </w:tcPr>
          <w:p w14:paraId="7BB222F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7BF57CFB"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13C89C3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30" w:type="dxa"/>
            <w:vAlign w:val="center"/>
          </w:tcPr>
          <w:p w14:paraId="121D237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42" w:type="dxa"/>
            <w:vAlign w:val="center"/>
          </w:tcPr>
          <w:p w14:paraId="02E6B5B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9" w:type="dxa"/>
            <w:vAlign w:val="center"/>
          </w:tcPr>
          <w:p w14:paraId="67D628B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7E380B" w:rsidRPr="00D3341D" w14:paraId="15EBC625" w14:textId="77777777" w:rsidTr="00283007">
        <w:trPr>
          <w:cantSplit/>
          <w:trHeight w:val="224"/>
          <w:jc w:val="center"/>
        </w:trPr>
        <w:tc>
          <w:tcPr>
            <w:tcW w:w="973" w:type="dxa"/>
            <w:vMerge/>
            <w:vAlign w:val="center"/>
          </w:tcPr>
          <w:p w14:paraId="360FA2EF"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10EA79A7"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0E49B272"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42" w:type="dxa"/>
            <w:vAlign w:val="center"/>
          </w:tcPr>
          <w:p w14:paraId="4DB2951D"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70F583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7E380B" w:rsidRPr="00D3341D" w14:paraId="4CFCA607" w14:textId="77777777" w:rsidTr="00283007">
        <w:trPr>
          <w:cantSplit/>
          <w:trHeight w:val="224"/>
          <w:jc w:val="center"/>
        </w:trPr>
        <w:tc>
          <w:tcPr>
            <w:tcW w:w="973" w:type="dxa"/>
            <w:vMerge/>
            <w:vAlign w:val="center"/>
          </w:tcPr>
          <w:p w14:paraId="111D39A9"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2939C610"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28701A19"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30" w:type="dxa"/>
            <w:vAlign w:val="center"/>
          </w:tcPr>
          <w:p w14:paraId="6FA5F31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42" w:type="dxa"/>
            <w:vAlign w:val="center"/>
          </w:tcPr>
          <w:p w14:paraId="4C6BBA8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5BDFD2F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4AC31B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7E380B" w:rsidRPr="00D3341D" w14:paraId="04EA9305" w14:textId="77777777" w:rsidTr="00283007">
        <w:trPr>
          <w:cantSplit/>
          <w:trHeight w:val="224"/>
          <w:jc w:val="center"/>
        </w:trPr>
        <w:tc>
          <w:tcPr>
            <w:tcW w:w="973" w:type="dxa"/>
            <w:vMerge/>
            <w:vAlign w:val="center"/>
          </w:tcPr>
          <w:p w14:paraId="137A453E" w14:textId="77777777" w:rsidR="007E380B" w:rsidRPr="00E03C17" w:rsidRDefault="007E380B" w:rsidP="00E55A63">
            <w:pPr>
              <w:pStyle w:val="TableEntry"/>
              <w:rPr>
                <w:rFonts w:ascii="Arial" w:hAnsi="Arial" w:cs="Arial"/>
                <w:color w:val="808080" w:themeColor="background1" w:themeShade="80"/>
                <w:szCs w:val="18"/>
              </w:rPr>
            </w:pPr>
          </w:p>
        </w:tc>
        <w:tc>
          <w:tcPr>
            <w:tcW w:w="1319" w:type="dxa"/>
            <w:vMerge/>
            <w:vAlign w:val="center"/>
          </w:tcPr>
          <w:p w14:paraId="54BF282D" w14:textId="77777777" w:rsidR="007E380B" w:rsidRPr="00E03C17" w:rsidRDefault="007E380B" w:rsidP="00E55A63">
            <w:pPr>
              <w:pStyle w:val="TableEntry"/>
              <w:rPr>
                <w:rFonts w:ascii="Arial" w:hAnsi="Arial" w:cs="Arial"/>
                <w:color w:val="808080" w:themeColor="background1" w:themeShade="80"/>
              </w:rPr>
            </w:pPr>
          </w:p>
        </w:tc>
        <w:tc>
          <w:tcPr>
            <w:tcW w:w="5073" w:type="dxa"/>
            <w:vAlign w:val="center"/>
          </w:tcPr>
          <w:p w14:paraId="44751938"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30" w:type="dxa"/>
            <w:vAlign w:val="center"/>
          </w:tcPr>
          <w:p w14:paraId="5B554F2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42" w:type="dxa"/>
            <w:vAlign w:val="center"/>
          </w:tcPr>
          <w:p w14:paraId="72C9CAB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9" w:type="dxa"/>
            <w:vAlign w:val="center"/>
          </w:tcPr>
          <w:p w14:paraId="427339A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978A8A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7E380B" w:rsidRPr="00D3341D" w14:paraId="3DB31744" w14:textId="77777777" w:rsidTr="00283007">
        <w:trPr>
          <w:cantSplit/>
          <w:trHeight w:val="224"/>
          <w:jc w:val="center"/>
        </w:trPr>
        <w:tc>
          <w:tcPr>
            <w:tcW w:w="973" w:type="dxa"/>
            <w:vMerge/>
            <w:vAlign w:val="center"/>
          </w:tcPr>
          <w:p w14:paraId="3616C876"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23151FB3"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7C6DDEC8" w14:textId="77777777" w:rsidR="007E380B" w:rsidRPr="00E71343" w:rsidRDefault="007E380B"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30" w:type="dxa"/>
            <w:vAlign w:val="center"/>
          </w:tcPr>
          <w:p w14:paraId="1E0886CF"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42" w:type="dxa"/>
            <w:vAlign w:val="center"/>
          </w:tcPr>
          <w:p w14:paraId="48287942"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53C0AC72"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1A47898" w14:textId="77777777" w:rsidR="007E380B" w:rsidRPr="00E71343" w:rsidRDefault="007E380B"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7E380B" w:rsidRPr="00D3341D" w14:paraId="1DBAE1EE" w14:textId="77777777" w:rsidTr="00283007">
        <w:trPr>
          <w:cantSplit/>
          <w:trHeight w:val="224"/>
          <w:jc w:val="center"/>
        </w:trPr>
        <w:tc>
          <w:tcPr>
            <w:tcW w:w="973" w:type="dxa"/>
            <w:vMerge/>
            <w:vAlign w:val="center"/>
          </w:tcPr>
          <w:p w14:paraId="1A906073"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2FD0DFF7"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7B2CC571" w14:textId="77777777" w:rsidR="007E380B" w:rsidRPr="00E71343" w:rsidRDefault="007E380B"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30" w:type="dxa"/>
            <w:vAlign w:val="center"/>
          </w:tcPr>
          <w:p w14:paraId="7F9F8186"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42" w:type="dxa"/>
            <w:vAlign w:val="center"/>
          </w:tcPr>
          <w:p w14:paraId="2538ED17"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9" w:type="dxa"/>
            <w:vAlign w:val="center"/>
          </w:tcPr>
          <w:p w14:paraId="13EC4521"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6A24B82F" w14:textId="77777777" w:rsidR="007E380B" w:rsidRPr="00E71343" w:rsidRDefault="007E380B"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7E380B" w:rsidRPr="00D3341D" w14:paraId="3F41B352" w14:textId="77777777" w:rsidTr="00283007">
        <w:trPr>
          <w:cantSplit/>
          <w:trHeight w:val="224"/>
          <w:jc w:val="center"/>
        </w:trPr>
        <w:tc>
          <w:tcPr>
            <w:tcW w:w="973" w:type="dxa"/>
            <w:vMerge/>
            <w:vAlign w:val="center"/>
          </w:tcPr>
          <w:p w14:paraId="485328DE"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3953B28D"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5AF5A642" w14:textId="77458DFE"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resources</w:t>
            </w:r>
          </w:p>
        </w:tc>
        <w:tc>
          <w:tcPr>
            <w:tcW w:w="1130" w:type="dxa"/>
            <w:vAlign w:val="center"/>
          </w:tcPr>
          <w:p w14:paraId="1CF8266B" w14:textId="08EEA31E"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42" w:type="dxa"/>
            <w:vAlign w:val="center"/>
          </w:tcPr>
          <w:p w14:paraId="76E694AF" w14:textId="18562269"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06E2F829" w14:textId="49547E09"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C56F6AA" w14:textId="659084BD" w:rsidR="007E380B" w:rsidRPr="00E055F2" w:rsidRDefault="0082352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7E380B" w:rsidRPr="00D3341D" w14:paraId="27E5844A" w14:textId="77777777" w:rsidTr="00283007">
        <w:trPr>
          <w:cantSplit/>
          <w:trHeight w:val="224"/>
          <w:jc w:val="center"/>
        </w:trPr>
        <w:tc>
          <w:tcPr>
            <w:tcW w:w="973" w:type="dxa"/>
            <w:vMerge/>
            <w:vAlign w:val="center"/>
          </w:tcPr>
          <w:p w14:paraId="65CC7F47"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713BAABF"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19124711" w14:textId="50AF17CD"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resources</w:t>
            </w:r>
          </w:p>
        </w:tc>
        <w:tc>
          <w:tcPr>
            <w:tcW w:w="1130" w:type="dxa"/>
            <w:vAlign w:val="center"/>
          </w:tcPr>
          <w:p w14:paraId="6D3D1D62" w14:textId="06337A5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42" w:type="dxa"/>
            <w:vAlign w:val="center"/>
          </w:tcPr>
          <w:p w14:paraId="5C9D1A02" w14:textId="47CEAB02"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11FB9DAA" w14:textId="4973EDCB"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7E380B" w:rsidRPr="00283007" w:rsidRDefault="0082352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w:t>
            </w:r>
            <w:r w:rsidR="00BF13FF" w:rsidRPr="00E055F2">
              <w:rPr>
                <w:rFonts w:ascii="Arial" w:hAnsi="Arial" w:cs="Arial"/>
                <w:color w:val="808080" w:themeColor="background1" w:themeShade="80"/>
              </w:rPr>
              <w:t>C</w:t>
            </w:r>
            <w:r w:rsidRPr="00E055F2">
              <w:rPr>
                <w:rFonts w:ascii="Arial" w:hAnsi="Arial" w:cs="Arial"/>
                <w:color w:val="808080" w:themeColor="background1" w:themeShade="80"/>
              </w:rPr>
              <w:t>GMW</w:t>
            </w:r>
          </w:p>
        </w:tc>
      </w:tr>
      <w:tr w:rsidR="007E380B" w:rsidRPr="00D3341D" w14:paraId="0F211BBE" w14:textId="77777777" w:rsidTr="00283007">
        <w:trPr>
          <w:cantSplit/>
          <w:trHeight w:val="224"/>
          <w:jc w:val="center"/>
        </w:trPr>
        <w:tc>
          <w:tcPr>
            <w:tcW w:w="973" w:type="dxa"/>
            <w:vMerge/>
            <w:vAlign w:val="center"/>
          </w:tcPr>
          <w:p w14:paraId="071032CD"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1379955A"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3A635DFC" w14:textId="2C83C839"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Quick start generation resources</w:t>
            </w:r>
          </w:p>
        </w:tc>
        <w:tc>
          <w:tcPr>
            <w:tcW w:w="1130" w:type="dxa"/>
            <w:vAlign w:val="center"/>
          </w:tcPr>
          <w:p w14:paraId="1119608B" w14:textId="1C215F15"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42" w:type="dxa"/>
            <w:vAlign w:val="center"/>
          </w:tcPr>
          <w:p w14:paraId="15997FBA" w14:textId="5E834B7C"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CC5C422" w14:textId="7F766C5E"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7E380B" w:rsidRPr="00D3341D" w14:paraId="0653C663" w14:textId="77777777" w:rsidTr="00283007">
        <w:trPr>
          <w:cantSplit/>
          <w:trHeight w:val="224"/>
          <w:jc w:val="center"/>
        </w:trPr>
        <w:tc>
          <w:tcPr>
            <w:tcW w:w="973" w:type="dxa"/>
            <w:vMerge/>
            <w:vAlign w:val="center"/>
          </w:tcPr>
          <w:p w14:paraId="6A6096C8"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168568A0"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170B802B" w14:textId="10A93908"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Quick start generation resources</w:t>
            </w:r>
          </w:p>
        </w:tc>
        <w:tc>
          <w:tcPr>
            <w:tcW w:w="1130" w:type="dxa"/>
            <w:vAlign w:val="center"/>
          </w:tcPr>
          <w:p w14:paraId="2F40B462" w14:textId="3A128FF2"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42" w:type="dxa"/>
            <w:vAlign w:val="center"/>
          </w:tcPr>
          <w:p w14:paraId="6054E75F" w14:textId="6DF3B321"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43D0433" w14:textId="7D285A5D"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7E380B" w:rsidRPr="00E055F2"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7E380B" w:rsidRPr="00D3341D" w14:paraId="685CA49E" w14:textId="77777777" w:rsidTr="00283007">
        <w:trPr>
          <w:cantSplit/>
          <w:trHeight w:val="224"/>
          <w:jc w:val="center"/>
        </w:trPr>
        <w:tc>
          <w:tcPr>
            <w:tcW w:w="973" w:type="dxa"/>
            <w:vMerge/>
            <w:vAlign w:val="center"/>
          </w:tcPr>
          <w:p w14:paraId="27007CFC"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58C7A56A"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7E21B37D" w14:textId="22631ABB"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Controllable Load Resources</w:t>
            </w:r>
          </w:p>
        </w:tc>
        <w:tc>
          <w:tcPr>
            <w:tcW w:w="1130" w:type="dxa"/>
            <w:vAlign w:val="center"/>
          </w:tcPr>
          <w:p w14:paraId="6DEFB666" w14:textId="15A7C0A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42" w:type="dxa"/>
            <w:vAlign w:val="center"/>
          </w:tcPr>
          <w:p w14:paraId="203547CA" w14:textId="392BE616"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370FD70B" w14:textId="101FAAAF"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7E380B" w:rsidRPr="00D3341D" w14:paraId="27962AA2" w14:textId="77777777" w:rsidTr="00283007">
        <w:trPr>
          <w:cantSplit/>
          <w:trHeight w:val="224"/>
          <w:jc w:val="center"/>
        </w:trPr>
        <w:tc>
          <w:tcPr>
            <w:tcW w:w="973" w:type="dxa"/>
            <w:vMerge/>
            <w:vAlign w:val="center"/>
          </w:tcPr>
          <w:p w14:paraId="760D2290"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70F3ED2A"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58DE5207" w14:textId="14340EC2"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Controllable Load Resources</w:t>
            </w:r>
          </w:p>
        </w:tc>
        <w:tc>
          <w:tcPr>
            <w:tcW w:w="1130" w:type="dxa"/>
            <w:vAlign w:val="center"/>
          </w:tcPr>
          <w:p w14:paraId="63FDB46D" w14:textId="4171BB0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42" w:type="dxa"/>
            <w:vAlign w:val="center"/>
          </w:tcPr>
          <w:p w14:paraId="16FFAA4B" w14:textId="64269F73"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6934B9EA" w14:textId="29E3A9A8"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7E380B" w:rsidRPr="00D3341D" w14:paraId="75270196" w14:textId="77777777" w:rsidTr="00283007">
        <w:trPr>
          <w:cantSplit/>
          <w:trHeight w:val="224"/>
          <w:jc w:val="center"/>
        </w:trPr>
        <w:tc>
          <w:tcPr>
            <w:tcW w:w="973" w:type="dxa"/>
            <w:vMerge/>
            <w:vAlign w:val="center"/>
          </w:tcPr>
          <w:p w14:paraId="18FF944F"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1FE9518D"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54EA4033" w14:textId="6D43699B"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Non-Controllable Load Resources</w:t>
            </w:r>
          </w:p>
        </w:tc>
        <w:tc>
          <w:tcPr>
            <w:tcW w:w="1130" w:type="dxa"/>
            <w:vAlign w:val="center"/>
          </w:tcPr>
          <w:p w14:paraId="39ADC449" w14:textId="041F3E96"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42" w:type="dxa"/>
            <w:vAlign w:val="center"/>
          </w:tcPr>
          <w:p w14:paraId="5A50039A" w14:textId="38BFE73A"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AA7180A" w14:textId="1DF060B5"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7E380B" w:rsidRPr="00D3341D" w14:paraId="035C24D8" w14:textId="77777777" w:rsidTr="00283007">
        <w:trPr>
          <w:cantSplit/>
          <w:trHeight w:val="224"/>
          <w:jc w:val="center"/>
        </w:trPr>
        <w:tc>
          <w:tcPr>
            <w:tcW w:w="973" w:type="dxa"/>
            <w:vMerge/>
            <w:vAlign w:val="center"/>
          </w:tcPr>
          <w:p w14:paraId="290E69EB"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29022F05"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53D293B4" w14:textId="3D66559E"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Non-Controllable Load Resources</w:t>
            </w:r>
          </w:p>
        </w:tc>
        <w:tc>
          <w:tcPr>
            <w:tcW w:w="1130" w:type="dxa"/>
            <w:vAlign w:val="center"/>
          </w:tcPr>
          <w:p w14:paraId="507945C5" w14:textId="494092E9"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42" w:type="dxa"/>
            <w:vAlign w:val="center"/>
          </w:tcPr>
          <w:p w14:paraId="57766730" w14:textId="35167DDA"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7461875B" w14:textId="29BACEF4"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7E380B" w:rsidRPr="00D3341D" w14:paraId="389EB91B" w14:textId="77777777" w:rsidTr="00283007">
        <w:trPr>
          <w:cantSplit/>
          <w:trHeight w:val="224"/>
          <w:jc w:val="center"/>
        </w:trPr>
        <w:tc>
          <w:tcPr>
            <w:tcW w:w="973" w:type="dxa"/>
            <w:vMerge/>
            <w:vAlign w:val="center"/>
          </w:tcPr>
          <w:p w14:paraId="62139C0A" w14:textId="77777777" w:rsidR="007E380B" w:rsidRPr="00E71343" w:rsidRDefault="007E380B" w:rsidP="00E55A63">
            <w:pPr>
              <w:pStyle w:val="TableEntry"/>
              <w:rPr>
                <w:rFonts w:ascii="Arial" w:hAnsi="Arial" w:cs="Arial"/>
                <w:color w:val="808080" w:themeColor="background1" w:themeShade="80"/>
                <w:szCs w:val="18"/>
              </w:rPr>
            </w:pPr>
          </w:p>
        </w:tc>
        <w:tc>
          <w:tcPr>
            <w:tcW w:w="1319" w:type="dxa"/>
            <w:vMerge/>
            <w:vAlign w:val="center"/>
          </w:tcPr>
          <w:p w14:paraId="25560C24" w14:textId="77777777" w:rsidR="007E380B" w:rsidRPr="00E71343" w:rsidRDefault="007E380B" w:rsidP="00E55A63">
            <w:pPr>
              <w:pStyle w:val="TableEntry"/>
              <w:rPr>
                <w:rFonts w:ascii="Arial" w:hAnsi="Arial" w:cs="Arial"/>
                <w:color w:val="808080" w:themeColor="background1" w:themeShade="80"/>
              </w:rPr>
            </w:pPr>
          </w:p>
        </w:tc>
        <w:tc>
          <w:tcPr>
            <w:tcW w:w="5073" w:type="dxa"/>
            <w:vAlign w:val="center"/>
          </w:tcPr>
          <w:p w14:paraId="711C991E" w14:textId="660ECE53"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and</w:t>
            </w:r>
            <w:r w:rsidRPr="00E055F2">
              <w:rPr>
                <w:rFonts w:ascii="Arial" w:hAnsi="Arial" w:cs="Arial"/>
                <w:color w:val="808080" w:themeColor="background1" w:themeShade="80"/>
              </w:rPr>
              <w:t xml:space="preserve"> Load Resources</w:t>
            </w:r>
          </w:p>
        </w:tc>
        <w:tc>
          <w:tcPr>
            <w:tcW w:w="1130" w:type="dxa"/>
            <w:vAlign w:val="center"/>
          </w:tcPr>
          <w:p w14:paraId="712AFE25" w14:textId="4AD9515E"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42" w:type="dxa"/>
            <w:vAlign w:val="center"/>
          </w:tcPr>
          <w:p w14:paraId="1964C12A" w14:textId="3AE6EF9C"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9" w:type="dxa"/>
            <w:vAlign w:val="center"/>
          </w:tcPr>
          <w:p w14:paraId="49531524" w14:textId="7EA24040"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6"/>
          <w:headerReference w:type="first" r:id="rId47"/>
          <w:pgSz w:w="15840" w:h="12240" w:orient="landscape" w:code="1"/>
          <w:pgMar w:top="1440" w:right="1440" w:bottom="1440" w:left="1440" w:header="720" w:footer="720" w:gutter="0"/>
          <w:cols w:space="720"/>
          <w:titlePg/>
          <w:docGrid w:linePitch="360"/>
        </w:sectPr>
      </w:pPr>
    </w:p>
    <w:p w14:paraId="5B61F896" w14:textId="77777777" w:rsidR="00EB78A2" w:rsidRPr="00E71343" w:rsidRDefault="00EB78A2" w:rsidP="00EB78A2">
      <w:pPr>
        <w:pStyle w:val="StyleCaptionCentered"/>
        <w:rPr>
          <w:rFonts w:ascii="Arial" w:hAnsi="Arial" w:cs="Arial"/>
          <w:color w:val="808080" w:themeColor="background1" w:themeShade="80"/>
        </w:rPr>
      </w:pPr>
      <w:bookmarkStart w:id="359" w:name="_Ref158535990"/>
      <w:bookmarkStart w:id="360" w:name="_Toc150333961"/>
      <w:bookmarkStart w:id="361" w:name="_Toc127613619"/>
      <w:bookmarkStart w:id="362" w:name="_Hlk114759088"/>
      <w:r w:rsidRPr="00E71343">
        <w:rPr>
          <w:rFonts w:ascii="Arial" w:hAnsi="Arial" w:cs="Arial"/>
          <w:color w:val="808080" w:themeColor="background1" w:themeShade="80"/>
        </w:rPr>
        <w:lastRenderedPageBreak/>
        <w:t xml:space="preserve">Table </w:t>
      </w:r>
      <w:bookmarkEnd w:id="359"/>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FF75D7" w:rsidRPr="00E71343">
        <w:rPr>
          <w:rFonts w:ascii="Arial" w:hAnsi="Arial" w:cs="Arial"/>
          <w:noProof/>
          <w:color w:val="808080" w:themeColor="background1" w:themeShade="80"/>
        </w:rPr>
        <w:t xml:space="preserve">47 </w:t>
      </w:r>
      <w:r w:rsidR="00FF75D7" w:rsidRPr="00E71343">
        <w:rPr>
          <w:rFonts w:ascii="Arial" w:hAnsi="Arial" w:cs="Arial"/>
          <w:noProof/>
          <w:color w:val="808080" w:themeColor="background1" w:themeShade="80"/>
        </w:rPr>
        <w:fldChar w:fldCharType="end"/>
      </w:r>
      <w:r w:rsidRPr="00E71343">
        <w:rPr>
          <w:rFonts w:ascii="Arial" w:hAnsi="Arial" w:cs="Arial"/>
          <w:color w:val="808080" w:themeColor="background1" w:themeShade="80"/>
        </w:rPr>
        <w:t>Data Available for Reading by All Market Participants</w:t>
      </w:r>
      <w:bookmarkEnd w:id="360"/>
      <w:bookmarkEnd w:id="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2"/>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325F71" w:rsidRPr="00D3341D" w14:paraId="0F6BBAF7" w14:textId="77777777" w:rsidTr="00E534C1">
        <w:trPr>
          <w:cantSplit/>
          <w:trHeight w:val="247"/>
          <w:jc w:val="center"/>
        </w:trPr>
        <w:tc>
          <w:tcPr>
            <w:tcW w:w="3017" w:type="pct"/>
            <w:vAlign w:val="center"/>
          </w:tcPr>
          <w:p w14:paraId="7FA862E1"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6B77A22" w14:textId="77777777" w:rsidTr="00E534C1">
        <w:trPr>
          <w:cantSplit/>
          <w:trHeight w:val="247"/>
          <w:jc w:val="center"/>
        </w:trPr>
        <w:tc>
          <w:tcPr>
            <w:tcW w:w="3017" w:type="pct"/>
            <w:vAlign w:val="center"/>
          </w:tcPr>
          <w:p w14:paraId="32F0466F"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FC5DBCD" w14:textId="77777777" w:rsidTr="00E534C1">
        <w:trPr>
          <w:cantSplit/>
          <w:trHeight w:val="247"/>
          <w:jc w:val="center"/>
        </w:trPr>
        <w:tc>
          <w:tcPr>
            <w:tcW w:w="3017" w:type="pct"/>
            <w:vAlign w:val="center"/>
          </w:tcPr>
          <w:p w14:paraId="27D54564"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F3B1D15" w14:textId="77777777" w:rsidTr="00E534C1">
        <w:trPr>
          <w:cantSplit/>
          <w:trHeight w:val="247"/>
          <w:jc w:val="center"/>
        </w:trPr>
        <w:tc>
          <w:tcPr>
            <w:tcW w:w="3017" w:type="pct"/>
            <w:vAlign w:val="center"/>
          </w:tcPr>
          <w:p w14:paraId="148E279C"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6D17CFE" w14:textId="77777777" w:rsidTr="00E534C1">
        <w:trPr>
          <w:cantSplit/>
          <w:trHeight w:val="247"/>
          <w:jc w:val="center"/>
        </w:trPr>
        <w:tc>
          <w:tcPr>
            <w:tcW w:w="3017" w:type="pct"/>
            <w:vAlign w:val="center"/>
          </w:tcPr>
          <w:p w14:paraId="19D7AC37"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556BF964" w14:textId="77777777" w:rsidTr="00E534C1">
        <w:trPr>
          <w:cantSplit/>
          <w:trHeight w:val="247"/>
          <w:jc w:val="center"/>
        </w:trPr>
        <w:tc>
          <w:tcPr>
            <w:tcW w:w="3017" w:type="pct"/>
            <w:vAlign w:val="center"/>
          </w:tcPr>
          <w:p w14:paraId="4DB4E122"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C162E51" w14:textId="77777777" w:rsidTr="00E534C1">
        <w:trPr>
          <w:cantSplit/>
          <w:trHeight w:val="247"/>
          <w:jc w:val="center"/>
        </w:trPr>
        <w:tc>
          <w:tcPr>
            <w:tcW w:w="3017" w:type="pct"/>
            <w:vAlign w:val="center"/>
          </w:tcPr>
          <w:p w14:paraId="2A4B580E"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557CBC7" w14:textId="77777777" w:rsidTr="00E534C1">
        <w:trPr>
          <w:cantSplit/>
          <w:trHeight w:val="247"/>
          <w:jc w:val="center"/>
        </w:trPr>
        <w:tc>
          <w:tcPr>
            <w:tcW w:w="3017" w:type="pct"/>
            <w:vAlign w:val="center"/>
          </w:tcPr>
          <w:p w14:paraId="69FBAD45"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Sothern Load</w:t>
            </w:r>
          </w:p>
        </w:tc>
        <w:tc>
          <w:tcPr>
            <w:tcW w:w="763" w:type="pct"/>
          </w:tcPr>
          <w:p w14:paraId="773313B8"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41356599" w14:textId="77777777" w:rsidTr="00F000A0">
        <w:trPr>
          <w:cantSplit/>
          <w:trHeight w:val="247"/>
          <w:jc w:val="center"/>
        </w:trPr>
        <w:tc>
          <w:tcPr>
            <w:tcW w:w="3017" w:type="pct"/>
            <w:vAlign w:val="center"/>
          </w:tcPr>
          <w:p w14:paraId="443197A4" w14:textId="77777777" w:rsidR="00625368" w:rsidRPr="004B3555" w:rsidRDefault="0062536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325F71" w:rsidRPr="00D3341D" w14:paraId="5A8171AC" w14:textId="77777777" w:rsidTr="00F000A0">
        <w:trPr>
          <w:cantSplit/>
          <w:trHeight w:val="247"/>
          <w:jc w:val="center"/>
        </w:trPr>
        <w:tc>
          <w:tcPr>
            <w:tcW w:w="3017" w:type="pct"/>
            <w:vAlign w:val="center"/>
          </w:tcPr>
          <w:p w14:paraId="38877CD8"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19D33CBB" w14:textId="77777777" w:rsidTr="00F000A0">
        <w:trPr>
          <w:cantSplit/>
          <w:trHeight w:val="247"/>
          <w:jc w:val="center"/>
        </w:trPr>
        <w:tc>
          <w:tcPr>
            <w:tcW w:w="3017" w:type="pct"/>
            <w:vAlign w:val="center"/>
          </w:tcPr>
          <w:p w14:paraId="32F2B5A4"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capacity of additional capacity from </w:t>
            </w:r>
            <w:r w:rsidR="00C86706" w:rsidRPr="004B3555">
              <w:rPr>
                <w:rFonts w:ascii="Arial" w:hAnsi="Arial" w:cs="Arial"/>
                <w:color w:val="808080" w:themeColor="background1" w:themeShade="80"/>
                <w:szCs w:val="18"/>
              </w:rPr>
              <w:t xml:space="preserve">non-procured </w:t>
            </w:r>
            <w:r w:rsidRPr="004B3555">
              <w:rPr>
                <w:rFonts w:ascii="Arial" w:hAnsi="Arial" w:cs="Arial"/>
                <w:color w:val="808080" w:themeColor="background1" w:themeShade="80"/>
                <w:szCs w:val="18"/>
              </w:rPr>
              <w:t>Load Resources excluding Controllable Load Resources.</w:t>
            </w:r>
          </w:p>
        </w:tc>
        <w:tc>
          <w:tcPr>
            <w:tcW w:w="763" w:type="pct"/>
            <w:vAlign w:val="center"/>
          </w:tcPr>
          <w:p w14:paraId="242F2C7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BA0FCAD" w14:textId="77777777" w:rsidTr="00F000A0">
        <w:trPr>
          <w:cantSplit/>
          <w:trHeight w:val="247"/>
          <w:jc w:val="center"/>
        </w:trPr>
        <w:tc>
          <w:tcPr>
            <w:tcW w:w="3017" w:type="pct"/>
            <w:vAlign w:val="center"/>
          </w:tcPr>
          <w:p w14:paraId="57CD966B"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generation resources</w:t>
            </w:r>
          </w:p>
        </w:tc>
        <w:tc>
          <w:tcPr>
            <w:tcW w:w="763" w:type="pct"/>
            <w:vAlign w:val="center"/>
          </w:tcPr>
          <w:p w14:paraId="0510617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AEAAF58" w14:textId="77777777" w:rsidTr="00F000A0">
        <w:trPr>
          <w:cantSplit/>
          <w:trHeight w:val="247"/>
          <w:jc w:val="center"/>
        </w:trPr>
        <w:tc>
          <w:tcPr>
            <w:tcW w:w="3017" w:type="pct"/>
            <w:vAlign w:val="center"/>
          </w:tcPr>
          <w:p w14:paraId="1A0A712F"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062B1DC" w14:textId="77777777" w:rsidTr="00F000A0">
        <w:trPr>
          <w:cantSplit/>
          <w:trHeight w:val="247"/>
          <w:jc w:val="center"/>
        </w:trPr>
        <w:tc>
          <w:tcPr>
            <w:tcW w:w="3017" w:type="pct"/>
            <w:vAlign w:val="center"/>
          </w:tcPr>
          <w:p w14:paraId="4855A7F9"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521783F" w14:textId="77777777" w:rsidTr="00F000A0">
        <w:trPr>
          <w:cantSplit/>
          <w:trHeight w:val="247"/>
          <w:jc w:val="center"/>
        </w:trPr>
        <w:tc>
          <w:tcPr>
            <w:tcW w:w="3017" w:type="pct"/>
            <w:vAlign w:val="center"/>
          </w:tcPr>
          <w:p w14:paraId="654DF6AC"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A152F40" w14:textId="77777777" w:rsidTr="00F000A0">
        <w:trPr>
          <w:cantSplit/>
          <w:trHeight w:val="247"/>
          <w:jc w:val="center"/>
        </w:trPr>
        <w:tc>
          <w:tcPr>
            <w:tcW w:w="3017" w:type="pct"/>
            <w:vAlign w:val="center"/>
          </w:tcPr>
          <w:p w14:paraId="200EF53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Non-spin</w:t>
            </w:r>
            <w:r w:rsidR="000F5F22" w:rsidRPr="004B3555">
              <w:rPr>
                <w:rFonts w:ascii="Arial" w:hAnsi="Arial" w:cs="Arial"/>
                <w:color w:val="808080" w:themeColor="background1" w:themeShade="80"/>
                <w:szCs w:val="18"/>
              </w:rPr>
              <w:t xml:space="preserve"> reserve responsibility of load resources.</w:t>
            </w:r>
          </w:p>
        </w:tc>
        <w:tc>
          <w:tcPr>
            <w:tcW w:w="763" w:type="pct"/>
            <w:vAlign w:val="center"/>
          </w:tcPr>
          <w:p w14:paraId="78E2CB7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9AB33B8" w14:textId="77777777" w:rsidTr="00F000A0">
        <w:trPr>
          <w:cantSplit/>
          <w:trHeight w:val="247"/>
          <w:jc w:val="center"/>
        </w:trPr>
        <w:tc>
          <w:tcPr>
            <w:tcW w:w="3017" w:type="pct"/>
            <w:vAlign w:val="center"/>
          </w:tcPr>
          <w:p w14:paraId="59C26AD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off-line generation resources excluding quick start generation resources.</w:t>
            </w:r>
          </w:p>
        </w:tc>
        <w:tc>
          <w:tcPr>
            <w:tcW w:w="763" w:type="pct"/>
            <w:vAlign w:val="center"/>
          </w:tcPr>
          <w:p w14:paraId="1289839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8857935" w14:textId="77777777" w:rsidTr="00F000A0">
        <w:trPr>
          <w:cantSplit/>
          <w:trHeight w:val="247"/>
          <w:jc w:val="center"/>
        </w:trPr>
        <w:tc>
          <w:tcPr>
            <w:tcW w:w="3017" w:type="pct"/>
            <w:vAlign w:val="center"/>
          </w:tcPr>
          <w:p w14:paraId="27EBE320"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on-line generation resources with output schedules.</w:t>
            </w:r>
          </w:p>
        </w:tc>
        <w:tc>
          <w:tcPr>
            <w:tcW w:w="763" w:type="pct"/>
            <w:vAlign w:val="center"/>
          </w:tcPr>
          <w:p w14:paraId="1F750ED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3C2" w14:textId="77777777" w:rsidTr="00F000A0">
        <w:trPr>
          <w:cantSplit/>
          <w:trHeight w:val="247"/>
          <w:jc w:val="center"/>
        </w:trPr>
        <w:tc>
          <w:tcPr>
            <w:tcW w:w="3017" w:type="pct"/>
            <w:vAlign w:val="center"/>
          </w:tcPr>
          <w:p w14:paraId="2387BD0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quick start generation resources.</w:t>
            </w:r>
          </w:p>
        </w:tc>
        <w:tc>
          <w:tcPr>
            <w:tcW w:w="763" w:type="pct"/>
            <w:vAlign w:val="center"/>
          </w:tcPr>
          <w:p w14:paraId="296B4FB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867193E" w14:textId="77777777" w:rsidTr="00F000A0">
        <w:trPr>
          <w:cantSplit/>
          <w:trHeight w:val="247"/>
          <w:jc w:val="center"/>
        </w:trPr>
        <w:tc>
          <w:tcPr>
            <w:tcW w:w="3017" w:type="pct"/>
            <w:vAlign w:val="center"/>
          </w:tcPr>
          <w:p w14:paraId="7FAF4C29"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264D9B4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31F0E89D" w14:textId="77777777" w:rsidTr="00F000A0">
        <w:trPr>
          <w:cantSplit/>
          <w:trHeight w:val="247"/>
          <w:jc w:val="center"/>
        </w:trPr>
        <w:tc>
          <w:tcPr>
            <w:tcW w:w="3017" w:type="pct"/>
            <w:vAlign w:val="center"/>
          </w:tcPr>
          <w:p w14:paraId="06404774" w14:textId="77777777" w:rsidR="005E5DE7" w:rsidRPr="004B3555" w:rsidRDefault="000F5F22"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713B7118" w14:textId="77777777" w:rsidTr="00F000A0">
        <w:trPr>
          <w:cantSplit/>
          <w:trHeight w:val="247"/>
          <w:jc w:val="center"/>
        </w:trPr>
        <w:tc>
          <w:tcPr>
            <w:tcW w:w="3017" w:type="pct"/>
            <w:vAlign w:val="center"/>
          </w:tcPr>
          <w:p w14:paraId="021897DF"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468E9F9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2D302C47" w14:textId="77777777" w:rsidTr="00F000A0">
        <w:trPr>
          <w:cantSplit/>
          <w:trHeight w:val="247"/>
          <w:jc w:val="center"/>
        </w:trPr>
        <w:tc>
          <w:tcPr>
            <w:tcW w:w="3017" w:type="pct"/>
            <w:vAlign w:val="center"/>
          </w:tcPr>
          <w:p w14:paraId="106E93DE"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increase generation resource base points in the next 5 minutes in SCED (HDL).</w:t>
            </w:r>
          </w:p>
        </w:tc>
        <w:tc>
          <w:tcPr>
            <w:tcW w:w="763" w:type="pct"/>
            <w:vAlign w:val="center"/>
          </w:tcPr>
          <w:p w14:paraId="7D2B5FB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3E10257" w14:textId="77777777" w:rsidTr="00F000A0">
        <w:trPr>
          <w:cantSplit/>
          <w:trHeight w:val="247"/>
          <w:jc w:val="center"/>
        </w:trPr>
        <w:tc>
          <w:tcPr>
            <w:tcW w:w="3017" w:type="pct"/>
            <w:vAlign w:val="center"/>
          </w:tcPr>
          <w:p w14:paraId="2C1F5897"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capacity of deployed reg-down.</w:t>
            </w:r>
          </w:p>
        </w:tc>
        <w:tc>
          <w:tcPr>
            <w:tcW w:w="763" w:type="pct"/>
            <w:vAlign w:val="center"/>
          </w:tcPr>
          <w:p w14:paraId="499666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259B6DF" w14:textId="77777777" w:rsidTr="00F000A0">
        <w:trPr>
          <w:cantSplit/>
          <w:trHeight w:val="247"/>
          <w:jc w:val="center"/>
        </w:trPr>
        <w:tc>
          <w:tcPr>
            <w:tcW w:w="3017" w:type="pct"/>
            <w:vAlign w:val="center"/>
          </w:tcPr>
          <w:p w14:paraId="1A23C83B" w14:textId="77777777" w:rsidR="000F5F22" w:rsidRPr="004B3555" w:rsidRDefault="00C86706"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w:t>
            </w:r>
            <w:r w:rsidR="000F5F22" w:rsidRPr="004B3555">
              <w:rPr>
                <w:rFonts w:ascii="Arial" w:hAnsi="Arial" w:cs="Arial"/>
                <w:color w:val="808080" w:themeColor="background1" w:themeShade="80"/>
                <w:sz w:val="18"/>
                <w:szCs w:val="18"/>
              </w:rPr>
              <w:t xml:space="preserve"> capacity of deployed reg-up.</w:t>
            </w:r>
          </w:p>
          <w:p w14:paraId="69C54663"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502A44B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FD0" w14:textId="77777777" w:rsidTr="00F000A0">
        <w:trPr>
          <w:cantSplit/>
          <w:trHeight w:val="247"/>
          <w:jc w:val="center"/>
        </w:trPr>
        <w:tc>
          <w:tcPr>
            <w:tcW w:w="3017" w:type="pct"/>
            <w:vAlign w:val="center"/>
          </w:tcPr>
          <w:p w14:paraId="36C959DD"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decrease generation resource base points in the next 5 minutes in SCED (LDL).</w:t>
            </w:r>
          </w:p>
        </w:tc>
        <w:tc>
          <w:tcPr>
            <w:tcW w:w="763" w:type="pct"/>
            <w:vAlign w:val="center"/>
          </w:tcPr>
          <w:p w14:paraId="658931E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1CDD599" w14:textId="77777777" w:rsidTr="00F000A0">
        <w:trPr>
          <w:cantSplit/>
          <w:trHeight w:val="247"/>
          <w:jc w:val="center"/>
        </w:trPr>
        <w:tc>
          <w:tcPr>
            <w:tcW w:w="3017" w:type="pct"/>
            <w:vAlign w:val="center"/>
          </w:tcPr>
          <w:p w14:paraId="017DA694"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responsibility of reg-down.</w:t>
            </w:r>
          </w:p>
        </w:tc>
        <w:tc>
          <w:tcPr>
            <w:tcW w:w="763" w:type="pct"/>
            <w:vAlign w:val="center"/>
          </w:tcPr>
          <w:p w14:paraId="4C6C2F1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FDBCD73" w14:textId="77777777" w:rsidTr="00F000A0">
        <w:trPr>
          <w:cantSplit/>
          <w:trHeight w:val="247"/>
          <w:jc w:val="center"/>
        </w:trPr>
        <w:tc>
          <w:tcPr>
            <w:tcW w:w="3017" w:type="pct"/>
            <w:vAlign w:val="center"/>
          </w:tcPr>
          <w:p w14:paraId="6088371B"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w:t>
            </w:r>
            <w:r w:rsidR="000F5F22" w:rsidRPr="004B3555">
              <w:rPr>
                <w:rFonts w:ascii="Arial" w:hAnsi="Arial" w:cs="Arial"/>
                <w:color w:val="808080" w:themeColor="background1" w:themeShade="80"/>
                <w:szCs w:val="18"/>
              </w:rPr>
              <w:t>egulation responsibility of reg-up.</w:t>
            </w:r>
          </w:p>
        </w:tc>
        <w:tc>
          <w:tcPr>
            <w:tcW w:w="763" w:type="pct"/>
            <w:vAlign w:val="center"/>
          </w:tcPr>
          <w:p w14:paraId="64B6EF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1DBA116" w14:textId="77777777" w:rsidTr="00F000A0">
        <w:trPr>
          <w:cantSplit/>
          <w:trHeight w:val="247"/>
          <w:jc w:val="center"/>
        </w:trPr>
        <w:tc>
          <w:tcPr>
            <w:tcW w:w="3017" w:type="pct"/>
            <w:vAlign w:val="center"/>
          </w:tcPr>
          <w:p w14:paraId="2E65A732"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capacity from resources participating in SCED plus the Reg-Up and RRS from Load Resources and the Net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minus the Low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from Load Resources with a validated Real-Time RRS schedule.</w:t>
            </w:r>
          </w:p>
        </w:tc>
        <w:tc>
          <w:tcPr>
            <w:tcW w:w="763" w:type="pct"/>
            <w:vAlign w:val="center"/>
          </w:tcPr>
          <w:p w14:paraId="0CCBEAB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4371F14D" w14:textId="77777777" w:rsidTr="00F000A0">
        <w:trPr>
          <w:cantSplit/>
          <w:trHeight w:val="247"/>
          <w:jc w:val="center"/>
        </w:trPr>
        <w:tc>
          <w:tcPr>
            <w:tcW w:w="3017" w:type="pct"/>
            <w:vAlign w:val="center"/>
          </w:tcPr>
          <w:p w14:paraId="51BF90E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w:t>
            </w:r>
            <w:r w:rsidRPr="004B3555">
              <w:rPr>
                <w:rFonts w:ascii="Arial" w:hAnsi="Arial" w:cs="Arial"/>
                <w:color w:val="808080" w:themeColor="background1" w:themeShade="80"/>
                <w:szCs w:val="18"/>
              </w:rPr>
              <w:t>capacity</w:t>
            </w:r>
            <w:r w:rsidR="000F5F22" w:rsidRPr="004B3555">
              <w:rPr>
                <w:rFonts w:ascii="Arial" w:hAnsi="Arial" w:cs="Arial"/>
                <w:color w:val="808080" w:themeColor="background1" w:themeShade="80"/>
                <w:szCs w:val="18"/>
              </w:rPr>
              <w:t xml:space="preserve"> from resources included in FR21 plus reserves from resources that could be made available to SCED in 30 minutes.</w:t>
            </w:r>
          </w:p>
        </w:tc>
        <w:tc>
          <w:tcPr>
            <w:tcW w:w="763" w:type="pct"/>
            <w:vAlign w:val="center"/>
          </w:tcPr>
          <w:p w14:paraId="3D2795F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5C5D369" w14:textId="77777777" w:rsidTr="00F000A0">
        <w:trPr>
          <w:cantSplit/>
          <w:trHeight w:val="247"/>
          <w:jc w:val="center"/>
        </w:trPr>
        <w:tc>
          <w:tcPr>
            <w:tcW w:w="3017" w:type="pct"/>
            <w:vAlign w:val="center"/>
          </w:tcPr>
          <w:p w14:paraId="0542E068"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F96DF0B" w14:textId="77777777" w:rsidTr="00F000A0">
        <w:trPr>
          <w:cantSplit/>
          <w:trHeight w:val="247"/>
          <w:jc w:val="center"/>
        </w:trPr>
        <w:tc>
          <w:tcPr>
            <w:tcW w:w="3017" w:type="pct"/>
            <w:vAlign w:val="center"/>
          </w:tcPr>
          <w:p w14:paraId="314C1A71"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755604E" w14:textId="77777777" w:rsidTr="00F000A0">
        <w:trPr>
          <w:cantSplit/>
          <w:trHeight w:val="247"/>
          <w:jc w:val="center"/>
        </w:trPr>
        <w:tc>
          <w:tcPr>
            <w:tcW w:w="3017" w:type="pct"/>
            <w:vAlign w:val="center"/>
          </w:tcPr>
          <w:p w14:paraId="59F7A753"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HASL</w:t>
            </w:r>
          </w:p>
        </w:tc>
        <w:tc>
          <w:tcPr>
            <w:tcW w:w="763" w:type="pct"/>
            <w:vAlign w:val="center"/>
          </w:tcPr>
          <w:p w14:paraId="0CDAFE9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657564" w14:textId="531D871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0E9968F9" w14:textId="77777777" w:rsidTr="00F000A0">
        <w:trPr>
          <w:cantSplit/>
          <w:trHeight w:val="247"/>
          <w:jc w:val="center"/>
        </w:trPr>
        <w:tc>
          <w:tcPr>
            <w:tcW w:w="3017" w:type="pct"/>
            <w:vAlign w:val="center"/>
          </w:tcPr>
          <w:p w14:paraId="215C8E8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LASL</w:t>
            </w:r>
          </w:p>
        </w:tc>
        <w:tc>
          <w:tcPr>
            <w:tcW w:w="763" w:type="pct"/>
            <w:vAlign w:val="center"/>
          </w:tcPr>
          <w:p w14:paraId="76D4334B"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5C0C02D" w14:textId="11EE22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8BD108B" w14:textId="77777777" w:rsidTr="00F000A0">
        <w:trPr>
          <w:cantSplit/>
          <w:trHeight w:val="247"/>
          <w:jc w:val="center"/>
        </w:trPr>
        <w:tc>
          <w:tcPr>
            <w:tcW w:w="3017" w:type="pct"/>
            <w:vAlign w:val="center"/>
          </w:tcPr>
          <w:p w14:paraId="2E5CDE2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8DFAD45" w14:textId="77777777" w:rsidTr="00F000A0">
        <w:trPr>
          <w:cantSplit/>
          <w:trHeight w:val="247"/>
          <w:jc w:val="center"/>
        </w:trPr>
        <w:tc>
          <w:tcPr>
            <w:tcW w:w="3017" w:type="pct"/>
            <w:vAlign w:val="center"/>
          </w:tcPr>
          <w:p w14:paraId="7830647B"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4CE2444" w14:textId="77777777" w:rsidTr="00F000A0">
        <w:trPr>
          <w:cantSplit/>
          <w:trHeight w:val="247"/>
          <w:jc w:val="center"/>
        </w:trPr>
        <w:tc>
          <w:tcPr>
            <w:tcW w:w="3017" w:type="pct"/>
            <w:vAlign w:val="center"/>
          </w:tcPr>
          <w:p w14:paraId="4807185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163F3C0" w14:textId="77777777" w:rsidTr="00F000A0">
        <w:trPr>
          <w:cantSplit/>
          <w:trHeight w:val="247"/>
          <w:jc w:val="center"/>
        </w:trPr>
        <w:tc>
          <w:tcPr>
            <w:tcW w:w="3017" w:type="pct"/>
            <w:vAlign w:val="center"/>
          </w:tcPr>
          <w:p w14:paraId="33521B52"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613936DA" w14:textId="77777777" w:rsidTr="00F000A0">
        <w:trPr>
          <w:cantSplit/>
          <w:trHeight w:val="247"/>
          <w:jc w:val="center"/>
        </w:trPr>
        <w:tc>
          <w:tcPr>
            <w:tcW w:w="3017" w:type="pct"/>
            <w:vAlign w:val="center"/>
          </w:tcPr>
          <w:p w14:paraId="128ABE0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BB1620" w:rsidRPr="00D3341D" w14:paraId="16E02144" w14:textId="77777777" w:rsidTr="00F000A0">
        <w:trPr>
          <w:cantSplit/>
          <w:trHeight w:val="247"/>
          <w:jc w:val="center"/>
        </w:trPr>
        <w:tc>
          <w:tcPr>
            <w:tcW w:w="3017" w:type="pct"/>
            <w:vAlign w:val="center"/>
          </w:tcPr>
          <w:p w14:paraId="6AFA2E59"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4739C" w:rsidRPr="00D3341D" w14:paraId="5B09BE04" w14:textId="77777777" w:rsidTr="00F000A0">
        <w:trPr>
          <w:cantSplit/>
          <w:trHeight w:val="247"/>
          <w:jc w:val="center"/>
        </w:trPr>
        <w:tc>
          <w:tcPr>
            <w:tcW w:w="3017" w:type="pct"/>
            <w:vAlign w:val="center"/>
          </w:tcPr>
          <w:p w14:paraId="374C8CD0" w14:textId="03B0E683"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34739C" w:rsidRPr="004B3555" w:rsidRDefault="00D30D88"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34739C" w:rsidRPr="00D3341D" w14:paraId="0B4EFE94" w14:textId="77777777" w:rsidTr="00F000A0">
        <w:trPr>
          <w:cantSplit/>
          <w:trHeight w:val="247"/>
          <w:jc w:val="center"/>
        </w:trPr>
        <w:tc>
          <w:tcPr>
            <w:tcW w:w="3017" w:type="pct"/>
            <w:vAlign w:val="center"/>
          </w:tcPr>
          <w:p w14:paraId="1C42CB92" w14:textId="3487E697"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34739C" w:rsidRPr="004B3555" w:rsidRDefault="0060030E"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60030E" w:rsidRPr="00D3341D" w14:paraId="6A782A66" w14:textId="77777777" w:rsidTr="00C7057A">
        <w:trPr>
          <w:cantSplit/>
          <w:trHeight w:val="247"/>
          <w:jc w:val="center"/>
        </w:trPr>
        <w:tc>
          <w:tcPr>
            <w:tcW w:w="3017" w:type="pct"/>
            <w:vAlign w:val="center"/>
          </w:tcPr>
          <w:p w14:paraId="26D79566" w14:textId="5CA5EEC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F8D818" w14:textId="77777777" w:rsidTr="00C7057A">
        <w:trPr>
          <w:cantSplit/>
          <w:trHeight w:val="247"/>
          <w:jc w:val="center"/>
        </w:trPr>
        <w:tc>
          <w:tcPr>
            <w:tcW w:w="3017" w:type="pct"/>
            <w:vAlign w:val="center"/>
          </w:tcPr>
          <w:p w14:paraId="1EFF7B13" w14:textId="64C5D31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6E7FF594" w14:textId="77777777" w:rsidTr="00C7057A">
        <w:trPr>
          <w:cantSplit/>
          <w:trHeight w:val="247"/>
          <w:jc w:val="center"/>
        </w:trPr>
        <w:tc>
          <w:tcPr>
            <w:tcW w:w="3017" w:type="pct"/>
            <w:vAlign w:val="center"/>
          </w:tcPr>
          <w:p w14:paraId="1EA6106F" w14:textId="143FAC77"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82B46CC" w14:textId="77777777" w:rsidTr="00C7057A">
        <w:trPr>
          <w:cantSplit/>
          <w:trHeight w:val="247"/>
          <w:jc w:val="center"/>
        </w:trPr>
        <w:tc>
          <w:tcPr>
            <w:tcW w:w="3017" w:type="pct"/>
            <w:vAlign w:val="center"/>
          </w:tcPr>
          <w:p w14:paraId="3DFD1D5C" w14:textId="69C810EB"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A74AC01" w14:textId="77777777" w:rsidTr="00C7057A">
        <w:trPr>
          <w:cantSplit/>
          <w:trHeight w:val="247"/>
          <w:jc w:val="center"/>
        </w:trPr>
        <w:tc>
          <w:tcPr>
            <w:tcW w:w="3017" w:type="pct"/>
            <w:vAlign w:val="center"/>
          </w:tcPr>
          <w:p w14:paraId="5DCFD2D2" w14:textId="3B3DF059"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AB79729" w14:textId="77777777" w:rsidTr="00C7057A">
        <w:trPr>
          <w:cantSplit/>
          <w:trHeight w:val="247"/>
          <w:jc w:val="center"/>
        </w:trPr>
        <w:tc>
          <w:tcPr>
            <w:tcW w:w="3017" w:type="pct"/>
            <w:vAlign w:val="center"/>
          </w:tcPr>
          <w:p w14:paraId="28F76FD7" w14:textId="523A4C2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F87F630" w14:textId="77777777" w:rsidTr="00C7057A">
        <w:trPr>
          <w:cantSplit/>
          <w:trHeight w:val="247"/>
          <w:jc w:val="center"/>
        </w:trPr>
        <w:tc>
          <w:tcPr>
            <w:tcW w:w="3017" w:type="pct"/>
            <w:vAlign w:val="center"/>
          </w:tcPr>
          <w:p w14:paraId="3B504BAF" w14:textId="2188CC30"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2D3A6E" w14:textId="77777777" w:rsidTr="00C7057A">
        <w:trPr>
          <w:cantSplit/>
          <w:trHeight w:val="247"/>
          <w:jc w:val="center"/>
        </w:trPr>
        <w:tc>
          <w:tcPr>
            <w:tcW w:w="3017" w:type="pct"/>
            <w:vAlign w:val="center"/>
          </w:tcPr>
          <w:p w14:paraId="66831903" w14:textId="180E1A9E"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51CA91DF" w14:textId="77777777" w:rsidTr="00C7057A">
        <w:trPr>
          <w:cantSplit/>
          <w:trHeight w:val="247"/>
          <w:jc w:val="center"/>
        </w:trPr>
        <w:tc>
          <w:tcPr>
            <w:tcW w:w="3017" w:type="pct"/>
            <w:vAlign w:val="center"/>
          </w:tcPr>
          <w:p w14:paraId="2C1D7444" w14:textId="701FD651"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7DE7364B" w14:textId="77777777" w:rsidTr="00C7057A">
        <w:trPr>
          <w:cantSplit/>
          <w:trHeight w:val="247"/>
          <w:jc w:val="center"/>
        </w:trPr>
        <w:tc>
          <w:tcPr>
            <w:tcW w:w="3017" w:type="pct"/>
            <w:vAlign w:val="center"/>
          </w:tcPr>
          <w:p w14:paraId="634AF84B" w14:textId="106DE71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8"/>
          <w:footerReference w:type="default" r:id="rId49"/>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3" w:name="_Ref165977304"/>
      <w:bookmarkStart w:id="364" w:name="_Ref165977305"/>
      <w:bookmarkStart w:id="365" w:name="_Toc127613928"/>
      <w:r w:rsidRPr="004B3555">
        <w:rPr>
          <w:rFonts w:cs="Arial"/>
          <w:color w:val="808080" w:themeColor="background1" w:themeShade="80"/>
        </w:rPr>
        <w:lastRenderedPageBreak/>
        <w:t>Sample Association Information Exchange Form (AIEF)</w:t>
      </w:r>
      <w:bookmarkEnd w:id="363"/>
      <w:bookmarkEnd w:id="364"/>
      <w:bookmarkEnd w:id="365"/>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6" w:name="OLE_LINK1"/>
            <w:bookmarkStart w:id="367" w:name="OLE_LINK2"/>
            <w:r w:rsidRPr="004B3555">
              <w:rPr>
                <w:rFonts w:ascii="Arial" w:hAnsi="Arial" w:cs="Arial"/>
                <w:color w:val="808080" w:themeColor="background1" w:themeShade="80"/>
              </w:rPr>
              <w:t>ERCOT A</w:t>
            </w:r>
            <w:bookmarkEnd w:id="366"/>
            <w:bookmarkEnd w:id="367"/>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0"/>
          <w:footerReference w:type="default" r:id="rId51"/>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90E41" w14:textId="77777777" w:rsidR="003262B6" w:rsidRDefault="003262B6">
      <w:r>
        <w:separator/>
      </w:r>
    </w:p>
  </w:endnote>
  <w:endnote w:type="continuationSeparator" w:id="0">
    <w:p w14:paraId="256BAA6A" w14:textId="77777777" w:rsidR="003262B6" w:rsidRDefault="003262B6">
      <w:r>
        <w:continuationSeparator/>
      </w:r>
    </w:p>
  </w:endnote>
  <w:endnote w:type="continuationNotice" w:id="1">
    <w:p w14:paraId="691E94CD" w14:textId="77777777" w:rsidR="003262B6" w:rsidRDefault="00326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3D39" w14:textId="77777777" w:rsidR="008076B3" w:rsidRDefault="008076B3" w:rsidP="0016315C">
    <w:pPr>
      <w:pStyle w:val="Footer"/>
      <w:rPr>
        <w:rStyle w:val="PageNumber"/>
        <w:sz w:val="16"/>
        <w:szCs w:val="16"/>
      </w:rPr>
    </w:pPr>
  </w:p>
  <w:p w14:paraId="3A778FCB" w14:textId="5EDF28D2"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6869" w14:textId="77777777" w:rsidR="008076B3" w:rsidRDefault="008076B3" w:rsidP="00DF1F86">
    <w:pPr>
      <w:pStyle w:val="Footer"/>
      <w:rPr>
        <w:rStyle w:val="PageNumber"/>
        <w:sz w:val="16"/>
        <w:szCs w:val="16"/>
      </w:rPr>
    </w:pPr>
  </w:p>
  <w:p w14:paraId="33CA7CB5"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A01" w14:textId="77777777" w:rsidR="008076B3" w:rsidRDefault="008076B3" w:rsidP="00DF1F86">
    <w:pPr>
      <w:pStyle w:val="Footer"/>
      <w:rPr>
        <w:rStyle w:val="PageNumber"/>
        <w:sz w:val="16"/>
        <w:szCs w:val="16"/>
      </w:rPr>
    </w:pPr>
  </w:p>
  <w:p w14:paraId="6DAE323C" w14:textId="5D8507D2" w:rsidR="008076B3" w:rsidRDefault="008076B3" w:rsidP="00C14C30">
    <w:pPr>
      <w:pStyle w:val="Foote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2E78" w14:textId="77777777" w:rsidR="008076B3" w:rsidRDefault="008076B3" w:rsidP="00DF1F86">
    <w:pPr>
      <w:pStyle w:val="Footer"/>
      <w:rPr>
        <w:rStyle w:val="PageNumber"/>
        <w:sz w:val="16"/>
        <w:szCs w:val="16"/>
      </w:rPr>
    </w:pPr>
  </w:p>
  <w:p w14:paraId="697E315F" w14:textId="18403D44" w:rsidR="008076B3" w:rsidRDefault="008076B3" w:rsidP="00C14C30">
    <w:pPr>
      <w:pStyle w:val="Foote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DAB" w14:textId="77777777" w:rsidR="008076B3" w:rsidRDefault="008076B3" w:rsidP="00DF1F86">
    <w:pPr>
      <w:pStyle w:val="Footer"/>
      <w:rPr>
        <w:rStyle w:val="PageNumber"/>
        <w:sz w:val="16"/>
        <w:szCs w:val="16"/>
      </w:rPr>
    </w:pPr>
  </w:p>
  <w:p w14:paraId="53EF7CF8" w14:textId="2BAAEF11"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B79" w14:textId="77777777" w:rsidR="008076B3" w:rsidRDefault="008076B3" w:rsidP="00B358E4">
    <w:pPr>
      <w:pStyle w:val="Footer"/>
      <w:rPr>
        <w:rStyle w:val="PageNumber"/>
        <w:sz w:val="16"/>
        <w:szCs w:val="16"/>
      </w:rPr>
    </w:pPr>
  </w:p>
  <w:p w14:paraId="5298AE17" w14:textId="61E17491"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BFC0" w14:textId="77777777" w:rsidR="008076B3" w:rsidRDefault="008076B3" w:rsidP="00EB4CEC">
    <w:pPr>
      <w:pStyle w:val="Footer"/>
      <w:rPr>
        <w:rStyle w:val="PageNumber"/>
        <w:sz w:val="16"/>
        <w:szCs w:val="16"/>
      </w:rPr>
    </w:pPr>
  </w:p>
  <w:p w14:paraId="598EF39A" w14:textId="11D09E98"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C14C30">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EB2D" w14:textId="77777777" w:rsidR="008076B3" w:rsidRDefault="008076B3" w:rsidP="00EB4CEC">
    <w:pPr>
      <w:pStyle w:val="Footer"/>
      <w:rPr>
        <w:rStyle w:val="PageNumber"/>
        <w:sz w:val="16"/>
        <w:szCs w:val="16"/>
      </w:rPr>
    </w:pPr>
  </w:p>
  <w:p w14:paraId="5665F995" w14:textId="77777777" w:rsidR="008076B3" w:rsidRPr="0080518D" w:rsidRDefault="008076B3" w:rsidP="00B358E4">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58B3" w14:textId="77777777" w:rsidR="008076B3" w:rsidRDefault="008076B3" w:rsidP="00DF1F86">
    <w:pPr>
      <w:pStyle w:val="Footer"/>
      <w:rPr>
        <w:rStyle w:val="PageNumber"/>
        <w:sz w:val="16"/>
        <w:szCs w:val="16"/>
      </w:rPr>
    </w:pPr>
  </w:p>
  <w:p w14:paraId="7AB16972"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C14C30"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C14C30"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C14C30"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DCB1" w14:textId="77777777" w:rsidR="008076B3" w:rsidRDefault="008076B3" w:rsidP="00DF1F86">
    <w:pPr>
      <w:pStyle w:val="Footer"/>
      <w:rPr>
        <w:rStyle w:val="PageNumber"/>
        <w:sz w:val="16"/>
        <w:szCs w:val="16"/>
      </w:rPr>
    </w:pPr>
  </w:p>
  <w:p w14:paraId="70D12E9E"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F8C92" w14:textId="77777777" w:rsidR="003262B6" w:rsidRDefault="003262B6">
      <w:r>
        <w:separator/>
      </w:r>
    </w:p>
  </w:footnote>
  <w:footnote w:type="continuationSeparator" w:id="0">
    <w:p w14:paraId="78F585CC" w14:textId="77777777" w:rsidR="003262B6" w:rsidRDefault="003262B6">
      <w:r>
        <w:continuationSeparator/>
      </w:r>
    </w:p>
  </w:footnote>
  <w:footnote w:type="continuationNotice" w:id="1">
    <w:p w14:paraId="69E8364A" w14:textId="77777777" w:rsidR="003262B6" w:rsidRDefault="003262B6"/>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1607CB95"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Generator Step-up Transformer Tap Position identified in </w:t>
      </w:r>
      <w:r w:rsidRPr="00C35C1B">
        <w:rPr>
          <w:rFonts w:ascii="Arial" w:hAnsi="Arial" w:cs="Arial"/>
        </w:rPr>
        <w:fldChar w:fldCharType="begin"/>
      </w:r>
      <w:r w:rsidRPr="00C35C1B">
        <w:rPr>
          <w:rFonts w:ascii="Arial" w:hAnsi="Arial" w:cs="Arial"/>
        </w:rPr>
        <w:instrText xml:space="preserve"> REF _Ref167104722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2</w:t>
      </w:r>
      <w:r w:rsidRPr="00C35C1B">
        <w:rPr>
          <w:rFonts w:ascii="Arial" w:hAnsi="Arial" w:cs="Arial"/>
          <w:noProof/>
        </w:rPr>
        <w:fldChar w:fldCharType="end"/>
      </w:r>
      <w:r w:rsidRPr="00C35C1B">
        <w:rPr>
          <w:rFonts w:ascii="Arial" w:hAnsi="Arial" w:cs="Arial"/>
        </w:rPr>
        <w:t xml:space="preserve">8, </w:t>
      </w:r>
      <w:r w:rsidRPr="00C35C1B">
        <w:rPr>
          <w:rFonts w:ascii="Arial" w:hAnsi="Arial" w:cs="Arial"/>
          <w:i/>
        </w:rPr>
        <w:t>Per-Generation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for transformer equipment.</w:t>
      </w:r>
    </w:p>
  </w:footnote>
  <w:footnote w:id="17">
    <w:p w14:paraId="4419DAFC"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Combined</w:t>
      </w:r>
      <w:r w:rsidRPr="00C35C1B">
        <w:rPr>
          <w:rFonts w:ascii="Arial" w:hAnsi="Arial" w:cs="Arial"/>
          <w:i/>
        </w:rPr>
        <w:t xml:space="preserve"> Cycle Configuration Number</w:t>
      </w:r>
      <w:r w:rsidRPr="00C35C1B">
        <w:rPr>
          <w:rFonts w:ascii="Arial" w:hAnsi="Arial" w:cs="Arial"/>
        </w:rPr>
        <w:t>, for the definition of the Combined Cycle</w:t>
      </w:r>
      <w:r w:rsidRPr="00C35C1B">
        <w:rPr>
          <w:rFonts w:ascii="Arial" w:hAnsi="Arial" w:cs="Arial"/>
        </w:rPr>
        <w:fldChar w:fldCharType="begin"/>
      </w:r>
      <w:r w:rsidRPr="00C35C1B">
        <w:rPr>
          <w:rFonts w:ascii="Arial" w:hAnsi="Arial" w:cs="Arial"/>
        </w:rPr>
        <w:instrText xml:space="preserve"> XE "Combined Cycle" </w:instrText>
      </w:r>
      <w:r w:rsidRPr="00C35C1B">
        <w:rPr>
          <w:rFonts w:ascii="Arial" w:hAnsi="Arial" w:cs="Arial"/>
        </w:rPr>
        <w:fldChar w:fldCharType="end"/>
      </w:r>
      <w:r w:rsidRPr="00C35C1B">
        <w:rPr>
          <w:rFonts w:ascii="Arial" w:hAnsi="Arial" w:cs="Arial"/>
        </w:rPr>
        <w:t xml:space="preserve"> configurations.</w:t>
      </w:r>
    </w:p>
  </w:footnote>
  <w:footnote w:id="18">
    <w:p w14:paraId="2EF2D6CE"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9">
    <w:p w14:paraId="35276DD6" w14:textId="77777777" w:rsidR="00B35D83" w:rsidRPr="00C35C1B" w:rsidRDefault="00B35D83" w:rsidP="0057153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Inverters Online, Offline and Unknown are used for PVGR resources. Please see Protocol references in table 28 for additional details.</w:t>
      </w:r>
    </w:p>
  </w:footnote>
  <w:footnote w:id="20">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21">
    <w:p w14:paraId="4C0CA49B" w14:textId="77777777" w:rsidR="00764083" w:rsidRPr="00C35C1B" w:rsidRDefault="007640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Mvar measurement requires the installation of additional instrumentation then the MP is not required to provide the data. If ERCOT must have access to the measurement, then ERCOT will work with the MP via the processes defined in the TAC-approved Nodal Telemetry Standards.</w:t>
      </w:r>
    </w:p>
  </w:footnote>
  <w:footnote w:id="22">
    <w:p w14:paraId="1C13BD0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Mvar measurement requires the installation of additional instrumentation then the MP is not required to provide the data. If ERCOT </w:t>
      </w:r>
      <w:r w:rsidRPr="00C35C1B">
        <w:rPr>
          <w:rFonts w:ascii="Arial" w:hAnsi="Arial" w:cs="Arial"/>
          <w:i/>
        </w:rPr>
        <w:t>must</w:t>
      </w:r>
      <w:r w:rsidRPr="00C35C1B">
        <w:rPr>
          <w:rFonts w:ascii="Arial" w:hAnsi="Arial" w:cs="Arial"/>
        </w:rPr>
        <w:t xml:space="preserve"> have access to the measurement, then ERCOT will work with the MP via the processes defined in the Nodal TAC-approved Telemetry Standards.</w:t>
      </w:r>
    </w:p>
  </w:footnote>
  <w:footnote w:id="23">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4">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5">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79DFAE6B"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E80BDC">
            <w:rPr>
              <w:noProof/>
              <w:sz w:val="18"/>
            </w:rPr>
            <w:t>02/21/2023</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1"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5"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7"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abstractNumId w:val="7"/>
  </w:num>
  <w:num w:numId="2">
    <w:abstractNumId w:val="21"/>
  </w:num>
  <w:num w:numId="3">
    <w:abstractNumId w:val="9"/>
  </w:num>
  <w:num w:numId="4">
    <w:abstractNumId w:val="36"/>
  </w:num>
  <w:num w:numId="5">
    <w:abstractNumId w:val="5"/>
  </w:num>
  <w:num w:numId="6">
    <w:abstractNumId w:val="4"/>
  </w:num>
  <w:num w:numId="7">
    <w:abstractNumId w:val="3"/>
  </w:num>
  <w:num w:numId="8">
    <w:abstractNumId w:val="2"/>
  </w:num>
  <w:num w:numId="9">
    <w:abstractNumId w:val="1"/>
  </w:num>
  <w:num w:numId="10">
    <w:abstractNumId w:val="16"/>
  </w:num>
  <w:num w:numId="11">
    <w:abstractNumId w:val="0"/>
  </w:num>
  <w:num w:numId="12">
    <w:abstractNumId w:val="46"/>
  </w:num>
  <w:num w:numId="13">
    <w:abstractNumId w:val="49"/>
  </w:num>
  <w:num w:numId="14">
    <w:abstractNumId w:val="45"/>
  </w:num>
  <w:num w:numId="15">
    <w:abstractNumId w:val="19"/>
  </w:num>
  <w:num w:numId="16">
    <w:abstractNumId w:val="29"/>
  </w:num>
  <w:num w:numId="17">
    <w:abstractNumId w:val="32"/>
  </w:num>
  <w:num w:numId="18">
    <w:abstractNumId w:val="48"/>
  </w:num>
  <w:num w:numId="19">
    <w:abstractNumId w:val="31"/>
  </w:num>
  <w:num w:numId="20">
    <w:abstractNumId w:val="18"/>
  </w:num>
  <w:num w:numId="21">
    <w:abstractNumId w:val="24"/>
  </w:num>
  <w:num w:numId="22">
    <w:abstractNumId w:val="27"/>
  </w:num>
  <w:num w:numId="23">
    <w:abstractNumId w:val="23"/>
  </w:num>
  <w:num w:numId="24">
    <w:abstractNumId w:val="6"/>
  </w:num>
  <w:num w:numId="25">
    <w:abstractNumId w:val="8"/>
  </w:num>
  <w:num w:numId="26">
    <w:abstractNumId w:val="22"/>
  </w:num>
  <w:num w:numId="27">
    <w:abstractNumId w:val="39"/>
  </w:num>
  <w:num w:numId="28">
    <w:abstractNumId w:val="17"/>
  </w:num>
  <w:num w:numId="29">
    <w:abstractNumId w:val="12"/>
  </w:num>
  <w:num w:numId="30">
    <w:abstractNumId w:val="43"/>
  </w:num>
  <w:num w:numId="31">
    <w:abstractNumId w:val="11"/>
  </w:num>
  <w:num w:numId="32">
    <w:abstractNumId w:val="38"/>
  </w:num>
  <w:num w:numId="33">
    <w:abstractNumId w:val="15"/>
  </w:num>
  <w:num w:numId="34">
    <w:abstractNumId w:val="42"/>
  </w:num>
  <w:num w:numId="35">
    <w:abstractNumId w:val="25"/>
  </w:num>
  <w:num w:numId="36">
    <w:abstractNumId w:val="26"/>
  </w:num>
  <w:num w:numId="37">
    <w:abstractNumId w:val="41"/>
  </w:num>
  <w:num w:numId="38">
    <w:abstractNumId w:val="33"/>
  </w:num>
  <w:num w:numId="39">
    <w:abstractNumId w:val="10"/>
  </w:num>
  <w:num w:numId="40">
    <w:abstractNumId w:val="34"/>
  </w:num>
  <w:num w:numId="4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37"/>
  </w:num>
  <w:num w:numId="50">
    <w:abstractNumId w:val="40"/>
  </w:num>
  <w:num w:numId="51">
    <w:abstractNumId w:val="44"/>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390F"/>
    <w:rsid w:val="00004F30"/>
    <w:rsid w:val="00006B70"/>
    <w:rsid w:val="00006D71"/>
    <w:rsid w:val="0000708C"/>
    <w:rsid w:val="000108FA"/>
    <w:rsid w:val="000123B1"/>
    <w:rsid w:val="000128F8"/>
    <w:rsid w:val="00013BF5"/>
    <w:rsid w:val="00016ABC"/>
    <w:rsid w:val="00020C73"/>
    <w:rsid w:val="00020DD9"/>
    <w:rsid w:val="000217F5"/>
    <w:rsid w:val="00022D05"/>
    <w:rsid w:val="00022F85"/>
    <w:rsid w:val="00023CE0"/>
    <w:rsid w:val="00027217"/>
    <w:rsid w:val="00027FEF"/>
    <w:rsid w:val="000305FF"/>
    <w:rsid w:val="00030BFF"/>
    <w:rsid w:val="00030D91"/>
    <w:rsid w:val="00031948"/>
    <w:rsid w:val="00031FB6"/>
    <w:rsid w:val="000321B7"/>
    <w:rsid w:val="0003285E"/>
    <w:rsid w:val="00033FD2"/>
    <w:rsid w:val="00034A37"/>
    <w:rsid w:val="000355D6"/>
    <w:rsid w:val="00035C8B"/>
    <w:rsid w:val="00036051"/>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511A"/>
    <w:rsid w:val="000878AC"/>
    <w:rsid w:val="00090899"/>
    <w:rsid w:val="000913D0"/>
    <w:rsid w:val="00091821"/>
    <w:rsid w:val="00091DA2"/>
    <w:rsid w:val="000927A2"/>
    <w:rsid w:val="00094EC1"/>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A93"/>
    <w:rsid w:val="00101C77"/>
    <w:rsid w:val="00102620"/>
    <w:rsid w:val="001030D1"/>
    <w:rsid w:val="001033A1"/>
    <w:rsid w:val="001035ED"/>
    <w:rsid w:val="0010431E"/>
    <w:rsid w:val="0010452A"/>
    <w:rsid w:val="001053A0"/>
    <w:rsid w:val="001056DF"/>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E"/>
    <w:rsid w:val="002012C7"/>
    <w:rsid w:val="00201A02"/>
    <w:rsid w:val="002025CC"/>
    <w:rsid w:val="00202628"/>
    <w:rsid w:val="00205417"/>
    <w:rsid w:val="002054C7"/>
    <w:rsid w:val="002056D8"/>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DAD"/>
    <w:rsid w:val="002A7313"/>
    <w:rsid w:val="002A7514"/>
    <w:rsid w:val="002B1868"/>
    <w:rsid w:val="002B2348"/>
    <w:rsid w:val="002B2A7E"/>
    <w:rsid w:val="002B56B2"/>
    <w:rsid w:val="002B698B"/>
    <w:rsid w:val="002B78C8"/>
    <w:rsid w:val="002B79A6"/>
    <w:rsid w:val="002C06B0"/>
    <w:rsid w:val="002C5CEE"/>
    <w:rsid w:val="002C70E2"/>
    <w:rsid w:val="002C7F66"/>
    <w:rsid w:val="002D089D"/>
    <w:rsid w:val="002D150B"/>
    <w:rsid w:val="002D1DFD"/>
    <w:rsid w:val="002D1F43"/>
    <w:rsid w:val="002D1FD6"/>
    <w:rsid w:val="002D2EE6"/>
    <w:rsid w:val="002D3382"/>
    <w:rsid w:val="002D3AA1"/>
    <w:rsid w:val="002D5A8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5706"/>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58F5"/>
    <w:rsid w:val="003F5E35"/>
    <w:rsid w:val="003F5F85"/>
    <w:rsid w:val="003F62FC"/>
    <w:rsid w:val="003F69D5"/>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5947"/>
    <w:rsid w:val="00425A1B"/>
    <w:rsid w:val="004268DB"/>
    <w:rsid w:val="00430298"/>
    <w:rsid w:val="00432A85"/>
    <w:rsid w:val="00434278"/>
    <w:rsid w:val="0043577D"/>
    <w:rsid w:val="00440EC1"/>
    <w:rsid w:val="004410BD"/>
    <w:rsid w:val="004412C3"/>
    <w:rsid w:val="00441BD2"/>
    <w:rsid w:val="00441FEA"/>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FF2"/>
    <w:rsid w:val="0047569A"/>
    <w:rsid w:val="00476771"/>
    <w:rsid w:val="00480D86"/>
    <w:rsid w:val="004811AE"/>
    <w:rsid w:val="0048123F"/>
    <w:rsid w:val="004812E9"/>
    <w:rsid w:val="004819B7"/>
    <w:rsid w:val="004836E2"/>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10F8"/>
    <w:rsid w:val="00522933"/>
    <w:rsid w:val="0052381C"/>
    <w:rsid w:val="005240B0"/>
    <w:rsid w:val="00524CFA"/>
    <w:rsid w:val="00525BE8"/>
    <w:rsid w:val="00526F36"/>
    <w:rsid w:val="00530B5F"/>
    <w:rsid w:val="00531FC2"/>
    <w:rsid w:val="00532C46"/>
    <w:rsid w:val="005341DC"/>
    <w:rsid w:val="00536053"/>
    <w:rsid w:val="005366FD"/>
    <w:rsid w:val="00536FAC"/>
    <w:rsid w:val="005412C9"/>
    <w:rsid w:val="00541B0F"/>
    <w:rsid w:val="00542C02"/>
    <w:rsid w:val="00543B1E"/>
    <w:rsid w:val="00544E3B"/>
    <w:rsid w:val="00544F3F"/>
    <w:rsid w:val="00546D4F"/>
    <w:rsid w:val="00547210"/>
    <w:rsid w:val="00550134"/>
    <w:rsid w:val="00551573"/>
    <w:rsid w:val="00551A4F"/>
    <w:rsid w:val="00553C1B"/>
    <w:rsid w:val="00555873"/>
    <w:rsid w:val="005563A2"/>
    <w:rsid w:val="005601AE"/>
    <w:rsid w:val="00561A73"/>
    <w:rsid w:val="0056338B"/>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434A"/>
    <w:rsid w:val="005B436D"/>
    <w:rsid w:val="005B444B"/>
    <w:rsid w:val="005B50E2"/>
    <w:rsid w:val="005C04FF"/>
    <w:rsid w:val="005C1616"/>
    <w:rsid w:val="005C2B99"/>
    <w:rsid w:val="005C3C21"/>
    <w:rsid w:val="005C4B56"/>
    <w:rsid w:val="005C5235"/>
    <w:rsid w:val="005C5D54"/>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1AF9"/>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4DC"/>
    <w:rsid w:val="00623AEE"/>
    <w:rsid w:val="006246AE"/>
    <w:rsid w:val="006246C8"/>
    <w:rsid w:val="00624BE5"/>
    <w:rsid w:val="00625368"/>
    <w:rsid w:val="006257C3"/>
    <w:rsid w:val="00625E7E"/>
    <w:rsid w:val="006267AC"/>
    <w:rsid w:val="00627045"/>
    <w:rsid w:val="00631C6B"/>
    <w:rsid w:val="00631E98"/>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348F"/>
    <w:rsid w:val="0070383C"/>
    <w:rsid w:val="00703CB2"/>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48DD"/>
    <w:rsid w:val="00734CB6"/>
    <w:rsid w:val="00735765"/>
    <w:rsid w:val="00735B03"/>
    <w:rsid w:val="00737492"/>
    <w:rsid w:val="0074063F"/>
    <w:rsid w:val="0074076D"/>
    <w:rsid w:val="007408ED"/>
    <w:rsid w:val="007426F4"/>
    <w:rsid w:val="00745C8E"/>
    <w:rsid w:val="00745E8C"/>
    <w:rsid w:val="00746681"/>
    <w:rsid w:val="00746724"/>
    <w:rsid w:val="007500B1"/>
    <w:rsid w:val="007515A3"/>
    <w:rsid w:val="007515C7"/>
    <w:rsid w:val="00752043"/>
    <w:rsid w:val="007527C4"/>
    <w:rsid w:val="007527D4"/>
    <w:rsid w:val="00752918"/>
    <w:rsid w:val="00756629"/>
    <w:rsid w:val="00756D84"/>
    <w:rsid w:val="00760CB5"/>
    <w:rsid w:val="007619C4"/>
    <w:rsid w:val="007621F0"/>
    <w:rsid w:val="00762DA2"/>
    <w:rsid w:val="00763B05"/>
    <w:rsid w:val="00764075"/>
    <w:rsid w:val="00764083"/>
    <w:rsid w:val="00764C6B"/>
    <w:rsid w:val="00765DCC"/>
    <w:rsid w:val="00765EE9"/>
    <w:rsid w:val="00766689"/>
    <w:rsid w:val="00766D55"/>
    <w:rsid w:val="007736CA"/>
    <w:rsid w:val="00773BAE"/>
    <w:rsid w:val="00774278"/>
    <w:rsid w:val="007766E4"/>
    <w:rsid w:val="00780CD2"/>
    <w:rsid w:val="007811EC"/>
    <w:rsid w:val="0078121F"/>
    <w:rsid w:val="00781430"/>
    <w:rsid w:val="0078235E"/>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B0179"/>
    <w:rsid w:val="007B1261"/>
    <w:rsid w:val="007B18DC"/>
    <w:rsid w:val="007B319E"/>
    <w:rsid w:val="007B38A5"/>
    <w:rsid w:val="007B3BF9"/>
    <w:rsid w:val="007C005C"/>
    <w:rsid w:val="007C17FE"/>
    <w:rsid w:val="007C2808"/>
    <w:rsid w:val="007C47CB"/>
    <w:rsid w:val="007C74BD"/>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5898"/>
    <w:rsid w:val="008B5E2B"/>
    <w:rsid w:val="008B789C"/>
    <w:rsid w:val="008B7DA5"/>
    <w:rsid w:val="008C3294"/>
    <w:rsid w:val="008C3B2D"/>
    <w:rsid w:val="008C3EA0"/>
    <w:rsid w:val="008C4D31"/>
    <w:rsid w:val="008C552D"/>
    <w:rsid w:val="008C6BB7"/>
    <w:rsid w:val="008C72B4"/>
    <w:rsid w:val="008D0165"/>
    <w:rsid w:val="008D3214"/>
    <w:rsid w:val="008D3702"/>
    <w:rsid w:val="008D69BB"/>
    <w:rsid w:val="008D7C2A"/>
    <w:rsid w:val="008E0F14"/>
    <w:rsid w:val="008E122D"/>
    <w:rsid w:val="008E1616"/>
    <w:rsid w:val="008E181E"/>
    <w:rsid w:val="008E3218"/>
    <w:rsid w:val="008E339B"/>
    <w:rsid w:val="008E4290"/>
    <w:rsid w:val="008E6D52"/>
    <w:rsid w:val="008E7D63"/>
    <w:rsid w:val="008F00AA"/>
    <w:rsid w:val="008F1F12"/>
    <w:rsid w:val="008F1F83"/>
    <w:rsid w:val="008F2DFB"/>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D86"/>
    <w:rsid w:val="00980258"/>
    <w:rsid w:val="009823BF"/>
    <w:rsid w:val="00982DB1"/>
    <w:rsid w:val="00983098"/>
    <w:rsid w:val="009836E2"/>
    <w:rsid w:val="00985EF3"/>
    <w:rsid w:val="00985FD7"/>
    <w:rsid w:val="00986AF4"/>
    <w:rsid w:val="009873AD"/>
    <w:rsid w:val="00987D3E"/>
    <w:rsid w:val="009900EB"/>
    <w:rsid w:val="00990FE6"/>
    <w:rsid w:val="00991544"/>
    <w:rsid w:val="0099200B"/>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40F8"/>
    <w:rsid w:val="009E4BAD"/>
    <w:rsid w:val="009E6074"/>
    <w:rsid w:val="009E6A30"/>
    <w:rsid w:val="009E6B51"/>
    <w:rsid w:val="009E75F4"/>
    <w:rsid w:val="009F04A0"/>
    <w:rsid w:val="009F291A"/>
    <w:rsid w:val="009F3133"/>
    <w:rsid w:val="009F37A6"/>
    <w:rsid w:val="009F37ED"/>
    <w:rsid w:val="009F4DEF"/>
    <w:rsid w:val="009F5692"/>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6D66"/>
    <w:rsid w:val="00A5777B"/>
    <w:rsid w:val="00A57A20"/>
    <w:rsid w:val="00A57CDA"/>
    <w:rsid w:val="00A6134E"/>
    <w:rsid w:val="00A614E8"/>
    <w:rsid w:val="00A61D96"/>
    <w:rsid w:val="00A62961"/>
    <w:rsid w:val="00A63147"/>
    <w:rsid w:val="00A63302"/>
    <w:rsid w:val="00A63DA8"/>
    <w:rsid w:val="00A63DE9"/>
    <w:rsid w:val="00A66184"/>
    <w:rsid w:val="00A66757"/>
    <w:rsid w:val="00A671F5"/>
    <w:rsid w:val="00A74590"/>
    <w:rsid w:val="00A74B82"/>
    <w:rsid w:val="00A759D4"/>
    <w:rsid w:val="00A76546"/>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F76"/>
    <w:rsid w:val="00AB5AE6"/>
    <w:rsid w:val="00AB6365"/>
    <w:rsid w:val="00AB6F9B"/>
    <w:rsid w:val="00AB706F"/>
    <w:rsid w:val="00AB7BB0"/>
    <w:rsid w:val="00AC03B9"/>
    <w:rsid w:val="00AC144A"/>
    <w:rsid w:val="00AC1E33"/>
    <w:rsid w:val="00AC366E"/>
    <w:rsid w:val="00AC3A49"/>
    <w:rsid w:val="00AC3CE5"/>
    <w:rsid w:val="00AC54ED"/>
    <w:rsid w:val="00AC556C"/>
    <w:rsid w:val="00AD0477"/>
    <w:rsid w:val="00AD1298"/>
    <w:rsid w:val="00AD1A29"/>
    <w:rsid w:val="00AD1E1B"/>
    <w:rsid w:val="00AD2187"/>
    <w:rsid w:val="00AD2A1D"/>
    <w:rsid w:val="00AD32F7"/>
    <w:rsid w:val="00AD571D"/>
    <w:rsid w:val="00AD6A3E"/>
    <w:rsid w:val="00AD6BDD"/>
    <w:rsid w:val="00AE02F3"/>
    <w:rsid w:val="00AE1789"/>
    <w:rsid w:val="00AE1FFB"/>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204AE"/>
    <w:rsid w:val="00B2156B"/>
    <w:rsid w:val="00B215F2"/>
    <w:rsid w:val="00B240CA"/>
    <w:rsid w:val="00B24A91"/>
    <w:rsid w:val="00B25495"/>
    <w:rsid w:val="00B2650D"/>
    <w:rsid w:val="00B271FB"/>
    <w:rsid w:val="00B278C5"/>
    <w:rsid w:val="00B30534"/>
    <w:rsid w:val="00B30FC6"/>
    <w:rsid w:val="00B311B1"/>
    <w:rsid w:val="00B31E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75EA"/>
    <w:rsid w:val="00B904D3"/>
    <w:rsid w:val="00B9101E"/>
    <w:rsid w:val="00B910CD"/>
    <w:rsid w:val="00B914CA"/>
    <w:rsid w:val="00B92F2F"/>
    <w:rsid w:val="00B93997"/>
    <w:rsid w:val="00B94E89"/>
    <w:rsid w:val="00B95196"/>
    <w:rsid w:val="00B974A3"/>
    <w:rsid w:val="00B9760E"/>
    <w:rsid w:val="00BA081B"/>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13A8"/>
    <w:rsid w:val="00CE2531"/>
    <w:rsid w:val="00CE2656"/>
    <w:rsid w:val="00CE2A00"/>
    <w:rsid w:val="00CE34A8"/>
    <w:rsid w:val="00CE6E32"/>
    <w:rsid w:val="00CF022D"/>
    <w:rsid w:val="00CF0377"/>
    <w:rsid w:val="00CF04F4"/>
    <w:rsid w:val="00CF17A6"/>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1039E"/>
    <w:rsid w:val="00D13E7C"/>
    <w:rsid w:val="00D13F0A"/>
    <w:rsid w:val="00D153FE"/>
    <w:rsid w:val="00D169C5"/>
    <w:rsid w:val="00D214BA"/>
    <w:rsid w:val="00D2498D"/>
    <w:rsid w:val="00D2550F"/>
    <w:rsid w:val="00D278C8"/>
    <w:rsid w:val="00D30D88"/>
    <w:rsid w:val="00D3194B"/>
    <w:rsid w:val="00D320A1"/>
    <w:rsid w:val="00D3341D"/>
    <w:rsid w:val="00D33869"/>
    <w:rsid w:val="00D33A7C"/>
    <w:rsid w:val="00D33E5A"/>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7438"/>
    <w:rsid w:val="00D77455"/>
    <w:rsid w:val="00D8081C"/>
    <w:rsid w:val="00D819E1"/>
    <w:rsid w:val="00D82868"/>
    <w:rsid w:val="00D82A11"/>
    <w:rsid w:val="00D83081"/>
    <w:rsid w:val="00D835E8"/>
    <w:rsid w:val="00D84E40"/>
    <w:rsid w:val="00D85767"/>
    <w:rsid w:val="00D85B06"/>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101B5"/>
    <w:rsid w:val="00E10444"/>
    <w:rsid w:val="00E11568"/>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72F0"/>
    <w:rsid w:val="00E57CBC"/>
    <w:rsid w:val="00E6001D"/>
    <w:rsid w:val="00E61A50"/>
    <w:rsid w:val="00E634AD"/>
    <w:rsid w:val="00E6721A"/>
    <w:rsid w:val="00E71343"/>
    <w:rsid w:val="00E71BF7"/>
    <w:rsid w:val="00E71FA0"/>
    <w:rsid w:val="00E72190"/>
    <w:rsid w:val="00E72680"/>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422B"/>
    <w:rsid w:val="00F15808"/>
    <w:rsid w:val="00F15B74"/>
    <w:rsid w:val="00F15C07"/>
    <w:rsid w:val="00F20CD5"/>
    <w:rsid w:val="00F21115"/>
    <w:rsid w:val="00F21CDC"/>
    <w:rsid w:val="00F26D7F"/>
    <w:rsid w:val="00F309D4"/>
    <w:rsid w:val="00F32387"/>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ADF"/>
    <w:rsid w:val="00F56B9C"/>
    <w:rsid w:val="00F576C2"/>
    <w:rsid w:val="00F57C4C"/>
    <w:rsid w:val="00F60F56"/>
    <w:rsid w:val="00F610EE"/>
    <w:rsid w:val="00F63D92"/>
    <w:rsid w:val="00F64792"/>
    <w:rsid w:val="00F64C60"/>
    <w:rsid w:val="00F64E3C"/>
    <w:rsid w:val="00F65025"/>
    <w:rsid w:val="00F70210"/>
    <w:rsid w:val="00F70912"/>
    <w:rsid w:val="00F732E3"/>
    <w:rsid w:val="00F73DFD"/>
    <w:rsid w:val="00F7450A"/>
    <w:rsid w:val="00F75477"/>
    <w:rsid w:val="00F759B1"/>
    <w:rsid w:val="00F773C6"/>
    <w:rsid w:val="00F77B1B"/>
    <w:rsid w:val="00F77B9E"/>
    <w:rsid w:val="00F77BC4"/>
    <w:rsid w:val="00F822B6"/>
    <w:rsid w:val="00F82727"/>
    <w:rsid w:val="00F83000"/>
    <w:rsid w:val="00F83D00"/>
    <w:rsid w:val="00F84383"/>
    <w:rsid w:val="00F84FF9"/>
    <w:rsid w:val="00F8624D"/>
    <w:rsid w:val="00F8656E"/>
    <w:rsid w:val="00F878A2"/>
    <w:rsid w:val="00F90C7B"/>
    <w:rsid w:val="00F919E1"/>
    <w:rsid w:val="00F91CAE"/>
    <w:rsid w:val="00F93B25"/>
    <w:rsid w:val="00F963BF"/>
    <w:rsid w:val="00F9650C"/>
    <w:rsid w:val="00F9696B"/>
    <w:rsid w:val="00F96DFE"/>
    <w:rsid w:val="00F97C02"/>
    <w:rsid w:val="00F97DCD"/>
    <w:rsid w:val="00FA0925"/>
    <w:rsid w:val="00FA0DCF"/>
    <w:rsid w:val="00FA24E2"/>
    <w:rsid w:val="00FA4BC1"/>
    <w:rsid w:val="00FA5B9A"/>
    <w:rsid w:val="00FA5CB5"/>
    <w:rsid w:val="00FA6421"/>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5.emf"/><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RCOTICCPSupport@ercot.com" TargetMode="Externa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footer" Target="footer3.xml"/><Relationship Id="rId40" Type="http://schemas.openxmlformats.org/officeDocument/2006/relationships/header" Target="header3.xml"/><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footer" Target="footer8.xml"/><Relationship Id="rId52"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Visio_Drawing.vsdx"/><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7.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rcot.com/glossary"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4.xml"/><Relationship Id="rId46"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footer" Target="foot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Props1.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2.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3.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docProps/app.xml><?xml version="1.0" encoding="utf-8"?>
<Properties xmlns="http://schemas.openxmlformats.org/officeDocument/2006/extended-properties" xmlns:vt="http://schemas.openxmlformats.org/officeDocument/2006/docPropsVTypes">
  <Template>Normal.dotm</Template>
  <TotalTime>3317</TotalTime>
  <Pages>101</Pages>
  <Words>24273</Words>
  <Characters>165062</Characters>
  <Application>Microsoft Office Word</Application>
  <DocSecurity>0</DocSecurity>
  <Lines>1375</Lines>
  <Paragraphs>377</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188958</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96</cp:revision>
  <cp:lastPrinted>2009-07-01T11:54:00Z</cp:lastPrinted>
  <dcterms:created xsi:type="dcterms:W3CDTF">2022-06-27T12:51:00Z</dcterms:created>
  <dcterms:modified xsi:type="dcterms:W3CDTF">2023-02-21T23:06:00Z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ies>
</file>