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EB945" w14:textId="01A194EE" w:rsidR="004F2AAE" w:rsidRDefault="00614FEF">
      <w:r>
        <w:t>Proposal for CLR Enhancement Pilot</w:t>
      </w:r>
    </w:p>
    <w:p w14:paraId="2EDB31D3" w14:textId="2A132A72" w:rsidR="00614FEF" w:rsidRDefault="00614FEF"/>
    <w:p w14:paraId="3C501EA2" w14:textId="54680B2D" w:rsidR="00614FEF" w:rsidRDefault="00614FEF">
      <w:r>
        <w:t>The purpose of the CLR Enhancement Pilot is to:</w:t>
      </w:r>
    </w:p>
    <w:p w14:paraId="3681AB7E" w14:textId="279CDB10" w:rsidR="00614FEF" w:rsidRDefault="00614FEF"/>
    <w:p w14:paraId="478CC9EE" w14:textId="259A326B" w:rsidR="00614FEF" w:rsidRPr="00614FEF" w:rsidRDefault="00614FEF" w:rsidP="00614FEF">
      <w:pPr>
        <w:pStyle w:val="ListParagraph"/>
        <w:numPr>
          <w:ilvl w:val="0"/>
          <w:numId w:val="1"/>
        </w:numPr>
        <w:rPr>
          <w:b/>
          <w:bCs/>
        </w:rPr>
      </w:pPr>
      <w:r w:rsidRPr="00614FEF">
        <w:rPr>
          <w:b/>
          <w:bCs/>
        </w:rPr>
        <w:t>Assess the operational capabilities, benefits and challenges of CLRs responding in real-time to ERCOT Dispatch Instructions, in both an up and a down direction.</w:t>
      </w:r>
    </w:p>
    <w:p w14:paraId="278CFD47" w14:textId="66DD4E6E" w:rsidR="00614FEF" w:rsidRDefault="00614FEF" w:rsidP="00614FEF">
      <w:pPr>
        <w:pStyle w:val="ListParagraph"/>
      </w:pPr>
    </w:p>
    <w:p w14:paraId="5316B04B" w14:textId="4276747C" w:rsidR="00614FEF" w:rsidRDefault="00614FEF" w:rsidP="00614FEF">
      <w:pPr>
        <w:pStyle w:val="ListParagraph"/>
      </w:pPr>
      <w:r>
        <w:t xml:space="preserve">Have CLRs routinely follow SCED dispatch instructions, up and down, in response to real-time price signals. </w:t>
      </w:r>
    </w:p>
    <w:p w14:paraId="555F8253" w14:textId="77777777" w:rsidR="00D2200E" w:rsidRDefault="00D2200E" w:rsidP="00614FEF">
      <w:pPr>
        <w:pStyle w:val="ListParagraph"/>
      </w:pPr>
    </w:p>
    <w:p w14:paraId="5CC24A12" w14:textId="7F72BE98" w:rsidR="00614FEF" w:rsidRPr="00614FEF" w:rsidRDefault="00614FEF" w:rsidP="00614FEF">
      <w:pPr>
        <w:pStyle w:val="ListParagraph"/>
        <w:numPr>
          <w:ilvl w:val="0"/>
          <w:numId w:val="1"/>
        </w:numPr>
        <w:rPr>
          <w:b/>
          <w:bCs/>
        </w:rPr>
      </w:pPr>
      <w:r w:rsidRPr="00614FEF">
        <w:rPr>
          <w:b/>
          <w:bCs/>
        </w:rPr>
        <w:t>Assess the capability of CLRs to provide reliable responses to post-contingency overloads.</w:t>
      </w:r>
    </w:p>
    <w:p w14:paraId="7006C7A6" w14:textId="7EB06914" w:rsidR="00614FEF" w:rsidRDefault="00614FEF" w:rsidP="00614FEF"/>
    <w:p w14:paraId="50BC1B67" w14:textId="72AA35C4" w:rsidR="00614FEF" w:rsidRDefault="00614FEF" w:rsidP="00614FEF">
      <w:pPr>
        <w:ind w:left="720"/>
      </w:pPr>
      <w:r>
        <w:t xml:space="preserve">Following a period of SCED dispatch, ERCOT should identify a few contingencies in coordination with TSPs that are candidates to de-select from the contingency processing tool and activation in SCED. These contingencies must be capable of being solved entirely by CLR dispatch. ERCOT shall develop a dispatch mechanism, such as XML dispatch used for ERS, in order to send Dispatch Instructions in the event of a transmission event involving that contingency. ERCOT and the TSPs will then coordinate random testing of the CLRs in the pilot to allow them the opportunity to respond to the dispatch instruction, and then the before and after line loadings can be studied. </w:t>
      </w:r>
    </w:p>
    <w:p w14:paraId="06DD8F2D" w14:textId="7CCA6545" w:rsidR="00614FEF" w:rsidRDefault="00614FEF" w:rsidP="00614FEF">
      <w:pPr>
        <w:ind w:left="720"/>
      </w:pPr>
    </w:p>
    <w:p w14:paraId="5AD4F89F" w14:textId="3752E357" w:rsidR="00614FEF" w:rsidRDefault="00614FEF" w:rsidP="00614FEF">
      <w:pPr>
        <w:ind w:left="720"/>
      </w:pPr>
      <w:r>
        <w:t>Following this random testing phase, implement the contingency de-selection process conservatively, so that XML dispatch instructions are expected to be sent on a relatively routine basis in real-time operations.</w:t>
      </w:r>
    </w:p>
    <w:p w14:paraId="09508FD3" w14:textId="77777777" w:rsidR="00614FEF" w:rsidRDefault="00614FEF" w:rsidP="00614FEF">
      <w:pPr>
        <w:ind w:left="720"/>
      </w:pPr>
    </w:p>
    <w:p w14:paraId="4702BA31" w14:textId="5DDCB188" w:rsidR="00614FEF" w:rsidRDefault="00614FEF" w:rsidP="00614FEF">
      <w:pPr>
        <w:pStyle w:val="ListParagraph"/>
        <w:numPr>
          <w:ilvl w:val="0"/>
          <w:numId w:val="1"/>
        </w:numPr>
      </w:pPr>
      <w:r w:rsidRPr="00614FEF">
        <w:rPr>
          <w:b/>
          <w:bCs/>
        </w:rPr>
        <w:t>Determine if all CLRs should have the ability to offer primary frequency response</w:t>
      </w:r>
      <w:r>
        <w:t>.</w:t>
      </w:r>
    </w:p>
    <w:p w14:paraId="76938DDD" w14:textId="315EA95A" w:rsidR="00614FEF" w:rsidRDefault="00614FEF" w:rsidP="00614FEF"/>
    <w:p w14:paraId="1793B7B7" w14:textId="258C894B" w:rsidR="00614FEF" w:rsidRDefault="00614FEF" w:rsidP="00614FEF">
      <w:pPr>
        <w:ind w:left="720"/>
      </w:pPr>
      <w:r>
        <w:t xml:space="preserve">Evaluate how CLRs provide primary frequency response, and allow some loads to register as CLRs without PFR qualifications for participation in the SCED portion of the pilot. </w:t>
      </w:r>
    </w:p>
    <w:p w14:paraId="1B7BCA55" w14:textId="77777777" w:rsidR="00D2200E" w:rsidRDefault="00D2200E" w:rsidP="00614FEF">
      <w:pPr>
        <w:ind w:left="720"/>
      </w:pPr>
    </w:p>
    <w:p w14:paraId="408702D1" w14:textId="65E11A5A" w:rsidR="00614FEF" w:rsidRPr="00614FEF" w:rsidRDefault="00614FEF" w:rsidP="00614FEF">
      <w:pPr>
        <w:pStyle w:val="ListParagraph"/>
        <w:numPr>
          <w:ilvl w:val="0"/>
          <w:numId w:val="1"/>
        </w:numPr>
        <w:rPr>
          <w:b/>
          <w:bCs/>
        </w:rPr>
      </w:pPr>
      <w:r w:rsidRPr="00614FEF">
        <w:rPr>
          <w:b/>
          <w:bCs/>
        </w:rPr>
        <w:t>Determine how CLRs should be modeled in planning and operations.</w:t>
      </w:r>
    </w:p>
    <w:p w14:paraId="07BCCD09" w14:textId="75D190DA" w:rsidR="00614FEF" w:rsidRDefault="00614FEF" w:rsidP="00614FEF"/>
    <w:p w14:paraId="03AF007F" w14:textId="3A25D565" w:rsidR="00614FEF" w:rsidRDefault="00614FEF" w:rsidP="00614FEF">
      <w:pPr>
        <w:ind w:left="720"/>
      </w:pPr>
      <w:r>
        <w:t xml:space="preserve">Consider how interconnection requests, planning studies, and other operational processes may need to be modified if CLRs can solve post-contingency overloads. Identify any new requirements for CLRs in order to qualify for post-contingency overload service. </w:t>
      </w:r>
    </w:p>
    <w:p w14:paraId="587864B9" w14:textId="77777777" w:rsidR="00614FEF" w:rsidRDefault="00614FEF" w:rsidP="00614FEF">
      <w:pPr>
        <w:ind w:left="720"/>
      </w:pPr>
    </w:p>
    <w:p w14:paraId="2AFAE19A" w14:textId="02A59688" w:rsidR="00614FEF" w:rsidRDefault="00D2200E" w:rsidP="00614FEF">
      <w:pPr>
        <w:pStyle w:val="ListParagraph"/>
        <w:numPr>
          <w:ilvl w:val="0"/>
          <w:numId w:val="1"/>
        </w:numPr>
      </w:pPr>
      <w:r>
        <w:rPr>
          <w:b/>
          <w:bCs/>
        </w:rPr>
        <w:t xml:space="preserve">System Impacts. </w:t>
      </w:r>
      <w:r w:rsidR="00614FEF">
        <w:t>Identify any changes necessary to ERCOT contingency processing software and processes.</w:t>
      </w:r>
    </w:p>
    <w:p w14:paraId="44A7F484" w14:textId="79808BB4" w:rsidR="00614FEF" w:rsidRDefault="00614FEF" w:rsidP="00614FEF">
      <w:pPr>
        <w:ind w:left="360"/>
      </w:pPr>
    </w:p>
    <w:p w14:paraId="127C37E5" w14:textId="6A3D085B" w:rsidR="00614FEF" w:rsidRDefault="00614FEF" w:rsidP="00614FEF"/>
    <w:sectPr w:rsidR="0061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D2844"/>
    <w:multiLevelType w:val="hybridMultilevel"/>
    <w:tmpl w:val="FEE2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6631F1"/>
    <w:multiLevelType w:val="hybridMultilevel"/>
    <w:tmpl w:val="070C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5D3DBA"/>
    <w:multiLevelType w:val="hybridMultilevel"/>
    <w:tmpl w:val="1B2251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2681392">
    <w:abstractNumId w:val="2"/>
  </w:num>
  <w:num w:numId="2" w16cid:durableId="1599294702">
    <w:abstractNumId w:val="1"/>
  </w:num>
  <w:num w:numId="3" w16cid:durableId="201071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EF"/>
    <w:rsid w:val="00135AFB"/>
    <w:rsid w:val="00403DB7"/>
    <w:rsid w:val="004F2AAE"/>
    <w:rsid w:val="00614FEF"/>
    <w:rsid w:val="00711612"/>
    <w:rsid w:val="009A2421"/>
    <w:rsid w:val="00D22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23879"/>
  <w15:chartTrackingRefBased/>
  <w15:docId w15:val="{44380D60-2691-1847-8FD6-EF14EBCA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1720</Characters>
  <Application>Microsoft Office Word</Application>
  <DocSecurity>0</DocSecurity>
  <Lines>35</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eric@ericwintersgoff.com</dc:creator>
  <cp:keywords/>
  <dc:description/>
  <cp:lastModifiedBy>eric@ericwintersgoff.com</cp:lastModifiedBy>
  <cp:revision>2</cp:revision>
  <dcterms:created xsi:type="dcterms:W3CDTF">2023-01-16T17:53:00Z</dcterms:created>
  <dcterms:modified xsi:type="dcterms:W3CDTF">2023-01-16T17:53:00Z</dcterms:modified>
</cp:coreProperties>
</file>