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2E4A" w14:textId="7365410D" w:rsidR="00204C25" w:rsidRDefault="00472958" w:rsidP="00FE1F5B">
      <w:pPr>
        <w:tabs>
          <w:tab w:val="left" w:pos="3594"/>
          <w:tab w:val="center" w:pos="4680"/>
          <w:tab w:val="left" w:pos="6300"/>
          <w:tab w:val="left" w:pos="6390"/>
        </w:tabs>
        <w:jc w:val="center"/>
        <w:rPr>
          <w:b/>
        </w:rPr>
      </w:pPr>
      <w:r w:rsidRPr="00472958">
        <w:rPr>
          <w:b/>
          <w:highlight w:val="red"/>
        </w:rPr>
        <w:t>DRAFT</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w:t>
      </w:r>
      <w:r w:rsidR="00600DA7" w:rsidRPr="00204C25">
        <w:rPr>
          <w:b/>
        </w:rPr>
        <w:t>Subcommittee (</w:t>
      </w:r>
      <w:r w:rsidR="004A2D9F" w:rsidRPr="00204C25">
        <w:rPr>
          <w:b/>
        </w:rPr>
        <w:t>RM</w:t>
      </w:r>
      <w:r w:rsidR="00600DA7" w:rsidRPr="00204C25">
        <w:rPr>
          <w:b/>
        </w:rPr>
        <w:t>S</w:t>
      </w:r>
      <w:r w:rsidR="00D53C9D" w:rsidRPr="00204C25">
        <w:rPr>
          <w:b/>
        </w:rPr>
        <w:t>) Meeting</w:t>
      </w:r>
    </w:p>
    <w:p w14:paraId="4C6826EA" w14:textId="0D998BC3" w:rsidR="00D53C9D" w:rsidRPr="00204C25" w:rsidRDefault="00204C25" w:rsidP="00FE1F5B">
      <w:pPr>
        <w:tabs>
          <w:tab w:val="left" w:pos="6300"/>
          <w:tab w:val="left" w:pos="6390"/>
        </w:tabs>
        <w:jc w:val="center"/>
        <w:rPr>
          <w:b/>
        </w:rPr>
      </w:pPr>
      <w:r w:rsidRPr="00204C25">
        <w:rPr>
          <w:b/>
        </w:rPr>
        <w:t>ERCOT Austin – 8000 Metropolis Drive (Building E), Suite 100</w:t>
      </w:r>
      <w:r w:rsidR="00EE407C">
        <w:rPr>
          <w:b/>
        </w:rPr>
        <w:t xml:space="preserve"> </w:t>
      </w:r>
      <w:r w:rsidRPr="00204C25">
        <w:rPr>
          <w:b/>
        </w:rPr>
        <w:t xml:space="preserve">– Austin, Texas 78744 </w:t>
      </w:r>
      <w:r w:rsidR="00B75916" w:rsidRPr="00204C25">
        <w:rPr>
          <w:b/>
        </w:rPr>
        <w:t xml:space="preserve"> </w:t>
      </w:r>
    </w:p>
    <w:p w14:paraId="5544A192" w14:textId="6E718663" w:rsidR="00D53C9D" w:rsidRPr="00055EBB" w:rsidRDefault="009F4B80" w:rsidP="00FE1F5B">
      <w:pPr>
        <w:tabs>
          <w:tab w:val="left" w:pos="6300"/>
          <w:tab w:val="left" w:pos="6390"/>
        </w:tabs>
        <w:jc w:val="center"/>
        <w:rPr>
          <w:b/>
          <w:sz w:val="22"/>
          <w:szCs w:val="22"/>
        </w:rPr>
      </w:pPr>
      <w:r w:rsidRPr="00204C25">
        <w:rPr>
          <w:b/>
          <w:sz w:val="22"/>
          <w:szCs w:val="22"/>
        </w:rPr>
        <w:t xml:space="preserve">Tuesday, </w:t>
      </w:r>
      <w:bookmarkStart w:id="0" w:name="_Hlk95392348"/>
      <w:r w:rsidR="00163663">
        <w:rPr>
          <w:b/>
          <w:sz w:val="22"/>
          <w:szCs w:val="22"/>
        </w:rPr>
        <w:t>January 10, 2023</w:t>
      </w:r>
      <w:r w:rsidR="00472958" w:rsidRPr="00204C25">
        <w:rPr>
          <w:b/>
          <w:sz w:val="22"/>
          <w:szCs w:val="22"/>
        </w:rPr>
        <w:t xml:space="preserve"> </w:t>
      </w:r>
      <w:bookmarkEnd w:id="0"/>
      <w:r w:rsidR="00D40087" w:rsidRPr="00204C25">
        <w:rPr>
          <w:b/>
          <w:sz w:val="22"/>
          <w:szCs w:val="22"/>
        </w:rPr>
        <w:t xml:space="preserve">– </w:t>
      </w:r>
      <w:r w:rsidR="00102775" w:rsidRPr="00204C25">
        <w:rPr>
          <w:b/>
          <w:sz w:val="22"/>
          <w:szCs w:val="22"/>
        </w:rPr>
        <w:t>9:30 a.m.</w:t>
      </w:r>
    </w:p>
    <w:tbl>
      <w:tblPr>
        <w:tblW w:w="5096" w:type="pct"/>
        <w:tblLook w:val="01E0" w:firstRow="1" w:lastRow="1" w:firstColumn="1" w:lastColumn="1" w:noHBand="0" w:noVBand="0"/>
      </w:tblPr>
      <w:tblGrid>
        <w:gridCol w:w="2706"/>
        <w:gridCol w:w="1794"/>
        <w:gridCol w:w="1446"/>
        <w:gridCol w:w="538"/>
        <w:gridCol w:w="177"/>
        <w:gridCol w:w="2879"/>
      </w:tblGrid>
      <w:tr w:rsidR="009454C3" w:rsidRPr="00416265" w14:paraId="1A721ADF" w14:textId="77777777" w:rsidTr="00EA39DF">
        <w:trPr>
          <w:trHeight w:hRule="exact" w:val="20"/>
        </w:trPr>
        <w:tc>
          <w:tcPr>
            <w:tcW w:w="1418" w:type="pct"/>
            <w:tcBorders>
              <w:top w:val="nil"/>
              <w:left w:val="nil"/>
              <w:right w:val="nil"/>
            </w:tcBorders>
            <w:vAlign w:val="center"/>
          </w:tcPr>
          <w:p w14:paraId="5AB1AD60" w14:textId="77777777" w:rsidR="009454C3" w:rsidRPr="00416265" w:rsidRDefault="009454C3" w:rsidP="00FE1F5B">
            <w:pPr>
              <w:tabs>
                <w:tab w:val="left" w:pos="6300"/>
                <w:tab w:val="left" w:pos="6390"/>
              </w:tabs>
              <w:jc w:val="both"/>
              <w:rPr>
                <w:sz w:val="22"/>
                <w:szCs w:val="22"/>
                <w:u w:val="single"/>
              </w:rPr>
            </w:pPr>
            <w:bookmarkStart w:id="1" w:name="_ffb2f07c_7ab3_492c_bd93_d2e75b05f9bb"/>
            <w:bookmarkStart w:id="2" w:name="_d1ae1e1d_1b18_4f09_9b07_ff1b06f3ae9c"/>
            <w:bookmarkEnd w:id="1"/>
          </w:p>
          <w:p w14:paraId="6D5519AF" w14:textId="77777777" w:rsidR="009454C3" w:rsidRDefault="009454C3" w:rsidP="00FE1F5B">
            <w:pPr>
              <w:tabs>
                <w:tab w:val="left" w:pos="6300"/>
                <w:tab w:val="left" w:pos="6390"/>
              </w:tabs>
              <w:rPr>
                <w:sz w:val="2"/>
              </w:rPr>
            </w:pPr>
          </w:p>
        </w:tc>
        <w:tc>
          <w:tcPr>
            <w:tcW w:w="2073" w:type="pct"/>
            <w:gridSpan w:val="4"/>
            <w:tcBorders>
              <w:top w:val="nil"/>
              <w:left w:val="nil"/>
              <w:right w:val="nil"/>
            </w:tcBorders>
            <w:vAlign w:val="center"/>
          </w:tcPr>
          <w:p w14:paraId="74C7384C" w14:textId="77777777" w:rsidR="009454C3" w:rsidRDefault="009454C3" w:rsidP="00FE1F5B">
            <w:pPr>
              <w:tabs>
                <w:tab w:val="left" w:pos="6300"/>
                <w:tab w:val="left" w:pos="6390"/>
              </w:tabs>
              <w:rPr>
                <w:sz w:val="2"/>
              </w:rPr>
            </w:pPr>
          </w:p>
        </w:tc>
        <w:tc>
          <w:tcPr>
            <w:tcW w:w="1509" w:type="pct"/>
            <w:tcBorders>
              <w:top w:val="nil"/>
              <w:left w:val="nil"/>
              <w:right w:val="nil"/>
            </w:tcBorders>
            <w:vAlign w:val="center"/>
          </w:tcPr>
          <w:p w14:paraId="19C7A0D7" w14:textId="77777777" w:rsidR="009454C3" w:rsidRDefault="009454C3" w:rsidP="00FE1F5B">
            <w:pPr>
              <w:tabs>
                <w:tab w:val="left" w:pos="6300"/>
                <w:tab w:val="left" w:pos="6390"/>
              </w:tabs>
              <w:rPr>
                <w:sz w:val="2"/>
              </w:rPr>
            </w:pPr>
          </w:p>
        </w:tc>
      </w:tr>
      <w:tr w:rsidR="009454C3" w:rsidRPr="00416265" w14:paraId="7F356ADB" w14:textId="77777777" w:rsidTr="00EA39DF">
        <w:trPr>
          <w:trHeight w:val="90"/>
        </w:trPr>
        <w:tc>
          <w:tcPr>
            <w:tcW w:w="1418" w:type="pct"/>
            <w:vAlign w:val="center"/>
          </w:tcPr>
          <w:p w14:paraId="17972D74" w14:textId="77777777" w:rsidR="00985149" w:rsidRDefault="00985149" w:rsidP="00FE1F5B">
            <w:pPr>
              <w:tabs>
                <w:tab w:val="left" w:pos="6300"/>
                <w:tab w:val="left" w:pos="6390"/>
              </w:tabs>
              <w:jc w:val="both"/>
              <w:rPr>
                <w:sz w:val="22"/>
                <w:szCs w:val="22"/>
                <w:u w:val="single"/>
              </w:rPr>
            </w:pPr>
          </w:p>
          <w:p w14:paraId="3934078F" w14:textId="38184C67" w:rsidR="009454C3" w:rsidRPr="00416265" w:rsidRDefault="009454C3" w:rsidP="00FE1F5B">
            <w:pPr>
              <w:tabs>
                <w:tab w:val="left" w:pos="6300"/>
                <w:tab w:val="left" w:pos="6390"/>
              </w:tabs>
              <w:jc w:val="both"/>
              <w:rPr>
                <w:sz w:val="22"/>
                <w:szCs w:val="22"/>
                <w:u w:val="single"/>
              </w:rPr>
            </w:pPr>
            <w:r w:rsidRPr="00416265">
              <w:rPr>
                <w:sz w:val="22"/>
                <w:szCs w:val="22"/>
                <w:u w:val="single"/>
              </w:rPr>
              <w:t>Attendance</w:t>
            </w:r>
          </w:p>
        </w:tc>
        <w:tc>
          <w:tcPr>
            <w:tcW w:w="1980" w:type="pct"/>
            <w:gridSpan w:val="3"/>
            <w:vAlign w:val="center"/>
          </w:tcPr>
          <w:p w14:paraId="1C12C6E1" w14:textId="77777777" w:rsidR="009454C3" w:rsidRPr="00416265" w:rsidRDefault="009454C3" w:rsidP="00FE1F5B">
            <w:pPr>
              <w:tabs>
                <w:tab w:val="left" w:pos="6300"/>
                <w:tab w:val="left" w:pos="6390"/>
              </w:tabs>
              <w:jc w:val="both"/>
              <w:rPr>
                <w:sz w:val="22"/>
                <w:szCs w:val="22"/>
              </w:rPr>
            </w:pPr>
          </w:p>
        </w:tc>
        <w:tc>
          <w:tcPr>
            <w:tcW w:w="1602" w:type="pct"/>
            <w:gridSpan w:val="2"/>
            <w:vAlign w:val="center"/>
          </w:tcPr>
          <w:p w14:paraId="1764559F" w14:textId="77777777" w:rsidR="009454C3" w:rsidRPr="00416265" w:rsidRDefault="009454C3" w:rsidP="00FE1F5B">
            <w:pPr>
              <w:tabs>
                <w:tab w:val="left" w:pos="6300"/>
                <w:tab w:val="left" w:pos="6390"/>
              </w:tabs>
              <w:jc w:val="both"/>
              <w:rPr>
                <w:sz w:val="22"/>
                <w:szCs w:val="22"/>
              </w:rPr>
            </w:pPr>
          </w:p>
        </w:tc>
      </w:tr>
      <w:tr w:rsidR="009454C3" w:rsidRPr="00472958" w14:paraId="2C42CF4E" w14:textId="77777777" w:rsidTr="00EA39DF">
        <w:trPr>
          <w:trHeight w:val="90"/>
        </w:trPr>
        <w:tc>
          <w:tcPr>
            <w:tcW w:w="1418" w:type="pct"/>
            <w:vAlign w:val="center"/>
          </w:tcPr>
          <w:p w14:paraId="3F51594E" w14:textId="77777777" w:rsidR="009454C3" w:rsidRPr="00472958" w:rsidRDefault="009454C3" w:rsidP="00FE1F5B">
            <w:pPr>
              <w:tabs>
                <w:tab w:val="left" w:pos="6300"/>
                <w:tab w:val="left" w:pos="6390"/>
              </w:tabs>
              <w:jc w:val="both"/>
              <w:rPr>
                <w:i/>
                <w:sz w:val="22"/>
                <w:szCs w:val="22"/>
                <w:highlight w:val="lightGray"/>
              </w:rPr>
            </w:pPr>
            <w:r w:rsidRPr="00B77984">
              <w:rPr>
                <w:i/>
                <w:sz w:val="22"/>
                <w:szCs w:val="22"/>
              </w:rPr>
              <w:t xml:space="preserve">Members: </w:t>
            </w:r>
          </w:p>
        </w:tc>
        <w:tc>
          <w:tcPr>
            <w:tcW w:w="2073" w:type="pct"/>
            <w:gridSpan w:val="4"/>
            <w:vAlign w:val="center"/>
          </w:tcPr>
          <w:p w14:paraId="2EDBE805" w14:textId="77777777" w:rsidR="009454C3" w:rsidRPr="00472958" w:rsidRDefault="009454C3" w:rsidP="00FE1F5B">
            <w:pPr>
              <w:tabs>
                <w:tab w:val="left" w:pos="6300"/>
                <w:tab w:val="left" w:pos="6390"/>
              </w:tabs>
              <w:jc w:val="both"/>
              <w:rPr>
                <w:sz w:val="22"/>
                <w:szCs w:val="22"/>
                <w:highlight w:val="lightGray"/>
              </w:rPr>
            </w:pPr>
          </w:p>
        </w:tc>
        <w:tc>
          <w:tcPr>
            <w:tcW w:w="1509" w:type="pct"/>
            <w:vAlign w:val="center"/>
          </w:tcPr>
          <w:p w14:paraId="4560C3C2" w14:textId="77777777" w:rsidR="009454C3" w:rsidRPr="00472958" w:rsidRDefault="009454C3" w:rsidP="00FE1F5B">
            <w:pPr>
              <w:tabs>
                <w:tab w:val="left" w:pos="6300"/>
                <w:tab w:val="left" w:pos="6390"/>
              </w:tabs>
              <w:jc w:val="both"/>
              <w:rPr>
                <w:sz w:val="22"/>
                <w:szCs w:val="22"/>
                <w:highlight w:val="lightGray"/>
              </w:rPr>
            </w:pPr>
          </w:p>
        </w:tc>
      </w:tr>
      <w:tr w:rsidR="00204C25" w:rsidRPr="00163663" w14:paraId="430E54BF" w14:textId="77777777" w:rsidTr="00EA39DF">
        <w:trPr>
          <w:trHeight w:val="288"/>
        </w:trPr>
        <w:tc>
          <w:tcPr>
            <w:tcW w:w="1418" w:type="pct"/>
            <w:vAlign w:val="center"/>
          </w:tcPr>
          <w:p w14:paraId="5B2826B5" w14:textId="0A1DB8E8" w:rsidR="00204C25" w:rsidRPr="00EA39DF" w:rsidRDefault="00204C25" w:rsidP="00FE1F5B">
            <w:pPr>
              <w:tabs>
                <w:tab w:val="left" w:pos="6300"/>
                <w:tab w:val="left" w:pos="6390"/>
              </w:tabs>
              <w:jc w:val="both"/>
              <w:rPr>
                <w:sz w:val="22"/>
                <w:szCs w:val="22"/>
              </w:rPr>
            </w:pPr>
            <w:r w:rsidRPr="00EA39DF">
              <w:rPr>
                <w:sz w:val="22"/>
                <w:szCs w:val="22"/>
              </w:rPr>
              <w:t>Abbott, Kristin</w:t>
            </w:r>
          </w:p>
        </w:tc>
        <w:tc>
          <w:tcPr>
            <w:tcW w:w="2073" w:type="pct"/>
            <w:gridSpan w:val="4"/>
            <w:vAlign w:val="center"/>
          </w:tcPr>
          <w:p w14:paraId="2E61DDD9" w14:textId="301A6457" w:rsidR="00204C25" w:rsidRPr="00EA39DF" w:rsidRDefault="00204C25" w:rsidP="00FE1F5B">
            <w:pPr>
              <w:tabs>
                <w:tab w:val="left" w:pos="6300"/>
                <w:tab w:val="left" w:pos="6390"/>
              </w:tabs>
              <w:jc w:val="both"/>
              <w:rPr>
                <w:sz w:val="22"/>
                <w:szCs w:val="22"/>
              </w:rPr>
            </w:pPr>
            <w:r w:rsidRPr="00EA39DF">
              <w:rPr>
                <w:sz w:val="22"/>
                <w:szCs w:val="22"/>
              </w:rPr>
              <w:t>Austin Energy</w:t>
            </w:r>
          </w:p>
        </w:tc>
        <w:tc>
          <w:tcPr>
            <w:tcW w:w="1509" w:type="pct"/>
            <w:vAlign w:val="center"/>
          </w:tcPr>
          <w:p w14:paraId="7B889D7A" w14:textId="7F883558" w:rsidR="00204C25" w:rsidRPr="00EA39DF" w:rsidRDefault="00204C25" w:rsidP="00FE1F5B">
            <w:pPr>
              <w:tabs>
                <w:tab w:val="left" w:pos="6300"/>
                <w:tab w:val="left" w:pos="6390"/>
              </w:tabs>
              <w:jc w:val="both"/>
              <w:rPr>
                <w:sz w:val="22"/>
                <w:szCs w:val="22"/>
              </w:rPr>
            </w:pPr>
            <w:r w:rsidRPr="00EA39DF">
              <w:rPr>
                <w:sz w:val="22"/>
                <w:szCs w:val="22"/>
              </w:rPr>
              <w:t>Via Teleconference</w:t>
            </w:r>
          </w:p>
        </w:tc>
      </w:tr>
      <w:tr w:rsidR="00EA39DF" w:rsidRPr="00163663" w14:paraId="10CA6B2F" w14:textId="77777777" w:rsidTr="00EA39DF">
        <w:trPr>
          <w:trHeight w:val="315"/>
        </w:trPr>
        <w:tc>
          <w:tcPr>
            <w:tcW w:w="1418" w:type="pct"/>
            <w:vAlign w:val="center"/>
          </w:tcPr>
          <w:p w14:paraId="02B8F2A5" w14:textId="3F9FA15E" w:rsidR="00EA39DF" w:rsidRPr="00EA39DF" w:rsidRDefault="00EA39DF" w:rsidP="00FE1F5B">
            <w:pPr>
              <w:tabs>
                <w:tab w:val="left" w:pos="6300"/>
                <w:tab w:val="left" w:pos="6390"/>
              </w:tabs>
              <w:jc w:val="both"/>
              <w:rPr>
                <w:sz w:val="22"/>
                <w:szCs w:val="22"/>
              </w:rPr>
            </w:pPr>
            <w:r>
              <w:rPr>
                <w:sz w:val="22"/>
                <w:szCs w:val="22"/>
              </w:rPr>
              <w:t>Arnold, Jonathan</w:t>
            </w:r>
          </w:p>
        </w:tc>
        <w:tc>
          <w:tcPr>
            <w:tcW w:w="2073" w:type="pct"/>
            <w:gridSpan w:val="4"/>
            <w:vAlign w:val="center"/>
          </w:tcPr>
          <w:p w14:paraId="0C414357" w14:textId="4E1FE419" w:rsidR="00EA39DF" w:rsidRPr="00EA39DF" w:rsidRDefault="00EA39DF" w:rsidP="00FE1F5B">
            <w:pPr>
              <w:tabs>
                <w:tab w:val="left" w:pos="6300"/>
                <w:tab w:val="left" w:pos="6390"/>
              </w:tabs>
              <w:jc w:val="both"/>
              <w:rPr>
                <w:sz w:val="22"/>
                <w:szCs w:val="22"/>
              </w:rPr>
            </w:pPr>
            <w:r>
              <w:rPr>
                <w:sz w:val="22"/>
                <w:szCs w:val="22"/>
              </w:rPr>
              <w:t>AP&amp;G</w:t>
            </w:r>
          </w:p>
        </w:tc>
        <w:tc>
          <w:tcPr>
            <w:tcW w:w="1509" w:type="pct"/>
            <w:vAlign w:val="center"/>
          </w:tcPr>
          <w:p w14:paraId="3EC11834" w14:textId="387E7936" w:rsidR="00EA39DF" w:rsidRPr="00163663" w:rsidRDefault="00EA39DF" w:rsidP="00FE1F5B">
            <w:pPr>
              <w:tabs>
                <w:tab w:val="left" w:pos="6300"/>
                <w:tab w:val="left" w:pos="6390"/>
              </w:tabs>
              <w:jc w:val="both"/>
              <w:rPr>
                <w:sz w:val="22"/>
                <w:szCs w:val="22"/>
                <w:highlight w:val="lightGray"/>
              </w:rPr>
            </w:pPr>
            <w:r>
              <w:rPr>
                <w:sz w:val="22"/>
                <w:szCs w:val="22"/>
              </w:rPr>
              <w:t>Via Teleconference</w:t>
            </w:r>
          </w:p>
        </w:tc>
      </w:tr>
      <w:tr w:rsidR="00EA39DF" w:rsidRPr="00163663" w14:paraId="2E91F70A" w14:textId="77777777" w:rsidTr="00EA39DF">
        <w:trPr>
          <w:trHeight w:val="315"/>
        </w:trPr>
        <w:tc>
          <w:tcPr>
            <w:tcW w:w="1418" w:type="pct"/>
            <w:vAlign w:val="center"/>
          </w:tcPr>
          <w:p w14:paraId="62CBA9A7" w14:textId="4E8ED927" w:rsidR="00EA39DF" w:rsidRPr="00EA39DF" w:rsidRDefault="00EA39DF" w:rsidP="00FE1F5B">
            <w:pPr>
              <w:tabs>
                <w:tab w:val="left" w:pos="6300"/>
                <w:tab w:val="left" w:pos="6390"/>
              </w:tabs>
              <w:jc w:val="both"/>
              <w:rPr>
                <w:sz w:val="22"/>
                <w:szCs w:val="22"/>
              </w:rPr>
            </w:pPr>
            <w:r w:rsidRPr="00EA39DF">
              <w:rPr>
                <w:sz w:val="22"/>
                <w:szCs w:val="22"/>
              </w:rPr>
              <w:t>Blakey, Eric</w:t>
            </w:r>
          </w:p>
        </w:tc>
        <w:tc>
          <w:tcPr>
            <w:tcW w:w="2073" w:type="pct"/>
            <w:gridSpan w:val="4"/>
            <w:vAlign w:val="center"/>
          </w:tcPr>
          <w:p w14:paraId="3A3844C2" w14:textId="44427345" w:rsidR="00EA39DF" w:rsidRPr="00EA39DF" w:rsidRDefault="00EA39DF" w:rsidP="00FE1F5B">
            <w:pPr>
              <w:tabs>
                <w:tab w:val="left" w:pos="6300"/>
                <w:tab w:val="left" w:pos="6390"/>
              </w:tabs>
              <w:jc w:val="both"/>
              <w:rPr>
                <w:sz w:val="22"/>
                <w:szCs w:val="22"/>
              </w:rPr>
            </w:pPr>
            <w:r w:rsidRPr="00EA39DF">
              <w:rPr>
                <w:sz w:val="22"/>
                <w:szCs w:val="22"/>
              </w:rPr>
              <w:t>Pedernales Electric Cooperative (PEC)</w:t>
            </w:r>
          </w:p>
        </w:tc>
        <w:tc>
          <w:tcPr>
            <w:tcW w:w="1509" w:type="pct"/>
            <w:vAlign w:val="center"/>
          </w:tcPr>
          <w:p w14:paraId="1BB29F32" w14:textId="77777777" w:rsidR="00EA39DF" w:rsidRPr="00163663" w:rsidRDefault="00EA39DF" w:rsidP="00FE1F5B">
            <w:pPr>
              <w:tabs>
                <w:tab w:val="left" w:pos="6300"/>
                <w:tab w:val="left" w:pos="6390"/>
              </w:tabs>
              <w:jc w:val="both"/>
              <w:rPr>
                <w:sz w:val="22"/>
                <w:szCs w:val="22"/>
                <w:highlight w:val="lightGray"/>
              </w:rPr>
            </w:pPr>
          </w:p>
        </w:tc>
      </w:tr>
      <w:tr w:rsidR="00EA39DF" w:rsidRPr="00163663" w14:paraId="51E9D7DA" w14:textId="77777777" w:rsidTr="00EA39DF">
        <w:trPr>
          <w:trHeight w:val="315"/>
        </w:trPr>
        <w:tc>
          <w:tcPr>
            <w:tcW w:w="1418" w:type="pct"/>
            <w:vAlign w:val="center"/>
          </w:tcPr>
          <w:p w14:paraId="2BA7F533" w14:textId="3C9D9B31" w:rsidR="00EA39DF" w:rsidRPr="00EA39DF" w:rsidRDefault="00EA39DF" w:rsidP="00FE1F5B">
            <w:pPr>
              <w:tabs>
                <w:tab w:val="left" w:pos="6300"/>
                <w:tab w:val="left" w:pos="6390"/>
              </w:tabs>
              <w:jc w:val="both"/>
              <w:rPr>
                <w:sz w:val="22"/>
                <w:szCs w:val="22"/>
              </w:rPr>
            </w:pPr>
            <w:r>
              <w:rPr>
                <w:sz w:val="22"/>
                <w:szCs w:val="22"/>
              </w:rPr>
              <w:t>Burke, Tom</w:t>
            </w:r>
          </w:p>
        </w:tc>
        <w:tc>
          <w:tcPr>
            <w:tcW w:w="2073" w:type="pct"/>
            <w:gridSpan w:val="4"/>
            <w:vAlign w:val="center"/>
          </w:tcPr>
          <w:p w14:paraId="65766118" w14:textId="20F851DE" w:rsidR="00EA39DF" w:rsidRPr="00EA39DF" w:rsidRDefault="00EA39DF" w:rsidP="00FE1F5B">
            <w:pPr>
              <w:tabs>
                <w:tab w:val="left" w:pos="6300"/>
                <w:tab w:val="left" w:pos="6390"/>
              </w:tabs>
              <w:jc w:val="both"/>
              <w:rPr>
                <w:sz w:val="22"/>
                <w:szCs w:val="22"/>
              </w:rPr>
            </w:pPr>
            <w:r>
              <w:rPr>
                <w:sz w:val="22"/>
                <w:szCs w:val="22"/>
              </w:rPr>
              <w:t>RWE Renewables (RWE)</w:t>
            </w:r>
          </w:p>
        </w:tc>
        <w:tc>
          <w:tcPr>
            <w:tcW w:w="1509" w:type="pct"/>
            <w:vAlign w:val="center"/>
          </w:tcPr>
          <w:p w14:paraId="0977BF12" w14:textId="434D9AD1" w:rsidR="00EA39DF" w:rsidRPr="00163663" w:rsidRDefault="00EA39DF" w:rsidP="00FE1F5B">
            <w:pPr>
              <w:tabs>
                <w:tab w:val="left" w:pos="6300"/>
                <w:tab w:val="left" w:pos="6390"/>
              </w:tabs>
              <w:jc w:val="both"/>
              <w:rPr>
                <w:sz w:val="22"/>
                <w:szCs w:val="22"/>
                <w:highlight w:val="lightGray"/>
              </w:rPr>
            </w:pPr>
            <w:r w:rsidRPr="00EA39DF">
              <w:rPr>
                <w:sz w:val="22"/>
                <w:szCs w:val="22"/>
              </w:rPr>
              <w:t>Via Teleconference</w:t>
            </w:r>
          </w:p>
        </w:tc>
      </w:tr>
      <w:tr w:rsidR="00204C25" w:rsidRPr="00163663" w14:paraId="7A627BFF" w14:textId="77777777" w:rsidTr="00EA39DF">
        <w:trPr>
          <w:trHeight w:val="315"/>
        </w:trPr>
        <w:tc>
          <w:tcPr>
            <w:tcW w:w="1418" w:type="pct"/>
            <w:vAlign w:val="center"/>
          </w:tcPr>
          <w:p w14:paraId="73198D1E" w14:textId="1111AA99" w:rsidR="00204C25" w:rsidRPr="00EA39DF" w:rsidRDefault="00204C25" w:rsidP="00FE1F5B">
            <w:pPr>
              <w:tabs>
                <w:tab w:val="left" w:pos="6300"/>
                <w:tab w:val="left" w:pos="6390"/>
              </w:tabs>
              <w:jc w:val="both"/>
              <w:rPr>
                <w:sz w:val="22"/>
                <w:szCs w:val="22"/>
              </w:rPr>
            </w:pPr>
            <w:r w:rsidRPr="00EA39DF">
              <w:rPr>
                <w:sz w:val="22"/>
                <w:szCs w:val="22"/>
              </w:rPr>
              <w:t>Callender, Wayne</w:t>
            </w:r>
          </w:p>
        </w:tc>
        <w:tc>
          <w:tcPr>
            <w:tcW w:w="2073" w:type="pct"/>
            <w:gridSpan w:val="4"/>
            <w:vAlign w:val="center"/>
          </w:tcPr>
          <w:p w14:paraId="36479AA8" w14:textId="070DB639" w:rsidR="00204C25" w:rsidRPr="00EA39DF" w:rsidRDefault="00204C25" w:rsidP="00FE1F5B">
            <w:pPr>
              <w:tabs>
                <w:tab w:val="left" w:pos="6300"/>
                <w:tab w:val="left" w:pos="6390"/>
              </w:tabs>
              <w:jc w:val="both"/>
              <w:rPr>
                <w:sz w:val="22"/>
                <w:szCs w:val="22"/>
              </w:rPr>
            </w:pPr>
            <w:r w:rsidRPr="00EA39DF">
              <w:rPr>
                <w:sz w:val="22"/>
                <w:szCs w:val="22"/>
              </w:rPr>
              <w:t>CPS Energy</w:t>
            </w:r>
          </w:p>
        </w:tc>
        <w:tc>
          <w:tcPr>
            <w:tcW w:w="1509" w:type="pct"/>
            <w:vAlign w:val="center"/>
          </w:tcPr>
          <w:p w14:paraId="7404E217" w14:textId="341450A5" w:rsidR="00204C25" w:rsidRPr="00EA39DF" w:rsidRDefault="00204C25" w:rsidP="00FE1F5B">
            <w:pPr>
              <w:tabs>
                <w:tab w:val="left" w:pos="6300"/>
                <w:tab w:val="left" w:pos="6390"/>
              </w:tabs>
              <w:jc w:val="both"/>
              <w:rPr>
                <w:sz w:val="22"/>
                <w:szCs w:val="22"/>
              </w:rPr>
            </w:pPr>
            <w:r w:rsidRPr="00EA39DF">
              <w:rPr>
                <w:sz w:val="22"/>
                <w:szCs w:val="22"/>
              </w:rPr>
              <w:t>Via Teleconference</w:t>
            </w:r>
          </w:p>
        </w:tc>
      </w:tr>
      <w:tr w:rsidR="00804AB0" w:rsidRPr="00163663" w14:paraId="4EC82FF7" w14:textId="77777777" w:rsidTr="00EA39DF">
        <w:trPr>
          <w:trHeight w:val="288"/>
        </w:trPr>
        <w:tc>
          <w:tcPr>
            <w:tcW w:w="1418" w:type="pct"/>
          </w:tcPr>
          <w:p w14:paraId="5C18ADF3" w14:textId="3D023F1D" w:rsidR="00804AB0" w:rsidRPr="00804AB0" w:rsidRDefault="00804AB0" w:rsidP="00FE1F5B">
            <w:pPr>
              <w:tabs>
                <w:tab w:val="left" w:pos="6300"/>
                <w:tab w:val="left" w:pos="6390"/>
              </w:tabs>
              <w:jc w:val="both"/>
              <w:rPr>
                <w:sz w:val="22"/>
                <w:szCs w:val="22"/>
              </w:rPr>
            </w:pPr>
            <w:r w:rsidRPr="00804AB0">
              <w:rPr>
                <w:sz w:val="22"/>
                <w:szCs w:val="22"/>
              </w:rPr>
              <w:t>Cooksey, Matthew</w:t>
            </w:r>
          </w:p>
        </w:tc>
        <w:tc>
          <w:tcPr>
            <w:tcW w:w="2073" w:type="pct"/>
            <w:gridSpan w:val="4"/>
          </w:tcPr>
          <w:p w14:paraId="39D62A74" w14:textId="67642807" w:rsidR="00804AB0" w:rsidRPr="00804AB0" w:rsidRDefault="00804AB0" w:rsidP="00FE1F5B">
            <w:pPr>
              <w:tabs>
                <w:tab w:val="left" w:pos="6300"/>
                <w:tab w:val="left" w:pos="6390"/>
              </w:tabs>
              <w:jc w:val="both"/>
              <w:rPr>
                <w:sz w:val="22"/>
                <w:szCs w:val="22"/>
              </w:rPr>
            </w:pPr>
            <w:r w:rsidRPr="00804AB0">
              <w:rPr>
                <w:sz w:val="22"/>
                <w:szCs w:val="22"/>
              </w:rPr>
              <w:t>Office of Public Utility Council (OPUC)</w:t>
            </w:r>
          </w:p>
        </w:tc>
        <w:tc>
          <w:tcPr>
            <w:tcW w:w="1509" w:type="pct"/>
            <w:vAlign w:val="center"/>
          </w:tcPr>
          <w:p w14:paraId="6827828C" w14:textId="4F7114E5" w:rsidR="00804AB0" w:rsidRPr="00804AB0" w:rsidRDefault="00804AB0" w:rsidP="00FE1F5B">
            <w:pPr>
              <w:tabs>
                <w:tab w:val="left" w:pos="6300"/>
                <w:tab w:val="left" w:pos="6390"/>
              </w:tabs>
              <w:jc w:val="both"/>
              <w:rPr>
                <w:sz w:val="22"/>
                <w:szCs w:val="22"/>
              </w:rPr>
            </w:pPr>
            <w:r w:rsidRPr="00804AB0">
              <w:rPr>
                <w:sz w:val="22"/>
                <w:szCs w:val="22"/>
              </w:rPr>
              <w:t>Alt. Rep. for Nabaraj Pokharel</w:t>
            </w:r>
            <w:r w:rsidR="00EA39DF">
              <w:rPr>
                <w:sz w:val="22"/>
                <w:szCs w:val="22"/>
              </w:rPr>
              <w:t xml:space="preserve"> Via Teleconference</w:t>
            </w:r>
          </w:p>
        </w:tc>
      </w:tr>
      <w:tr w:rsidR="00204C25" w:rsidRPr="00163663" w14:paraId="5E6AC60C" w14:textId="77777777" w:rsidTr="00EA39DF">
        <w:trPr>
          <w:trHeight w:val="288"/>
        </w:trPr>
        <w:tc>
          <w:tcPr>
            <w:tcW w:w="1418" w:type="pct"/>
          </w:tcPr>
          <w:p w14:paraId="42482893" w14:textId="4D66A1FE" w:rsidR="00204C25" w:rsidRPr="00EA39DF" w:rsidRDefault="00204C25" w:rsidP="00FE1F5B">
            <w:pPr>
              <w:tabs>
                <w:tab w:val="left" w:pos="6300"/>
                <w:tab w:val="left" w:pos="6390"/>
              </w:tabs>
              <w:jc w:val="both"/>
              <w:rPr>
                <w:sz w:val="22"/>
                <w:szCs w:val="22"/>
              </w:rPr>
            </w:pPr>
            <w:r w:rsidRPr="00EA39DF">
              <w:rPr>
                <w:sz w:val="22"/>
                <w:szCs w:val="22"/>
              </w:rPr>
              <w:t>Ghormley, Angela</w:t>
            </w:r>
          </w:p>
        </w:tc>
        <w:tc>
          <w:tcPr>
            <w:tcW w:w="2073" w:type="pct"/>
            <w:gridSpan w:val="4"/>
          </w:tcPr>
          <w:p w14:paraId="65495D40" w14:textId="377815C8" w:rsidR="00204C25" w:rsidRPr="00EA39DF" w:rsidRDefault="00204C25" w:rsidP="00FE1F5B">
            <w:pPr>
              <w:tabs>
                <w:tab w:val="left" w:pos="6300"/>
                <w:tab w:val="left" w:pos="6390"/>
              </w:tabs>
              <w:jc w:val="both"/>
              <w:rPr>
                <w:sz w:val="22"/>
                <w:szCs w:val="22"/>
              </w:rPr>
            </w:pPr>
            <w:r w:rsidRPr="00EA39DF">
              <w:rPr>
                <w:sz w:val="22"/>
                <w:szCs w:val="22"/>
              </w:rPr>
              <w:t>Calpine Solutions</w:t>
            </w:r>
          </w:p>
        </w:tc>
        <w:tc>
          <w:tcPr>
            <w:tcW w:w="1509" w:type="pct"/>
            <w:vAlign w:val="center"/>
          </w:tcPr>
          <w:p w14:paraId="4A8B55E3" w14:textId="67F02039" w:rsidR="00204C25" w:rsidRPr="00163663" w:rsidRDefault="00B066D8" w:rsidP="00FE1F5B">
            <w:pPr>
              <w:tabs>
                <w:tab w:val="left" w:pos="6300"/>
                <w:tab w:val="left" w:pos="6390"/>
              </w:tabs>
              <w:jc w:val="both"/>
              <w:rPr>
                <w:sz w:val="22"/>
                <w:szCs w:val="22"/>
                <w:highlight w:val="lightGray"/>
              </w:rPr>
            </w:pPr>
            <w:r w:rsidRPr="00163663">
              <w:rPr>
                <w:sz w:val="22"/>
                <w:szCs w:val="22"/>
                <w:highlight w:val="lightGray"/>
              </w:rPr>
              <w:t xml:space="preserve"> </w:t>
            </w:r>
          </w:p>
        </w:tc>
      </w:tr>
      <w:tr w:rsidR="00201594" w:rsidRPr="00163663" w14:paraId="2F7CF357" w14:textId="77777777" w:rsidTr="00EA39DF">
        <w:trPr>
          <w:trHeight w:val="288"/>
        </w:trPr>
        <w:tc>
          <w:tcPr>
            <w:tcW w:w="1418" w:type="pct"/>
            <w:shd w:val="clear" w:color="auto" w:fill="auto"/>
            <w:vAlign w:val="center"/>
          </w:tcPr>
          <w:p w14:paraId="6B573FAD" w14:textId="35787BD3" w:rsidR="00201594" w:rsidRPr="00EA39DF" w:rsidRDefault="00201594" w:rsidP="00FE1F5B">
            <w:pPr>
              <w:tabs>
                <w:tab w:val="left" w:pos="6300"/>
                <w:tab w:val="left" w:pos="6390"/>
              </w:tabs>
              <w:jc w:val="both"/>
              <w:rPr>
                <w:sz w:val="22"/>
                <w:szCs w:val="22"/>
              </w:rPr>
            </w:pPr>
            <w:r w:rsidRPr="00EA39DF">
              <w:rPr>
                <w:sz w:val="22"/>
                <w:szCs w:val="22"/>
              </w:rPr>
              <w:t>Hermes, Connie</w:t>
            </w:r>
          </w:p>
        </w:tc>
        <w:tc>
          <w:tcPr>
            <w:tcW w:w="2073" w:type="pct"/>
            <w:gridSpan w:val="4"/>
            <w:shd w:val="clear" w:color="auto" w:fill="auto"/>
            <w:vAlign w:val="center"/>
          </w:tcPr>
          <w:p w14:paraId="0D32BEBF" w14:textId="1707D018" w:rsidR="00201594" w:rsidRPr="00EA39DF" w:rsidRDefault="00201594" w:rsidP="00FE1F5B">
            <w:pPr>
              <w:tabs>
                <w:tab w:val="left" w:pos="6300"/>
                <w:tab w:val="left" w:pos="6390"/>
              </w:tabs>
              <w:jc w:val="both"/>
              <w:rPr>
                <w:sz w:val="22"/>
                <w:szCs w:val="22"/>
              </w:rPr>
            </w:pPr>
            <w:r w:rsidRPr="00EA39DF">
              <w:rPr>
                <w:sz w:val="22"/>
                <w:szCs w:val="22"/>
              </w:rPr>
              <w:t>South Texas Electric Cooperative (STEC)</w:t>
            </w:r>
          </w:p>
        </w:tc>
        <w:tc>
          <w:tcPr>
            <w:tcW w:w="1509" w:type="pct"/>
            <w:shd w:val="clear" w:color="auto" w:fill="auto"/>
            <w:vAlign w:val="center"/>
          </w:tcPr>
          <w:p w14:paraId="6ECC5244" w14:textId="2F1FF4E8" w:rsidR="00201594" w:rsidRPr="00EA39DF" w:rsidRDefault="00201594" w:rsidP="00FE1F5B">
            <w:pPr>
              <w:tabs>
                <w:tab w:val="left" w:pos="6300"/>
                <w:tab w:val="left" w:pos="6390"/>
              </w:tabs>
              <w:jc w:val="both"/>
              <w:rPr>
                <w:sz w:val="22"/>
                <w:szCs w:val="22"/>
              </w:rPr>
            </w:pPr>
            <w:r w:rsidRPr="00EA39DF">
              <w:rPr>
                <w:sz w:val="22"/>
                <w:szCs w:val="22"/>
              </w:rPr>
              <w:t>Via Teleconference</w:t>
            </w:r>
          </w:p>
        </w:tc>
      </w:tr>
      <w:tr w:rsidR="00204C25" w:rsidRPr="00163663" w14:paraId="71D4BE46" w14:textId="77777777" w:rsidTr="00EA39DF">
        <w:trPr>
          <w:trHeight w:val="288"/>
        </w:trPr>
        <w:tc>
          <w:tcPr>
            <w:tcW w:w="1418" w:type="pct"/>
            <w:vAlign w:val="center"/>
          </w:tcPr>
          <w:p w14:paraId="6F66168F" w14:textId="66A4F6B0" w:rsidR="00204C25" w:rsidRPr="00EA39DF" w:rsidRDefault="00204C25" w:rsidP="00FE1F5B">
            <w:pPr>
              <w:tabs>
                <w:tab w:val="left" w:pos="6300"/>
                <w:tab w:val="left" w:pos="6390"/>
              </w:tabs>
              <w:jc w:val="both"/>
              <w:rPr>
                <w:sz w:val="22"/>
                <w:szCs w:val="22"/>
              </w:rPr>
            </w:pPr>
            <w:r w:rsidRPr="00EA39DF">
              <w:rPr>
                <w:sz w:val="22"/>
                <w:szCs w:val="22"/>
              </w:rPr>
              <w:t>Khan, Amir</w:t>
            </w:r>
          </w:p>
        </w:tc>
        <w:tc>
          <w:tcPr>
            <w:tcW w:w="2073" w:type="pct"/>
            <w:gridSpan w:val="4"/>
            <w:vAlign w:val="center"/>
          </w:tcPr>
          <w:p w14:paraId="3A7C71B2" w14:textId="38C97F06" w:rsidR="00204C25" w:rsidRPr="00EA39DF" w:rsidRDefault="00204C25" w:rsidP="00FE1F5B">
            <w:pPr>
              <w:tabs>
                <w:tab w:val="left" w:pos="6300"/>
                <w:tab w:val="left" w:pos="6390"/>
              </w:tabs>
              <w:jc w:val="both"/>
              <w:rPr>
                <w:sz w:val="22"/>
                <w:szCs w:val="22"/>
              </w:rPr>
            </w:pPr>
            <w:r w:rsidRPr="00EA39DF">
              <w:rPr>
                <w:sz w:val="22"/>
                <w:szCs w:val="22"/>
              </w:rPr>
              <w:t>Chariot Energy</w:t>
            </w:r>
          </w:p>
        </w:tc>
        <w:tc>
          <w:tcPr>
            <w:tcW w:w="1509" w:type="pct"/>
            <w:vAlign w:val="center"/>
          </w:tcPr>
          <w:p w14:paraId="53229C58" w14:textId="251ACE1E" w:rsidR="00204C25" w:rsidRPr="00EA39DF" w:rsidRDefault="00204C25" w:rsidP="00FE1F5B">
            <w:pPr>
              <w:tabs>
                <w:tab w:val="left" w:pos="6300"/>
                <w:tab w:val="left" w:pos="6390"/>
              </w:tabs>
              <w:jc w:val="both"/>
              <w:rPr>
                <w:sz w:val="22"/>
                <w:szCs w:val="22"/>
              </w:rPr>
            </w:pPr>
            <w:r w:rsidRPr="00EA39DF">
              <w:rPr>
                <w:sz w:val="22"/>
                <w:szCs w:val="22"/>
              </w:rPr>
              <w:t>Via Teleconference</w:t>
            </w:r>
          </w:p>
        </w:tc>
      </w:tr>
      <w:tr w:rsidR="00EA39DF" w:rsidRPr="00163663" w14:paraId="5079F03D" w14:textId="77777777" w:rsidTr="00EA39DF">
        <w:trPr>
          <w:trHeight w:val="288"/>
        </w:trPr>
        <w:tc>
          <w:tcPr>
            <w:tcW w:w="1418" w:type="pct"/>
            <w:vAlign w:val="center"/>
          </w:tcPr>
          <w:p w14:paraId="2F94C89E" w14:textId="77C18700" w:rsidR="00EA39DF" w:rsidRPr="00EA39DF" w:rsidRDefault="00EA39DF" w:rsidP="00FE1F5B">
            <w:pPr>
              <w:tabs>
                <w:tab w:val="left" w:pos="6300"/>
                <w:tab w:val="left" w:pos="6390"/>
              </w:tabs>
              <w:jc w:val="both"/>
              <w:rPr>
                <w:sz w:val="22"/>
                <w:szCs w:val="22"/>
              </w:rPr>
            </w:pPr>
            <w:r w:rsidRPr="00EA39DF">
              <w:rPr>
                <w:sz w:val="22"/>
                <w:szCs w:val="22"/>
              </w:rPr>
              <w:t>Lyles, Doug</w:t>
            </w:r>
          </w:p>
        </w:tc>
        <w:tc>
          <w:tcPr>
            <w:tcW w:w="2073" w:type="pct"/>
            <w:gridSpan w:val="4"/>
            <w:vAlign w:val="center"/>
          </w:tcPr>
          <w:p w14:paraId="79E13514" w14:textId="718A2507" w:rsidR="00EA39DF" w:rsidRPr="00EA39DF" w:rsidRDefault="00EA39DF" w:rsidP="00FE1F5B">
            <w:pPr>
              <w:tabs>
                <w:tab w:val="left" w:pos="6300"/>
                <w:tab w:val="left" w:pos="6390"/>
              </w:tabs>
              <w:jc w:val="both"/>
              <w:rPr>
                <w:sz w:val="22"/>
                <w:szCs w:val="22"/>
              </w:rPr>
            </w:pPr>
            <w:r w:rsidRPr="00EA39DF">
              <w:rPr>
                <w:sz w:val="22"/>
                <w:szCs w:val="22"/>
              </w:rPr>
              <w:t xml:space="preserve">Bryan Texas Utilities </w:t>
            </w:r>
          </w:p>
        </w:tc>
        <w:tc>
          <w:tcPr>
            <w:tcW w:w="1509" w:type="pct"/>
            <w:vAlign w:val="center"/>
          </w:tcPr>
          <w:p w14:paraId="4FBE3EBE" w14:textId="5BBB77E6" w:rsidR="00EA39DF" w:rsidRPr="00163663" w:rsidRDefault="00EA39DF" w:rsidP="00FE1F5B">
            <w:pPr>
              <w:tabs>
                <w:tab w:val="left" w:pos="6300"/>
                <w:tab w:val="left" w:pos="6390"/>
              </w:tabs>
              <w:jc w:val="both"/>
              <w:rPr>
                <w:sz w:val="22"/>
                <w:szCs w:val="22"/>
                <w:highlight w:val="lightGray"/>
              </w:rPr>
            </w:pPr>
            <w:r>
              <w:rPr>
                <w:sz w:val="22"/>
                <w:szCs w:val="22"/>
              </w:rPr>
              <w:t>Via Teleconference</w:t>
            </w:r>
          </w:p>
        </w:tc>
      </w:tr>
      <w:tr w:rsidR="00204C25" w:rsidRPr="00163663" w14:paraId="57690755" w14:textId="77777777" w:rsidTr="00EA39DF">
        <w:trPr>
          <w:trHeight w:val="288"/>
        </w:trPr>
        <w:tc>
          <w:tcPr>
            <w:tcW w:w="1418" w:type="pct"/>
            <w:vAlign w:val="center"/>
          </w:tcPr>
          <w:p w14:paraId="1792BF7F" w14:textId="5253A2C2" w:rsidR="00204C25" w:rsidRPr="00EA39DF" w:rsidRDefault="00204C25" w:rsidP="00FE1F5B">
            <w:pPr>
              <w:tabs>
                <w:tab w:val="left" w:pos="6300"/>
                <w:tab w:val="left" w:pos="6390"/>
              </w:tabs>
              <w:jc w:val="both"/>
              <w:rPr>
                <w:sz w:val="22"/>
                <w:szCs w:val="22"/>
              </w:rPr>
            </w:pPr>
            <w:r w:rsidRPr="00EA39DF">
              <w:rPr>
                <w:sz w:val="22"/>
                <w:szCs w:val="22"/>
              </w:rPr>
              <w:t>McKeever, Debbie</w:t>
            </w:r>
          </w:p>
        </w:tc>
        <w:tc>
          <w:tcPr>
            <w:tcW w:w="2073" w:type="pct"/>
            <w:gridSpan w:val="4"/>
            <w:vAlign w:val="center"/>
          </w:tcPr>
          <w:p w14:paraId="73C92820" w14:textId="652D955D" w:rsidR="00204C25" w:rsidRPr="00EA39DF" w:rsidRDefault="00204C25" w:rsidP="00FE1F5B">
            <w:pPr>
              <w:tabs>
                <w:tab w:val="left" w:pos="6300"/>
                <w:tab w:val="left" w:pos="6390"/>
              </w:tabs>
              <w:rPr>
                <w:sz w:val="22"/>
                <w:szCs w:val="22"/>
              </w:rPr>
            </w:pPr>
            <w:r w:rsidRPr="00EA39DF">
              <w:rPr>
                <w:sz w:val="22"/>
                <w:szCs w:val="22"/>
              </w:rPr>
              <w:t>Oncor</w:t>
            </w:r>
            <w:r w:rsidR="00B76601" w:rsidRPr="00EA39DF">
              <w:rPr>
                <w:sz w:val="22"/>
                <w:szCs w:val="22"/>
              </w:rPr>
              <w:t xml:space="preserve"> Electric Delivery (Oncor)</w:t>
            </w:r>
          </w:p>
        </w:tc>
        <w:tc>
          <w:tcPr>
            <w:tcW w:w="1509" w:type="pct"/>
            <w:vAlign w:val="center"/>
          </w:tcPr>
          <w:p w14:paraId="07154E49" w14:textId="6233E993" w:rsidR="00204C25" w:rsidRPr="00163663" w:rsidRDefault="00204C25" w:rsidP="00FE1F5B">
            <w:pPr>
              <w:tabs>
                <w:tab w:val="left" w:pos="6300"/>
                <w:tab w:val="left" w:pos="6390"/>
              </w:tabs>
              <w:jc w:val="both"/>
              <w:rPr>
                <w:sz w:val="22"/>
                <w:szCs w:val="22"/>
                <w:highlight w:val="lightGray"/>
              </w:rPr>
            </w:pPr>
          </w:p>
        </w:tc>
      </w:tr>
      <w:tr w:rsidR="00FE1F5B" w:rsidRPr="00163663" w14:paraId="37E34FE4" w14:textId="77777777" w:rsidTr="00EA39DF">
        <w:trPr>
          <w:trHeight w:val="288"/>
        </w:trPr>
        <w:tc>
          <w:tcPr>
            <w:tcW w:w="1418" w:type="pct"/>
            <w:vAlign w:val="center"/>
          </w:tcPr>
          <w:p w14:paraId="23FAC72B" w14:textId="198ECA4A" w:rsidR="00FE1F5B" w:rsidRPr="00EA39DF" w:rsidRDefault="00FE1F5B" w:rsidP="00FE1F5B">
            <w:pPr>
              <w:tabs>
                <w:tab w:val="left" w:pos="6300"/>
                <w:tab w:val="left" w:pos="6390"/>
              </w:tabs>
              <w:jc w:val="both"/>
              <w:rPr>
                <w:sz w:val="22"/>
                <w:szCs w:val="22"/>
              </w:rPr>
            </w:pPr>
            <w:r w:rsidRPr="00EA39DF">
              <w:rPr>
                <w:sz w:val="22"/>
                <w:szCs w:val="22"/>
              </w:rPr>
              <w:t>Patrick, Kyle</w:t>
            </w:r>
          </w:p>
        </w:tc>
        <w:tc>
          <w:tcPr>
            <w:tcW w:w="2073" w:type="pct"/>
            <w:gridSpan w:val="4"/>
            <w:vAlign w:val="center"/>
          </w:tcPr>
          <w:p w14:paraId="66B789DF" w14:textId="4101A5FE" w:rsidR="00FE1F5B" w:rsidRPr="00EA39DF" w:rsidRDefault="00FE1F5B" w:rsidP="00FE1F5B">
            <w:pPr>
              <w:tabs>
                <w:tab w:val="left" w:pos="6300"/>
                <w:tab w:val="left" w:pos="6390"/>
              </w:tabs>
              <w:jc w:val="both"/>
              <w:rPr>
                <w:sz w:val="22"/>
                <w:szCs w:val="22"/>
              </w:rPr>
            </w:pPr>
            <w:r w:rsidRPr="00EA39DF">
              <w:rPr>
                <w:sz w:val="22"/>
                <w:szCs w:val="22"/>
              </w:rPr>
              <w:t>Reliant Energy Retail Services (Reliant)</w:t>
            </w:r>
          </w:p>
        </w:tc>
        <w:tc>
          <w:tcPr>
            <w:tcW w:w="1509" w:type="pct"/>
            <w:vAlign w:val="center"/>
          </w:tcPr>
          <w:p w14:paraId="2A311444" w14:textId="5C4B9877" w:rsidR="00FE1F5B" w:rsidRPr="00EA39DF" w:rsidRDefault="00FE1F5B" w:rsidP="00FE1F5B">
            <w:pPr>
              <w:tabs>
                <w:tab w:val="left" w:pos="6300"/>
                <w:tab w:val="left" w:pos="6390"/>
              </w:tabs>
              <w:jc w:val="both"/>
              <w:rPr>
                <w:sz w:val="22"/>
                <w:szCs w:val="22"/>
              </w:rPr>
            </w:pPr>
          </w:p>
        </w:tc>
      </w:tr>
      <w:tr w:rsidR="00204C25" w:rsidRPr="00163663" w14:paraId="6519A279" w14:textId="77777777" w:rsidTr="00EA39DF">
        <w:trPr>
          <w:trHeight w:val="288"/>
        </w:trPr>
        <w:tc>
          <w:tcPr>
            <w:tcW w:w="1418" w:type="pct"/>
            <w:vAlign w:val="center"/>
          </w:tcPr>
          <w:p w14:paraId="6368B4D4" w14:textId="0792960D" w:rsidR="00204C25" w:rsidRPr="00EA39DF" w:rsidRDefault="00204C25" w:rsidP="00FE1F5B">
            <w:pPr>
              <w:tabs>
                <w:tab w:val="left" w:pos="6300"/>
                <w:tab w:val="left" w:pos="6390"/>
              </w:tabs>
              <w:jc w:val="both"/>
              <w:rPr>
                <w:sz w:val="22"/>
                <w:szCs w:val="22"/>
              </w:rPr>
            </w:pPr>
            <w:r w:rsidRPr="00EA39DF">
              <w:rPr>
                <w:sz w:val="22"/>
                <w:szCs w:val="22"/>
              </w:rPr>
              <w:t>Rehfeldt, Diana</w:t>
            </w:r>
          </w:p>
        </w:tc>
        <w:tc>
          <w:tcPr>
            <w:tcW w:w="2073" w:type="pct"/>
            <w:gridSpan w:val="4"/>
            <w:vAlign w:val="center"/>
          </w:tcPr>
          <w:p w14:paraId="42EE19B5" w14:textId="5F0B4EBA" w:rsidR="00204C25" w:rsidRPr="00EA39DF" w:rsidRDefault="001103B4" w:rsidP="00FE1F5B">
            <w:pPr>
              <w:tabs>
                <w:tab w:val="left" w:pos="6300"/>
                <w:tab w:val="left" w:pos="6390"/>
              </w:tabs>
              <w:jc w:val="both"/>
              <w:rPr>
                <w:sz w:val="22"/>
                <w:szCs w:val="22"/>
              </w:rPr>
            </w:pPr>
            <w:r w:rsidRPr="00EA39DF">
              <w:rPr>
                <w:sz w:val="22"/>
                <w:szCs w:val="22"/>
              </w:rPr>
              <w:t>Texas-</w:t>
            </w:r>
            <w:r w:rsidR="00B76601" w:rsidRPr="00EA39DF">
              <w:rPr>
                <w:sz w:val="22"/>
                <w:szCs w:val="22"/>
              </w:rPr>
              <w:t>New</w:t>
            </w:r>
            <w:r w:rsidRPr="00EA39DF">
              <w:rPr>
                <w:sz w:val="22"/>
                <w:szCs w:val="22"/>
              </w:rPr>
              <w:t xml:space="preserve"> </w:t>
            </w:r>
            <w:r w:rsidR="00B76601" w:rsidRPr="00EA39DF">
              <w:rPr>
                <w:sz w:val="22"/>
                <w:szCs w:val="22"/>
              </w:rPr>
              <w:t>Mexico Power (T</w:t>
            </w:r>
            <w:r w:rsidR="00204C25" w:rsidRPr="00EA39DF">
              <w:rPr>
                <w:sz w:val="22"/>
                <w:szCs w:val="22"/>
              </w:rPr>
              <w:t>NMP</w:t>
            </w:r>
            <w:r w:rsidR="00B76601" w:rsidRPr="00EA39DF">
              <w:rPr>
                <w:sz w:val="22"/>
                <w:szCs w:val="22"/>
              </w:rPr>
              <w:t>)</w:t>
            </w:r>
          </w:p>
        </w:tc>
        <w:tc>
          <w:tcPr>
            <w:tcW w:w="1509" w:type="pct"/>
            <w:vAlign w:val="center"/>
          </w:tcPr>
          <w:p w14:paraId="435D15C9" w14:textId="28EB7E21" w:rsidR="00204C25" w:rsidRPr="00EA39DF" w:rsidRDefault="00204C25" w:rsidP="00FE1F5B">
            <w:pPr>
              <w:tabs>
                <w:tab w:val="left" w:pos="6300"/>
                <w:tab w:val="left" w:pos="6390"/>
              </w:tabs>
              <w:jc w:val="both"/>
              <w:rPr>
                <w:sz w:val="22"/>
                <w:szCs w:val="22"/>
              </w:rPr>
            </w:pPr>
            <w:r w:rsidRPr="00EA39DF">
              <w:rPr>
                <w:sz w:val="22"/>
                <w:szCs w:val="22"/>
              </w:rPr>
              <w:t>Via Teleconference</w:t>
            </w:r>
          </w:p>
        </w:tc>
      </w:tr>
      <w:tr w:rsidR="00204C25" w:rsidRPr="00163663" w14:paraId="4CE17F90" w14:textId="77777777" w:rsidTr="00EA39DF">
        <w:trPr>
          <w:trHeight w:val="288"/>
        </w:trPr>
        <w:tc>
          <w:tcPr>
            <w:tcW w:w="1418" w:type="pct"/>
            <w:vAlign w:val="center"/>
          </w:tcPr>
          <w:p w14:paraId="3CEE879A" w14:textId="109DA720" w:rsidR="00204C25" w:rsidRPr="00EA39DF" w:rsidRDefault="00204C25" w:rsidP="00FE1F5B">
            <w:pPr>
              <w:tabs>
                <w:tab w:val="left" w:pos="6300"/>
                <w:tab w:val="left" w:pos="6390"/>
              </w:tabs>
              <w:jc w:val="both"/>
              <w:rPr>
                <w:sz w:val="22"/>
                <w:szCs w:val="22"/>
              </w:rPr>
            </w:pPr>
            <w:r w:rsidRPr="00EA39DF">
              <w:rPr>
                <w:sz w:val="22"/>
                <w:szCs w:val="22"/>
              </w:rPr>
              <w:t>Schatz, John</w:t>
            </w:r>
          </w:p>
        </w:tc>
        <w:tc>
          <w:tcPr>
            <w:tcW w:w="2073" w:type="pct"/>
            <w:gridSpan w:val="4"/>
            <w:vAlign w:val="center"/>
          </w:tcPr>
          <w:p w14:paraId="25D4F364" w14:textId="14C5DD30" w:rsidR="00204C25" w:rsidRPr="00EA39DF" w:rsidRDefault="00204C25" w:rsidP="00FE1F5B">
            <w:pPr>
              <w:tabs>
                <w:tab w:val="left" w:pos="6300"/>
                <w:tab w:val="left" w:pos="6390"/>
              </w:tabs>
              <w:jc w:val="both"/>
              <w:rPr>
                <w:sz w:val="22"/>
                <w:szCs w:val="22"/>
              </w:rPr>
            </w:pPr>
            <w:r w:rsidRPr="00EA39DF">
              <w:rPr>
                <w:sz w:val="22"/>
                <w:szCs w:val="22"/>
              </w:rPr>
              <w:t>Luminant Generation</w:t>
            </w:r>
          </w:p>
        </w:tc>
        <w:tc>
          <w:tcPr>
            <w:tcW w:w="1509" w:type="pct"/>
            <w:vAlign w:val="center"/>
          </w:tcPr>
          <w:p w14:paraId="758A1200" w14:textId="2B342818" w:rsidR="00204C25" w:rsidRPr="00163663" w:rsidRDefault="00204C25" w:rsidP="00FE1F5B">
            <w:pPr>
              <w:tabs>
                <w:tab w:val="left" w:pos="6300"/>
                <w:tab w:val="left" w:pos="6390"/>
              </w:tabs>
              <w:jc w:val="both"/>
              <w:rPr>
                <w:sz w:val="22"/>
                <w:szCs w:val="22"/>
                <w:highlight w:val="lightGray"/>
              </w:rPr>
            </w:pPr>
          </w:p>
        </w:tc>
      </w:tr>
      <w:tr w:rsidR="00204C25" w:rsidRPr="00163663" w14:paraId="24D71773" w14:textId="77777777" w:rsidTr="00EA39DF">
        <w:trPr>
          <w:trHeight w:val="288"/>
        </w:trPr>
        <w:tc>
          <w:tcPr>
            <w:tcW w:w="1418" w:type="pct"/>
            <w:vAlign w:val="center"/>
          </w:tcPr>
          <w:p w14:paraId="17F22305" w14:textId="2A8909E8" w:rsidR="00204C25" w:rsidRPr="00EA39DF" w:rsidRDefault="00204C25" w:rsidP="00FE1F5B">
            <w:pPr>
              <w:tabs>
                <w:tab w:val="left" w:pos="6300"/>
                <w:tab w:val="left" w:pos="6390"/>
              </w:tabs>
              <w:jc w:val="both"/>
              <w:rPr>
                <w:sz w:val="22"/>
                <w:szCs w:val="22"/>
              </w:rPr>
            </w:pPr>
            <w:r w:rsidRPr="00EA39DF">
              <w:rPr>
                <w:sz w:val="22"/>
                <w:szCs w:val="22"/>
              </w:rPr>
              <w:t>Schmitt, Jennifer</w:t>
            </w:r>
          </w:p>
        </w:tc>
        <w:tc>
          <w:tcPr>
            <w:tcW w:w="2073" w:type="pct"/>
            <w:gridSpan w:val="4"/>
            <w:vAlign w:val="center"/>
          </w:tcPr>
          <w:p w14:paraId="3F362B31" w14:textId="53EF7ADE" w:rsidR="00204C25" w:rsidRPr="00EA39DF" w:rsidRDefault="00204C25" w:rsidP="00FE1F5B">
            <w:pPr>
              <w:tabs>
                <w:tab w:val="left" w:pos="6300"/>
                <w:tab w:val="left" w:pos="6390"/>
              </w:tabs>
              <w:jc w:val="both"/>
              <w:rPr>
                <w:sz w:val="22"/>
                <w:szCs w:val="22"/>
              </w:rPr>
            </w:pPr>
            <w:r w:rsidRPr="00EA39DF">
              <w:rPr>
                <w:sz w:val="22"/>
                <w:szCs w:val="22"/>
              </w:rPr>
              <w:t>Rhythm Ops</w:t>
            </w:r>
          </w:p>
        </w:tc>
        <w:tc>
          <w:tcPr>
            <w:tcW w:w="1509" w:type="pct"/>
            <w:vAlign w:val="center"/>
          </w:tcPr>
          <w:p w14:paraId="1C23CF5E" w14:textId="5679FE8B" w:rsidR="00204C25" w:rsidRPr="00EA39DF" w:rsidRDefault="00A731BE" w:rsidP="00FE1F5B">
            <w:pPr>
              <w:tabs>
                <w:tab w:val="left" w:pos="6300"/>
                <w:tab w:val="left" w:pos="6390"/>
              </w:tabs>
              <w:jc w:val="both"/>
              <w:rPr>
                <w:sz w:val="22"/>
                <w:szCs w:val="22"/>
              </w:rPr>
            </w:pPr>
            <w:r w:rsidRPr="00EA39DF">
              <w:rPr>
                <w:sz w:val="22"/>
                <w:szCs w:val="22"/>
              </w:rPr>
              <w:t>Via Teleconference</w:t>
            </w:r>
          </w:p>
        </w:tc>
      </w:tr>
      <w:tr w:rsidR="00204C25" w:rsidRPr="00163663" w14:paraId="719B4896" w14:textId="77777777" w:rsidTr="00EA39DF">
        <w:trPr>
          <w:trHeight w:val="288"/>
        </w:trPr>
        <w:tc>
          <w:tcPr>
            <w:tcW w:w="1418" w:type="pct"/>
            <w:vAlign w:val="center"/>
          </w:tcPr>
          <w:p w14:paraId="4487A87F" w14:textId="40D8131B" w:rsidR="00204C25" w:rsidRPr="00EA39DF" w:rsidRDefault="00204C25" w:rsidP="00FE1F5B">
            <w:pPr>
              <w:tabs>
                <w:tab w:val="left" w:pos="6300"/>
                <w:tab w:val="left" w:pos="6390"/>
              </w:tabs>
              <w:jc w:val="both"/>
              <w:rPr>
                <w:sz w:val="22"/>
                <w:szCs w:val="22"/>
              </w:rPr>
            </w:pPr>
            <w:r w:rsidRPr="00EA39DF">
              <w:rPr>
                <w:sz w:val="22"/>
                <w:szCs w:val="22"/>
              </w:rPr>
              <w:t>Scott, Kathy</w:t>
            </w:r>
          </w:p>
        </w:tc>
        <w:tc>
          <w:tcPr>
            <w:tcW w:w="2073" w:type="pct"/>
            <w:gridSpan w:val="4"/>
            <w:vAlign w:val="center"/>
          </w:tcPr>
          <w:p w14:paraId="2357D67F" w14:textId="41DEB1C1" w:rsidR="00204C25" w:rsidRPr="00EA39DF" w:rsidRDefault="00204C25" w:rsidP="00FE1F5B">
            <w:pPr>
              <w:tabs>
                <w:tab w:val="left" w:pos="6300"/>
                <w:tab w:val="left" w:pos="6390"/>
              </w:tabs>
              <w:jc w:val="both"/>
              <w:rPr>
                <w:sz w:val="22"/>
                <w:szCs w:val="22"/>
              </w:rPr>
            </w:pPr>
            <w:r w:rsidRPr="00EA39DF">
              <w:rPr>
                <w:sz w:val="22"/>
                <w:szCs w:val="22"/>
              </w:rPr>
              <w:t>CenterPoint Energy</w:t>
            </w:r>
            <w:r w:rsidR="00B76601" w:rsidRPr="00EA39DF">
              <w:rPr>
                <w:sz w:val="22"/>
                <w:szCs w:val="22"/>
              </w:rPr>
              <w:t xml:space="preserve"> (CNP)</w:t>
            </w:r>
          </w:p>
        </w:tc>
        <w:tc>
          <w:tcPr>
            <w:tcW w:w="1509" w:type="pct"/>
            <w:vAlign w:val="center"/>
          </w:tcPr>
          <w:p w14:paraId="7BCC8F1D" w14:textId="26D38E00" w:rsidR="00204C25" w:rsidRPr="00163663" w:rsidRDefault="00204C25" w:rsidP="00FE1F5B">
            <w:pPr>
              <w:tabs>
                <w:tab w:val="left" w:pos="6300"/>
                <w:tab w:val="left" w:pos="6390"/>
              </w:tabs>
              <w:jc w:val="both"/>
              <w:rPr>
                <w:sz w:val="22"/>
                <w:szCs w:val="22"/>
                <w:highlight w:val="lightGray"/>
              </w:rPr>
            </w:pPr>
          </w:p>
        </w:tc>
      </w:tr>
      <w:tr w:rsidR="00204C25" w:rsidRPr="00163663" w14:paraId="0C94A990" w14:textId="77777777" w:rsidTr="00EA39DF">
        <w:trPr>
          <w:trHeight w:val="288"/>
        </w:trPr>
        <w:tc>
          <w:tcPr>
            <w:tcW w:w="1418" w:type="pct"/>
            <w:vAlign w:val="center"/>
          </w:tcPr>
          <w:p w14:paraId="19694BF9" w14:textId="3B86EDE0" w:rsidR="00204C25" w:rsidRPr="00EA39DF" w:rsidRDefault="00204C25" w:rsidP="00FE1F5B">
            <w:pPr>
              <w:tabs>
                <w:tab w:val="left" w:pos="6300"/>
                <w:tab w:val="left" w:pos="6390"/>
              </w:tabs>
              <w:jc w:val="both"/>
              <w:rPr>
                <w:sz w:val="22"/>
                <w:szCs w:val="22"/>
              </w:rPr>
            </w:pPr>
            <w:r w:rsidRPr="00EA39DF">
              <w:rPr>
                <w:sz w:val="22"/>
                <w:szCs w:val="22"/>
              </w:rPr>
              <w:t>Smith, Scott</w:t>
            </w:r>
          </w:p>
        </w:tc>
        <w:tc>
          <w:tcPr>
            <w:tcW w:w="2073" w:type="pct"/>
            <w:gridSpan w:val="4"/>
            <w:vAlign w:val="center"/>
          </w:tcPr>
          <w:p w14:paraId="779450B7" w14:textId="40DA2828" w:rsidR="00204C25" w:rsidRPr="00EA39DF" w:rsidRDefault="00204C25" w:rsidP="00FE1F5B">
            <w:pPr>
              <w:tabs>
                <w:tab w:val="left" w:pos="6300"/>
                <w:tab w:val="left" w:pos="6390"/>
              </w:tabs>
              <w:jc w:val="both"/>
              <w:rPr>
                <w:sz w:val="22"/>
                <w:szCs w:val="22"/>
              </w:rPr>
            </w:pPr>
            <w:r w:rsidRPr="00EA39DF">
              <w:rPr>
                <w:sz w:val="22"/>
                <w:szCs w:val="22"/>
              </w:rPr>
              <w:t xml:space="preserve">Tenaska </w:t>
            </w:r>
            <w:r w:rsidR="00B76601" w:rsidRPr="00EA39DF">
              <w:rPr>
                <w:sz w:val="22"/>
                <w:szCs w:val="22"/>
              </w:rPr>
              <w:t>Power Services (Tenaska)</w:t>
            </w:r>
          </w:p>
        </w:tc>
        <w:tc>
          <w:tcPr>
            <w:tcW w:w="1509" w:type="pct"/>
            <w:vAlign w:val="center"/>
          </w:tcPr>
          <w:p w14:paraId="0FE984B4" w14:textId="0F0C796E" w:rsidR="00204C25" w:rsidRPr="00EA39DF" w:rsidRDefault="00204C25" w:rsidP="00FE1F5B">
            <w:pPr>
              <w:tabs>
                <w:tab w:val="left" w:pos="6300"/>
                <w:tab w:val="left" w:pos="6390"/>
              </w:tabs>
              <w:jc w:val="both"/>
              <w:rPr>
                <w:sz w:val="22"/>
                <w:szCs w:val="22"/>
              </w:rPr>
            </w:pPr>
            <w:r w:rsidRPr="00EA39DF">
              <w:rPr>
                <w:sz w:val="22"/>
                <w:szCs w:val="22"/>
              </w:rPr>
              <w:t>Via Teleconference</w:t>
            </w:r>
          </w:p>
        </w:tc>
      </w:tr>
      <w:tr w:rsidR="00EA39DF" w:rsidRPr="00163663" w14:paraId="3878A1E1" w14:textId="77777777" w:rsidTr="00EA39DF">
        <w:trPr>
          <w:trHeight w:val="288"/>
        </w:trPr>
        <w:tc>
          <w:tcPr>
            <w:tcW w:w="1418" w:type="pct"/>
            <w:vAlign w:val="center"/>
          </w:tcPr>
          <w:p w14:paraId="6892849F" w14:textId="6C176F93" w:rsidR="00EA39DF" w:rsidRPr="00EA39DF" w:rsidRDefault="00EA39DF" w:rsidP="00FE1F5B">
            <w:pPr>
              <w:tabs>
                <w:tab w:val="left" w:pos="6300"/>
                <w:tab w:val="left" w:pos="6390"/>
              </w:tabs>
              <w:jc w:val="both"/>
              <w:rPr>
                <w:sz w:val="22"/>
                <w:szCs w:val="22"/>
              </w:rPr>
            </w:pPr>
            <w:r>
              <w:rPr>
                <w:sz w:val="22"/>
                <w:szCs w:val="22"/>
              </w:rPr>
              <w:t>Snyder, Bill</w:t>
            </w:r>
          </w:p>
        </w:tc>
        <w:tc>
          <w:tcPr>
            <w:tcW w:w="2073" w:type="pct"/>
            <w:gridSpan w:val="4"/>
            <w:vAlign w:val="center"/>
          </w:tcPr>
          <w:p w14:paraId="57F6B827" w14:textId="22B0E530" w:rsidR="00EA39DF" w:rsidRPr="00EA39DF" w:rsidRDefault="00EA39DF" w:rsidP="00FE1F5B">
            <w:pPr>
              <w:tabs>
                <w:tab w:val="left" w:pos="6300"/>
                <w:tab w:val="left" w:pos="6390"/>
              </w:tabs>
              <w:jc w:val="both"/>
              <w:rPr>
                <w:sz w:val="22"/>
                <w:szCs w:val="22"/>
              </w:rPr>
            </w:pPr>
            <w:r>
              <w:rPr>
                <w:sz w:val="22"/>
                <w:szCs w:val="22"/>
              </w:rPr>
              <w:t>AEP Service Corporation (AEPSC)</w:t>
            </w:r>
          </w:p>
        </w:tc>
        <w:tc>
          <w:tcPr>
            <w:tcW w:w="1509" w:type="pct"/>
            <w:vAlign w:val="center"/>
          </w:tcPr>
          <w:p w14:paraId="2F039BB1" w14:textId="77777777" w:rsidR="00EA39DF" w:rsidRPr="00EA39DF" w:rsidRDefault="00EA39DF" w:rsidP="00FE1F5B">
            <w:pPr>
              <w:tabs>
                <w:tab w:val="left" w:pos="6300"/>
                <w:tab w:val="left" w:pos="6390"/>
              </w:tabs>
              <w:jc w:val="both"/>
              <w:rPr>
                <w:sz w:val="22"/>
                <w:szCs w:val="22"/>
              </w:rPr>
            </w:pPr>
          </w:p>
        </w:tc>
      </w:tr>
      <w:bookmarkEnd w:id="2"/>
      <w:tr w:rsidR="005E56D1" w:rsidRPr="00163663" w14:paraId="2706FD36" w14:textId="77777777" w:rsidTr="00EA39DF">
        <w:trPr>
          <w:trHeight w:hRule="exact" w:val="20"/>
        </w:trPr>
        <w:tc>
          <w:tcPr>
            <w:tcW w:w="1418" w:type="pct"/>
            <w:tcBorders>
              <w:top w:val="nil"/>
              <w:left w:val="nil"/>
              <w:bottom w:val="nil"/>
              <w:right w:val="nil"/>
            </w:tcBorders>
            <w:vAlign w:val="center"/>
          </w:tcPr>
          <w:p w14:paraId="21AD5552" w14:textId="77777777" w:rsidR="00FE53C9" w:rsidRPr="00163663" w:rsidRDefault="00FE53C9" w:rsidP="00FE1F5B">
            <w:pPr>
              <w:tabs>
                <w:tab w:val="left" w:pos="6300"/>
                <w:tab w:val="left" w:pos="6390"/>
              </w:tabs>
              <w:rPr>
                <w:rFonts w:eastAsia="Calibri"/>
                <w:highlight w:val="lightGray"/>
              </w:rPr>
            </w:pPr>
          </w:p>
          <w:p w14:paraId="6ED84AEC" w14:textId="68370450" w:rsidR="009454C3" w:rsidRPr="00163663" w:rsidRDefault="00A04E8A" w:rsidP="00FE1F5B">
            <w:pPr>
              <w:tabs>
                <w:tab w:val="left" w:pos="6300"/>
                <w:tab w:val="left" w:pos="6390"/>
              </w:tabs>
              <w:rPr>
                <w:sz w:val="2"/>
                <w:highlight w:val="lightGray"/>
              </w:rPr>
            </w:pPr>
            <w:r w:rsidRPr="00163663">
              <w:rPr>
                <w:rFonts w:eastAsia="Calibri"/>
                <w:highlight w:val="lightGray"/>
              </w:rPr>
              <w:t xml:space="preserve">  </w:t>
            </w:r>
            <w:bookmarkStart w:id="3" w:name="_c1c896e1_9266_40e4_9911_3f03dd030411"/>
            <w:bookmarkStart w:id="4" w:name="_256679df_b6f8_443a_9548_c6519910e428"/>
            <w:bookmarkEnd w:id="3"/>
          </w:p>
        </w:tc>
        <w:tc>
          <w:tcPr>
            <w:tcW w:w="2073" w:type="pct"/>
            <w:gridSpan w:val="4"/>
            <w:tcBorders>
              <w:top w:val="nil"/>
              <w:left w:val="nil"/>
              <w:bottom w:val="nil"/>
              <w:right w:val="nil"/>
            </w:tcBorders>
            <w:vAlign w:val="center"/>
          </w:tcPr>
          <w:p w14:paraId="7ABF3884" w14:textId="77777777" w:rsidR="009454C3" w:rsidRPr="00163663" w:rsidRDefault="009454C3" w:rsidP="00FE1F5B">
            <w:pPr>
              <w:tabs>
                <w:tab w:val="left" w:pos="6300"/>
                <w:tab w:val="left" w:pos="6390"/>
              </w:tabs>
              <w:rPr>
                <w:sz w:val="2"/>
                <w:highlight w:val="lightGray"/>
              </w:rPr>
            </w:pPr>
          </w:p>
        </w:tc>
        <w:tc>
          <w:tcPr>
            <w:tcW w:w="1509" w:type="pct"/>
            <w:tcBorders>
              <w:top w:val="nil"/>
              <w:left w:val="nil"/>
              <w:bottom w:val="nil"/>
              <w:right w:val="nil"/>
            </w:tcBorders>
            <w:vAlign w:val="center"/>
          </w:tcPr>
          <w:p w14:paraId="14E818AA" w14:textId="77777777" w:rsidR="009454C3" w:rsidRPr="00163663" w:rsidRDefault="009454C3" w:rsidP="00FE1F5B">
            <w:pPr>
              <w:tabs>
                <w:tab w:val="left" w:pos="6300"/>
                <w:tab w:val="left" w:pos="6390"/>
              </w:tabs>
              <w:rPr>
                <w:sz w:val="2"/>
                <w:highlight w:val="lightGray"/>
              </w:rPr>
            </w:pPr>
          </w:p>
        </w:tc>
      </w:tr>
      <w:bookmarkEnd w:id="4"/>
      <w:tr w:rsidR="00C07175" w:rsidRPr="00163663" w14:paraId="0DDE81C4" w14:textId="77777777" w:rsidTr="00EA39DF">
        <w:trPr>
          <w:trHeight w:val="288"/>
        </w:trPr>
        <w:tc>
          <w:tcPr>
            <w:tcW w:w="2358" w:type="pct"/>
            <w:gridSpan w:val="2"/>
            <w:vAlign w:val="center"/>
          </w:tcPr>
          <w:p w14:paraId="0AEB3235" w14:textId="77777777" w:rsidR="00507D90" w:rsidRDefault="00507D90" w:rsidP="00507D90">
            <w:pPr>
              <w:jc w:val="both"/>
              <w:rPr>
                <w:rFonts w:eastAsia="Calibri"/>
                <w:sz w:val="22"/>
                <w:szCs w:val="22"/>
              </w:rPr>
            </w:pPr>
          </w:p>
          <w:p w14:paraId="75BCB0E2" w14:textId="13A1BB1C" w:rsidR="00507D90" w:rsidRPr="00507D90" w:rsidRDefault="00507D90" w:rsidP="00507D90">
            <w:pPr>
              <w:jc w:val="both"/>
              <w:rPr>
                <w:rFonts w:eastAsia="Calibri"/>
                <w:sz w:val="22"/>
                <w:szCs w:val="22"/>
              </w:rPr>
            </w:pPr>
            <w:r w:rsidRPr="00507D90">
              <w:rPr>
                <w:rFonts w:eastAsia="Calibri"/>
                <w:sz w:val="22"/>
                <w:szCs w:val="22"/>
              </w:rPr>
              <w:t>The following prox</w:t>
            </w:r>
            <w:r>
              <w:rPr>
                <w:rFonts w:eastAsia="Calibri"/>
                <w:sz w:val="22"/>
                <w:szCs w:val="22"/>
              </w:rPr>
              <w:t xml:space="preserve">y was </w:t>
            </w:r>
            <w:r w:rsidRPr="00507D90">
              <w:rPr>
                <w:rFonts w:eastAsia="Calibri"/>
                <w:sz w:val="22"/>
                <w:szCs w:val="22"/>
              </w:rPr>
              <w:t>assigned:</w:t>
            </w:r>
          </w:p>
          <w:p w14:paraId="62DABECB" w14:textId="62820E95" w:rsidR="00507D90" w:rsidRPr="00507D90" w:rsidRDefault="00EA39DF" w:rsidP="00507D90">
            <w:pPr>
              <w:numPr>
                <w:ilvl w:val="0"/>
                <w:numId w:val="8"/>
              </w:numPr>
              <w:jc w:val="both"/>
            </w:pPr>
            <w:r>
              <w:rPr>
                <w:rFonts w:eastAsia="Calibri"/>
                <w:sz w:val="22"/>
                <w:szCs w:val="22"/>
              </w:rPr>
              <w:t>Frank Wilson to Connie Hermes</w:t>
            </w:r>
            <w:r w:rsidR="00507D90" w:rsidRPr="00507D90">
              <w:rPr>
                <w:rFonts w:eastAsia="Calibri"/>
                <w:sz w:val="22"/>
                <w:szCs w:val="22"/>
              </w:rPr>
              <w:t xml:space="preserve"> </w:t>
            </w:r>
          </w:p>
          <w:p w14:paraId="2960FA34" w14:textId="77777777" w:rsidR="00EA39DF" w:rsidRDefault="00EA39DF" w:rsidP="00FE1F5B">
            <w:pPr>
              <w:tabs>
                <w:tab w:val="left" w:pos="6300"/>
                <w:tab w:val="left" w:pos="6390"/>
              </w:tabs>
              <w:jc w:val="both"/>
              <w:rPr>
                <w:i/>
                <w:sz w:val="22"/>
                <w:szCs w:val="22"/>
                <w:highlight w:val="lightGray"/>
              </w:rPr>
            </w:pPr>
          </w:p>
          <w:p w14:paraId="7DE7447F" w14:textId="7BF1D52C" w:rsidR="00C07175" w:rsidRPr="00163663" w:rsidRDefault="00C07175" w:rsidP="00FE1F5B">
            <w:pPr>
              <w:tabs>
                <w:tab w:val="left" w:pos="6300"/>
                <w:tab w:val="left" w:pos="6390"/>
              </w:tabs>
              <w:jc w:val="both"/>
              <w:rPr>
                <w:i/>
                <w:sz w:val="22"/>
                <w:szCs w:val="22"/>
                <w:highlight w:val="lightGray"/>
              </w:rPr>
            </w:pPr>
            <w:r w:rsidRPr="00A73064">
              <w:rPr>
                <w:i/>
                <w:sz w:val="22"/>
                <w:szCs w:val="22"/>
              </w:rPr>
              <w:t>Guests:</w:t>
            </w:r>
          </w:p>
        </w:tc>
        <w:tc>
          <w:tcPr>
            <w:tcW w:w="1133" w:type="pct"/>
            <w:gridSpan w:val="3"/>
            <w:vAlign w:val="center"/>
          </w:tcPr>
          <w:p w14:paraId="2C3BC21C" w14:textId="77777777" w:rsidR="00C07175" w:rsidRPr="00163663" w:rsidRDefault="00C07175" w:rsidP="00FE1F5B">
            <w:pPr>
              <w:tabs>
                <w:tab w:val="left" w:pos="6300"/>
                <w:tab w:val="left" w:pos="6390"/>
              </w:tabs>
              <w:jc w:val="both"/>
              <w:rPr>
                <w:iCs/>
                <w:sz w:val="22"/>
                <w:szCs w:val="22"/>
                <w:highlight w:val="lightGray"/>
              </w:rPr>
            </w:pPr>
          </w:p>
        </w:tc>
        <w:tc>
          <w:tcPr>
            <w:tcW w:w="1509" w:type="pct"/>
            <w:vAlign w:val="center"/>
          </w:tcPr>
          <w:p w14:paraId="0B927D53" w14:textId="77777777" w:rsidR="00C07175" w:rsidRPr="00163663" w:rsidRDefault="00C07175" w:rsidP="00FE1F5B">
            <w:pPr>
              <w:tabs>
                <w:tab w:val="left" w:pos="6300"/>
                <w:tab w:val="left" w:pos="6390"/>
              </w:tabs>
              <w:jc w:val="both"/>
              <w:rPr>
                <w:iCs/>
                <w:sz w:val="22"/>
                <w:szCs w:val="22"/>
                <w:highlight w:val="lightGray"/>
              </w:rPr>
            </w:pPr>
          </w:p>
        </w:tc>
      </w:tr>
      <w:tr w:rsidR="006508B7" w:rsidRPr="00163663" w14:paraId="1C70DA2A" w14:textId="77777777" w:rsidTr="00EA39DF">
        <w:trPr>
          <w:trHeight w:val="288"/>
        </w:trPr>
        <w:tc>
          <w:tcPr>
            <w:tcW w:w="1418" w:type="pct"/>
          </w:tcPr>
          <w:p w14:paraId="2CE621FF" w14:textId="7593DB41" w:rsidR="006508B7" w:rsidRPr="00A73064" w:rsidRDefault="006508B7" w:rsidP="00FE1F5B">
            <w:pPr>
              <w:tabs>
                <w:tab w:val="left" w:pos="6300"/>
                <w:tab w:val="left" w:pos="6390"/>
              </w:tabs>
              <w:jc w:val="both"/>
              <w:rPr>
                <w:sz w:val="22"/>
                <w:szCs w:val="22"/>
              </w:rPr>
            </w:pPr>
            <w:r w:rsidRPr="00A73064">
              <w:rPr>
                <w:sz w:val="22"/>
                <w:szCs w:val="22"/>
              </w:rPr>
              <w:t>Bal</w:t>
            </w:r>
            <w:r w:rsidR="00A73064" w:rsidRPr="00A73064">
              <w:rPr>
                <w:sz w:val="22"/>
                <w:szCs w:val="22"/>
              </w:rPr>
              <w:t>l</w:t>
            </w:r>
            <w:r w:rsidRPr="00A73064">
              <w:rPr>
                <w:sz w:val="22"/>
                <w:szCs w:val="22"/>
              </w:rPr>
              <w:t>ance, Lysette</w:t>
            </w:r>
          </w:p>
        </w:tc>
        <w:tc>
          <w:tcPr>
            <w:tcW w:w="2073" w:type="pct"/>
            <w:gridSpan w:val="4"/>
          </w:tcPr>
          <w:p w14:paraId="13B2EEFC" w14:textId="0CACCBBE" w:rsidR="006508B7" w:rsidRPr="00A73064" w:rsidRDefault="006508B7" w:rsidP="00FE1F5B">
            <w:pPr>
              <w:tabs>
                <w:tab w:val="left" w:pos="6300"/>
                <w:tab w:val="left" w:pos="6390"/>
              </w:tabs>
              <w:jc w:val="both"/>
              <w:rPr>
                <w:sz w:val="22"/>
                <w:szCs w:val="22"/>
              </w:rPr>
            </w:pPr>
            <w:r w:rsidRPr="00A73064">
              <w:rPr>
                <w:sz w:val="22"/>
                <w:szCs w:val="22"/>
              </w:rPr>
              <w:t>CNP</w:t>
            </w:r>
          </w:p>
        </w:tc>
        <w:tc>
          <w:tcPr>
            <w:tcW w:w="1509" w:type="pct"/>
          </w:tcPr>
          <w:p w14:paraId="5286E7A1" w14:textId="5C1101FA" w:rsidR="006508B7" w:rsidRPr="00A73064" w:rsidRDefault="006508B7" w:rsidP="00FE1F5B">
            <w:pPr>
              <w:tabs>
                <w:tab w:val="left" w:pos="6300"/>
                <w:tab w:val="left" w:pos="6390"/>
              </w:tabs>
              <w:jc w:val="both"/>
              <w:rPr>
                <w:sz w:val="22"/>
                <w:szCs w:val="22"/>
              </w:rPr>
            </w:pPr>
            <w:r w:rsidRPr="00A73064">
              <w:rPr>
                <w:sz w:val="22"/>
                <w:szCs w:val="22"/>
              </w:rPr>
              <w:t>Via Teleconference</w:t>
            </w:r>
          </w:p>
        </w:tc>
      </w:tr>
      <w:tr w:rsidR="009F06EA" w:rsidRPr="00163663" w14:paraId="05870033" w14:textId="77777777" w:rsidTr="00EA39DF">
        <w:trPr>
          <w:trHeight w:val="288"/>
        </w:trPr>
        <w:tc>
          <w:tcPr>
            <w:tcW w:w="1418" w:type="pct"/>
          </w:tcPr>
          <w:p w14:paraId="5DA1A25D" w14:textId="3D96DA13" w:rsidR="009F06EA" w:rsidRPr="00A73064" w:rsidRDefault="009F06EA" w:rsidP="00FE1F5B">
            <w:pPr>
              <w:tabs>
                <w:tab w:val="left" w:pos="6300"/>
                <w:tab w:val="left" w:pos="6390"/>
              </w:tabs>
              <w:jc w:val="both"/>
              <w:rPr>
                <w:sz w:val="22"/>
                <w:szCs w:val="22"/>
              </w:rPr>
            </w:pPr>
            <w:r w:rsidRPr="00A73064">
              <w:rPr>
                <w:sz w:val="22"/>
                <w:szCs w:val="22"/>
              </w:rPr>
              <w:t>Belin, Deb</w:t>
            </w:r>
          </w:p>
        </w:tc>
        <w:tc>
          <w:tcPr>
            <w:tcW w:w="2073" w:type="pct"/>
            <w:gridSpan w:val="4"/>
          </w:tcPr>
          <w:p w14:paraId="1CDEB7B5" w14:textId="2680A99E" w:rsidR="009F06EA" w:rsidRPr="00A73064" w:rsidRDefault="009F06EA" w:rsidP="00FE1F5B">
            <w:pPr>
              <w:tabs>
                <w:tab w:val="left" w:pos="6300"/>
                <w:tab w:val="left" w:pos="6390"/>
              </w:tabs>
              <w:jc w:val="both"/>
              <w:rPr>
                <w:sz w:val="22"/>
                <w:szCs w:val="22"/>
              </w:rPr>
            </w:pPr>
            <w:r w:rsidRPr="00A73064">
              <w:rPr>
                <w:sz w:val="22"/>
                <w:szCs w:val="22"/>
              </w:rPr>
              <w:t>Earth Etch</w:t>
            </w:r>
          </w:p>
        </w:tc>
        <w:tc>
          <w:tcPr>
            <w:tcW w:w="1509" w:type="pct"/>
          </w:tcPr>
          <w:p w14:paraId="273A6024" w14:textId="30F7D83C" w:rsidR="009F06EA" w:rsidRPr="00A73064" w:rsidRDefault="009F06EA" w:rsidP="00FE1F5B">
            <w:pPr>
              <w:tabs>
                <w:tab w:val="left" w:pos="6300"/>
                <w:tab w:val="left" w:pos="6390"/>
              </w:tabs>
              <w:jc w:val="both"/>
              <w:rPr>
                <w:sz w:val="22"/>
                <w:szCs w:val="22"/>
              </w:rPr>
            </w:pPr>
            <w:r w:rsidRPr="00A73064">
              <w:rPr>
                <w:sz w:val="22"/>
                <w:szCs w:val="22"/>
              </w:rPr>
              <w:t>Via Teleconference</w:t>
            </w:r>
          </w:p>
        </w:tc>
      </w:tr>
      <w:tr w:rsidR="006508B7" w:rsidRPr="00163663" w14:paraId="7167D021" w14:textId="77777777" w:rsidTr="00EA39DF">
        <w:trPr>
          <w:trHeight w:val="288"/>
        </w:trPr>
        <w:tc>
          <w:tcPr>
            <w:tcW w:w="1418" w:type="pct"/>
          </w:tcPr>
          <w:p w14:paraId="6466DC7E" w14:textId="71D62F8D" w:rsidR="006508B7" w:rsidRPr="00A73064" w:rsidRDefault="006508B7" w:rsidP="00FE1F5B">
            <w:pPr>
              <w:tabs>
                <w:tab w:val="left" w:pos="6300"/>
                <w:tab w:val="left" w:pos="6390"/>
              </w:tabs>
              <w:jc w:val="both"/>
              <w:rPr>
                <w:sz w:val="22"/>
                <w:szCs w:val="22"/>
              </w:rPr>
            </w:pPr>
            <w:r w:rsidRPr="00A73064">
              <w:rPr>
                <w:sz w:val="22"/>
                <w:szCs w:val="22"/>
              </w:rPr>
              <w:t>Callender, Hudson</w:t>
            </w:r>
          </w:p>
        </w:tc>
        <w:tc>
          <w:tcPr>
            <w:tcW w:w="2073" w:type="pct"/>
            <w:gridSpan w:val="4"/>
          </w:tcPr>
          <w:p w14:paraId="5925ABBB" w14:textId="4FC56395" w:rsidR="006508B7" w:rsidRPr="00A73064" w:rsidRDefault="006508B7" w:rsidP="00FE1F5B">
            <w:pPr>
              <w:tabs>
                <w:tab w:val="left" w:pos="6300"/>
                <w:tab w:val="left" w:pos="6390"/>
              </w:tabs>
              <w:jc w:val="both"/>
              <w:rPr>
                <w:sz w:val="22"/>
                <w:szCs w:val="22"/>
              </w:rPr>
            </w:pPr>
            <w:r w:rsidRPr="00A73064">
              <w:rPr>
                <w:sz w:val="22"/>
                <w:szCs w:val="22"/>
              </w:rPr>
              <w:t>CPS Energy</w:t>
            </w:r>
          </w:p>
        </w:tc>
        <w:tc>
          <w:tcPr>
            <w:tcW w:w="1509" w:type="pct"/>
          </w:tcPr>
          <w:p w14:paraId="153A1C99" w14:textId="628A23C4" w:rsidR="006508B7" w:rsidRPr="00A73064" w:rsidRDefault="006508B7" w:rsidP="00FE1F5B">
            <w:pPr>
              <w:tabs>
                <w:tab w:val="left" w:pos="6300"/>
                <w:tab w:val="left" w:pos="6390"/>
              </w:tabs>
              <w:jc w:val="both"/>
              <w:rPr>
                <w:sz w:val="22"/>
                <w:szCs w:val="22"/>
              </w:rPr>
            </w:pPr>
            <w:r w:rsidRPr="00A73064">
              <w:rPr>
                <w:sz w:val="22"/>
                <w:szCs w:val="22"/>
              </w:rPr>
              <w:t>Via Teleconference</w:t>
            </w:r>
          </w:p>
        </w:tc>
      </w:tr>
      <w:tr w:rsidR="003E7E82" w:rsidRPr="00163663" w14:paraId="737D68D8" w14:textId="77777777" w:rsidTr="00EA39DF">
        <w:trPr>
          <w:trHeight w:val="288"/>
        </w:trPr>
        <w:tc>
          <w:tcPr>
            <w:tcW w:w="1418" w:type="pct"/>
          </w:tcPr>
          <w:p w14:paraId="0BC77930" w14:textId="5A0E90CC" w:rsidR="003E7E82" w:rsidRPr="00475845" w:rsidRDefault="003E7E82" w:rsidP="00FE1F5B">
            <w:pPr>
              <w:tabs>
                <w:tab w:val="left" w:pos="6300"/>
                <w:tab w:val="left" w:pos="6390"/>
              </w:tabs>
              <w:jc w:val="both"/>
              <w:rPr>
                <w:sz w:val="22"/>
                <w:szCs w:val="22"/>
              </w:rPr>
            </w:pPr>
            <w:r w:rsidRPr="00475845">
              <w:rPr>
                <w:sz w:val="22"/>
                <w:szCs w:val="22"/>
              </w:rPr>
              <w:t>Cook, Michelle</w:t>
            </w:r>
          </w:p>
        </w:tc>
        <w:tc>
          <w:tcPr>
            <w:tcW w:w="2073" w:type="pct"/>
            <w:gridSpan w:val="4"/>
          </w:tcPr>
          <w:p w14:paraId="7E80D7BD" w14:textId="384839F7" w:rsidR="003E7E82" w:rsidRPr="00475845" w:rsidRDefault="003E7E82" w:rsidP="00FE1F5B">
            <w:pPr>
              <w:tabs>
                <w:tab w:val="left" w:pos="6300"/>
                <w:tab w:val="left" w:pos="6390"/>
              </w:tabs>
              <w:jc w:val="both"/>
              <w:rPr>
                <w:sz w:val="22"/>
                <w:szCs w:val="22"/>
              </w:rPr>
            </w:pPr>
            <w:r w:rsidRPr="00475845">
              <w:rPr>
                <w:sz w:val="22"/>
                <w:szCs w:val="22"/>
              </w:rPr>
              <w:t>LP&amp;L</w:t>
            </w:r>
          </w:p>
        </w:tc>
        <w:tc>
          <w:tcPr>
            <w:tcW w:w="1509" w:type="pct"/>
          </w:tcPr>
          <w:p w14:paraId="2FE15B6E" w14:textId="45E48588" w:rsidR="003E7E82" w:rsidRPr="00475845" w:rsidRDefault="003E7E82" w:rsidP="00FE1F5B">
            <w:pPr>
              <w:tabs>
                <w:tab w:val="left" w:pos="6300"/>
                <w:tab w:val="left" w:pos="6390"/>
              </w:tabs>
              <w:jc w:val="both"/>
              <w:rPr>
                <w:sz w:val="22"/>
                <w:szCs w:val="22"/>
              </w:rPr>
            </w:pPr>
            <w:r w:rsidRPr="00475845">
              <w:rPr>
                <w:sz w:val="22"/>
                <w:szCs w:val="22"/>
              </w:rPr>
              <w:t>Via Teleconference</w:t>
            </w:r>
          </w:p>
        </w:tc>
      </w:tr>
      <w:tr w:rsidR="00A73064" w:rsidRPr="00163663" w14:paraId="492EA832" w14:textId="77777777" w:rsidTr="00EA39DF">
        <w:trPr>
          <w:trHeight w:val="288"/>
        </w:trPr>
        <w:tc>
          <w:tcPr>
            <w:tcW w:w="1418" w:type="pct"/>
          </w:tcPr>
          <w:p w14:paraId="401A5188" w14:textId="594FCCBE" w:rsidR="00A73064" w:rsidRPr="00804AB0" w:rsidRDefault="00A73064" w:rsidP="00FE1F5B">
            <w:pPr>
              <w:tabs>
                <w:tab w:val="left" w:pos="6300"/>
                <w:tab w:val="left" w:pos="6390"/>
              </w:tabs>
              <w:jc w:val="both"/>
              <w:rPr>
                <w:sz w:val="22"/>
                <w:szCs w:val="22"/>
              </w:rPr>
            </w:pPr>
            <w:r>
              <w:rPr>
                <w:sz w:val="22"/>
                <w:szCs w:val="22"/>
              </w:rPr>
              <w:t>Cortez, Sarai</w:t>
            </w:r>
          </w:p>
        </w:tc>
        <w:tc>
          <w:tcPr>
            <w:tcW w:w="2073" w:type="pct"/>
            <w:gridSpan w:val="4"/>
          </w:tcPr>
          <w:p w14:paraId="4CB6A22D" w14:textId="1F84B472" w:rsidR="00A73064" w:rsidRPr="00804AB0" w:rsidRDefault="00A73064" w:rsidP="00FE1F5B">
            <w:pPr>
              <w:tabs>
                <w:tab w:val="left" w:pos="6300"/>
                <w:tab w:val="left" w:pos="6390"/>
              </w:tabs>
              <w:jc w:val="both"/>
              <w:rPr>
                <w:sz w:val="22"/>
                <w:szCs w:val="22"/>
              </w:rPr>
            </w:pPr>
            <w:r>
              <w:rPr>
                <w:sz w:val="22"/>
                <w:szCs w:val="22"/>
              </w:rPr>
              <w:t>Trailstone</w:t>
            </w:r>
          </w:p>
        </w:tc>
        <w:tc>
          <w:tcPr>
            <w:tcW w:w="1509" w:type="pct"/>
          </w:tcPr>
          <w:p w14:paraId="15787509" w14:textId="410B4551" w:rsidR="00A73064" w:rsidRPr="00804AB0" w:rsidRDefault="00A73064" w:rsidP="00FE1F5B">
            <w:pPr>
              <w:tabs>
                <w:tab w:val="left" w:pos="6300"/>
                <w:tab w:val="left" w:pos="6390"/>
              </w:tabs>
              <w:jc w:val="both"/>
              <w:rPr>
                <w:sz w:val="22"/>
                <w:szCs w:val="22"/>
              </w:rPr>
            </w:pPr>
            <w:r w:rsidRPr="00475845">
              <w:rPr>
                <w:sz w:val="22"/>
                <w:szCs w:val="22"/>
              </w:rPr>
              <w:t>Via Teleconference</w:t>
            </w:r>
          </w:p>
        </w:tc>
      </w:tr>
      <w:tr w:rsidR="009F06EA" w:rsidRPr="00163663" w14:paraId="6E143C53" w14:textId="77777777" w:rsidTr="00EA39DF">
        <w:trPr>
          <w:trHeight w:val="288"/>
        </w:trPr>
        <w:tc>
          <w:tcPr>
            <w:tcW w:w="1418" w:type="pct"/>
          </w:tcPr>
          <w:p w14:paraId="07C3FCF3" w14:textId="30681F75" w:rsidR="009F06EA" w:rsidRPr="00804AB0" w:rsidRDefault="009F06EA" w:rsidP="00FE1F5B">
            <w:pPr>
              <w:tabs>
                <w:tab w:val="left" w:pos="6300"/>
                <w:tab w:val="left" w:pos="6390"/>
              </w:tabs>
              <w:jc w:val="both"/>
              <w:rPr>
                <w:sz w:val="22"/>
                <w:szCs w:val="22"/>
              </w:rPr>
            </w:pPr>
            <w:r w:rsidRPr="00804AB0">
              <w:rPr>
                <w:sz w:val="22"/>
                <w:szCs w:val="22"/>
              </w:rPr>
              <w:t>Couch, Andrea</w:t>
            </w:r>
          </w:p>
        </w:tc>
        <w:tc>
          <w:tcPr>
            <w:tcW w:w="2073" w:type="pct"/>
            <w:gridSpan w:val="4"/>
          </w:tcPr>
          <w:p w14:paraId="04CBA197" w14:textId="786FDCDB" w:rsidR="009F06EA" w:rsidRPr="00804AB0" w:rsidRDefault="009F06EA" w:rsidP="00FE1F5B">
            <w:pPr>
              <w:tabs>
                <w:tab w:val="left" w:pos="6300"/>
                <w:tab w:val="left" w:pos="6390"/>
              </w:tabs>
              <w:jc w:val="both"/>
              <w:rPr>
                <w:sz w:val="22"/>
                <w:szCs w:val="22"/>
              </w:rPr>
            </w:pPr>
            <w:r w:rsidRPr="00804AB0">
              <w:rPr>
                <w:sz w:val="22"/>
                <w:szCs w:val="22"/>
              </w:rPr>
              <w:t>TNMP</w:t>
            </w:r>
          </w:p>
        </w:tc>
        <w:tc>
          <w:tcPr>
            <w:tcW w:w="1509" w:type="pct"/>
          </w:tcPr>
          <w:p w14:paraId="1302D0E2" w14:textId="7678A99A" w:rsidR="009F06EA" w:rsidRPr="00804AB0" w:rsidRDefault="009F06EA" w:rsidP="00FE1F5B">
            <w:pPr>
              <w:tabs>
                <w:tab w:val="left" w:pos="6300"/>
                <w:tab w:val="left" w:pos="6390"/>
              </w:tabs>
              <w:jc w:val="both"/>
              <w:rPr>
                <w:sz w:val="22"/>
                <w:szCs w:val="22"/>
              </w:rPr>
            </w:pPr>
            <w:r w:rsidRPr="00804AB0">
              <w:rPr>
                <w:sz w:val="22"/>
                <w:szCs w:val="22"/>
              </w:rPr>
              <w:t>Via Teleconference</w:t>
            </w:r>
          </w:p>
        </w:tc>
      </w:tr>
      <w:tr w:rsidR="00A73064" w:rsidRPr="00163663" w14:paraId="5628BB85" w14:textId="77777777" w:rsidTr="00EA39DF">
        <w:trPr>
          <w:trHeight w:val="288"/>
        </w:trPr>
        <w:tc>
          <w:tcPr>
            <w:tcW w:w="1418" w:type="pct"/>
          </w:tcPr>
          <w:p w14:paraId="5158C2D1" w14:textId="1F3E4E3D" w:rsidR="00A73064" w:rsidRDefault="00A73064" w:rsidP="00FE1F5B">
            <w:pPr>
              <w:tabs>
                <w:tab w:val="left" w:pos="6300"/>
                <w:tab w:val="left" w:pos="6390"/>
              </w:tabs>
              <w:jc w:val="both"/>
              <w:rPr>
                <w:sz w:val="22"/>
                <w:szCs w:val="22"/>
              </w:rPr>
            </w:pPr>
            <w:r>
              <w:rPr>
                <w:sz w:val="22"/>
                <w:szCs w:val="22"/>
              </w:rPr>
              <w:t>Damen, Lauren</w:t>
            </w:r>
          </w:p>
        </w:tc>
        <w:tc>
          <w:tcPr>
            <w:tcW w:w="2073" w:type="pct"/>
            <w:gridSpan w:val="4"/>
          </w:tcPr>
          <w:p w14:paraId="5536AE28" w14:textId="7A0FA62C" w:rsidR="00A73064" w:rsidRDefault="00A73064" w:rsidP="00FE1F5B">
            <w:pPr>
              <w:tabs>
                <w:tab w:val="left" w:pos="6300"/>
                <w:tab w:val="left" w:pos="6390"/>
              </w:tabs>
              <w:jc w:val="both"/>
              <w:rPr>
                <w:sz w:val="22"/>
                <w:szCs w:val="22"/>
              </w:rPr>
            </w:pPr>
            <w:r>
              <w:rPr>
                <w:sz w:val="22"/>
                <w:szCs w:val="22"/>
              </w:rPr>
              <w:t>NRG</w:t>
            </w:r>
          </w:p>
        </w:tc>
        <w:tc>
          <w:tcPr>
            <w:tcW w:w="1509" w:type="pct"/>
          </w:tcPr>
          <w:p w14:paraId="2DC41364" w14:textId="4566E955" w:rsidR="00A73064" w:rsidRPr="00475845" w:rsidRDefault="00A73064" w:rsidP="00FE1F5B">
            <w:pPr>
              <w:tabs>
                <w:tab w:val="left" w:pos="6300"/>
                <w:tab w:val="left" w:pos="6390"/>
              </w:tabs>
              <w:jc w:val="both"/>
              <w:rPr>
                <w:sz w:val="22"/>
                <w:szCs w:val="22"/>
              </w:rPr>
            </w:pPr>
            <w:r w:rsidRPr="00475845">
              <w:rPr>
                <w:sz w:val="22"/>
                <w:szCs w:val="22"/>
              </w:rPr>
              <w:t>Via Teleconference</w:t>
            </w:r>
          </w:p>
        </w:tc>
      </w:tr>
      <w:tr w:rsidR="00A73064" w:rsidRPr="00163663" w14:paraId="6004A1A0" w14:textId="77777777" w:rsidTr="00EA39DF">
        <w:trPr>
          <w:trHeight w:val="288"/>
        </w:trPr>
        <w:tc>
          <w:tcPr>
            <w:tcW w:w="1418" w:type="pct"/>
          </w:tcPr>
          <w:p w14:paraId="19BEC9A7" w14:textId="0103443E" w:rsidR="00A73064" w:rsidRPr="00804AB0" w:rsidRDefault="00A73064" w:rsidP="00FE1F5B">
            <w:pPr>
              <w:tabs>
                <w:tab w:val="left" w:pos="6300"/>
                <w:tab w:val="left" w:pos="6390"/>
              </w:tabs>
              <w:jc w:val="both"/>
              <w:rPr>
                <w:sz w:val="22"/>
                <w:szCs w:val="22"/>
              </w:rPr>
            </w:pPr>
            <w:r>
              <w:rPr>
                <w:sz w:val="22"/>
                <w:szCs w:val="22"/>
              </w:rPr>
              <w:t>Dollar, Zachary</w:t>
            </w:r>
          </w:p>
        </w:tc>
        <w:tc>
          <w:tcPr>
            <w:tcW w:w="2073" w:type="pct"/>
            <w:gridSpan w:val="4"/>
          </w:tcPr>
          <w:p w14:paraId="474AC0B8" w14:textId="52A8B6F4" w:rsidR="00A73064" w:rsidRPr="00804AB0" w:rsidRDefault="00A73064" w:rsidP="00FE1F5B">
            <w:pPr>
              <w:tabs>
                <w:tab w:val="left" w:pos="6300"/>
                <w:tab w:val="left" w:pos="6390"/>
              </w:tabs>
              <w:jc w:val="both"/>
              <w:rPr>
                <w:sz w:val="22"/>
                <w:szCs w:val="22"/>
              </w:rPr>
            </w:pPr>
            <w:r>
              <w:rPr>
                <w:sz w:val="22"/>
                <w:szCs w:val="22"/>
              </w:rPr>
              <w:t>PUCT</w:t>
            </w:r>
          </w:p>
        </w:tc>
        <w:tc>
          <w:tcPr>
            <w:tcW w:w="1509" w:type="pct"/>
          </w:tcPr>
          <w:p w14:paraId="19D01D66" w14:textId="2D7F9C43" w:rsidR="00A73064" w:rsidRPr="00804AB0" w:rsidRDefault="00A73064" w:rsidP="00FE1F5B">
            <w:pPr>
              <w:tabs>
                <w:tab w:val="left" w:pos="6300"/>
                <w:tab w:val="left" w:pos="6390"/>
              </w:tabs>
              <w:jc w:val="both"/>
              <w:rPr>
                <w:sz w:val="22"/>
                <w:szCs w:val="22"/>
              </w:rPr>
            </w:pPr>
            <w:r w:rsidRPr="00475845">
              <w:rPr>
                <w:sz w:val="22"/>
                <w:szCs w:val="22"/>
              </w:rPr>
              <w:t>Via Teleconference</w:t>
            </w:r>
          </w:p>
        </w:tc>
      </w:tr>
      <w:tr w:rsidR="00475845" w:rsidRPr="00163663" w14:paraId="1FCC3D20" w14:textId="77777777" w:rsidTr="00EA39DF">
        <w:trPr>
          <w:trHeight w:val="288"/>
        </w:trPr>
        <w:tc>
          <w:tcPr>
            <w:tcW w:w="1418" w:type="pct"/>
          </w:tcPr>
          <w:p w14:paraId="069A7F33" w14:textId="0C3919F9" w:rsidR="00475845" w:rsidRPr="00804AB0" w:rsidRDefault="00475845" w:rsidP="00FE1F5B">
            <w:pPr>
              <w:tabs>
                <w:tab w:val="left" w:pos="6300"/>
                <w:tab w:val="left" w:pos="6390"/>
              </w:tabs>
              <w:jc w:val="both"/>
              <w:rPr>
                <w:sz w:val="22"/>
                <w:szCs w:val="22"/>
              </w:rPr>
            </w:pPr>
            <w:r>
              <w:rPr>
                <w:sz w:val="22"/>
                <w:szCs w:val="22"/>
              </w:rPr>
              <w:t>Earnest, Melinda</w:t>
            </w:r>
          </w:p>
        </w:tc>
        <w:tc>
          <w:tcPr>
            <w:tcW w:w="2073" w:type="pct"/>
            <w:gridSpan w:val="4"/>
          </w:tcPr>
          <w:p w14:paraId="700E6DAA" w14:textId="456D91D6" w:rsidR="00475845" w:rsidRPr="00804AB0" w:rsidRDefault="00475845" w:rsidP="00FE1F5B">
            <w:pPr>
              <w:tabs>
                <w:tab w:val="left" w:pos="6300"/>
                <w:tab w:val="left" w:pos="6390"/>
              </w:tabs>
              <w:jc w:val="both"/>
              <w:rPr>
                <w:sz w:val="22"/>
                <w:szCs w:val="22"/>
              </w:rPr>
            </w:pPr>
            <w:r>
              <w:rPr>
                <w:sz w:val="22"/>
                <w:szCs w:val="22"/>
              </w:rPr>
              <w:t>AEPSC</w:t>
            </w:r>
          </w:p>
        </w:tc>
        <w:tc>
          <w:tcPr>
            <w:tcW w:w="1509" w:type="pct"/>
          </w:tcPr>
          <w:p w14:paraId="7491FE0D" w14:textId="17808E2B" w:rsidR="00475845" w:rsidRPr="00804AB0" w:rsidRDefault="00475845" w:rsidP="00FE1F5B">
            <w:pPr>
              <w:tabs>
                <w:tab w:val="left" w:pos="6300"/>
                <w:tab w:val="left" w:pos="6390"/>
              </w:tabs>
              <w:jc w:val="both"/>
              <w:rPr>
                <w:sz w:val="22"/>
                <w:szCs w:val="22"/>
              </w:rPr>
            </w:pPr>
            <w:r w:rsidRPr="00475845">
              <w:rPr>
                <w:sz w:val="22"/>
                <w:szCs w:val="22"/>
              </w:rPr>
              <w:t>Via Teleconference</w:t>
            </w:r>
          </w:p>
        </w:tc>
      </w:tr>
      <w:tr w:rsidR="00C02BE8" w:rsidRPr="00163663" w14:paraId="3E3264E8" w14:textId="77777777" w:rsidTr="00EA39DF">
        <w:trPr>
          <w:trHeight w:val="288"/>
        </w:trPr>
        <w:tc>
          <w:tcPr>
            <w:tcW w:w="1418" w:type="pct"/>
          </w:tcPr>
          <w:p w14:paraId="6B953185" w14:textId="3FEEC4D2" w:rsidR="00C02BE8" w:rsidRPr="00A73064" w:rsidRDefault="00C02BE8" w:rsidP="00FE1F5B">
            <w:pPr>
              <w:tabs>
                <w:tab w:val="left" w:pos="6300"/>
                <w:tab w:val="left" w:pos="6390"/>
              </w:tabs>
              <w:jc w:val="both"/>
              <w:rPr>
                <w:sz w:val="22"/>
                <w:szCs w:val="22"/>
              </w:rPr>
            </w:pPr>
            <w:r w:rsidRPr="00A73064">
              <w:rPr>
                <w:sz w:val="22"/>
                <w:szCs w:val="22"/>
              </w:rPr>
              <w:t>Fernandez, Tomas</w:t>
            </w:r>
          </w:p>
        </w:tc>
        <w:tc>
          <w:tcPr>
            <w:tcW w:w="2073" w:type="pct"/>
            <w:gridSpan w:val="4"/>
          </w:tcPr>
          <w:p w14:paraId="55999D8C" w14:textId="6F222022" w:rsidR="00C02BE8" w:rsidRPr="00A73064" w:rsidRDefault="00C02BE8" w:rsidP="00FE1F5B">
            <w:pPr>
              <w:tabs>
                <w:tab w:val="left" w:pos="6300"/>
                <w:tab w:val="left" w:pos="6390"/>
              </w:tabs>
              <w:jc w:val="both"/>
              <w:rPr>
                <w:sz w:val="22"/>
                <w:szCs w:val="22"/>
              </w:rPr>
            </w:pPr>
            <w:r w:rsidRPr="00A73064">
              <w:rPr>
                <w:sz w:val="22"/>
                <w:szCs w:val="22"/>
              </w:rPr>
              <w:t>NRG</w:t>
            </w:r>
          </w:p>
        </w:tc>
        <w:tc>
          <w:tcPr>
            <w:tcW w:w="1509" w:type="pct"/>
          </w:tcPr>
          <w:p w14:paraId="013DE2CC" w14:textId="77777777" w:rsidR="00C02BE8" w:rsidRPr="00163663" w:rsidRDefault="00C02BE8" w:rsidP="00FE1F5B">
            <w:pPr>
              <w:tabs>
                <w:tab w:val="left" w:pos="6300"/>
                <w:tab w:val="left" w:pos="6390"/>
              </w:tabs>
              <w:jc w:val="both"/>
              <w:rPr>
                <w:sz w:val="22"/>
                <w:szCs w:val="22"/>
                <w:highlight w:val="lightGray"/>
              </w:rPr>
            </w:pPr>
          </w:p>
        </w:tc>
      </w:tr>
      <w:tr w:rsidR="00B066D8" w:rsidRPr="00163663" w14:paraId="12005263" w14:textId="77777777" w:rsidTr="00EA39DF">
        <w:trPr>
          <w:trHeight w:val="288"/>
        </w:trPr>
        <w:tc>
          <w:tcPr>
            <w:tcW w:w="1418" w:type="pct"/>
          </w:tcPr>
          <w:p w14:paraId="47DA8DFC" w14:textId="53808A36" w:rsidR="00B066D8" w:rsidRPr="00475845" w:rsidRDefault="00B066D8" w:rsidP="00FE1F5B">
            <w:pPr>
              <w:tabs>
                <w:tab w:val="left" w:pos="6300"/>
                <w:tab w:val="left" w:pos="6390"/>
              </w:tabs>
              <w:jc w:val="both"/>
              <w:rPr>
                <w:sz w:val="22"/>
                <w:szCs w:val="22"/>
              </w:rPr>
            </w:pPr>
            <w:r w:rsidRPr="00475845">
              <w:rPr>
                <w:sz w:val="22"/>
                <w:szCs w:val="22"/>
              </w:rPr>
              <w:t>Gardner, Clint</w:t>
            </w:r>
          </w:p>
        </w:tc>
        <w:tc>
          <w:tcPr>
            <w:tcW w:w="2073" w:type="pct"/>
            <w:gridSpan w:val="4"/>
          </w:tcPr>
          <w:p w14:paraId="2685D1BE" w14:textId="03471EEB" w:rsidR="00B066D8" w:rsidRPr="00475845" w:rsidRDefault="00B066D8" w:rsidP="00FE1F5B">
            <w:pPr>
              <w:tabs>
                <w:tab w:val="left" w:pos="6300"/>
                <w:tab w:val="left" w:pos="6390"/>
              </w:tabs>
              <w:jc w:val="both"/>
              <w:rPr>
                <w:sz w:val="22"/>
                <w:szCs w:val="22"/>
              </w:rPr>
            </w:pPr>
            <w:r w:rsidRPr="00475845">
              <w:rPr>
                <w:sz w:val="22"/>
                <w:szCs w:val="22"/>
              </w:rPr>
              <w:t>LP&amp;L</w:t>
            </w:r>
          </w:p>
        </w:tc>
        <w:tc>
          <w:tcPr>
            <w:tcW w:w="1509" w:type="pct"/>
          </w:tcPr>
          <w:p w14:paraId="76CC2DA7" w14:textId="77777777" w:rsidR="00B066D8" w:rsidRPr="00163663" w:rsidRDefault="00B066D8" w:rsidP="00FE1F5B">
            <w:pPr>
              <w:tabs>
                <w:tab w:val="left" w:pos="6300"/>
                <w:tab w:val="left" w:pos="6390"/>
              </w:tabs>
              <w:jc w:val="both"/>
              <w:rPr>
                <w:sz w:val="22"/>
                <w:szCs w:val="22"/>
                <w:highlight w:val="lightGray"/>
              </w:rPr>
            </w:pPr>
          </w:p>
        </w:tc>
      </w:tr>
      <w:tr w:rsidR="00475845" w:rsidRPr="00163663" w14:paraId="5C8FC851" w14:textId="77777777" w:rsidTr="00EA39DF">
        <w:trPr>
          <w:trHeight w:val="288"/>
        </w:trPr>
        <w:tc>
          <w:tcPr>
            <w:tcW w:w="1418" w:type="pct"/>
          </w:tcPr>
          <w:p w14:paraId="497FE30D" w14:textId="0C71F54D" w:rsidR="00475845" w:rsidRPr="00475845" w:rsidRDefault="00475845" w:rsidP="00FE1F5B">
            <w:pPr>
              <w:tabs>
                <w:tab w:val="left" w:pos="6300"/>
                <w:tab w:val="left" w:pos="6390"/>
              </w:tabs>
              <w:jc w:val="both"/>
              <w:rPr>
                <w:sz w:val="22"/>
                <w:szCs w:val="22"/>
              </w:rPr>
            </w:pPr>
            <w:r>
              <w:rPr>
                <w:sz w:val="22"/>
                <w:szCs w:val="22"/>
              </w:rPr>
              <w:t>Gibbs, Dale</w:t>
            </w:r>
          </w:p>
        </w:tc>
        <w:tc>
          <w:tcPr>
            <w:tcW w:w="2073" w:type="pct"/>
            <w:gridSpan w:val="4"/>
          </w:tcPr>
          <w:p w14:paraId="4A364EF3" w14:textId="62AD0E89" w:rsidR="00475845" w:rsidRPr="00475845" w:rsidRDefault="00475845" w:rsidP="00FE1F5B">
            <w:pPr>
              <w:tabs>
                <w:tab w:val="left" w:pos="6300"/>
                <w:tab w:val="left" w:pos="6390"/>
              </w:tabs>
              <w:jc w:val="both"/>
              <w:rPr>
                <w:sz w:val="22"/>
                <w:szCs w:val="22"/>
              </w:rPr>
            </w:pPr>
            <w:r>
              <w:rPr>
                <w:sz w:val="22"/>
                <w:szCs w:val="22"/>
              </w:rPr>
              <w:t>Just Energy</w:t>
            </w:r>
          </w:p>
        </w:tc>
        <w:tc>
          <w:tcPr>
            <w:tcW w:w="1509" w:type="pct"/>
          </w:tcPr>
          <w:p w14:paraId="207FA954" w14:textId="24137F2E" w:rsidR="00475845" w:rsidRPr="00163663" w:rsidRDefault="00475845" w:rsidP="00FE1F5B">
            <w:pPr>
              <w:tabs>
                <w:tab w:val="left" w:pos="6300"/>
                <w:tab w:val="left" w:pos="6390"/>
              </w:tabs>
              <w:jc w:val="both"/>
              <w:rPr>
                <w:sz w:val="22"/>
                <w:szCs w:val="22"/>
                <w:highlight w:val="lightGray"/>
              </w:rPr>
            </w:pPr>
            <w:r w:rsidRPr="00475845">
              <w:rPr>
                <w:sz w:val="22"/>
                <w:szCs w:val="22"/>
              </w:rPr>
              <w:t>Via Teleconference</w:t>
            </w:r>
          </w:p>
        </w:tc>
      </w:tr>
      <w:tr w:rsidR="006508B7" w:rsidRPr="00163663" w14:paraId="68AF29DD" w14:textId="77777777" w:rsidTr="00EA39DF">
        <w:trPr>
          <w:trHeight w:val="288"/>
        </w:trPr>
        <w:tc>
          <w:tcPr>
            <w:tcW w:w="1418" w:type="pct"/>
          </w:tcPr>
          <w:p w14:paraId="6A5ACC9A" w14:textId="6C01AEB6" w:rsidR="006508B7" w:rsidRPr="00A73064" w:rsidRDefault="006508B7" w:rsidP="00FE1F5B">
            <w:pPr>
              <w:tabs>
                <w:tab w:val="left" w:pos="6300"/>
                <w:tab w:val="left" w:pos="6390"/>
              </w:tabs>
              <w:jc w:val="both"/>
              <w:rPr>
                <w:sz w:val="22"/>
                <w:szCs w:val="22"/>
              </w:rPr>
            </w:pPr>
            <w:r w:rsidRPr="00A73064">
              <w:rPr>
                <w:sz w:val="22"/>
                <w:szCs w:val="22"/>
              </w:rPr>
              <w:t>Gonzales, Corina</w:t>
            </w:r>
          </w:p>
        </w:tc>
        <w:tc>
          <w:tcPr>
            <w:tcW w:w="2073" w:type="pct"/>
            <w:gridSpan w:val="4"/>
          </w:tcPr>
          <w:p w14:paraId="38683219" w14:textId="77CF330B" w:rsidR="006508B7" w:rsidRPr="00A73064" w:rsidRDefault="006508B7" w:rsidP="00FE1F5B">
            <w:pPr>
              <w:tabs>
                <w:tab w:val="left" w:pos="6300"/>
                <w:tab w:val="left" w:pos="6390"/>
              </w:tabs>
              <w:jc w:val="both"/>
              <w:rPr>
                <w:sz w:val="22"/>
                <w:szCs w:val="22"/>
              </w:rPr>
            </w:pPr>
            <w:r w:rsidRPr="00A73064">
              <w:rPr>
                <w:sz w:val="22"/>
                <w:szCs w:val="22"/>
              </w:rPr>
              <w:t>LP&amp;L</w:t>
            </w:r>
          </w:p>
        </w:tc>
        <w:tc>
          <w:tcPr>
            <w:tcW w:w="1509" w:type="pct"/>
          </w:tcPr>
          <w:p w14:paraId="1056B01E" w14:textId="62E632F7" w:rsidR="006508B7" w:rsidRPr="00A73064" w:rsidRDefault="006508B7" w:rsidP="00FE1F5B">
            <w:pPr>
              <w:tabs>
                <w:tab w:val="left" w:pos="6300"/>
                <w:tab w:val="left" w:pos="6390"/>
              </w:tabs>
              <w:jc w:val="both"/>
              <w:rPr>
                <w:sz w:val="22"/>
                <w:szCs w:val="22"/>
              </w:rPr>
            </w:pPr>
            <w:r w:rsidRPr="00A73064">
              <w:rPr>
                <w:sz w:val="22"/>
                <w:szCs w:val="22"/>
              </w:rPr>
              <w:t>Via Teleconference</w:t>
            </w:r>
          </w:p>
        </w:tc>
      </w:tr>
      <w:tr w:rsidR="00A73064" w:rsidRPr="00163663" w14:paraId="0A5FDBC8" w14:textId="77777777" w:rsidTr="00EA39DF">
        <w:trPr>
          <w:trHeight w:val="288"/>
        </w:trPr>
        <w:tc>
          <w:tcPr>
            <w:tcW w:w="1418" w:type="pct"/>
          </w:tcPr>
          <w:p w14:paraId="032A0588" w14:textId="0F75AAE4" w:rsidR="00A73064" w:rsidRPr="00A73064" w:rsidRDefault="00A73064" w:rsidP="00FE1F5B">
            <w:pPr>
              <w:tabs>
                <w:tab w:val="left" w:pos="6300"/>
                <w:tab w:val="left" w:pos="6390"/>
              </w:tabs>
              <w:jc w:val="both"/>
              <w:rPr>
                <w:sz w:val="22"/>
                <w:szCs w:val="22"/>
              </w:rPr>
            </w:pPr>
            <w:r>
              <w:rPr>
                <w:sz w:val="22"/>
                <w:szCs w:val="22"/>
              </w:rPr>
              <w:t>Green, Laura</w:t>
            </w:r>
          </w:p>
        </w:tc>
        <w:tc>
          <w:tcPr>
            <w:tcW w:w="2073" w:type="pct"/>
            <w:gridSpan w:val="4"/>
          </w:tcPr>
          <w:p w14:paraId="7E22F145" w14:textId="5DB3697E" w:rsidR="00A73064" w:rsidRPr="00A73064" w:rsidRDefault="00A73064" w:rsidP="00FE1F5B">
            <w:pPr>
              <w:tabs>
                <w:tab w:val="left" w:pos="6300"/>
                <w:tab w:val="left" w:pos="6390"/>
              </w:tabs>
              <w:jc w:val="both"/>
              <w:rPr>
                <w:sz w:val="22"/>
                <w:szCs w:val="22"/>
              </w:rPr>
            </w:pPr>
            <w:r>
              <w:rPr>
                <w:sz w:val="22"/>
                <w:szCs w:val="22"/>
              </w:rPr>
              <w:t>LP&amp;L</w:t>
            </w:r>
          </w:p>
        </w:tc>
        <w:tc>
          <w:tcPr>
            <w:tcW w:w="1509" w:type="pct"/>
          </w:tcPr>
          <w:p w14:paraId="1D8ECD1F" w14:textId="46E2E1E3" w:rsidR="00A73064" w:rsidRPr="00A73064" w:rsidRDefault="00A73064" w:rsidP="00FE1F5B">
            <w:pPr>
              <w:tabs>
                <w:tab w:val="left" w:pos="6300"/>
                <w:tab w:val="left" w:pos="6390"/>
              </w:tabs>
              <w:jc w:val="both"/>
              <w:rPr>
                <w:sz w:val="22"/>
                <w:szCs w:val="22"/>
              </w:rPr>
            </w:pPr>
            <w:r w:rsidRPr="00475845">
              <w:rPr>
                <w:sz w:val="22"/>
                <w:szCs w:val="22"/>
              </w:rPr>
              <w:t>Via Teleconference</w:t>
            </w:r>
          </w:p>
        </w:tc>
      </w:tr>
      <w:tr w:rsidR="009F06EA" w:rsidRPr="00163663" w14:paraId="6C279A2C" w14:textId="77777777" w:rsidTr="00EA39DF">
        <w:trPr>
          <w:trHeight w:val="288"/>
        </w:trPr>
        <w:tc>
          <w:tcPr>
            <w:tcW w:w="1418" w:type="pct"/>
          </w:tcPr>
          <w:p w14:paraId="78CFF4E8" w14:textId="4E440793" w:rsidR="009F06EA" w:rsidRPr="00A73064" w:rsidRDefault="009F06EA" w:rsidP="00FE1F5B">
            <w:pPr>
              <w:tabs>
                <w:tab w:val="left" w:pos="6300"/>
                <w:tab w:val="left" w:pos="6390"/>
              </w:tabs>
              <w:jc w:val="both"/>
              <w:rPr>
                <w:sz w:val="22"/>
                <w:szCs w:val="22"/>
              </w:rPr>
            </w:pPr>
            <w:r w:rsidRPr="00A73064">
              <w:rPr>
                <w:sz w:val="22"/>
                <w:szCs w:val="22"/>
              </w:rPr>
              <w:t>Headrick, Bridget</w:t>
            </w:r>
          </w:p>
        </w:tc>
        <w:tc>
          <w:tcPr>
            <w:tcW w:w="2073" w:type="pct"/>
            <w:gridSpan w:val="4"/>
          </w:tcPr>
          <w:p w14:paraId="5CF34E7B" w14:textId="6CFC35F0" w:rsidR="009F06EA" w:rsidRPr="00A73064" w:rsidRDefault="009B7A1A" w:rsidP="00FE1F5B">
            <w:pPr>
              <w:tabs>
                <w:tab w:val="left" w:pos="6300"/>
                <w:tab w:val="left" w:pos="6390"/>
              </w:tabs>
              <w:jc w:val="both"/>
              <w:rPr>
                <w:sz w:val="22"/>
                <w:szCs w:val="22"/>
              </w:rPr>
            </w:pPr>
            <w:r w:rsidRPr="00A73064">
              <w:rPr>
                <w:sz w:val="22"/>
                <w:szCs w:val="22"/>
              </w:rPr>
              <w:t>CES</w:t>
            </w:r>
          </w:p>
        </w:tc>
        <w:tc>
          <w:tcPr>
            <w:tcW w:w="1509" w:type="pct"/>
          </w:tcPr>
          <w:p w14:paraId="7D16BB97" w14:textId="7995C65D" w:rsidR="009F06EA" w:rsidRPr="00A73064" w:rsidRDefault="006508B7" w:rsidP="00FE1F5B">
            <w:pPr>
              <w:tabs>
                <w:tab w:val="left" w:pos="6300"/>
                <w:tab w:val="left" w:pos="6390"/>
              </w:tabs>
              <w:jc w:val="both"/>
              <w:rPr>
                <w:sz w:val="22"/>
                <w:szCs w:val="22"/>
              </w:rPr>
            </w:pPr>
            <w:r w:rsidRPr="00A73064">
              <w:rPr>
                <w:sz w:val="22"/>
                <w:szCs w:val="22"/>
              </w:rPr>
              <w:t>Via Teleconference</w:t>
            </w:r>
          </w:p>
        </w:tc>
      </w:tr>
      <w:tr w:rsidR="00A73064" w:rsidRPr="00163663" w14:paraId="6010FE44" w14:textId="77777777" w:rsidTr="00EA39DF">
        <w:trPr>
          <w:trHeight w:val="288"/>
        </w:trPr>
        <w:tc>
          <w:tcPr>
            <w:tcW w:w="1418" w:type="pct"/>
          </w:tcPr>
          <w:p w14:paraId="27A33196" w14:textId="0EE2176C" w:rsidR="00A73064" w:rsidRPr="00A73064" w:rsidRDefault="00A73064" w:rsidP="00FE1F5B">
            <w:pPr>
              <w:tabs>
                <w:tab w:val="left" w:pos="6300"/>
                <w:tab w:val="left" w:pos="6390"/>
              </w:tabs>
              <w:jc w:val="both"/>
              <w:rPr>
                <w:sz w:val="22"/>
                <w:szCs w:val="22"/>
              </w:rPr>
            </w:pPr>
            <w:r>
              <w:rPr>
                <w:sz w:val="22"/>
                <w:szCs w:val="22"/>
              </w:rPr>
              <w:t>Hendrix, Chris</w:t>
            </w:r>
          </w:p>
        </w:tc>
        <w:tc>
          <w:tcPr>
            <w:tcW w:w="2073" w:type="pct"/>
            <w:gridSpan w:val="4"/>
          </w:tcPr>
          <w:p w14:paraId="3AB220E2" w14:textId="7CEA523F" w:rsidR="00A73064" w:rsidRPr="00A73064" w:rsidRDefault="00A73064" w:rsidP="00FE1F5B">
            <w:pPr>
              <w:tabs>
                <w:tab w:val="left" w:pos="6300"/>
                <w:tab w:val="left" w:pos="6390"/>
              </w:tabs>
              <w:jc w:val="both"/>
              <w:rPr>
                <w:sz w:val="22"/>
                <w:szCs w:val="22"/>
              </w:rPr>
            </w:pPr>
            <w:r>
              <w:rPr>
                <w:sz w:val="22"/>
                <w:szCs w:val="22"/>
              </w:rPr>
              <w:t>Demand Control 2</w:t>
            </w:r>
          </w:p>
        </w:tc>
        <w:tc>
          <w:tcPr>
            <w:tcW w:w="1509" w:type="pct"/>
          </w:tcPr>
          <w:p w14:paraId="5EA44C53" w14:textId="4462455B" w:rsidR="00A73064" w:rsidRPr="00A73064" w:rsidRDefault="00A73064" w:rsidP="00FE1F5B">
            <w:pPr>
              <w:tabs>
                <w:tab w:val="left" w:pos="6300"/>
                <w:tab w:val="left" w:pos="6390"/>
              </w:tabs>
              <w:jc w:val="both"/>
              <w:rPr>
                <w:sz w:val="22"/>
                <w:szCs w:val="22"/>
              </w:rPr>
            </w:pPr>
            <w:r w:rsidRPr="00475845">
              <w:rPr>
                <w:sz w:val="22"/>
                <w:szCs w:val="22"/>
              </w:rPr>
              <w:t>Via Teleconference</w:t>
            </w:r>
          </w:p>
        </w:tc>
      </w:tr>
      <w:tr w:rsidR="00475845" w:rsidRPr="00163663" w14:paraId="02598A6B" w14:textId="77777777" w:rsidTr="00EA39DF">
        <w:trPr>
          <w:trHeight w:val="288"/>
        </w:trPr>
        <w:tc>
          <w:tcPr>
            <w:tcW w:w="1418" w:type="pct"/>
          </w:tcPr>
          <w:p w14:paraId="100C2958" w14:textId="366FD00A" w:rsidR="00475845" w:rsidRPr="00475845" w:rsidRDefault="00475845" w:rsidP="00FE1F5B">
            <w:pPr>
              <w:tabs>
                <w:tab w:val="left" w:pos="6300"/>
                <w:tab w:val="left" w:pos="6390"/>
              </w:tabs>
              <w:jc w:val="both"/>
              <w:rPr>
                <w:sz w:val="22"/>
                <w:szCs w:val="22"/>
              </w:rPr>
            </w:pPr>
            <w:r w:rsidRPr="00475845">
              <w:rPr>
                <w:sz w:val="22"/>
                <w:szCs w:val="22"/>
              </w:rPr>
              <w:lastRenderedPageBreak/>
              <w:t>Khanmohamed, Mansoor</w:t>
            </w:r>
          </w:p>
        </w:tc>
        <w:tc>
          <w:tcPr>
            <w:tcW w:w="2073" w:type="pct"/>
            <w:gridSpan w:val="4"/>
          </w:tcPr>
          <w:p w14:paraId="3D9AC9CB" w14:textId="2D83BAB0" w:rsidR="00475845" w:rsidRPr="00475845" w:rsidRDefault="00475845" w:rsidP="00FE1F5B">
            <w:pPr>
              <w:tabs>
                <w:tab w:val="left" w:pos="6300"/>
                <w:tab w:val="left" w:pos="6390"/>
              </w:tabs>
              <w:jc w:val="both"/>
              <w:rPr>
                <w:sz w:val="22"/>
                <w:szCs w:val="22"/>
              </w:rPr>
            </w:pPr>
            <w:r w:rsidRPr="00475845">
              <w:rPr>
                <w:sz w:val="22"/>
                <w:szCs w:val="22"/>
              </w:rPr>
              <w:t>EDF Energy</w:t>
            </w:r>
          </w:p>
        </w:tc>
        <w:tc>
          <w:tcPr>
            <w:tcW w:w="1509" w:type="pct"/>
          </w:tcPr>
          <w:p w14:paraId="763C4CC1" w14:textId="319DB141" w:rsidR="00475845" w:rsidRPr="00163663" w:rsidRDefault="00475845" w:rsidP="00FE1F5B">
            <w:pPr>
              <w:tabs>
                <w:tab w:val="left" w:pos="6300"/>
                <w:tab w:val="left" w:pos="6390"/>
              </w:tabs>
              <w:jc w:val="both"/>
              <w:rPr>
                <w:sz w:val="22"/>
                <w:szCs w:val="22"/>
                <w:highlight w:val="lightGray"/>
              </w:rPr>
            </w:pPr>
            <w:r w:rsidRPr="00475845">
              <w:rPr>
                <w:sz w:val="22"/>
                <w:szCs w:val="22"/>
              </w:rPr>
              <w:t>Via Teleconference</w:t>
            </w:r>
          </w:p>
        </w:tc>
      </w:tr>
      <w:tr w:rsidR="00A73064" w:rsidRPr="00163663" w14:paraId="5B9C9CCC" w14:textId="77777777" w:rsidTr="00EA39DF">
        <w:trPr>
          <w:trHeight w:val="288"/>
        </w:trPr>
        <w:tc>
          <w:tcPr>
            <w:tcW w:w="1418" w:type="pct"/>
          </w:tcPr>
          <w:p w14:paraId="44A8EF32" w14:textId="36C8AA03" w:rsidR="00A73064" w:rsidRPr="00475845" w:rsidRDefault="00A73064" w:rsidP="00FE1F5B">
            <w:pPr>
              <w:tabs>
                <w:tab w:val="left" w:pos="6300"/>
                <w:tab w:val="left" w:pos="6390"/>
              </w:tabs>
              <w:jc w:val="both"/>
              <w:rPr>
                <w:sz w:val="22"/>
                <w:szCs w:val="22"/>
              </w:rPr>
            </w:pPr>
            <w:r>
              <w:rPr>
                <w:sz w:val="22"/>
                <w:szCs w:val="22"/>
              </w:rPr>
              <w:t>Jones, Monica</w:t>
            </w:r>
          </w:p>
        </w:tc>
        <w:tc>
          <w:tcPr>
            <w:tcW w:w="2073" w:type="pct"/>
            <w:gridSpan w:val="4"/>
          </w:tcPr>
          <w:p w14:paraId="1FED277C" w14:textId="793DB020" w:rsidR="00A73064" w:rsidRPr="00475845" w:rsidRDefault="00A73064" w:rsidP="00FE1F5B">
            <w:pPr>
              <w:tabs>
                <w:tab w:val="left" w:pos="6300"/>
                <w:tab w:val="left" w:pos="6390"/>
              </w:tabs>
              <w:jc w:val="both"/>
              <w:rPr>
                <w:sz w:val="22"/>
                <w:szCs w:val="22"/>
              </w:rPr>
            </w:pPr>
            <w:r>
              <w:rPr>
                <w:sz w:val="22"/>
                <w:szCs w:val="22"/>
              </w:rPr>
              <w:t>CNP</w:t>
            </w:r>
          </w:p>
        </w:tc>
        <w:tc>
          <w:tcPr>
            <w:tcW w:w="1509" w:type="pct"/>
          </w:tcPr>
          <w:p w14:paraId="68107D1C" w14:textId="4E9AB2FC" w:rsidR="00A73064" w:rsidRPr="00475845" w:rsidRDefault="00A73064" w:rsidP="00FE1F5B">
            <w:pPr>
              <w:tabs>
                <w:tab w:val="left" w:pos="6300"/>
                <w:tab w:val="left" w:pos="6390"/>
              </w:tabs>
              <w:jc w:val="both"/>
              <w:rPr>
                <w:sz w:val="22"/>
                <w:szCs w:val="22"/>
              </w:rPr>
            </w:pPr>
            <w:r w:rsidRPr="00475845">
              <w:rPr>
                <w:sz w:val="22"/>
                <w:szCs w:val="22"/>
              </w:rPr>
              <w:t>Via Teleconference</w:t>
            </w:r>
          </w:p>
        </w:tc>
      </w:tr>
      <w:tr w:rsidR="00201594" w:rsidRPr="00163663" w14:paraId="0203C422" w14:textId="77777777" w:rsidTr="00EA39DF">
        <w:trPr>
          <w:trHeight w:val="288"/>
        </w:trPr>
        <w:tc>
          <w:tcPr>
            <w:tcW w:w="1418" w:type="pct"/>
          </w:tcPr>
          <w:p w14:paraId="52503818" w14:textId="13739B50" w:rsidR="00201594" w:rsidRPr="00A73064" w:rsidRDefault="00201594" w:rsidP="00FE1F5B">
            <w:pPr>
              <w:tabs>
                <w:tab w:val="left" w:pos="6300"/>
                <w:tab w:val="left" w:pos="6390"/>
              </w:tabs>
              <w:jc w:val="both"/>
              <w:rPr>
                <w:sz w:val="22"/>
                <w:szCs w:val="22"/>
              </w:rPr>
            </w:pPr>
            <w:r w:rsidRPr="00A73064">
              <w:rPr>
                <w:sz w:val="22"/>
                <w:szCs w:val="22"/>
              </w:rPr>
              <w:t>Lee, Jim</w:t>
            </w:r>
          </w:p>
        </w:tc>
        <w:tc>
          <w:tcPr>
            <w:tcW w:w="2073" w:type="pct"/>
            <w:gridSpan w:val="4"/>
          </w:tcPr>
          <w:p w14:paraId="6A84DDF7" w14:textId="118F044A" w:rsidR="00201594" w:rsidRPr="00A73064" w:rsidRDefault="00201594" w:rsidP="00FE1F5B">
            <w:pPr>
              <w:tabs>
                <w:tab w:val="left" w:pos="6300"/>
                <w:tab w:val="left" w:pos="6390"/>
              </w:tabs>
              <w:jc w:val="both"/>
              <w:rPr>
                <w:sz w:val="22"/>
                <w:szCs w:val="22"/>
              </w:rPr>
            </w:pPr>
            <w:r w:rsidRPr="00A73064">
              <w:rPr>
                <w:sz w:val="22"/>
                <w:szCs w:val="22"/>
              </w:rPr>
              <w:t>CNP</w:t>
            </w:r>
          </w:p>
        </w:tc>
        <w:tc>
          <w:tcPr>
            <w:tcW w:w="1509" w:type="pct"/>
          </w:tcPr>
          <w:p w14:paraId="06443722" w14:textId="1344ECEB" w:rsidR="00201594" w:rsidRPr="00A73064" w:rsidRDefault="006508B7" w:rsidP="00FE1F5B">
            <w:pPr>
              <w:tabs>
                <w:tab w:val="left" w:pos="6300"/>
                <w:tab w:val="left" w:pos="6390"/>
              </w:tabs>
              <w:jc w:val="both"/>
              <w:rPr>
                <w:sz w:val="22"/>
                <w:szCs w:val="22"/>
              </w:rPr>
            </w:pPr>
            <w:r w:rsidRPr="00A73064">
              <w:rPr>
                <w:sz w:val="22"/>
                <w:szCs w:val="22"/>
              </w:rPr>
              <w:t>Via Teleconference</w:t>
            </w:r>
          </w:p>
        </w:tc>
      </w:tr>
      <w:tr w:rsidR="009F06EA" w:rsidRPr="00163663" w14:paraId="4C75622A" w14:textId="77777777" w:rsidTr="00EA39DF">
        <w:trPr>
          <w:trHeight w:val="288"/>
        </w:trPr>
        <w:tc>
          <w:tcPr>
            <w:tcW w:w="1418" w:type="pct"/>
          </w:tcPr>
          <w:p w14:paraId="4286B649" w14:textId="7C37375E" w:rsidR="009F06EA" w:rsidRPr="00A73064" w:rsidRDefault="009F06EA" w:rsidP="00FE1F5B">
            <w:pPr>
              <w:tabs>
                <w:tab w:val="left" w:pos="6300"/>
                <w:tab w:val="left" w:pos="6390"/>
              </w:tabs>
              <w:jc w:val="both"/>
              <w:rPr>
                <w:sz w:val="22"/>
                <w:szCs w:val="22"/>
              </w:rPr>
            </w:pPr>
            <w:r w:rsidRPr="00A73064">
              <w:rPr>
                <w:sz w:val="22"/>
                <w:szCs w:val="22"/>
              </w:rPr>
              <w:t>Lotter, Eric</w:t>
            </w:r>
          </w:p>
        </w:tc>
        <w:tc>
          <w:tcPr>
            <w:tcW w:w="2073" w:type="pct"/>
            <w:gridSpan w:val="4"/>
          </w:tcPr>
          <w:p w14:paraId="450BDCAB" w14:textId="4D9A9679" w:rsidR="009F06EA" w:rsidRPr="00A73064" w:rsidRDefault="009F06EA" w:rsidP="00FE1F5B">
            <w:pPr>
              <w:tabs>
                <w:tab w:val="left" w:pos="6300"/>
                <w:tab w:val="left" w:pos="6390"/>
              </w:tabs>
              <w:jc w:val="both"/>
              <w:rPr>
                <w:sz w:val="22"/>
                <w:szCs w:val="22"/>
              </w:rPr>
            </w:pPr>
            <w:r w:rsidRPr="00A73064">
              <w:rPr>
                <w:sz w:val="22"/>
                <w:szCs w:val="22"/>
              </w:rPr>
              <w:t>Grid Monitor</w:t>
            </w:r>
          </w:p>
        </w:tc>
        <w:tc>
          <w:tcPr>
            <w:tcW w:w="1509" w:type="pct"/>
          </w:tcPr>
          <w:p w14:paraId="731D7744" w14:textId="3E8B8017" w:rsidR="009F06EA" w:rsidRPr="00A73064" w:rsidRDefault="009F06EA" w:rsidP="00FE1F5B">
            <w:pPr>
              <w:tabs>
                <w:tab w:val="left" w:pos="6300"/>
                <w:tab w:val="left" w:pos="6390"/>
              </w:tabs>
              <w:jc w:val="both"/>
              <w:rPr>
                <w:sz w:val="22"/>
                <w:szCs w:val="22"/>
              </w:rPr>
            </w:pPr>
            <w:r w:rsidRPr="00A73064">
              <w:rPr>
                <w:sz w:val="22"/>
                <w:szCs w:val="22"/>
              </w:rPr>
              <w:t>Via Teleconference</w:t>
            </w:r>
          </w:p>
        </w:tc>
      </w:tr>
      <w:tr w:rsidR="00982FE7" w:rsidRPr="00163663" w14:paraId="4447CFE1" w14:textId="77777777" w:rsidTr="00EA39DF">
        <w:trPr>
          <w:trHeight w:val="288"/>
        </w:trPr>
        <w:tc>
          <w:tcPr>
            <w:tcW w:w="1418" w:type="pct"/>
          </w:tcPr>
          <w:p w14:paraId="2CDDE1D8" w14:textId="176CA11F" w:rsidR="00982FE7" w:rsidRPr="00A73064" w:rsidRDefault="00982FE7" w:rsidP="00FE1F5B">
            <w:pPr>
              <w:tabs>
                <w:tab w:val="left" w:pos="6300"/>
                <w:tab w:val="left" w:pos="6390"/>
              </w:tabs>
              <w:jc w:val="both"/>
              <w:rPr>
                <w:sz w:val="22"/>
                <w:szCs w:val="22"/>
              </w:rPr>
            </w:pPr>
            <w:r w:rsidRPr="00A73064">
              <w:rPr>
                <w:sz w:val="22"/>
                <w:szCs w:val="22"/>
              </w:rPr>
              <w:t>Lowerre, Dee</w:t>
            </w:r>
          </w:p>
        </w:tc>
        <w:tc>
          <w:tcPr>
            <w:tcW w:w="2073" w:type="pct"/>
            <w:gridSpan w:val="4"/>
          </w:tcPr>
          <w:p w14:paraId="572DEB0B" w14:textId="34CB1118" w:rsidR="00982FE7" w:rsidRPr="00A73064" w:rsidRDefault="00982FE7" w:rsidP="00FE1F5B">
            <w:pPr>
              <w:tabs>
                <w:tab w:val="left" w:pos="6300"/>
                <w:tab w:val="left" w:pos="6390"/>
              </w:tabs>
              <w:jc w:val="both"/>
              <w:rPr>
                <w:sz w:val="22"/>
                <w:szCs w:val="22"/>
              </w:rPr>
            </w:pPr>
            <w:r w:rsidRPr="00A73064">
              <w:rPr>
                <w:sz w:val="22"/>
                <w:szCs w:val="22"/>
              </w:rPr>
              <w:t>NRG</w:t>
            </w:r>
          </w:p>
        </w:tc>
        <w:tc>
          <w:tcPr>
            <w:tcW w:w="1509" w:type="pct"/>
          </w:tcPr>
          <w:p w14:paraId="179EDB17" w14:textId="2F635031" w:rsidR="00982FE7" w:rsidRPr="00A73064" w:rsidRDefault="00A73064" w:rsidP="00FE1F5B">
            <w:pPr>
              <w:tabs>
                <w:tab w:val="left" w:pos="6300"/>
                <w:tab w:val="left" w:pos="6390"/>
              </w:tabs>
              <w:jc w:val="both"/>
              <w:rPr>
                <w:sz w:val="22"/>
                <w:szCs w:val="22"/>
              </w:rPr>
            </w:pPr>
            <w:r w:rsidRPr="00A73064">
              <w:rPr>
                <w:sz w:val="22"/>
                <w:szCs w:val="22"/>
              </w:rPr>
              <w:t>Via Teleconference</w:t>
            </w:r>
          </w:p>
        </w:tc>
      </w:tr>
      <w:tr w:rsidR="00A73064" w:rsidRPr="00163663" w14:paraId="20B3D942" w14:textId="77777777" w:rsidTr="00EA39DF">
        <w:trPr>
          <w:trHeight w:val="288"/>
        </w:trPr>
        <w:tc>
          <w:tcPr>
            <w:tcW w:w="1418" w:type="pct"/>
          </w:tcPr>
          <w:p w14:paraId="52BB2738" w14:textId="070672B5" w:rsidR="00A73064" w:rsidRPr="00A73064" w:rsidRDefault="00A73064" w:rsidP="00FE1F5B">
            <w:pPr>
              <w:tabs>
                <w:tab w:val="left" w:pos="6300"/>
                <w:tab w:val="left" w:pos="6390"/>
              </w:tabs>
              <w:jc w:val="both"/>
              <w:rPr>
                <w:sz w:val="22"/>
                <w:szCs w:val="22"/>
              </w:rPr>
            </w:pPr>
            <w:r>
              <w:rPr>
                <w:sz w:val="22"/>
                <w:szCs w:val="22"/>
              </w:rPr>
              <w:t>Macias, Jesse</w:t>
            </w:r>
          </w:p>
        </w:tc>
        <w:tc>
          <w:tcPr>
            <w:tcW w:w="2073" w:type="pct"/>
            <w:gridSpan w:val="4"/>
          </w:tcPr>
          <w:p w14:paraId="70DC83A1" w14:textId="401B9CEC" w:rsidR="00A73064" w:rsidRPr="00A73064" w:rsidRDefault="00A73064" w:rsidP="00FE1F5B">
            <w:pPr>
              <w:tabs>
                <w:tab w:val="left" w:pos="6300"/>
                <w:tab w:val="left" w:pos="6390"/>
              </w:tabs>
              <w:jc w:val="both"/>
              <w:rPr>
                <w:sz w:val="22"/>
                <w:szCs w:val="22"/>
              </w:rPr>
            </w:pPr>
            <w:r>
              <w:rPr>
                <w:sz w:val="22"/>
                <w:szCs w:val="22"/>
              </w:rPr>
              <w:t>AEPSC</w:t>
            </w:r>
          </w:p>
        </w:tc>
        <w:tc>
          <w:tcPr>
            <w:tcW w:w="1509" w:type="pct"/>
          </w:tcPr>
          <w:p w14:paraId="56B2B418" w14:textId="7E5FD03E" w:rsidR="00A73064" w:rsidRPr="00A73064" w:rsidRDefault="00A73064" w:rsidP="00FE1F5B">
            <w:pPr>
              <w:tabs>
                <w:tab w:val="left" w:pos="6300"/>
                <w:tab w:val="left" w:pos="6390"/>
              </w:tabs>
              <w:jc w:val="both"/>
              <w:rPr>
                <w:sz w:val="22"/>
                <w:szCs w:val="22"/>
              </w:rPr>
            </w:pPr>
            <w:r w:rsidRPr="00475845">
              <w:rPr>
                <w:sz w:val="22"/>
                <w:szCs w:val="22"/>
              </w:rPr>
              <w:t>Via Teleconference</w:t>
            </w:r>
          </w:p>
        </w:tc>
      </w:tr>
      <w:tr w:rsidR="009B7A1A" w:rsidRPr="00163663" w14:paraId="256C8B3E" w14:textId="77777777" w:rsidTr="00EA39DF">
        <w:trPr>
          <w:trHeight w:val="288"/>
        </w:trPr>
        <w:tc>
          <w:tcPr>
            <w:tcW w:w="1418" w:type="pct"/>
          </w:tcPr>
          <w:p w14:paraId="7DF68D63" w14:textId="4252CC44" w:rsidR="009B7A1A" w:rsidRPr="00A73064" w:rsidRDefault="009B7A1A" w:rsidP="00FE1F5B">
            <w:pPr>
              <w:tabs>
                <w:tab w:val="left" w:pos="6300"/>
                <w:tab w:val="left" w:pos="6390"/>
              </w:tabs>
              <w:jc w:val="both"/>
              <w:rPr>
                <w:sz w:val="22"/>
                <w:szCs w:val="22"/>
              </w:rPr>
            </w:pPr>
            <w:r w:rsidRPr="00A73064">
              <w:rPr>
                <w:sz w:val="22"/>
                <w:szCs w:val="22"/>
              </w:rPr>
              <w:t>Nunes, Frank</w:t>
            </w:r>
          </w:p>
        </w:tc>
        <w:tc>
          <w:tcPr>
            <w:tcW w:w="2073" w:type="pct"/>
            <w:gridSpan w:val="4"/>
          </w:tcPr>
          <w:p w14:paraId="769B184E" w14:textId="633DA605" w:rsidR="009B7A1A" w:rsidRPr="00A73064" w:rsidRDefault="009B7A1A" w:rsidP="00FE1F5B">
            <w:pPr>
              <w:tabs>
                <w:tab w:val="left" w:pos="6300"/>
                <w:tab w:val="left" w:pos="6390"/>
              </w:tabs>
              <w:jc w:val="both"/>
              <w:rPr>
                <w:sz w:val="22"/>
                <w:szCs w:val="22"/>
              </w:rPr>
            </w:pPr>
            <w:r w:rsidRPr="00A73064">
              <w:rPr>
                <w:sz w:val="22"/>
                <w:szCs w:val="22"/>
              </w:rPr>
              <w:t>VertexOne</w:t>
            </w:r>
          </w:p>
        </w:tc>
        <w:tc>
          <w:tcPr>
            <w:tcW w:w="1509" w:type="pct"/>
          </w:tcPr>
          <w:p w14:paraId="37006697" w14:textId="4F16F4EB" w:rsidR="009B7A1A" w:rsidRPr="00A73064" w:rsidRDefault="009B7A1A" w:rsidP="00FE1F5B">
            <w:pPr>
              <w:tabs>
                <w:tab w:val="left" w:pos="6300"/>
                <w:tab w:val="left" w:pos="6390"/>
              </w:tabs>
              <w:jc w:val="both"/>
              <w:rPr>
                <w:sz w:val="22"/>
                <w:szCs w:val="22"/>
              </w:rPr>
            </w:pPr>
            <w:r w:rsidRPr="00A73064">
              <w:rPr>
                <w:sz w:val="22"/>
                <w:szCs w:val="22"/>
              </w:rPr>
              <w:t>Via Teleconference</w:t>
            </w:r>
          </w:p>
        </w:tc>
      </w:tr>
      <w:tr w:rsidR="00C02BE8" w:rsidRPr="00163663" w14:paraId="351DA6F5" w14:textId="77777777" w:rsidTr="00EA39DF">
        <w:trPr>
          <w:trHeight w:val="288"/>
        </w:trPr>
        <w:tc>
          <w:tcPr>
            <w:tcW w:w="1418" w:type="pct"/>
          </w:tcPr>
          <w:p w14:paraId="6395B781" w14:textId="69B353F7" w:rsidR="00C02BE8" w:rsidRPr="00A73064" w:rsidRDefault="00C02BE8" w:rsidP="00FE1F5B">
            <w:pPr>
              <w:tabs>
                <w:tab w:val="left" w:pos="6300"/>
                <w:tab w:val="left" w:pos="6390"/>
              </w:tabs>
              <w:jc w:val="both"/>
              <w:rPr>
                <w:sz w:val="22"/>
                <w:szCs w:val="22"/>
              </w:rPr>
            </w:pPr>
            <w:r w:rsidRPr="00A73064">
              <w:rPr>
                <w:sz w:val="22"/>
                <w:szCs w:val="22"/>
              </w:rPr>
              <w:t>Pak, Sam</w:t>
            </w:r>
          </w:p>
        </w:tc>
        <w:tc>
          <w:tcPr>
            <w:tcW w:w="2073" w:type="pct"/>
            <w:gridSpan w:val="4"/>
          </w:tcPr>
          <w:p w14:paraId="01ADC967" w14:textId="72FB9902" w:rsidR="00C02BE8" w:rsidRPr="00A73064" w:rsidRDefault="00C02BE8" w:rsidP="00FE1F5B">
            <w:pPr>
              <w:tabs>
                <w:tab w:val="left" w:pos="6300"/>
                <w:tab w:val="left" w:pos="6390"/>
              </w:tabs>
              <w:jc w:val="both"/>
              <w:rPr>
                <w:sz w:val="22"/>
                <w:szCs w:val="22"/>
              </w:rPr>
            </w:pPr>
            <w:r w:rsidRPr="00A73064">
              <w:rPr>
                <w:sz w:val="22"/>
                <w:szCs w:val="22"/>
              </w:rPr>
              <w:t>Oncor</w:t>
            </w:r>
          </w:p>
        </w:tc>
        <w:tc>
          <w:tcPr>
            <w:tcW w:w="1509" w:type="pct"/>
          </w:tcPr>
          <w:p w14:paraId="0314195D" w14:textId="796C5B1A" w:rsidR="00C02BE8" w:rsidRPr="00A73064" w:rsidRDefault="00A73064" w:rsidP="00FE1F5B">
            <w:pPr>
              <w:tabs>
                <w:tab w:val="left" w:pos="6300"/>
                <w:tab w:val="left" w:pos="6390"/>
              </w:tabs>
              <w:jc w:val="both"/>
              <w:rPr>
                <w:sz w:val="22"/>
                <w:szCs w:val="22"/>
              </w:rPr>
            </w:pPr>
            <w:r>
              <w:rPr>
                <w:sz w:val="22"/>
                <w:szCs w:val="22"/>
              </w:rPr>
              <w:t xml:space="preserve"> </w:t>
            </w:r>
          </w:p>
        </w:tc>
      </w:tr>
      <w:tr w:rsidR="00475845" w:rsidRPr="00163663" w14:paraId="0393162E" w14:textId="77777777" w:rsidTr="00EA39DF">
        <w:trPr>
          <w:trHeight w:val="288"/>
        </w:trPr>
        <w:tc>
          <w:tcPr>
            <w:tcW w:w="1418" w:type="pct"/>
          </w:tcPr>
          <w:p w14:paraId="10B92780" w14:textId="24407ADC" w:rsidR="00475845" w:rsidRPr="00475845" w:rsidRDefault="00475845" w:rsidP="00FE1F5B">
            <w:pPr>
              <w:tabs>
                <w:tab w:val="left" w:pos="6300"/>
                <w:tab w:val="left" w:pos="6390"/>
              </w:tabs>
              <w:jc w:val="both"/>
              <w:rPr>
                <w:sz w:val="22"/>
                <w:szCs w:val="22"/>
              </w:rPr>
            </w:pPr>
            <w:r>
              <w:rPr>
                <w:sz w:val="22"/>
                <w:szCs w:val="22"/>
              </w:rPr>
              <w:t>Pyka, Greg</w:t>
            </w:r>
          </w:p>
        </w:tc>
        <w:tc>
          <w:tcPr>
            <w:tcW w:w="2073" w:type="pct"/>
            <w:gridSpan w:val="4"/>
          </w:tcPr>
          <w:p w14:paraId="2A2D0410" w14:textId="0869755C" w:rsidR="00475845" w:rsidRPr="00475845" w:rsidRDefault="00475845" w:rsidP="00FE1F5B">
            <w:pPr>
              <w:tabs>
                <w:tab w:val="left" w:pos="6300"/>
                <w:tab w:val="left" w:pos="6390"/>
              </w:tabs>
              <w:jc w:val="both"/>
              <w:rPr>
                <w:sz w:val="22"/>
                <w:szCs w:val="22"/>
              </w:rPr>
            </w:pPr>
            <w:r>
              <w:rPr>
                <w:sz w:val="22"/>
                <w:szCs w:val="22"/>
              </w:rPr>
              <w:t>Schneider Engineering</w:t>
            </w:r>
          </w:p>
        </w:tc>
        <w:tc>
          <w:tcPr>
            <w:tcW w:w="1509" w:type="pct"/>
          </w:tcPr>
          <w:p w14:paraId="1C0193E2" w14:textId="50C802EB" w:rsidR="00475845" w:rsidRPr="00163663" w:rsidRDefault="00475845" w:rsidP="00FE1F5B">
            <w:pPr>
              <w:tabs>
                <w:tab w:val="left" w:pos="6300"/>
                <w:tab w:val="left" w:pos="6390"/>
              </w:tabs>
              <w:jc w:val="both"/>
              <w:rPr>
                <w:sz w:val="22"/>
                <w:szCs w:val="22"/>
                <w:highlight w:val="lightGray"/>
              </w:rPr>
            </w:pPr>
            <w:r w:rsidRPr="00475845">
              <w:rPr>
                <w:sz w:val="22"/>
                <w:szCs w:val="22"/>
              </w:rPr>
              <w:t>Via Teleconference</w:t>
            </w:r>
          </w:p>
        </w:tc>
      </w:tr>
      <w:tr w:rsidR="00475845" w:rsidRPr="00163663" w14:paraId="2C3D221F" w14:textId="77777777" w:rsidTr="00EA39DF">
        <w:trPr>
          <w:trHeight w:val="288"/>
        </w:trPr>
        <w:tc>
          <w:tcPr>
            <w:tcW w:w="1418" w:type="pct"/>
          </w:tcPr>
          <w:p w14:paraId="477A925E" w14:textId="4C318E15" w:rsidR="00475845" w:rsidRPr="00475845" w:rsidRDefault="00475845" w:rsidP="00FE1F5B">
            <w:pPr>
              <w:tabs>
                <w:tab w:val="left" w:pos="6300"/>
                <w:tab w:val="left" w:pos="6390"/>
              </w:tabs>
              <w:jc w:val="both"/>
              <w:rPr>
                <w:sz w:val="22"/>
                <w:szCs w:val="22"/>
              </w:rPr>
            </w:pPr>
            <w:r w:rsidRPr="00475845">
              <w:rPr>
                <w:sz w:val="22"/>
                <w:szCs w:val="22"/>
              </w:rPr>
              <w:t>Rose, Matt</w:t>
            </w:r>
          </w:p>
        </w:tc>
        <w:tc>
          <w:tcPr>
            <w:tcW w:w="2073" w:type="pct"/>
            <w:gridSpan w:val="4"/>
          </w:tcPr>
          <w:p w14:paraId="444E0A06" w14:textId="75BD56FA" w:rsidR="00475845" w:rsidRPr="00475845" w:rsidRDefault="00475845" w:rsidP="00FE1F5B">
            <w:pPr>
              <w:tabs>
                <w:tab w:val="left" w:pos="6300"/>
                <w:tab w:val="left" w:pos="6390"/>
              </w:tabs>
              <w:jc w:val="both"/>
              <w:rPr>
                <w:sz w:val="22"/>
                <w:szCs w:val="22"/>
              </w:rPr>
            </w:pPr>
            <w:r w:rsidRPr="00475845">
              <w:rPr>
                <w:sz w:val="22"/>
                <w:szCs w:val="22"/>
              </w:rPr>
              <w:t>LP&amp;L</w:t>
            </w:r>
          </w:p>
        </w:tc>
        <w:tc>
          <w:tcPr>
            <w:tcW w:w="1509" w:type="pct"/>
          </w:tcPr>
          <w:p w14:paraId="00E354E9" w14:textId="77777777" w:rsidR="00475845" w:rsidRPr="00163663" w:rsidRDefault="00475845" w:rsidP="00FE1F5B">
            <w:pPr>
              <w:tabs>
                <w:tab w:val="left" w:pos="6300"/>
                <w:tab w:val="left" w:pos="6390"/>
              </w:tabs>
              <w:jc w:val="both"/>
              <w:rPr>
                <w:sz w:val="22"/>
                <w:szCs w:val="22"/>
                <w:highlight w:val="lightGray"/>
              </w:rPr>
            </w:pPr>
          </w:p>
        </w:tc>
      </w:tr>
      <w:tr w:rsidR="00B066D8" w:rsidRPr="00163663" w14:paraId="7BE3E1D6" w14:textId="77777777" w:rsidTr="00EA39DF">
        <w:trPr>
          <w:trHeight w:val="288"/>
        </w:trPr>
        <w:tc>
          <w:tcPr>
            <w:tcW w:w="1418" w:type="pct"/>
          </w:tcPr>
          <w:p w14:paraId="1C0469F4" w14:textId="65AD9517" w:rsidR="00B066D8" w:rsidRPr="00A73064" w:rsidRDefault="00B066D8" w:rsidP="00FE1F5B">
            <w:pPr>
              <w:tabs>
                <w:tab w:val="left" w:pos="6300"/>
                <w:tab w:val="left" w:pos="6390"/>
              </w:tabs>
              <w:jc w:val="both"/>
              <w:rPr>
                <w:sz w:val="22"/>
                <w:szCs w:val="22"/>
              </w:rPr>
            </w:pPr>
            <w:r w:rsidRPr="00A73064">
              <w:rPr>
                <w:sz w:val="22"/>
                <w:szCs w:val="22"/>
              </w:rPr>
              <w:t>Rowley, Chris</w:t>
            </w:r>
          </w:p>
        </w:tc>
        <w:tc>
          <w:tcPr>
            <w:tcW w:w="2073" w:type="pct"/>
            <w:gridSpan w:val="4"/>
          </w:tcPr>
          <w:p w14:paraId="70617C12" w14:textId="37B37F09" w:rsidR="00B066D8" w:rsidRPr="00A73064" w:rsidRDefault="00B066D8" w:rsidP="00FE1F5B">
            <w:pPr>
              <w:tabs>
                <w:tab w:val="left" w:pos="6300"/>
                <w:tab w:val="left" w:pos="6390"/>
              </w:tabs>
              <w:jc w:val="both"/>
              <w:rPr>
                <w:sz w:val="22"/>
                <w:szCs w:val="22"/>
              </w:rPr>
            </w:pPr>
            <w:r w:rsidRPr="00A73064">
              <w:rPr>
                <w:sz w:val="22"/>
                <w:szCs w:val="22"/>
              </w:rPr>
              <w:t>Oncor</w:t>
            </w:r>
          </w:p>
        </w:tc>
        <w:tc>
          <w:tcPr>
            <w:tcW w:w="1509" w:type="pct"/>
          </w:tcPr>
          <w:p w14:paraId="66E1B4D9" w14:textId="77777777" w:rsidR="00B066D8" w:rsidRPr="00163663" w:rsidRDefault="00B066D8" w:rsidP="00FE1F5B">
            <w:pPr>
              <w:tabs>
                <w:tab w:val="left" w:pos="6300"/>
                <w:tab w:val="left" w:pos="6390"/>
              </w:tabs>
              <w:jc w:val="both"/>
              <w:rPr>
                <w:sz w:val="22"/>
                <w:szCs w:val="22"/>
                <w:highlight w:val="lightGray"/>
              </w:rPr>
            </w:pPr>
          </w:p>
        </w:tc>
      </w:tr>
      <w:tr w:rsidR="00A73064" w:rsidRPr="00163663" w14:paraId="2EAB6D0B" w14:textId="77777777" w:rsidTr="00EA39DF">
        <w:trPr>
          <w:trHeight w:val="288"/>
        </w:trPr>
        <w:tc>
          <w:tcPr>
            <w:tcW w:w="1418" w:type="pct"/>
          </w:tcPr>
          <w:p w14:paraId="18D5F322" w14:textId="37EE0795" w:rsidR="00A73064" w:rsidRPr="00A73064" w:rsidRDefault="00A73064" w:rsidP="00FE1F5B">
            <w:pPr>
              <w:tabs>
                <w:tab w:val="left" w:pos="6300"/>
                <w:tab w:val="left" w:pos="6390"/>
              </w:tabs>
              <w:jc w:val="both"/>
              <w:rPr>
                <w:sz w:val="22"/>
                <w:szCs w:val="22"/>
              </w:rPr>
            </w:pPr>
            <w:r w:rsidRPr="00A73064">
              <w:rPr>
                <w:sz w:val="22"/>
                <w:szCs w:val="22"/>
              </w:rPr>
              <w:t>Smith, Dailey</w:t>
            </w:r>
          </w:p>
        </w:tc>
        <w:tc>
          <w:tcPr>
            <w:tcW w:w="2073" w:type="pct"/>
            <w:gridSpan w:val="4"/>
          </w:tcPr>
          <w:p w14:paraId="62DD2795" w14:textId="12FCF736" w:rsidR="00A73064" w:rsidRPr="00A73064" w:rsidRDefault="00A73064" w:rsidP="00FE1F5B">
            <w:pPr>
              <w:tabs>
                <w:tab w:val="left" w:pos="6300"/>
                <w:tab w:val="left" w:pos="6390"/>
              </w:tabs>
              <w:jc w:val="both"/>
              <w:rPr>
                <w:sz w:val="22"/>
                <w:szCs w:val="22"/>
              </w:rPr>
            </w:pPr>
            <w:r w:rsidRPr="00A73064">
              <w:rPr>
                <w:sz w:val="22"/>
                <w:szCs w:val="22"/>
              </w:rPr>
              <w:t>LP&amp;L</w:t>
            </w:r>
          </w:p>
        </w:tc>
        <w:tc>
          <w:tcPr>
            <w:tcW w:w="1509" w:type="pct"/>
          </w:tcPr>
          <w:p w14:paraId="59445CDD" w14:textId="0DA496E1" w:rsidR="00A73064" w:rsidRPr="00163663" w:rsidRDefault="00A73064" w:rsidP="00FE1F5B">
            <w:pPr>
              <w:tabs>
                <w:tab w:val="left" w:pos="6300"/>
                <w:tab w:val="left" w:pos="6390"/>
              </w:tabs>
              <w:jc w:val="both"/>
              <w:rPr>
                <w:sz w:val="22"/>
                <w:szCs w:val="22"/>
                <w:highlight w:val="lightGray"/>
              </w:rPr>
            </w:pPr>
            <w:r w:rsidRPr="00475845">
              <w:rPr>
                <w:sz w:val="22"/>
                <w:szCs w:val="22"/>
              </w:rPr>
              <w:t>Via Teleconference</w:t>
            </w:r>
          </w:p>
        </w:tc>
      </w:tr>
      <w:tr w:rsidR="00475845" w:rsidRPr="00163663" w14:paraId="14972EF4" w14:textId="77777777" w:rsidTr="00EA39DF">
        <w:trPr>
          <w:trHeight w:val="288"/>
        </w:trPr>
        <w:tc>
          <w:tcPr>
            <w:tcW w:w="1418" w:type="pct"/>
          </w:tcPr>
          <w:p w14:paraId="791AEC89" w14:textId="54F91447" w:rsidR="00475845" w:rsidRPr="00475845" w:rsidRDefault="00475845" w:rsidP="00FE1F5B">
            <w:pPr>
              <w:tabs>
                <w:tab w:val="left" w:pos="6300"/>
                <w:tab w:val="left" w:pos="6390"/>
              </w:tabs>
              <w:jc w:val="both"/>
              <w:rPr>
                <w:sz w:val="22"/>
                <w:szCs w:val="22"/>
              </w:rPr>
            </w:pPr>
            <w:r w:rsidRPr="00475845">
              <w:rPr>
                <w:sz w:val="22"/>
                <w:szCs w:val="22"/>
              </w:rPr>
              <w:t>Stanton, Spencer</w:t>
            </w:r>
          </w:p>
        </w:tc>
        <w:tc>
          <w:tcPr>
            <w:tcW w:w="2073" w:type="pct"/>
            <w:gridSpan w:val="4"/>
          </w:tcPr>
          <w:p w14:paraId="18F13B5C" w14:textId="233ECDD7" w:rsidR="00475845" w:rsidRPr="00475845" w:rsidRDefault="00475845" w:rsidP="00FE1F5B">
            <w:pPr>
              <w:tabs>
                <w:tab w:val="left" w:pos="6300"/>
                <w:tab w:val="left" w:pos="6390"/>
              </w:tabs>
              <w:jc w:val="both"/>
              <w:rPr>
                <w:sz w:val="22"/>
                <w:szCs w:val="22"/>
              </w:rPr>
            </w:pPr>
            <w:r w:rsidRPr="00475845">
              <w:rPr>
                <w:sz w:val="22"/>
                <w:szCs w:val="22"/>
              </w:rPr>
              <w:t>Orsted</w:t>
            </w:r>
          </w:p>
        </w:tc>
        <w:tc>
          <w:tcPr>
            <w:tcW w:w="1509" w:type="pct"/>
          </w:tcPr>
          <w:p w14:paraId="797EE800" w14:textId="3B6B7883" w:rsidR="00475845" w:rsidRPr="00163663" w:rsidRDefault="00475845" w:rsidP="00FE1F5B">
            <w:pPr>
              <w:tabs>
                <w:tab w:val="left" w:pos="6300"/>
                <w:tab w:val="left" w:pos="6390"/>
              </w:tabs>
              <w:jc w:val="both"/>
              <w:rPr>
                <w:sz w:val="22"/>
                <w:szCs w:val="22"/>
                <w:highlight w:val="lightGray"/>
              </w:rPr>
            </w:pPr>
            <w:r w:rsidRPr="00475845">
              <w:rPr>
                <w:sz w:val="22"/>
                <w:szCs w:val="22"/>
              </w:rPr>
              <w:t>Via Teleconference</w:t>
            </w:r>
          </w:p>
        </w:tc>
      </w:tr>
      <w:tr w:rsidR="00A73064" w:rsidRPr="00163663" w14:paraId="28FFE0CF" w14:textId="77777777" w:rsidTr="00EA39DF">
        <w:trPr>
          <w:trHeight w:val="288"/>
        </w:trPr>
        <w:tc>
          <w:tcPr>
            <w:tcW w:w="1418" w:type="pct"/>
          </w:tcPr>
          <w:p w14:paraId="47E2FD70" w14:textId="3EE9979C" w:rsidR="00A73064" w:rsidRPr="00475845" w:rsidRDefault="00A73064" w:rsidP="00FE1F5B">
            <w:pPr>
              <w:tabs>
                <w:tab w:val="left" w:pos="6300"/>
                <w:tab w:val="left" w:pos="6390"/>
              </w:tabs>
              <w:jc w:val="both"/>
              <w:rPr>
                <w:sz w:val="22"/>
                <w:szCs w:val="22"/>
              </w:rPr>
            </w:pPr>
            <w:r>
              <w:rPr>
                <w:sz w:val="22"/>
                <w:szCs w:val="22"/>
              </w:rPr>
              <w:t>Stephenson, Zach</w:t>
            </w:r>
          </w:p>
        </w:tc>
        <w:tc>
          <w:tcPr>
            <w:tcW w:w="2073" w:type="pct"/>
            <w:gridSpan w:val="4"/>
          </w:tcPr>
          <w:p w14:paraId="6A2188D4" w14:textId="552068F7" w:rsidR="00A73064" w:rsidRPr="00475845" w:rsidRDefault="00A73064" w:rsidP="00FE1F5B">
            <w:pPr>
              <w:tabs>
                <w:tab w:val="left" w:pos="6300"/>
                <w:tab w:val="left" w:pos="6390"/>
              </w:tabs>
              <w:jc w:val="both"/>
              <w:rPr>
                <w:sz w:val="22"/>
                <w:szCs w:val="22"/>
              </w:rPr>
            </w:pPr>
            <w:r>
              <w:rPr>
                <w:sz w:val="22"/>
                <w:szCs w:val="22"/>
              </w:rPr>
              <w:t>TEC</w:t>
            </w:r>
          </w:p>
        </w:tc>
        <w:tc>
          <w:tcPr>
            <w:tcW w:w="1509" w:type="pct"/>
          </w:tcPr>
          <w:p w14:paraId="238B105F" w14:textId="5767C184" w:rsidR="00A73064" w:rsidRPr="00475845" w:rsidRDefault="00A73064" w:rsidP="00FE1F5B">
            <w:pPr>
              <w:tabs>
                <w:tab w:val="left" w:pos="6300"/>
                <w:tab w:val="left" w:pos="6390"/>
              </w:tabs>
              <w:jc w:val="both"/>
              <w:rPr>
                <w:sz w:val="22"/>
                <w:szCs w:val="22"/>
              </w:rPr>
            </w:pPr>
            <w:r w:rsidRPr="00475845">
              <w:rPr>
                <w:sz w:val="22"/>
                <w:szCs w:val="22"/>
              </w:rPr>
              <w:t>Via Teleconference</w:t>
            </w:r>
          </w:p>
        </w:tc>
      </w:tr>
      <w:tr w:rsidR="00A73064" w:rsidRPr="00163663" w14:paraId="169CFEDD" w14:textId="77777777" w:rsidTr="00EA39DF">
        <w:trPr>
          <w:trHeight w:val="288"/>
        </w:trPr>
        <w:tc>
          <w:tcPr>
            <w:tcW w:w="1418" w:type="pct"/>
          </w:tcPr>
          <w:p w14:paraId="0EB3E5D7" w14:textId="18D0CF77" w:rsidR="00A73064" w:rsidRPr="00475845" w:rsidRDefault="00A73064" w:rsidP="00FE1F5B">
            <w:pPr>
              <w:tabs>
                <w:tab w:val="left" w:pos="6300"/>
                <w:tab w:val="left" w:pos="6390"/>
              </w:tabs>
              <w:jc w:val="both"/>
              <w:rPr>
                <w:sz w:val="22"/>
                <w:szCs w:val="22"/>
              </w:rPr>
            </w:pPr>
            <w:r>
              <w:rPr>
                <w:sz w:val="22"/>
                <w:szCs w:val="22"/>
              </w:rPr>
              <w:t>Sutjandra, Yohan</w:t>
            </w:r>
          </w:p>
        </w:tc>
        <w:tc>
          <w:tcPr>
            <w:tcW w:w="2073" w:type="pct"/>
            <w:gridSpan w:val="4"/>
          </w:tcPr>
          <w:p w14:paraId="26851C95" w14:textId="583E5BAE" w:rsidR="00A73064" w:rsidRPr="00475845" w:rsidRDefault="00A73064" w:rsidP="00FE1F5B">
            <w:pPr>
              <w:tabs>
                <w:tab w:val="left" w:pos="6300"/>
                <w:tab w:val="left" w:pos="6390"/>
              </w:tabs>
              <w:jc w:val="both"/>
              <w:rPr>
                <w:sz w:val="22"/>
                <w:szCs w:val="22"/>
              </w:rPr>
            </w:pPr>
            <w:r>
              <w:rPr>
                <w:sz w:val="22"/>
                <w:szCs w:val="22"/>
              </w:rPr>
              <w:t>Octopus Energy</w:t>
            </w:r>
          </w:p>
        </w:tc>
        <w:tc>
          <w:tcPr>
            <w:tcW w:w="1509" w:type="pct"/>
          </w:tcPr>
          <w:p w14:paraId="5BA651CD" w14:textId="6B4FF5C1" w:rsidR="00A73064" w:rsidRPr="00475845" w:rsidRDefault="00A73064" w:rsidP="00FE1F5B">
            <w:pPr>
              <w:tabs>
                <w:tab w:val="left" w:pos="6300"/>
                <w:tab w:val="left" w:pos="6390"/>
              </w:tabs>
              <w:jc w:val="both"/>
              <w:rPr>
                <w:sz w:val="22"/>
                <w:szCs w:val="22"/>
              </w:rPr>
            </w:pPr>
            <w:r w:rsidRPr="00475845">
              <w:rPr>
                <w:sz w:val="22"/>
                <w:szCs w:val="22"/>
              </w:rPr>
              <w:t>Via Teleconference</w:t>
            </w:r>
          </w:p>
        </w:tc>
      </w:tr>
      <w:tr w:rsidR="00475845" w:rsidRPr="00163663" w14:paraId="38A15A70" w14:textId="77777777" w:rsidTr="00EA39DF">
        <w:trPr>
          <w:trHeight w:val="288"/>
        </w:trPr>
        <w:tc>
          <w:tcPr>
            <w:tcW w:w="1418" w:type="pct"/>
          </w:tcPr>
          <w:p w14:paraId="684DB153" w14:textId="20032784" w:rsidR="00475845" w:rsidRPr="00475845" w:rsidRDefault="00475845" w:rsidP="00FE1F5B">
            <w:pPr>
              <w:tabs>
                <w:tab w:val="left" w:pos="6300"/>
                <w:tab w:val="left" w:pos="6390"/>
              </w:tabs>
              <w:jc w:val="both"/>
              <w:rPr>
                <w:sz w:val="22"/>
                <w:szCs w:val="22"/>
              </w:rPr>
            </w:pPr>
            <w:r w:rsidRPr="00475845">
              <w:rPr>
                <w:sz w:val="22"/>
                <w:szCs w:val="22"/>
              </w:rPr>
              <w:t>Wall, Kim</w:t>
            </w:r>
          </w:p>
        </w:tc>
        <w:tc>
          <w:tcPr>
            <w:tcW w:w="2073" w:type="pct"/>
            <w:gridSpan w:val="4"/>
          </w:tcPr>
          <w:p w14:paraId="0798A5FB" w14:textId="07D0D500" w:rsidR="00475845" w:rsidRPr="00475845" w:rsidRDefault="00475845" w:rsidP="00FE1F5B">
            <w:pPr>
              <w:tabs>
                <w:tab w:val="left" w:pos="6300"/>
                <w:tab w:val="left" w:pos="6390"/>
              </w:tabs>
              <w:jc w:val="both"/>
              <w:rPr>
                <w:sz w:val="22"/>
                <w:szCs w:val="22"/>
              </w:rPr>
            </w:pPr>
            <w:r w:rsidRPr="00475845">
              <w:rPr>
                <w:sz w:val="22"/>
                <w:szCs w:val="22"/>
              </w:rPr>
              <w:t>Hansen Technologies</w:t>
            </w:r>
          </w:p>
        </w:tc>
        <w:tc>
          <w:tcPr>
            <w:tcW w:w="1509" w:type="pct"/>
          </w:tcPr>
          <w:p w14:paraId="06244615" w14:textId="718820B0" w:rsidR="00475845" w:rsidRPr="00475845" w:rsidRDefault="00475845" w:rsidP="00FE1F5B">
            <w:pPr>
              <w:tabs>
                <w:tab w:val="left" w:pos="6300"/>
                <w:tab w:val="left" w:pos="6390"/>
              </w:tabs>
              <w:jc w:val="both"/>
              <w:rPr>
                <w:sz w:val="22"/>
                <w:szCs w:val="22"/>
              </w:rPr>
            </w:pPr>
            <w:r w:rsidRPr="00475845">
              <w:rPr>
                <w:sz w:val="22"/>
                <w:szCs w:val="22"/>
              </w:rPr>
              <w:t>Via Teleconference</w:t>
            </w:r>
          </w:p>
        </w:tc>
      </w:tr>
      <w:tr w:rsidR="009F06EA" w:rsidRPr="00163663" w14:paraId="0F5F1FA6" w14:textId="77777777" w:rsidTr="00EA39DF">
        <w:trPr>
          <w:trHeight w:val="288"/>
        </w:trPr>
        <w:tc>
          <w:tcPr>
            <w:tcW w:w="1418" w:type="pct"/>
          </w:tcPr>
          <w:p w14:paraId="3E1E8FA1" w14:textId="26E711B6" w:rsidR="009F06EA" w:rsidRPr="00475845" w:rsidRDefault="009F06EA" w:rsidP="00FE1F5B">
            <w:pPr>
              <w:tabs>
                <w:tab w:val="left" w:pos="6300"/>
                <w:tab w:val="left" w:pos="6390"/>
              </w:tabs>
              <w:jc w:val="both"/>
              <w:rPr>
                <w:sz w:val="22"/>
                <w:szCs w:val="22"/>
              </w:rPr>
            </w:pPr>
            <w:r w:rsidRPr="00475845">
              <w:rPr>
                <w:sz w:val="22"/>
                <w:szCs w:val="22"/>
              </w:rPr>
              <w:t>Wiegand, Sheri</w:t>
            </w:r>
          </w:p>
        </w:tc>
        <w:tc>
          <w:tcPr>
            <w:tcW w:w="2073" w:type="pct"/>
            <w:gridSpan w:val="4"/>
          </w:tcPr>
          <w:p w14:paraId="3578F86B" w14:textId="3DFF3432" w:rsidR="009F06EA" w:rsidRPr="00475845" w:rsidRDefault="009F06EA" w:rsidP="00FE1F5B">
            <w:pPr>
              <w:tabs>
                <w:tab w:val="left" w:pos="6300"/>
                <w:tab w:val="left" w:pos="6390"/>
              </w:tabs>
              <w:jc w:val="both"/>
              <w:rPr>
                <w:sz w:val="22"/>
                <w:szCs w:val="22"/>
              </w:rPr>
            </w:pPr>
            <w:r w:rsidRPr="00475845">
              <w:rPr>
                <w:sz w:val="22"/>
                <w:szCs w:val="22"/>
              </w:rPr>
              <w:t xml:space="preserve">Vistra </w:t>
            </w:r>
          </w:p>
        </w:tc>
        <w:tc>
          <w:tcPr>
            <w:tcW w:w="1509" w:type="pct"/>
          </w:tcPr>
          <w:p w14:paraId="7CDEEE0B" w14:textId="37C7C350" w:rsidR="009F06EA" w:rsidRPr="00163663" w:rsidRDefault="009F06EA" w:rsidP="00FE1F5B">
            <w:pPr>
              <w:tabs>
                <w:tab w:val="left" w:pos="6300"/>
                <w:tab w:val="left" w:pos="6390"/>
              </w:tabs>
              <w:jc w:val="both"/>
              <w:rPr>
                <w:sz w:val="22"/>
                <w:szCs w:val="22"/>
                <w:highlight w:val="lightGray"/>
              </w:rPr>
            </w:pPr>
          </w:p>
        </w:tc>
      </w:tr>
      <w:tr w:rsidR="00475845" w:rsidRPr="00163663" w14:paraId="3E9FA190" w14:textId="77777777" w:rsidTr="00EA39DF">
        <w:trPr>
          <w:trHeight w:val="288"/>
        </w:trPr>
        <w:tc>
          <w:tcPr>
            <w:tcW w:w="1418" w:type="pct"/>
          </w:tcPr>
          <w:p w14:paraId="5F8C44BD" w14:textId="647F9EA1" w:rsidR="00475845" w:rsidRPr="00475845" w:rsidRDefault="00475845" w:rsidP="00FE1F5B">
            <w:pPr>
              <w:tabs>
                <w:tab w:val="left" w:pos="6300"/>
                <w:tab w:val="left" w:pos="6390"/>
              </w:tabs>
              <w:jc w:val="both"/>
              <w:rPr>
                <w:sz w:val="22"/>
                <w:szCs w:val="22"/>
              </w:rPr>
            </w:pPr>
            <w:r w:rsidRPr="00475845">
              <w:rPr>
                <w:sz w:val="22"/>
                <w:szCs w:val="22"/>
              </w:rPr>
              <w:t>Wilson, Frank</w:t>
            </w:r>
          </w:p>
        </w:tc>
        <w:tc>
          <w:tcPr>
            <w:tcW w:w="2073" w:type="pct"/>
            <w:gridSpan w:val="4"/>
          </w:tcPr>
          <w:p w14:paraId="2335FFE5" w14:textId="597D85E6" w:rsidR="00475845" w:rsidRPr="00475845" w:rsidRDefault="00475845" w:rsidP="00FE1F5B">
            <w:pPr>
              <w:tabs>
                <w:tab w:val="left" w:pos="6300"/>
                <w:tab w:val="left" w:pos="6390"/>
              </w:tabs>
              <w:jc w:val="both"/>
              <w:rPr>
                <w:sz w:val="22"/>
                <w:szCs w:val="22"/>
              </w:rPr>
            </w:pPr>
            <w:r w:rsidRPr="00475845">
              <w:rPr>
                <w:sz w:val="22"/>
                <w:szCs w:val="22"/>
              </w:rPr>
              <w:t>NEC</w:t>
            </w:r>
          </w:p>
        </w:tc>
        <w:tc>
          <w:tcPr>
            <w:tcW w:w="1509" w:type="pct"/>
          </w:tcPr>
          <w:p w14:paraId="69A6C9FB" w14:textId="3F86A2D8" w:rsidR="00475845" w:rsidRPr="00163663" w:rsidRDefault="00475845" w:rsidP="00FE1F5B">
            <w:pPr>
              <w:tabs>
                <w:tab w:val="left" w:pos="6300"/>
                <w:tab w:val="left" w:pos="6390"/>
              </w:tabs>
              <w:jc w:val="both"/>
              <w:rPr>
                <w:sz w:val="22"/>
                <w:szCs w:val="22"/>
                <w:highlight w:val="lightGray"/>
              </w:rPr>
            </w:pPr>
            <w:r w:rsidRPr="00475845">
              <w:rPr>
                <w:sz w:val="22"/>
                <w:szCs w:val="22"/>
              </w:rPr>
              <w:t>Via Teleconference</w:t>
            </w:r>
          </w:p>
        </w:tc>
      </w:tr>
      <w:tr w:rsidR="0013439E" w:rsidRPr="00163663" w14:paraId="219C8226" w14:textId="77777777" w:rsidTr="00EA39DF">
        <w:trPr>
          <w:trHeight w:val="288"/>
        </w:trPr>
        <w:tc>
          <w:tcPr>
            <w:tcW w:w="1418" w:type="pct"/>
          </w:tcPr>
          <w:p w14:paraId="10AD0FF9" w14:textId="2092BF17" w:rsidR="0013439E" w:rsidRPr="00475845" w:rsidRDefault="0013439E" w:rsidP="00FE1F5B">
            <w:pPr>
              <w:tabs>
                <w:tab w:val="left" w:pos="6300"/>
                <w:tab w:val="left" w:pos="6390"/>
              </w:tabs>
              <w:jc w:val="both"/>
              <w:rPr>
                <w:sz w:val="22"/>
                <w:szCs w:val="22"/>
              </w:rPr>
            </w:pPr>
            <w:r w:rsidRPr="00475845">
              <w:rPr>
                <w:sz w:val="22"/>
                <w:szCs w:val="22"/>
              </w:rPr>
              <w:t>Winegeart, Michael</w:t>
            </w:r>
          </w:p>
        </w:tc>
        <w:tc>
          <w:tcPr>
            <w:tcW w:w="2073" w:type="pct"/>
            <w:gridSpan w:val="4"/>
          </w:tcPr>
          <w:p w14:paraId="5A4A6B8B" w14:textId="526A8D61" w:rsidR="0013439E" w:rsidRPr="00475845" w:rsidRDefault="0013439E" w:rsidP="00FE1F5B">
            <w:pPr>
              <w:tabs>
                <w:tab w:val="left" w:pos="6300"/>
                <w:tab w:val="left" w:pos="6390"/>
              </w:tabs>
              <w:jc w:val="both"/>
              <w:rPr>
                <w:sz w:val="22"/>
                <w:szCs w:val="22"/>
              </w:rPr>
            </w:pPr>
            <w:r w:rsidRPr="00475845">
              <w:rPr>
                <w:sz w:val="22"/>
                <w:szCs w:val="22"/>
              </w:rPr>
              <w:t>LP&amp;L</w:t>
            </w:r>
          </w:p>
        </w:tc>
        <w:tc>
          <w:tcPr>
            <w:tcW w:w="1509" w:type="pct"/>
          </w:tcPr>
          <w:p w14:paraId="740C9427" w14:textId="77777777" w:rsidR="0013439E" w:rsidRPr="00163663" w:rsidRDefault="0013439E" w:rsidP="00FE1F5B">
            <w:pPr>
              <w:tabs>
                <w:tab w:val="left" w:pos="6300"/>
                <w:tab w:val="left" w:pos="6390"/>
              </w:tabs>
              <w:jc w:val="both"/>
              <w:rPr>
                <w:sz w:val="22"/>
                <w:szCs w:val="22"/>
                <w:highlight w:val="lightGray"/>
              </w:rPr>
            </w:pPr>
          </w:p>
        </w:tc>
      </w:tr>
      <w:tr w:rsidR="0013439E" w:rsidRPr="00163663" w14:paraId="0A64541F" w14:textId="77777777" w:rsidTr="00EA39DF">
        <w:trPr>
          <w:trHeight w:val="288"/>
        </w:trPr>
        <w:tc>
          <w:tcPr>
            <w:tcW w:w="1418" w:type="pct"/>
          </w:tcPr>
          <w:p w14:paraId="3D881A22" w14:textId="4908AA32" w:rsidR="0013439E" w:rsidRPr="00475845" w:rsidRDefault="0013439E" w:rsidP="00FE1F5B">
            <w:pPr>
              <w:tabs>
                <w:tab w:val="left" w:pos="6300"/>
                <w:tab w:val="left" w:pos="6390"/>
              </w:tabs>
              <w:jc w:val="both"/>
              <w:rPr>
                <w:sz w:val="22"/>
                <w:szCs w:val="22"/>
              </w:rPr>
            </w:pPr>
            <w:r w:rsidRPr="00475845">
              <w:rPr>
                <w:sz w:val="22"/>
                <w:szCs w:val="22"/>
              </w:rPr>
              <w:t>Wood, Jamie</w:t>
            </w:r>
          </w:p>
        </w:tc>
        <w:tc>
          <w:tcPr>
            <w:tcW w:w="2073" w:type="pct"/>
            <w:gridSpan w:val="4"/>
          </w:tcPr>
          <w:p w14:paraId="295F5129" w14:textId="114C0134" w:rsidR="0013439E" w:rsidRPr="00475845" w:rsidRDefault="0013439E" w:rsidP="00FE1F5B">
            <w:pPr>
              <w:tabs>
                <w:tab w:val="left" w:pos="6300"/>
                <w:tab w:val="left" w:pos="6390"/>
              </w:tabs>
              <w:jc w:val="both"/>
              <w:rPr>
                <w:sz w:val="22"/>
                <w:szCs w:val="22"/>
              </w:rPr>
            </w:pPr>
            <w:r w:rsidRPr="00475845">
              <w:rPr>
                <w:sz w:val="22"/>
                <w:szCs w:val="22"/>
              </w:rPr>
              <w:t>LP&amp;L</w:t>
            </w:r>
          </w:p>
        </w:tc>
        <w:tc>
          <w:tcPr>
            <w:tcW w:w="1509" w:type="pct"/>
          </w:tcPr>
          <w:p w14:paraId="48B95E52" w14:textId="6BD8E7F2" w:rsidR="0013439E" w:rsidRPr="00163663" w:rsidRDefault="0013439E" w:rsidP="00FE1F5B">
            <w:pPr>
              <w:tabs>
                <w:tab w:val="left" w:pos="6300"/>
                <w:tab w:val="left" w:pos="6390"/>
              </w:tabs>
              <w:jc w:val="both"/>
              <w:rPr>
                <w:sz w:val="22"/>
                <w:szCs w:val="22"/>
                <w:highlight w:val="lightGray"/>
              </w:rPr>
            </w:pPr>
            <w:r w:rsidRPr="00163663">
              <w:rPr>
                <w:sz w:val="22"/>
                <w:szCs w:val="22"/>
                <w:highlight w:val="lightGray"/>
              </w:rPr>
              <w:t xml:space="preserve"> </w:t>
            </w:r>
          </w:p>
        </w:tc>
      </w:tr>
      <w:tr w:rsidR="009F06EA" w:rsidRPr="00163663" w14:paraId="7D751080" w14:textId="77777777" w:rsidTr="00EA39DF">
        <w:trPr>
          <w:trHeight w:val="288"/>
        </w:trPr>
        <w:tc>
          <w:tcPr>
            <w:tcW w:w="1418" w:type="pct"/>
          </w:tcPr>
          <w:p w14:paraId="68DF1C31" w14:textId="0913C172" w:rsidR="009F06EA" w:rsidRPr="00475845" w:rsidRDefault="009F06EA" w:rsidP="00FE1F5B">
            <w:pPr>
              <w:tabs>
                <w:tab w:val="left" w:pos="6300"/>
                <w:tab w:val="left" w:pos="6390"/>
              </w:tabs>
              <w:jc w:val="both"/>
              <w:rPr>
                <w:sz w:val="22"/>
                <w:szCs w:val="22"/>
              </w:rPr>
            </w:pPr>
          </w:p>
        </w:tc>
        <w:tc>
          <w:tcPr>
            <w:tcW w:w="2073" w:type="pct"/>
            <w:gridSpan w:val="4"/>
          </w:tcPr>
          <w:p w14:paraId="524965F5" w14:textId="55F0DA0D" w:rsidR="009F06EA" w:rsidRPr="00475845" w:rsidRDefault="009F06EA" w:rsidP="00FE1F5B">
            <w:pPr>
              <w:tabs>
                <w:tab w:val="left" w:pos="6300"/>
                <w:tab w:val="left" w:pos="6390"/>
              </w:tabs>
              <w:jc w:val="both"/>
              <w:rPr>
                <w:sz w:val="22"/>
                <w:szCs w:val="22"/>
              </w:rPr>
            </w:pPr>
          </w:p>
        </w:tc>
        <w:tc>
          <w:tcPr>
            <w:tcW w:w="1509" w:type="pct"/>
          </w:tcPr>
          <w:p w14:paraId="64D93FE5" w14:textId="6829D8AE" w:rsidR="009F06EA" w:rsidRPr="00163663" w:rsidRDefault="009F06EA" w:rsidP="00FE1F5B">
            <w:pPr>
              <w:tabs>
                <w:tab w:val="left" w:pos="6300"/>
                <w:tab w:val="left" w:pos="6390"/>
              </w:tabs>
              <w:jc w:val="both"/>
              <w:rPr>
                <w:sz w:val="22"/>
                <w:szCs w:val="22"/>
                <w:highlight w:val="lightGray"/>
              </w:rPr>
            </w:pPr>
          </w:p>
        </w:tc>
      </w:tr>
      <w:tr w:rsidR="009F06EA" w:rsidRPr="00163663" w14:paraId="0ADE1FFE" w14:textId="77777777" w:rsidTr="00EA39DF">
        <w:trPr>
          <w:trHeight w:val="288"/>
        </w:trPr>
        <w:tc>
          <w:tcPr>
            <w:tcW w:w="1418" w:type="pct"/>
          </w:tcPr>
          <w:p w14:paraId="0E75DE50" w14:textId="1359062B" w:rsidR="009F06EA" w:rsidRPr="00163663" w:rsidRDefault="009F06EA" w:rsidP="00FE1F5B">
            <w:pPr>
              <w:tabs>
                <w:tab w:val="left" w:pos="6300"/>
                <w:tab w:val="left" w:pos="6390"/>
              </w:tabs>
              <w:jc w:val="both"/>
              <w:rPr>
                <w:i/>
                <w:iCs/>
                <w:sz w:val="22"/>
                <w:szCs w:val="22"/>
                <w:highlight w:val="lightGray"/>
              </w:rPr>
            </w:pPr>
            <w:r w:rsidRPr="00475845">
              <w:rPr>
                <w:i/>
                <w:iCs/>
                <w:sz w:val="22"/>
                <w:szCs w:val="22"/>
              </w:rPr>
              <w:t>ERCOT Staff:</w:t>
            </w:r>
          </w:p>
        </w:tc>
        <w:tc>
          <w:tcPr>
            <w:tcW w:w="2073" w:type="pct"/>
            <w:gridSpan w:val="4"/>
          </w:tcPr>
          <w:p w14:paraId="5ADE6D51" w14:textId="594E5904" w:rsidR="009F06EA" w:rsidRPr="00163663" w:rsidRDefault="009F06EA" w:rsidP="00FE1F5B">
            <w:pPr>
              <w:tabs>
                <w:tab w:val="left" w:pos="6300"/>
                <w:tab w:val="left" w:pos="6390"/>
              </w:tabs>
              <w:jc w:val="both"/>
              <w:rPr>
                <w:highlight w:val="lightGray"/>
              </w:rPr>
            </w:pPr>
          </w:p>
        </w:tc>
        <w:tc>
          <w:tcPr>
            <w:tcW w:w="1509" w:type="pct"/>
          </w:tcPr>
          <w:p w14:paraId="2214967E" w14:textId="286A82CC" w:rsidR="009F06EA" w:rsidRPr="00163663" w:rsidRDefault="009F06EA" w:rsidP="00FE1F5B">
            <w:pPr>
              <w:tabs>
                <w:tab w:val="left" w:pos="6300"/>
                <w:tab w:val="left" w:pos="6390"/>
              </w:tabs>
              <w:jc w:val="both"/>
              <w:rPr>
                <w:highlight w:val="lightGray"/>
              </w:rPr>
            </w:pPr>
          </w:p>
        </w:tc>
      </w:tr>
      <w:tr w:rsidR="009F06EA" w:rsidRPr="00163663" w14:paraId="223EE446" w14:textId="77777777" w:rsidTr="00EA39DF">
        <w:trPr>
          <w:trHeight w:val="288"/>
        </w:trPr>
        <w:tc>
          <w:tcPr>
            <w:tcW w:w="1418" w:type="pct"/>
          </w:tcPr>
          <w:p w14:paraId="0AAC4546" w14:textId="4C0EEDDD" w:rsidR="009F06EA" w:rsidRPr="00A73064" w:rsidRDefault="009F06EA" w:rsidP="00FE1F5B">
            <w:pPr>
              <w:tabs>
                <w:tab w:val="left" w:pos="6300"/>
                <w:tab w:val="left" w:pos="6390"/>
              </w:tabs>
              <w:jc w:val="both"/>
              <w:rPr>
                <w:sz w:val="22"/>
                <w:szCs w:val="22"/>
              </w:rPr>
            </w:pPr>
            <w:r w:rsidRPr="00A73064">
              <w:rPr>
                <w:sz w:val="22"/>
                <w:szCs w:val="22"/>
              </w:rPr>
              <w:t>Albracht, Brittney</w:t>
            </w:r>
          </w:p>
        </w:tc>
        <w:tc>
          <w:tcPr>
            <w:tcW w:w="2073" w:type="pct"/>
            <w:gridSpan w:val="4"/>
          </w:tcPr>
          <w:p w14:paraId="0DEA50D2" w14:textId="73C8231B" w:rsidR="009F06EA" w:rsidRPr="00A73064" w:rsidRDefault="009F06EA" w:rsidP="00FE1F5B">
            <w:pPr>
              <w:tabs>
                <w:tab w:val="left" w:pos="6300"/>
                <w:tab w:val="left" w:pos="6390"/>
              </w:tabs>
              <w:jc w:val="both"/>
              <w:rPr>
                <w:sz w:val="22"/>
                <w:szCs w:val="22"/>
              </w:rPr>
            </w:pPr>
          </w:p>
        </w:tc>
        <w:tc>
          <w:tcPr>
            <w:tcW w:w="1509" w:type="pct"/>
          </w:tcPr>
          <w:p w14:paraId="712B3937" w14:textId="6186F48C" w:rsidR="009F06EA" w:rsidRPr="00A73064" w:rsidRDefault="005E4DE9" w:rsidP="00FE1F5B">
            <w:pPr>
              <w:tabs>
                <w:tab w:val="left" w:pos="6300"/>
                <w:tab w:val="left" w:pos="6390"/>
              </w:tabs>
              <w:jc w:val="both"/>
              <w:rPr>
                <w:sz w:val="22"/>
                <w:szCs w:val="22"/>
              </w:rPr>
            </w:pPr>
            <w:r w:rsidRPr="00A73064">
              <w:rPr>
                <w:sz w:val="22"/>
                <w:szCs w:val="22"/>
              </w:rPr>
              <w:t>Via Teleconference</w:t>
            </w:r>
          </w:p>
        </w:tc>
      </w:tr>
      <w:tr w:rsidR="009B4ECE" w:rsidRPr="00163663" w14:paraId="492E3088" w14:textId="77777777" w:rsidTr="00EA39DF">
        <w:trPr>
          <w:trHeight w:val="288"/>
        </w:trPr>
        <w:tc>
          <w:tcPr>
            <w:tcW w:w="1418" w:type="pct"/>
          </w:tcPr>
          <w:p w14:paraId="227CF0DC" w14:textId="5CCD14A0" w:rsidR="009B4ECE" w:rsidRPr="00475845" w:rsidRDefault="009B4ECE" w:rsidP="00FE1F5B">
            <w:pPr>
              <w:tabs>
                <w:tab w:val="left" w:pos="6300"/>
                <w:tab w:val="left" w:pos="6390"/>
              </w:tabs>
              <w:jc w:val="both"/>
              <w:rPr>
                <w:sz w:val="22"/>
                <w:szCs w:val="22"/>
              </w:rPr>
            </w:pPr>
            <w:r w:rsidRPr="00475845">
              <w:rPr>
                <w:sz w:val="22"/>
                <w:szCs w:val="22"/>
              </w:rPr>
              <w:t>Boren, Ann</w:t>
            </w:r>
          </w:p>
        </w:tc>
        <w:tc>
          <w:tcPr>
            <w:tcW w:w="2073" w:type="pct"/>
            <w:gridSpan w:val="4"/>
          </w:tcPr>
          <w:p w14:paraId="2E30EA16" w14:textId="77777777" w:rsidR="009B4ECE" w:rsidRPr="00475845" w:rsidRDefault="009B4ECE" w:rsidP="00FE1F5B">
            <w:pPr>
              <w:tabs>
                <w:tab w:val="left" w:pos="6300"/>
                <w:tab w:val="left" w:pos="6390"/>
              </w:tabs>
              <w:jc w:val="both"/>
              <w:rPr>
                <w:sz w:val="22"/>
                <w:szCs w:val="22"/>
              </w:rPr>
            </w:pPr>
          </w:p>
        </w:tc>
        <w:tc>
          <w:tcPr>
            <w:tcW w:w="1509" w:type="pct"/>
          </w:tcPr>
          <w:p w14:paraId="25911061" w14:textId="68793350" w:rsidR="009B4ECE" w:rsidRPr="00475845" w:rsidRDefault="009B4ECE" w:rsidP="00FE1F5B">
            <w:pPr>
              <w:tabs>
                <w:tab w:val="left" w:pos="6300"/>
                <w:tab w:val="left" w:pos="6390"/>
              </w:tabs>
              <w:jc w:val="both"/>
              <w:rPr>
                <w:sz w:val="22"/>
                <w:szCs w:val="22"/>
              </w:rPr>
            </w:pPr>
            <w:r w:rsidRPr="00475845">
              <w:rPr>
                <w:sz w:val="22"/>
                <w:szCs w:val="22"/>
              </w:rPr>
              <w:t>Via Teleconference</w:t>
            </w:r>
          </w:p>
        </w:tc>
      </w:tr>
      <w:tr w:rsidR="009F06EA" w:rsidRPr="00163663" w14:paraId="74A1E03A" w14:textId="77777777" w:rsidTr="00EA39DF">
        <w:trPr>
          <w:trHeight w:val="288"/>
        </w:trPr>
        <w:tc>
          <w:tcPr>
            <w:tcW w:w="1418" w:type="pct"/>
          </w:tcPr>
          <w:p w14:paraId="60DDBF70" w14:textId="6988BD3E" w:rsidR="009F06EA" w:rsidRPr="00163663" w:rsidRDefault="009F06EA" w:rsidP="00FE1F5B">
            <w:pPr>
              <w:tabs>
                <w:tab w:val="left" w:pos="6300"/>
                <w:tab w:val="left" w:pos="6390"/>
              </w:tabs>
              <w:jc w:val="both"/>
              <w:rPr>
                <w:sz w:val="22"/>
                <w:szCs w:val="22"/>
                <w:highlight w:val="lightGray"/>
              </w:rPr>
            </w:pPr>
            <w:r w:rsidRPr="00475845">
              <w:rPr>
                <w:sz w:val="22"/>
                <w:szCs w:val="22"/>
              </w:rPr>
              <w:t>Clifton, Suzy</w:t>
            </w:r>
          </w:p>
        </w:tc>
        <w:tc>
          <w:tcPr>
            <w:tcW w:w="2073" w:type="pct"/>
            <w:gridSpan w:val="4"/>
          </w:tcPr>
          <w:p w14:paraId="360622C0" w14:textId="3DD0EE08" w:rsidR="009F06EA" w:rsidRPr="00163663" w:rsidRDefault="009F06EA" w:rsidP="00FE1F5B">
            <w:pPr>
              <w:tabs>
                <w:tab w:val="left" w:pos="6300"/>
                <w:tab w:val="left" w:pos="6390"/>
              </w:tabs>
              <w:jc w:val="both"/>
              <w:rPr>
                <w:sz w:val="22"/>
                <w:szCs w:val="22"/>
                <w:highlight w:val="lightGray"/>
              </w:rPr>
            </w:pPr>
          </w:p>
        </w:tc>
        <w:tc>
          <w:tcPr>
            <w:tcW w:w="1509" w:type="pct"/>
          </w:tcPr>
          <w:p w14:paraId="246FEB48" w14:textId="2C7CCFE6" w:rsidR="009F06EA" w:rsidRPr="00163663" w:rsidRDefault="009F06EA" w:rsidP="00FE1F5B">
            <w:pPr>
              <w:tabs>
                <w:tab w:val="left" w:pos="6300"/>
                <w:tab w:val="left" w:pos="6390"/>
              </w:tabs>
              <w:jc w:val="both"/>
              <w:rPr>
                <w:sz w:val="22"/>
                <w:szCs w:val="22"/>
                <w:highlight w:val="lightGray"/>
              </w:rPr>
            </w:pPr>
          </w:p>
        </w:tc>
      </w:tr>
      <w:tr w:rsidR="00475845" w:rsidRPr="00163663" w14:paraId="56A50248" w14:textId="77777777" w:rsidTr="00EA39DF">
        <w:trPr>
          <w:trHeight w:val="288"/>
        </w:trPr>
        <w:tc>
          <w:tcPr>
            <w:tcW w:w="1418" w:type="pct"/>
          </w:tcPr>
          <w:p w14:paraId="173E883E" w14:textId="587A697F" w:rsidR="00475845" w:rsidRPr="00475845" w:rsidRDefault="00475845" w:rsidP="00FE1F5B">
            <w:pPr>
              <w:tabs>
                <w:tab w:val="left" w:pos="6300"/>
                <w:tab w:val="left" w:pos="6390"/>
              </w:tabs>
              <w:jc w:val="both"/>
              <w:rPr>
                <w:sz w:val="22"/>
                <w:szCs w:val="22"/>
              </w:rPr>
            </w:pPr>
            <w:r>
              <w:rPr>
                <w:sz w:val="22"/>
                <w:szCs w:val="22"/>
              </w:rPr>
              <w:t>Gupta, Vikram</w:t>
            </w:r>
          </w:p>
        </w:tc>
        <w:tc>
          <w:tcPr>
            <w:tcW w:w="2073" w:type="pct"/>
            <w:gridSpan w:val="4"/>
          </w:tcPr>
          <w:p w14:paraId="54FD6925" w14:textId="77777777" w:rsidR="00475845" w:rsidRPr="00163663" w:rsidRDefault="00475845" w:rsidP="00FE1F5B">
            <w:pPr>
              <w:tabs>
                <w:tab w:val="left" w:pos="6300"/>
                <w:tab w:val="left" w:pos="6390"/>
              </w:tabs>
              <w:jc w:val="both"/>
              <w:rPr>
                <w:sz w:val="22"/>
                <w:szCs w:val="22"/>
                <w:highlight w:val="lightGray"/>
              </w:rPr>
            </w:pPr>
          </w:p>
        </w:tc>
        <w:tc>
          <w:tcPr>
            <w:tcW w:w="1509" w:type="pct"/>
          </w:tcPr>
          <w:p w14:paraId="18B79A3E" w14:textId="6B2E1E80" w:rsidR="00475845" w:rsidRPr="00163663" w:rsidRDefault="00475845" w:rsidP="00FE1F5B">
            <w:pPr>
              <w:tabs>
                <w:tab w:val="left" w:pos="6300"/>
                <w:tab w:val="left" w:pos="6390"/>
              </w:tabs>
              <w:jc w:val="both"/>
              <w:rPr>
                <w:sz w:val="22"/>
                <w:szCs w:val="22"/>
                <w:highlight w:val="lightGray"/>
              </w:rPr>
            </w:pPr>
            <w:r w:rsidRPr="00475845">
              <w:rPr>
                <w:sz w:val="22"/>
                <w:szCs w:val="22"/>
              </w:rPr>
              <w:t>Via Teleconference</w:t>
            </w:r>
          </w:p>
        </w:tc>
      </w:tr>
      <w:tr w:rsidR="00475845" w:rsidRPr="00163663" w14:paraId="7117FFC4" w14:textId="77777777" w:rsidTr="00EA39DF">
        <w:trPr>
          <w:trHeight w:val="288"/>
        </w:trPr>
        <w:tc>
          <w:tcPr>
            <w:tcW w:w="1418" w:type="pct"/>
          </w:tcPr>
          <w:p w14:paraId="133EC0AB" w14:textId="460B483D" w:rsidR="00475845" w:rsidRDefault="00475845" w:rsidP="00FE1F5B">
            <w:pPr>
              <w:tabs>
                <w:tab w:val="left" w:pos="6300"/>
                <w:tab w:val="left" w:pos="6390"/>
              </w:tabs>
              <w:jc w:val="both"/>
              <w:rPr>
                <w:sz w:val="22"/>
                <w:szCs w:val="22"/>
              </w:rPr>
            </w:pPr>
            <w:r>
              <w:rPr>
                <w:sz w:val="22"/>
                <w:szCs w:val="22"/>
              </w:rPr>
              <w:t>Hailu, Ted</w:t>
            </w:r>
          </w:p>
        </w:tc>
        <w:tc>
          <w:tcPr>
            <w:tcW w:w="2073" w:type="pct"/>
            <w:gridSpan w:val="4"/>
          </w:tcPr>
          <w:p w14:paraId="69721312" w14:textId="77777777" w:rsidR="00475845" w:rsidRPr="00163663" w:rsidRDefault="00475845" w:rsidP="00FE1F5B">
            <w:pPr>
              <w:tabs>
                <w:tab w:val="left" w:pos="6300"/>
                <w:tab w:val="left" w:pos="6390"/>
              </w:tabs>
              <w:jc w:val="both"/>
              <w:rPr>
                <w:sz w:val="22"/>
                <w:szCs w:val="22"/>
                <w:highlight w:val="lightGray"/>
              </w:rPr>
            </w:pPr>
          </w:p>
        </w:tc>
        <w:tc>
          <w:tcPr>
            <w:tcW w:w="1509" w:type="pct"/>
          </w:tcPr>
          <w:p w14:paraId="58528728" w14:textId="39DF2BB2" w:rsidR="00475845" w:rsidRPr="00163663" w:rsidRDefault="00475845" w:rsidP="00FE1F5B">
            <w:pPr>
              <w:tabs>
                <w:tab w:val="left" w:pos="6300"/>
                <w:tab w:val="left" w:pos="6390"/>
              </w:tabs>
              <w:jc w:val="both"/>
              <w:rPr>
                <w:sz w:val="22"/>
                <w:szCs w:val="22"/>
                <w:highlight w:val="lightGray"/>
              </w:rPr>
            </w:pPr>
            <w:r w:rsidRPr="00475845">
              <w:rPr>
                <w:sz w:val="22"/>
                <w:szCs w:val="22"/>
              </w:rPr>
              <w:t>Via Teleconference</w:t>
            </w:r>
          </w:p>
        </w:tc>
      </w:tr>
      <w:tr w:rsidR="00475845" w:rsidRPr="00163663" w14:paraId="71FA93DF" w14:textId="77777777" w:rsidTr="00EA39DF">
        <w:trPr>
          <w:trHeight w:val="288"/>
        </w:trPr>
        <w:tc>
          <w:tcPr>
            <w:tcW w:w="1418" w:type="pct"/>
          </w:tcPr>
          <w:p w14:paraId="3AC225DF" w14:textId="11FFF8AA" w:rsidR="00475845" w:rsidRPr="00475845" w:rsidRDefault="00475845" w:rsidP="00FE1F5B">
            <w:pPr>
              <w:tabs>
                <w:tab w:val="left" w:pos="6300"/>
                <w:tab w:val="left" w:pos="6390"/>
              </w:tabs>
              <w:jc w:val="both"/>
              <w:rPr>
                <w:sz w:val="22"/>
                <w:szCs w:val="22"/>
              </w:rPr>
            </w:pPr>
            <w:r>
              <w:rPr>
                <w:sz w:val="22"/>
                <w:szCs w:val="22"/>
              </w:rPr>
              <w:t>Hanna, Mick</w:t>
            </w:r>
          </w:p>
        </w:tc>
        <w:tc>
          <w:tcPr>
            <w:tcW w:w="2073" w:type="pct"/>
            <w:gridSpan w:val="4"/>
          </w:tcPr>
          <w:p w14:paraId="4533AA50" w14:textId="77777777" w:rsidR="00475845" w:rsidRPr="00163663" w:rsidRDefault="00475845" w:rsidP="00FE1F5B">
            <w:pPr>
              <w:tabs>
                <w:tab w:val="left" w:pos="6300"/>
                <w:tab w:val="left" w:pos="6390"/>
              </w:tabs>
              <w:jc w:val="both"/>
              <w:rPr>
                <w:sz w:val="22"/>
                <w:szCs w:val="22"/>
                <w:highlight w:val="lightGray"/>
              </w:rPr>
            </w:pPr>
          </w:p>
        </w:tc>
        <w:tc>
          <w:tcPr>
            <w:tcW w:w="1509" w:type="pct"/>
          </w:tcPr>
          <w:p w14:paraId="6A1991C8" w14:textId="77777777" w:rsidR="00475845" w:rsidRPr="00163663" w:rsidRDefault="00475845" w:rsidP="00FE1F5B">
            <w:pPr>
              <w:tabs>
                <w:tab w:val="left" w:pos="6300"/>
                <w:tab w:val="left" w:pos="6390"/>
              </w:tabs>
              <w:jc w:val="both"/>
              <w:rPr>
                <w:sz w:val="22"/>
                <w:szCs w:val="22"/>
                <w:highlight w:val="lightGray"/>
              </w:rPr>
            </w:pPr>
          </w:p>
        </w:tc>
      </w:tr>
      <w:tr w:rsidR="00475845" w:rsidRPr="00163663" w14:paraId="37103641" w14:textId="77777777" w:rsidTr="00EA39DF">
        <w:trPr>
          <w:trHeight w:val="288"/>
        </w:trPr>
        <w:tc>
          <w:tcPr>
            <w:tcW w:w="1418" w:type="pct"/>
          </w:tcPr>
          <w:p w14:paraId="3B3A2A66" w14:textId="061FCF29" w:rsidR="00475845" w:rsidRPr="00475845" w:rsidRDefault="00475845" w:rsidP="00FE1F5B">
            <w:pPr>
              <w:tabs>
                <w:tab w:val="left" w:pos="6300"/>
                <w:tab w:val="left" w:pos="6390"/>
              </w:tabs>
              <w:jc w:val="both"/>
              <w:rPr>
                <w:sz w:val="22"/>
                <w:szCs w:val="22"/>
              </w:rPr>
            </w:pPr>
            <w:r>
              <w:rPr>
                <w:sz w:val="22"/>
                <w:szCs w:val="22"/>
              </w:rPr>
              <w:t>Meiners, Catherine</w:t>
            </w:r>
          </w:p>
        </w:tc>
        <w:tc>
          <w:tcPr>
            <w:tcW w:w="2073" w:type="pct"/>
            <w:gridSpan w:val="4"/>
          </w:tcPr>
          <w:p w14:paraId="417965DE" w14:textId="77777777" w:rsidR="00475845" w:rsidRPr="00163663" w:rsidRDefault="00475845" w:rsidP="00FE1F5B">
            <w:pPr>
              <w:tabs>
                <w:tab w:val="left" w:pos="6300"/>
                <w:tab w:val="left" w:pos="6390"/>
              </w:tabs>
              <w:jc w:val="both"/>
              <w:rPr>
                <w:sz w:val="22"/>
                <w:szCs w:val="22"/>
                <w:highlight w:val="lightGray"/>
              </w:rPr>
            </w:pPr>
          </w:p>
        </w:tc>
        <w:tc>
          <w:tcPr>
            <w:tcW w:w="1509" w:type="pct"/>
          </w:tcPr>
          <w:p w14:paraId="6945D52E" w14:textId="5E891294" w:rsidR="00475845" w:rsidRPr="00163663" w:rsidRDefault="00475845" w:rsidP="00FE1F5B">
            <w:pPr>
              <w:tabs>
                <w:tab w:val="left" w:pos="6300"/>
                <w:tab w:val="left" w:pos="6390"/>
              </w:tabs>
              <w:jc w:val="both"/>
              <w:rPr>
                <w:sz w:val="22"/>
                <w:szCs w:val="22"/>
                <w:highlight w:val="lightGray"/>
              </w:rPr>
            </w:pPr>
            <w:r w:rsidRPr="00475845">
              <w:rPr>
                <w:sz w:val="22"/>
                <w:szCs w:val="22"/>
              </w:rPr>
              <w:t>Via Teleconference</w:t>
            </w:r>
          </w:p>
        </w:tc>
      </w:tr>
      <w:tr w:rsidR="009B4ECE" w:rsidRPr="00163663" w14:paraId="633A8D73" w14:textId="77777777" w:rsidTr="00EA39DF">
        <w:trPr>
          <w:trHeight w:val="288"/>
        </w:trPr>
        <w:tc>
          <w:tcPr>
            <w:tcW w:w="1418" w:type="pct"/>
          </w:tcPr>
          <w:p w14:paraId="66F55F52" w14:textId="06B17C67" w:rsidR="00C02BE8" w:rsidRPr="00163663" w:rsidRDefault="009B4ECE" w:rsidP="00FE1F5B">
            <w:pPr>
              <w:tabs>
                <w:tab w:val="left" w:pos="6300"/>
                <w:tab w:val="left" w:pos="6390"/>
              </w:tabs>
              <w:jc w:val="both"/>
              <w:rPr>
                <w:sz w:val="22"/>
                <w:szCs w:val="22"/>
                <w:highlight w:val="lightGray"/>
              </w:rPr>
            </w:pPr>
            <w:r w:rsidRPr="00475845">
              <w:rPr>
                <w:sz w:val="22"/>
                <w:szCs w:val="22"/>
              </w:rPr>
              <w:t>Michelsen, Dav</w:t>
            </w:r>
            <w:r w:rsidR="00C02BE8" w:rsidRPr="00475845">
              <w:rPr>
                <w:sz w:val="22"/>
                <w:szCs w:val="22"/>
              </w:rPr>
              <w:t>e</w:t>
            </w:r>
          </w:p>
        </w:tc>
        <w:tc>
          <w:tcPr>
            <w:tcW w:w="2073" w:type="pct"/>
            <w:gridSpan w:val="4"/>
          </w:tcPr>
          <w:p w14:paraId="6E56C832" w14:textId="77777777" w:rsidR="009B4ECE" w:rsidRPr="00163663" w:rsidRDefault="009B4ECE" w:rsidP="00FE1F5B">
            <w:pPr>
              <w:tabs>
                <w:tab w:val="left" w:pos="6300"/>
                <w:tab w:val="left" w:pos="6390"/>
              </w:tabs>
              <w:jc w:val="both"/>
              <w:rPr>
                <w:sz w:val="22"/>
                <w:szCs w:val="22"/>
                <w:highlight w:val="lightGray"/>
              </w:rPr>
            </w:pPr>
          </w:p>
        </w:tc>
        <w:tc>
          <w:tcPr>
            <w:tcW w:w="1509" w:type="pct"/>
          </w:tcPr>
          <w:p w14:paraId="124B063A" w14:textId="252ECED7" w:rsidR="009B4ECE" w:rsidRPr="00163663" w:rsidRDefault="009B4ECE" w:rsidP="00FE1F5B">
            <w:pPr>
              <w:tabs>
                <w:tab w:val="left" w:pos="6300"/>
                <w:tab w:val="left" w:pos="6390"/>
              </w:tabs>
              <w:jc w:val="both"/>
              <w:rPr>
                <w:sz w:val="22"/>
                <w:szCs w:val="22"/>
                <w:highlight w:val="lightGray"/>
              </w:rPr>
            </w:pPr>
          </w:p>
        </w:tc>
      </w:tr>
      <w:tr w:rsidR="009F06EA" w:rsidRPr="00163663" w14:paraId="301B6559" w14:textId="77777777" w:rsidTr="00EA39DF">
        <w:trPr>
          <w:trHeight w:val="288"/>
        </w:trPr>
        <w:tc>
          <w:tcPr>
            <w:tcW w:w="1418" w:type="pct"/>
          </w:tcPr>
          <w:p w14:paraId="281CABAF" w14:textId="505FBD36" w:rsidR="009F06EA" w:rsidRPr="00A73064" w:rsidRDefault="009F06EA" w:rsidP="00FE1F5B">
            <w:pPr>
              <w:tabs>
                <w:tab w:val="left" w:pos="6300"/>
                <w:tab w:val="left" w:pos="6390"/>
              </w:tabs>
              <w:jc w:val="both"/>
              <w:rPr>
                <w:sz w:val="22"/>
                <w:szCs w:val="22"/>
              </w:rPr>
            </w:pPr>
            <w:r w:rsidRPr="00A73064">
              <w:rPr>
                <w:sz w:val="22"/>
                <w:szCs w:val="22"/>
              </w:rPr>
              <w:t>Roberts, Randy</w:t>
            </w:r>
          </w:p>
        </w:tc>
        <w:tc>
          <w:tcPr>
            <w:tcW w:w="2073" w:type="pct"/>
            <w:gridSpan w:val="4"/>
          </w:tcPr>
          <w:p w14:paraId="6EF3303D" w14:textId="03EA9D62" w:rsidR="009F06EA" w:rsidRPr="00A73064" w:rsidRDefault="009F06EA" w:rsidP="00FE1F5B">
            <w:pPr>
              <w:tabs>
                <w:tab w:val="left" w:pos="6300"/>
                <w:tab w:val="left" w:pos="6390"/>
              </w:tabs>
              <w:jc w:val="both"/>
              <w:rPr>
                <w:sz w:val="22"/>
                <w:szCs w:val="22"/>
              </w:rPr>
            </w:pPr>
          </w:p>
        </w:tc>
        <w:tc>
          <w:tcPr>
            <w:tcW w:w="1509" w:type="pct"/>
          </w:tcPr>
          <w:p w14:paraId="028E81EF" w14:textId="5AA46721" w:rsidR="009F06EA" w:rsidRPr="00A73064" w:rsidRDefault="009F06EA" w:rsidP="00FE1F5B">
            <w:pPr>
              <w:tabs>
                <w:tab w:val="left" w:pos="6300"/>
                <w:tab w:val="left" w:pos="6390"/>
              </w:tabs>
              <w:jc w:val="both"/>
              <w:rPr>
                <w:sz w:val="22"/>
                <w:szCs w:val="22"/>
              </w:rPr>
            </w:pPr>
            <w:r w:rsidRPr="00A73064">
              <w:rPr>
                <w:sz w:val="22"/>
                <w:szCs w:val="22"/>
              </w:rPr>
              <w:t>Via Teleconference</w:t>
            </w:r>
          </w:p>
        </w:tc>
      </w:tr>
      <w:tr w:rsidR="005E4DE9" w:rsidRPr="00163663" w14:paraId="7FFF9230" w14:textId="77777777" w:rsidTr="00A73064">
        <w:trPr>
          <w:trHeight w:val="288"/>
        </w:trPr>
        <w:tc>
          <w:tcPr>
            <w:tcW w:w="1418" w:type="pct"/>
            <w:shd w:val="clear" w:color="auto" w:fill="auto"/>
          </w:tcPr>
          <w:p w14:paraId="0A677EB9" w14:textId="16555AE2" w:rsidR="005E4DE9" w:rsidRPr="00163663" w:rsidRDefault="005E4DE9" w:rsidP="00FE1F5B">
            <w:pPr>
              <w:tabs>
                <w:tab w:val="left" w:pos="6300"/>
                <w:tab w:val="left" w:pos="6390"/>
              </w:tabs>
              <w:jc w:val="both"/>
              <w:rPr>
                <w:sz w:val="22"/>
                <w:szCs w:val="22"/>
                <w:highlight w:val="lightGray"/>
              </w:rPr>
            </w:pPr>
            <w:r w:rsidRPr="00A73064">
              <w:rPr>
                <w:sz w:val="22"/>
                <w:szCs w:val="22"/>
              </w:rPr>
              <w:t>R</w:t>
            </w:r>
            <w:r w:rsidR="006508B7" w:rsidRPr="00A73064">
              <w:rPr>
                <w:sz w:val="22"/>
                <w:szCs w:val="22"/>
              </w:rPr>
              <w:t>osel, Austin</w:t>
            </w:r>
          </w:p>
        </w:tc>
        <w:tc>
          <w:tcPr>
            <w:tcW w:w="2073" w:type="pct"/>
            <w:gridSpan w:val="4"/>
          </w:tcPr>
          <w:p w14:paraId="3F75469D" w14:textId="77777777" w:rsidR="005E4DE9" w:rsidRPr="00163663" w:rsidRDefault="005E4DE9" w:rsidP="00FE1F5B">
            <w:pPr>
              <w:tabs>
                <w:tab w:val="left" w:pos="6300"/>
                <w:tab w:val="left" w:pos="6390"/>
              </w:tabs>
              <w:jc w:val="both"/>
              <w:rPr>
                <w:sz w:val="22"/>
                <w:szCs w:val="22"/>
                <w:highlight w:val="lightGray"/>
              </w:rPr>
            </w:pPr>
          </w:p>
        </w:tc>
        <w:tc>
          <w:tcPr>
            <w:tcW w:w="1509" w:type="pct"/>
          </w:tcPr>
          <w:p w14:paraId="1122D2D9" w14:textId="2C63F7CF" w:rsidR="005E4DE9" w:rsidRPr="00163663" w:rsidRDefault="00A73064" w:rsidP="00FE1F5B">
            <w:pPr>
              <w:tabs>
                <w:tab w:val="left" w:pos="6300"/>
                <w:tab w:val="left" w:pos="6390"/>
              </w:tabs>
              <w:jc w:val="both"/>
              <w:rPr>
                <w:sz w:val="22"/>
                <w:szCs w:val="22"/>
                <w:highlight w:val="lightGray"/>
              </w:rPr>
            </w:pPr>
            <w:r>
              <w:rPr>
                <w:sz w:val="22"/>
                <w:szCs w:val="22"/>
                <w:highlight w:val="lightGray"/>
              </w:rPr>
              <w:t xml:space="preserve"> </w:t>
            </w:r>
          </w:p>
        </w:tc>
      </w:tr>
      <w:tr w:rsidR="009F06EA" w:rsidRPr="00163663" w14:paraId="55B2AA78" w14:textId="77777777" w:rsidTr="00EA39DF">
        <w:trPr>
          <w:trHeight w:val="288"/>
        </w:trPr>
        <w:tc>
          <w:tcPr>
            <w:tcW w:w="1418" w:type="pct"/>
          </w:tcPr>
          <w:p w14:paraId="744D88E1" w14:textId="5476BD75" w:rsidR="009F06EA" w:rsidRPr="00163663" w:rsidRDefault="009F06EA" w:rsidP="00FE1F5B">
            <w:pPr>
              <w:tabs>
                <w:tab w:val="left" w:pos="6300"/>
                <w:tab w:val="left" w:pos="6390"/>
              </w:tabs>
              <w:jc w:val="both"/>
              <w:rPr>
                <w:sz w:val="22"/>
                <w:szCs w:val="22"/>
                <w:highlight w:val="lightGray"/>
              </w:rPr>
            </w:pPr>
            <w:r w:rsidRPr="00475845">
              <w:rPr>
                <w:sz w:val="22"/>
                <w:szCs w:val="22"/>
              </w:rPr>
              <w:t>Thurman, Kathryn</w:t>
            </w:r>
          </w:p>
        </w:tc>
        <w:tc>
          <w:tcPr>
            <w:tcW w:w="2073" w:type="pct"/>
            <w:gridSpan w:val="4"/>
          </w:tcPr>
          <w:p w14:paraId="5D892256" w14:textId="6A4F063F" w:rsidR="009F06EA" w:rsidRPr="00163663" w:rsidRDefault="009F06EA" w:rsidP="00FE1F5B">
            <w:pPr>
              <w:tabs>
                <w:tab w:val="left" w:pos="6300"/>
                <w:tab w:val="left" w:pos="6390"/>
              </w:tabs>
              <w:jc w:val="both"/>
              <w:rPr>
                <w:sz w:val="22"/>
                <w:szCs w:val="22"/>
                <w:highlight w:val="lightGray"/>
              </w:rPr>
            </w:pPr>
          </w:p>
        </w:tc>
        <w:tc>
          <w:tcPr>
            <w:tcW w:w="1509" w:type="pct"/>
          </w:tcPr>
          <w:p w14:paraId="70F72E28" w14:textId="38864A2A" w:rsidR="009F06EA" w:rsidRPr="00163663" w:rsidRDefault="00201594" w:rsidP="00FE1F5B">
            <w:pPr>
              <w:tabs>
                <w:tab w:val="left" w:pos="6300"/>
                <w:tab w:val="left" w:pos="6390"/>
              </w:tabs>
              <w:jc w:val="both"/>
              <w:rPr>
                <w:sz w:val="22"/>
                <w:szCs w:val="22"/>
                <w:highlight w:val="lightGray"/>
              </w:rPr>
            </w:pPr>
            <w:r w:rsidRPr="00163663">
              <w:rPr>
                <w:sz w:val="22"/>
                <w:szCs w:val="22"/>
                <w:highlight w:val="lightGray"/>
              </w:rPr>
              <w:t xml:space="preserve"> </w:t>
            </w:r>
          </w:p>
        </w:tc>
      </w:tr>
      <w:tr w:rsidR="00982FE7" w:rsidRPr="00163663" w14:paraId="6B7C0E60" w14:textId="77777777" w:rsidTr="00EA39DF">
        <w:trPr>
          <w:trHeight w:val="288"/>
        </w:trPr>
        <w:tc>
          <w:tcPr>
            <w:tcW w:w="1418" w:type="pct"/>
          </w:tcPr>
          <w:p w14:paraId="185D990C" w14:textId="77EB6489" w:rsidR="00982FE7" w:rsidRPr="00163663" w:rsidRDefault="00A73064" w:rsidP="00FE1F5B">
            <w:pPr>
              <w:tabs>
                <w:tab w:val="left" w:pos="6300"/>
                <w:tab w:val="left" w:pos="6390"/>
              </w:tabs>
              <w:jc w:val="both"/>
              <w:rPr>
                <w:sz w:val="22"/>
                <w:szCs w:val="22"/>
                <w:highlight w:val="lightGray"/>
              </w:rPr>
            </w:pPr>
            <w:r w:rsidRPr="00A73064">
              <w:rPr>
                <w:sz w:val="22"/>
                <w:szCs w:val="22"/>
              </w:rPr>
              <w:t>Wasik-Gutierrez</w:t>
            </w:r>
            <w:r>
              <w:rPr>
                <w:sz w:val="22"/>
                <w:szCs w:val="22"/>
              </w:rPr>
              <w:t>, Erin</w:t>
            </w:r>
          </w:p>
        </w:tc>
        <w:tc>
          <w:tcPr>
            <w:tcW w:w="2073" w:type="pct"/>
            <w:gridSpan w:val="4"/>
          </w:tcPr>
          <w:p w14:paraId="59C52DDC" w14:textId="77777777" w:rsidR="00982FE7" w:rsidRPr="00163663" w:rsidRDefault="00982FE7" w:rsidP="00FE1F5B">
            <w:pPr>
              <w:tabs>
                <w:tab w:val="left" w:pos="6300"/>
                <w:tab w:val="left" w:pos="6390"/>
              </w:tabs>
              <w:jc w:val="both"/>
              <w:rPr>
                <w:sz w:val="22"/>
                <w:szCs w:val="22"/>
                <w:highlight w:val="lightGray"/>
              </w:rPr>
            </w:pPr>
          </w:p>
        </w:tc>
        <w:tc>
          <w:tcPr>
            <w:tcW w:w="1509" w:type="pct"/>
          </w:tcPr>
          <w:p w14:paraId="7C7D3C37" w14:textId="77777777" w:rsidR="00982FE7" w:rsidRPr="00163663" w:rsidRDefault="00982FE7" w:rsidP="00FE1F5B">
            <w:pPr>
              <w:tabs>
                <w:tab w:val="left" w:pos="6300"/>
                <w:tab w:val="left" w:pos="6390"/>
              </w:tabs>
              <w:jc w:val="both"/>
              <w:rPr>
                <w:sz w:val="22"/>
                <w:szCs w:val="22"/>
                <w:highlight w:val="lightGray"/>
              </w:rPr>
            </w:pPr>
          </w:p>
        </w:tc>
      </w:tr>
      <w:tr w:rsidR="00C07175" w:rsidRPr="00163663" w14:paraId="177921D5" w14:textId="77777777" w:rsidTr="00EA39DF">
        <w:trPr>
          <w:trHeight w:hRule="exact" w:val="20"/>
        </w:trPr>
        <w:tc>
          <w:tcPr>
            <w:tcW w:w="1418" w:type="pct"/>
            <w:tcBorders>
              <w:top w:val="nil"/>
              <w:left w:val="nil"/>
              <w:bottom w:val="nil"/>
              <w:right w:val="nil"/>
            </w:tcBorders>
            <w:vAlign w:val="center"/>
          </w:tcPr>
          <w:p w14:paraId="68080337" w14:textId="77777777" w:rsidR="00C07175" w:rsidRPr="00163663" w:rsidRDefault="00C07175" w:rsidP="00FE1F5B">
            <w:pPr>
              <w:tabs>
                <w:tab w:val="left" w:pos="6300"/>
                <w:tab w:val="left" w:pos="6390"/>
              </w:tabs>
              <w:rPr>
                <w:highlight w:val="lightGray"/>
              </w:rPr>
            </w:pPr>
            <w:bookmarkStart w:id="5" w:name="_d5f17948_b70d_4fc2_9811_fc9573ffc159"/>
            <w:bookmarkStart w:id="6" w:name="_410ed0d4_8593_4bea_9a7c_9881880afdfd"/>
            <w:bookmarkEnd w:id="5"/>
          </w:p>
        </w:tc>
        <w:tc>
          <w:tcPr>
            <w:tcW w:w="1698" w:type="pct"/>
            <w:gridSpan w:val="2"/>
            <w:tcBorders>
              <w:top w:val="nil"/>
              <w:left w:val="nil"/>
              <w:bottom w:val="nil"/>
              <w:right w:val="nil"/>
            </w:tcBorders>
            <w:vAlign w:val="center"/>
          </w:tcPr>
          <w:p w14:paraId="167044B4" w14:textId="77777777" w:rsidR="00C07175" w:rsidRPr="00163663" w:rsidRDefault="00C07175" w:rsidP="00FE1F5B">
            <w:pPr>
              <w:tabs>
                <w:tab w:val="left" w:pos="6300"/>
                <w:tab w:val="left" w:pos="6390"/>
              </w:tabs>
              <w:rPr>
                <w:highlight w:val="lightGray"/>
              </w:rPr>
            </w:pPr>
          </w:p>
        </w:tc>
        <w:tc>
          <w:tcPr>
            <w:tcW w:w="1884" w:type="pct"/>
            <w:gridSpan w:val="3"/>
            <w:tcBorders>
              <w:top w:val="nil"/>
              <w:left w:val="nil"/>
              <w:bottom w:val="nil"/>
              <w:right w:val="nil"/>
            </w:tcBorders>
            <w:vAlign w:val="center"/>
          </w:tcPr>
          <w:p w14:paraId="6C085A32" w14:textId="77777777" w:rsidR="00C07175" w:rsidRPr="00163663" w:rsidRDefault="00C07175" w:rsidP="00FE1F5B">
            <w:pPr>
              <w:tabs>
                <w:tab w:val="left" w:pos="6300"/>
                <w:tab w:val="left" w:pos="6390"/>
              </w:tabs>
              <w:rPr>
                <w:highlight w:val="lightGray"/>
              </w:rPr>
            </w:pPr>
          </w:p>
        </w:tc>
      </w:tr>
      <w:bookmarkEnd w:id="6"/>
    </w:tbl>
    <w:p w14:paraId="3B39C044" w14:textId="77777777" w:rsidR="00654BF5" w:rsidRPr="00163663" w:rsidRDefault="00654BF5" w:rsidP="00FE1F5B">
      <w:pPr>
        <w:tabs>
          <w:tab w:val="left" w:pos="6300"/>
          <w:tab w:val="left" w:pos="6390"/>
        </w:tabs>
        <w:jc w:val="both"/>
        <w:rPr>
          <w:i/>
          <w:sz w:val="22"/>
          <w:szCs w:val="22"/>
          <w:highlight w:val="lightGray"/>
        </w:rPr>
      </w:pPr>
    </w:p>
    <w:p w14:paraId="3EB2A396" w14:textId="77777777" w:rsidR="00654BF5" w:rsidRPr="00163663" w:rsidRDefault="00654BF5" w:rsidP="00FE1F5B">
      <w:pPr>
        <w:tabs>
          <w:tab w:val="left" w:pos="6300"/>
          <w:tab w:val="left" w:pos="6390"/>
        </w:tabs>
        <w:jc w:val="both"/>
        <w:rPr>
          <w:i/>
          <w:sz w:val="22"/>
          <w:szCs w:val="22"/>
          <w:highlight w:val="lightGray"/>
        </w:rPr>
      </w:pPr>
    </w:p>
    <w:p w14:paraId="3C5B9263" w14:textId="3191BAA9" w:rsidR="00C8343B" w:rsidRPr="00163663" w:rsidRDefault="00C8343B" w:rsidP="00FE1F5B">
      <w:pPr>
        <w:tabs>
          <w:tab w:val="left" w:pos="6300"/>
          <w:tab w:val="left" w:pos="6390"/>
        </w:tabs>
        <w:jc w:val="both"/>
        <w:rPr>
          <w:i/>
          <w:sz w:val="22"/>
          <w:szCs w:val="22"/>
        </w:rPr>
      </w:pPr>
      <w:r w:rsidRPr="00163663">
        <w:rPr>
          <w:i/>
          <w:sz w:val="22"/>
          <w:szCs w:val="22"/>
        </w:rPr>
        <w:t xml:space="preserve">Unless otherwise indicated, all Market Segments </w:t>
      </w:r>
      <w:r w:rsidR="005E56D1" w:rsidRPr="00163663">
        <w:rPr>
          <w:i/>
          <w:sz w:val="22"/>
          <w:szCs w:val="22"/>
        </w:rPr>
        <w:t>participat</w:t>
      </w:r>
      <w:r w:rsidR="00980720" w:rsidRPr="00163663">
        <w:rPr>
          <w:i/>
          <w:sz w:val="22"/>
          <w:szCs w:val="22"/>
        </w:rPr>
        <w:t>ed</w:t>
      </w:r>
      <w:r w:rsidR="005E56D1" w:rsidRPr="00163663">
        <w:rPr>
          <w:i/>
          <w:sz w:val="22"/>
          <w:szCs w:val="22"/>
        </w:rPr>
        <w:t xml:space="preserve"> in the vote</w:t>
      </w:r>
      <w:r w:rsidRPr="00163663">
        <w:rPr>
          <w:i/>
          <w:sz w:val="22"/>
          <w:szCs w:val="22"/>
        </w:rPr>
        <w:t>.</w:t>
      </w:r>
    </w:p>
    <w:p w14:paraId="7BEF907F" w14:textId="77777777" w:rsidR="00B32BC8" w:rsidRPr="00163663" w:rsidRDefault="00B32BC8" w:rsidP="00FE1F5B">
      <w:pPr>
        <w:tabs>
          <w:tab w:val="left" w:pos="6300"/>
          <w:tab w:val="left" w:pos="6390"/>
        </w:tabs>
        <w:jc w:val="both"/>
        <w:outlineLvl w:val="0"/>
        <w:rPr>
          <w:sz w:val="22"/>
          <w:szCs w:val="22"/>
        </w:rPr>
      </w:pPr>
    </w:p>
    <w:p w14:paraId="55F72DA5" w14:textId="77777777" w:rsidR="00C149B1" w:rsidRPr="00163663" w:rsidRDefault="00C149B1" w:rsidP="00FE1F5B">
      <w:pPr>
        <w:tabs>
          <w:tab w:val="left" w:pos="6300"/>
          <w:tab w:val="left" w:pos="6390"/>
        </w:tabs>
        <w:jc w:val="both"/>
        <w:outlineLvl w:val="0"/>
        <w:rPr>
          <w:sz w:val="22"/>
          <w:szCs w:val="22"/>
        </w:rPr>
      </w:pPr>
    </w:p>
    <w:p w14:paraId="30875CE9" w14:textId="33705925" w:rsidR="000A351C" w:rsidRPr="00163663" w:rsidRDefault="00163663" w:rsidP="00FE1F5B">
      <w:pPr>
        <w:tabs>
          <w:tab w:val="left" w:pos="6300"/>
          <w:tab w:val="left" w:pos="6390"/>
        </w:tabs>
        <w:jc w:val="both"/>
        <w:outlineLvl w:val="0"/>
        <w:rPr>
          <w:i/>
          <w:sz w:val="22"/>
          <w:szCs w:val="22"/>
        </w:rPr>
      </w:pPr>
      <w:r>
        <w:rPr>
          <w:sz w:val="22"/>
          <w:szCs w:val="22"/>
        </w:rPr>
        <w:t xml:space="preserve">Suzy Clifton </w:t>
      </w:r>
      <w:r w:rsidR="00462E8E" w:rsidRPr="00163663">
        <w:rPr>
          <w:sz w:val="22"/>
          <w:szCs w:val="22"/>
        </w:rPr>
        <w:t>c</w:t>
      </w:r>
      <w:r w:rsidR="00866DF1" w:rsidRPr="00163663">
        <w:rPr>
          <w:sz w:val="22"/>
          <w:szCs w:val="22"/>
        </w:rPr>
        <w:t>alled the</w:t>
      </w:r>
      <w:r w:rsidR="00462E8E" w:rsidRPr="00163663">
        <w:rPr>
          <w:sz w:val="22"/>
          <w:szCs w:val="22"/>
        </w:rPr>
        <w:t xml:space="preserve"> </w:t>
      </w:r>
      <w:r>
        <w:rPr>
          <w:sz w:val="22"/>
          <w:szCs w:val="22"/>
        </w:rPr>
        <w:t xml:space="preserve">January 10, 2023 </w:t>
      </w:r>
      <w:r w:rsidR="00685672" w:rsidRPr="00163663">
        <w:rPr>
          <w:sz w:val="22"/>
          <w:szCs w:val="22"/>
        </w:rPr>
        <w:t xml:space="preserve">RMS </w:t>
      </w:r>
      <w:r w:rsidR="000A351C" w:rsidRPr="00163663">
        <w:rPr>
          <w:sz w:val="22"/>
          <w:szCs w:val="22"/>
        </w:rPr>
        <w:t xml:space="preserve">meeting to order at </w:t>
      </w:r>
      <w:r w:rsidR="000909E2" w:rsidRPr="00163663">
        <w:rPr>
          <w:sz w:val="22"/>
          <w:szCs w:val="22"/>
        </w:rPr>
        <w:t>9:</w:t>
      </w:r>
      <w:r w:rsidR="008A1565" w:rsidRPr="00163663">
        <w:rPr>
          <w:sz w:val="22"/>
          <w:szCs w:val="22"/>
        </w:rPr>
        <w:t>3</w:t>
      </w:r>
      <w:r w:rsidR="00685672" w:rsidRPr="00163663">
        <w:rPr>
          <w:sz w:val="22"/>
          <w:szCs w:val="22"/>
        </w:rPr>
        <w:t>0</w:t>
      </w:r>
      <w:r w:rsidR="000909E2" w:rsidRPr="00163663">
        <w:rPr>
          <w:sz w:val="22"/>
          <w:szCs w:val="22"/>
        </w:rPr>
        <w:t xml:space="preserve"> a.m.</w:t>
      </w:r>
      <w:r w:rsidR="000A351C" w:rsidRPr="00163663">
        <w:rPr>
          <w:i/>
          <w:sz w:val="22"/>
          <w:szCs w:val="22"/>
        </w:rPr>
        <w:t xml:space="preserve"> </w:t>
      </w:r>
    </w:p>
    <w:p w14:paraId="54042B63" w14:textId="77777777" w:rsidR="00573344" w:rsidRPr="00163663" w:rsidRDefault="00573344" w:rsidP="00FE1F5B">
      <w:pPr>
        <w:tabs>
          <w:tab w:val="left" w:pos="6300"/>
          <w:tab w:val="left" w:pos="6390"/>
        </w:tabs>
        <w:jc w:val="both"/>
        <w:outlineLvl w:val="0"/>
        <w:rPr>
          <w:iCs/>
          <w:sz w:val="22"/>
          <w:szCs w:val="22"/>
        </w:rPr>
      </w:pPr>
    </w:p>
    <w:p w14:paraId="3EE3A6BB" w14:textId="77777777" w:rsidR="00D174FB" w:rsidRPr="00163663" w:rsidRDefault="00D174FB" w:rsidP="00FE1F5B">
      <w:pPr>
        <w:tabs>
          <w:tab w:val="left" w:pos="6300"/>
          <w:tab w:val="left" w:pos="6390"/>
        </w:tabs>
        <w:jc w:val="both"/>
        <w:outlineLvl w:val="0"/>
        <w:rPr>
          <w:iCs/>
          <w:sz w:val="22"/>
          <w:szCs w:val="22"/>
        </w:rPr>
      </w:pPr>
    </w:p>
    <w:p w14:paraId="32BA09AB" w14:textId="77777777" w:rsidR="000A351C" w:rsidRPr="00163663" w:rsidRDefault="000A351C" w:rsidP="00FE1F5B">
      <w:pPr>
        <w:tabs>
          <w:tab w:val="left" w:pos="6300"/>
          <w:tab w:val="left" w:pos="6390"/>
        </w:tabs>
        <w:jc w:val="both"/>
        <w:rPr>
          <w:sz w:val="22"/>
          <w:szCs w:val="22"/>
          <w:u w:val="single"/>
        </w:rPr>
      </w:pPr>
      <w:r w:rsidRPr="00163663">
        <w:rPr>
          <w:sz w:val="22"/>
          <w:szCs w:val="22"/>
          <w:u w:val="single"/>
        </w:rPr>
        <w:t>Antitrust Admonition</w:t>
      </w:r>
    </w:p>
    <w:p w14:paraId="2611C03C" w14:textId="16F18BA3" w:rsidR="00166E21" w:rsidRPr="00163663" w:rsidRDefault="00163663" w:rsidP="00FE1F5B">
      <w:pPr>
        <w:tabs>
          <w:tab w:val="left" w:pos="6300"/>
          <w:tab w:val="left" w:pos="6390"/>
        </w:tabs>
        <w:jc w:val="both"/>
        <w:rPr>
          <w:sz w:val="22"/>
          <w:szCs w:val="22"/>
        </w:rPr>
      </w:pPr>
      <w:r>
        <w:rPr>
          <w:sz w:val="22"/>
          <w:szCs w:val="22"/>
        </w:rPr>
        <w:t xml:space="preserve">Ms. Clifton </w:t>
      </w:r>
      <w:r w:rsidR="00472958" w:rsidRPr="00163663">
        <w:rPr>
          <w:sz w:val="22"/>
          <w:szCs w:val="22"/>
        </w:rPr>
        <w:t>d</w:t>
      </w:r>
      <w:r w:rsidR="009B5420" w:rsidRPr="00163663">
        <w:rPr>
          <w:sz w:val="22"/>
          <w:szCs w:val="22"/>
        </w:rPr>
        <w:t>irected attention to</w:t>
      </w:r>
      <w:r w:rsidR="000A351C" w:rsidRPr="00163663">
        <w:rPr>
          <w:sz w:val="22"/>
          <w:szCs w:val="22"/>
        </w:rPr>
        <w:t xml:space="preserve"> t</w:t>
      </w:r>
      <w:r w:rsidR="009B5420" w:rsidRPr="00163663">
        <w:rPr>
          <w:sz w:val="22"/>
          <w:szCs w:val="22"/>
        </w:rPr>
        <w:t>he ERCOT Antitrust Admonition, which was</w:t>
      </w:r>
      <w:r w:rsidR="000A351C" w:rsidRPr="00163663">
        <w:rPr>
          <w:sz w:val="22"/>
          <w:szCs w:val="22"/>
        </w:rPr>
        <w:t xml:space="preserve"> displayed</w:t>
      </w:r>
      <w:r w:rsidR="009B5420" w:rsidRPr="00163663">
        <w:rPr>
          <w:sz w:val="22"/>
          <w:szCs w:val="22"/>
        </w:rPr>
        <w:t>.</w:t>
      </w:r>
    </w:p>
    <w:p w14:paraId="23A648C5" w14:textId="77777777" w:rsidR="002965D4" w:rsidRPr="00163663" w:rsidRDefault="002965D4" w:rsidP="00FE1F5B">
      <w:pPr>
        <w:tabs>
          <w:tab w:val="left" w:pos="6300"/>
          <w:tab w:val="left" w:pos="6390"/>
        </w:tabs>
        <w:jc w:val="both"/>
        <w:rPr>
          <w:sz w:val="22"/>
          <w:szCs w:val="22"/>
          <w:u w:val="single"/>
        </w:rPr>
      </w:pPr>
    </w:p>
    <w:p w14:paraId="39661414" w14:textId="1F035457" w:rsidR="002965D4" w:rsidRDefault="002965D4" w:rsidP="00FE1F5B">
      <w:pPr>
        <w:tabs>
          <w:tab w:val="left" w:pos="6300"/>
          <w:tab w:val="left" w:pos="6390"/>
        </w:tabs>
        <w:jc w:val="both"/>
        <w:rPr>
          <w:sz w:val="22"/>
          <w:szCs w:val="22"/>
          <w:highlight w:val="lightGray"/>
          <w:u w:val="single"/>
        </w:rPr>
      </w:pPr>
    </w:p>
    <w:p w14:paraId="4216CC43" w14:textId="77777777" w:rsidR="00466C15" w:rsidRDefault="00466C15" w:rsidP="00163663">
      <w:pPr>
        <w:jc w:val="both"/>
        <w:rPr>
          <w:rFonts w:eastAsiaTheme="minorHAnsi"/>
          <w:sz w:val="22"/>
          <w:szCs w:val="22"/>
          <w:u w:val="single"/>
        </w:rPr>
      </w:pPr>
    </w:p>
    <w:p w14:paraId="41210867" w14:textId="565CD2FB" w:rsidR="00163663" w:rsidRPr="00163663" w:rsidRDefault="00163663" w:rsidP="00163663">
      <w:pPr>
        <w:jc w:val="both"/>
        <w:rPr>
          <w:rFonts w:eastAsiaTheme="minorHAnsi"/>
          <w:sz w:val="22"/>
          <w:szCs w:val="22"/>
          <w:u w:val="single"/>
        </w:rPr>
      </w:pPr>
      <w:r w:rsidRPr="00163663">
        <w:rPr>
          <w:rFonts w:eastAsiaTheme="minorHAnsi"/>
          <w:sz w:val="22"/>
          <w:szCs w:val="22"/>
          <w:u w:val="single"/>
        </w:rPr>
        <w:lastRenderedPageBreak/>
        <w:t>Membership Introductions</w:t>
      </w:r>
    </w:p>
    <w:p w14:paraId="2B4C354E" w14:textId="5AA5F25C" w:rsidR="00163663" w:rsidRPr="00163663" w:rsidRDefault="00163663" w:rsidP="00163663">
      <w:pPr>
        <w:jc w:val="both"/>
        <w:rPr>
          <w:rFonts w:eastAsiaTheme="minorHAnsi"/>
          <w:sz w:val="22"/>
          <w:szCs w:val="22"/>
        </w:rPr>
      </w:pPr>
      <w:r w:rsidRPr="00163663">
        <w:rPr>
          <w:rFonts w:eastAsiaTheme="minorHAnsi"/>
          <w:sz w:val="22"/>
          <w:szCs w:val="22"/>
        </w:rPr>
        <w:t xml:space="preserve">Ms. Clifton introduced newly seated </w:t>
      </w:r>
      <w:r>
        <w:rPr>
          <w:rFonts w:eastAsiaTheme="minorHAnsi"/>
          <w:sz w:val="22"/>
          <w:szCs w:val="22"/>
        </w:rPr>
        <w:t xml:space="preserve">RMS </w:t>
      </w:r>
      <w:r w:rsidRPr="00163663">
        <w:rPr>
          <w:rFonts w:eastAsiaTheme="minorHAnsi"/>
          <w:sz w:val="22"/>
          <w:szCs w:val="22"/>
        </w:rPr>
        <w:t xml:space="preserve">Segment Representatives and expressed appreciation for returning </w:t>
      </w:r>
      <w:r>
        <w:rPr>
          <w:rFonts w:eastAsiaTheme="minorHAnsi"/>
          <w:sz w:val="22"/>
          <w:szCs w:val="22"/>
        </w:rPr>
        <w:t>R</w:t>
      </w:r>
      <w:r w:rsidRPr="00163663">
        <w:rPr>
          <w:rFonts w:eastAsiaTheme="minorHAnsi"/>
          <w:sz w:val="22"/>
          <w:szCs w:val="22"/>
        </w:rPr>
        <w:t>MS Segment Representatives and their willingness to continue to serve.</w:t>
      </w:r>
    </w:p>
    <w:p w14:paraId="5DC747F9" w14:textId="7B63AED3" w:rsidR="00163663" w:rsidRDefault="00163663" w:rsidP="00FE1F5B">
      <w:pPr>
        <w:tabs>
          <w:tab w:val="left" w:pos="6300"/>
          <w:tab w:val="left" w:pos="6390"/>
        </w:tabs>
        <w:jc w:val="both"/>
        <w:rPr>
          <w:sz w:val="22"/>
          <w:szCs w:val="22"/>
          <w:highlight w:val="lightGray"/>
          <w:u w:val="single"/>
        </w:rPr>
      </w:pPr>
    </w:p>
    <w:p w14:paraId="3A36DE5F" w14:textId="5160A3AE" w:rsidR="00163663" w:rsidRDefault="00163663" w:rsidP="00FE1F5B">
      <w:pPr>
        <w:tabs>
          <w:tab w:val="left" w:pos="6300"/>
          <w:tab w:val="left" w:pos="6390"/>
        </w:tabs>
        <w:jc w:val="both"/>
        <w:rPr>
          <w:sz w:val="22"/>
          <w:szCs w:val="22"/>
          <w:highlight w:val="lightGray"/>
          <w:u w:val="single"/>
        </w:rPr>
      </w:pPr>
    </w:p>
    <w:p w14:paraId="0374196A" w14:textId="3F514712" w:rsidR="00163663" w:rsidRPr="00163663" w:rsidRDefault="00163663" w:rsidP="00FE1F5B">
      <w:pPr>
        <w:tabs>
          <w:tab w:val="left" w:pos="6300"/>
          <w:tab w:val="left" w:pos="6390"/>
        </w:tabs>
        <w:jc w:val="both"/>
        <w:rPr>
          <w:sz w:val="22"/>
          <w:szCs w:val="22"/>
          <w:highlight w:val="lightGray"/>
          <w:u w:val="single"/>
        </w:rPr>
      </w:pPr>
      <w:r w:rsidRPr="00163663">
        <w:rPr>
          <w:sz w:val="22"/>
          <w:szCs w:val="22"/>
          <w:u w:val="single"/>
        </w:rPr>
        <w:t xml:space="preserve">Election of 2023 </w:t>
      </w:r>
      <w:r>
        <w:rPr>
          <w:sz w:val="22"/>
          <w:szCs w:val="22"/>
          <w:u w:val="single"/>
        </w:rPr>
        <w:t>R</w:t>
      </w:r>
      <w:r w:rsidRPr="00163663">
        <w:rPr>
          <w:sz w:val="22"/>
          <w:szCs w:val="22"/>
          <w:u w:val="single"/>
        </w:rPr>
        <w:t>MS Chair and Vice Chair</w:t>
      </w:r>
      <w:r>
        <w:rPr>
          <w:sz w:val="22"/>
          <w:szCs w:val="22"/>
          <w:u w:val="single"/>
        </w:rPr>
        <w:t xml:space="preserve"> </w:t>
      </w:r>
      <w:r w:rsidRPr="00163663">
        <w:rPr>
          <w:sz w:val="22"/>
          <w:szCs w:val="22"/>
          <w:u w:val="single"/>
        </w:rPr>
        <w:t>(see Key Documents)</w:t>
      </w:r>
      <w:r w:rsidRPr="00163663">
        <w:rPr>
          <w:rStyle w:val="FootnoteReference"/>
          <w:sz w:val="22"/>
          <w:szCs w:val="22"/>
          <w:u w:val="single"/>
        </w:rPr>
        <w:footnoteReference w:id="2"/>
      </w:r>
    </w:p>
    <w:p w14:paraId="48CE574E" w14:textId="77777777" w:rsidR="00163663" w:rsidRPr="00163663" w:rsidRDefault="00163663" w:rsidP="00163663">
      <w:pPr>
        <w:jc w:val="both"/>
        <w:rPr>
          <w:rFonts w:eastAsiaTheme="minorHAnsi"/>
          <w:sz w:val="22"/>
          <w:szCs w:val="22"/>
        </w:rPr>
      </w:pPr>
      <w:r w:rsidRPr="00163663">
        <w:rPr>
          <w:rFonts w:eastAsiaTheme="minorHAnsi"/>
          <w:sz w:val="22"/>
          <w:szCs w:val="22"/>
        </w:rPr>
        <w:t xml:space="preserve">Ms. Clifton reviewed the leadership election process codified in the Technical Advisory Committee </w:t>
      </w:r>
    </w:p>
    <w:p w14:paraId="02FBA6E6" w14:textId="694F98AF" w:rsidR="00163663" w:rsidRPr="00163663" w:rsidRDefault="00C14AF9" w:rsidP="00163663">
      <w:pPr>
        <w:jc w:val="both"/>
        <w:rPr>
          <w:rFonts w:eastAsiaTheme="minorHAnsi"/>
          <w:sz w:val="22"/>
          <w:szCs w:val="22"/>
        </w:rPr>
      </w:pPr>
      <w:r>
        <w:rPr>
          <w:rFonts w:eastAsiaTheme="minorHAnsi"/>
          <w:sz w:val="22"/>
          <w:szCs w:val="22"/>
        </w:rPr>
        <w:t xml:space="preserve">(TAC) </w:t>
      </w:r>
      <w:r w:rsidR="00163663" w:rsidRPr="00163663">
        <w:rPr>
          <w:rFonts w:eastAsiaTheme="minorHAnsi"/>
          <w:sz w:val="22"/>
          <w:szCs w:val="22"/>
        </w:rPr>
        <w:t>Procedures and opened the floor for nominations.</w:t>
      </w:r>
    </w:p>
    <w:p w14:paraId="0B3E8420" w14:textId="77777777" w:rsidR="00163663" w:rsidRPr="00163663" w:rsidRDefault="00163663" w:rsidP="00942F55">
      <w:pPr>
        <w:jc w:val="both"/>
        <w:rPr>
          <w:rFonts w:eastAsiaTheme="minorHAnsi"/>
          <w:b/>
          <w:sz w:val="22"/>
          <w:szCs w:val="22"/>
        </w:rPr>
      </w:pPr>
    </w:p>
    <w:p w14:paraId="785F6670" w14:textId="43A235B7" w:rsidR="00163663" w:rsidRPr="00163663" w:rsidRDefault="00163663" w:rsidP="00942F55">
      <w:pPr>
        <w:jc w:val="both"/>
        <w:rPr>
          <w:rFonts w:eastAsiaTheme="minorHAnsi"/>
          <w:b/>
          <w:sz w:val="22"/>
          <w:szCs w:val="22"/>
        </w:rPr>
      </w:pPr>
      <w:r>
        <w:rPr>
          <w:rFonts w:eastAsiaTheme="minorHAnsi"/>
          <w:b/>
          <w:sz w:val="22"/>
          <w:szCs w:val="22"/>
        </w:rPr>
        <w:t xml:space="preserve">Kathy Scott </w:t>
      </w:r>
      <w:r w:rsidRPr="00163663">
        <w:rPr>
          <w:rFonts w:eastAsiaTheme="minorHAnsi"/>
          <w:b/>
          <w:sz w:val="22"/>
          <w:szCs w:val="22"/>
        </w:rPr>
        <w:t xml:space="preserve">nominated </w:t>
      </w:r>
      <w:r>
        <w:rPr>
          <w:rFonts w:eastAsiaTheme="minorHAnsi"/>
          <w:b/>
          <w:sz w:val="22"/>
          <w:szCs w:val="22"/>
        </w:rPr>
        <w:t xml:space="preserve">Debbie McKeever </w:t>
      </w:r>
      <w:r w:rsidRPr="00163663">
        <w:rPr>
          <w:rFonts w:eastAsiaTheme="minorHAnsi"/>
          <w:b/>
          <w:sz w:val="22"/>
          <w:szCs w:val="22"/>
        </w:rPr>
        <w:t xml:space="preserve">for 2023 </w:t>
      </w:r>
      <w:r>
        <w:rPr>
          <w:rFonts w:eastAsiaTheme="minorHAnsi"/>
          <w:b/>
          <w:sz w:val="22"/>
          <w:szCs w:val="22"/>
        </w:rPr>
        <w:t>R</w:t>
      </w:r>
      <w:r w:rsidRPr="00163663">
        <w:rPr>
          <w:rFonts w:eastAsiaTheme="minorHAnsi"/>
          <w:b/>
          <w:sz w:val="22"/>
          <w:szCs w:val="22"/>
        </w:rPr>
        <w:t xml:space="preserve">MS Chair.  </w:t>
      </w:r>
      <w:r w:rsidRPr="00163663">
        <w:rPr>
          <w:rFonts w:eastAsiaTheme="minorHAnsi"/>
          <w:sz w:val="22"/>
          <w:szCs w:val="22"/>
        </w:rPr>
        <w:t>M</w:t>
      </w:r>
      <w:r>
        <w:rPr>
          <w:rFonts w:eastAsiaTheme="minorHAnsi"/>
          <w:sz w:val="22"/>
          <w:szCs w:val="22"/>
        </w:rPr>
        <w:t xml:space="preserve">s. McKeever </w:t>
      </w:r>
      <w:r w:rsidRPr="00163663">
        <w:rPr>
          <w:rFonts w:eastAsiaTheme="minorHAnsi"/>
          <w:sz w:val="22"/>
          <w:szCs w:val="22"/>
        </w:rPr>
        <w:t>accepted the nomination.</w:t>
      </w:r>
      <w:r w:rsidRPr="00163663">
        <w:rPr>
          <w:rFonts w:eastAsiaTheme="minorHAnsi"/>
          <w:b/>
          <w:sz w:val="22"/>
          <w:szCs w:val="22"/>
        </w:rPr>
        <w:t xml:space="preserve">  M</w:t>
      </w:r>
      <w:r>
        <w:rPr>
          <w:rFonts w:eastAsiaTheme="minorHAnsi"/>
          <w:b/>
          <w:sz w:val="22"/>
          <w:szCs w:val="22"/>
        </w:rPr>
        <w:t xml:space="preserve">s. McKeever </w:t>
      </w:r>
      <w:r w:rsidRPr="00163663">
        <w:rPr>
          <w:rFonts w:eastAsiaTheme="minorHAnsi"/>
          <w:b/>
          <w:sz w:val="22"/>
          <w:szCs w:val="22"/>
        </w:rPr>
        <w:t xml:space="preserve">was named 2023 </w:t>
      </w:r>
      <w:r>
        <w:rPr>
          <w:rFonts w:eastAsiaTheme="minorHAnsi"/>
          <w:b/>
          <w:sz w:val="22"/>
          <w:szCs w:val="22"/>
        </w:rPr>
        <w:t>R</w:t>
      </w:r>
      <w:r w:rsidRPr="00163663">
        <w:rPr>
          <w:rFonts w:eastAsiaTheme="minorHAnsi"/>
          <w:b/>
          <w:sz w:val="22"/>
          <w:szCs w:val="22"/>
        </w:rPr>
        <w:t>MS Chair by acclamation.</w:t>
      </w:r>
    </w:p>
    <w:p w14:paraId="7EE9CAF7" w14:textId="77777777" w:rsidR="00163663" w:rsidRPr="00163663" w:rsidRDefault="00163663" w:rsidP="00942F55">
      <w:pPr>
        <w:jc w:val="both"/>
        <w:rPr>
          <w:rFonts w:eastAsiaTheme="minorHAnsi"/>
          <w:b/>
          <w:sz w:val="22"/>
          <w:szCs w:val="22"/>
        </w:rPr>
      </w:pPr>
    </w:p>
    <w:p w14:paraId="6A1C5333" w14:textId="34C6956A" w:rsidR="00163663" w:rsidRPr="00163663" w:rsidRDefault="00163663" w:rsidP="00942F55">
      <w:pPr>
        <w:jc w:val="both"/>
        <w:rPr>
          <w:rFonts w:eastAsiaTheme="minorHAnsi"/>
          <w:b/>
          <w:sz w:val="22"/>
          <w:szCs w:val="22"/>
        </w:rPr>
      </w:pPr>
      <w:r>
        <w:rPr>
          <w:rFonts w:eastAsiaTheme="minorHAnsi"/>
          <w:b/>
          <w:sz w:val="22"/>
          <w:szCs w:val="22"/>
        </w:rPr>
        <w:t xml:space="preserve">Kyle Patrick </w:t>
      </w:r>
      <w:r w:rsidRPr="00163663">
        <w:rPr>
          <w:rFonts w:eastAsiaTheme="minorHAnsi"/>
          <w:b/>
          <w:sz w:val="22"/>
          <w:szCs w:val="22"/>
        </w:rPr>
        <w:t xml:space="preserve">nominated </w:t>
      </w:r>
      <w:r>
        <w:rPr>
          <w:rFonts w:eastAsiaTheme="minorHAnsi"/>
          <w:b/>
          <w:sz w:val="22"/>
          <w:szCs w:val="22"/>
        </w:rPr>
        <w:t xml:space="preserve">John Schatz </w:t>
      </w:r>
      <w:r w:rsidRPr="00163663">
        <w:rPr>
          <w:rFonts w:eastAsiaTheme="minorHAnsi"/>
          <w:b/>
          <w:sz w:val="22"/>
          <w:szCs w:val="22"/>
        </w:rPr>
        <w:t xml:space="preserve">for 2023 </w:t>
      </w:r>
      <w:r>
        <w:rPr>
          <w:rFonts w:eastAsiaTheme="minorHAnsi"/>
          <w:b/>
          <w:sz w:val="22"/>
          <w:szCs w:val="22"/>
        </w:rPr>
        <w:t>R</w:t>
      </w:r>
      <w:r w:rsidRPr="00163663">
        <w:rPr>
          <w:rFonts w:eastAsiaTheme="minorHAnsi"/>
          <w:b/>
          <w:sz w:val="22"/>
          <w:szCs w:val="22"/>
        </w:rPr>
        <w:t xml:space="preserve">MS Vice Chair.  </w:t>
      </w:r>
      <w:r w:rsidRPr="00163663">
        <w:rPr>
          <w:rFonts w:eastAsiaTheme="minorHAnsi"/>
          <w:sz w:val="22"/>
          <w:szCs w:val="22"/>
        </w:rPr>
        <w:t xml:space="preserve">Mr. </w:t>
      </w:r>
      <w:r>
        <w:rPr>
          <w:rFonts w:eastAsiaTheme="minorHAnsi"/>
          <w:sz w:val="22"/>
          <w:szCs w:val="22"/>
        </w:rPr>
        <w:t xml:space="preserve">Schatz </w:t>
      </w:r>
      <w:r w:rsidRPr="00163663">
        <w:rPr>
          <w:rFonts w:eastAsiaTheme="minorHAnsi"/>
          <w:sz w:val="22"/>
          <w:szCs w:val="22"/>
        </w:rPr>
        <w:t>accepted the nomination.</w:t>
      </w:r>
      <w:r w:rsidRPr="00163663">
        <w:rPr>
          <w:rFonts w:eastAsiaTheme="minorHAnsi"/>
          <w:b/>
          <w:sz w:val="22"/>
          <w:szCs w:val="22"/>
        </w:rPr>
        <w:t xml:space="preserve">  Mr. </w:t>
      </w:r>
      <w:r>
        <w:rPr>
          <w:rFonts w:eastAsiaTheme="minorHAnsi"/>
          <w:b/>
          <w:sz w:val="22"/>
          <w:szCs w:val="22"/>
        </w:rPr>
        <w:t xml:space="preserve">Schatz </w:t>
      </w:r>
      <w:r w:rsidRPr="00163663">
        <w:rPr>
          <w:rFonts w:eastAsiaTheme="minorHAnsi"/>
          <w:b/>
          <w:sz w:val="22"/>
          <w:szCs w:val="22"/>
        </w:rPr>
        <w:t xml:space="preserve">was named 2023 </w:t>
      </w:r>
      <w:r>
        <w:rPr>
          <w:rFonts w:eastAsiaTheme="minorHAnsi"/>
          <w:b/>
          <w:sz w:val="22"/>
          <w:szCs w:val="22"/>
        </w:rPr>
        <w:t>R</w:t>
      </w:r>
      <w:r w:rsidRPr="00163663">
        <w:rPr>
          <w:rFonts w:eastAsiaTheme="minorHAnsi"/>
          <w:b/>
          <w:sz w:val="22"/>
          <w:szCs w:val="22"/>
        </w:rPr>
        <w:t>MS Vice Chair by acclamation.</w:t>
      </w:r>
    </w:p>
    <w:p w14:paraId="5BB0B3E7" w14:textId="77777777" w:rsidR="00163663" w:rsidRPr="00163663" w:rsidRDefault="00163663" w:rsidP="00942F55">
      <w:pPr>
        <w:jc w:val="both"/>
        <w:rPr>
          <w:rFonts w:eastAsiaTheme="minorHAnsi"/>
          <w:sz w:val="22"/>
          <w:szCs w:val="22"/>
          <w:u w:val="single"/>
        </w:rPr>
      </w:pPr>
    </w:p>
    <w:p w14:paraId="09A85C52" w14:textId="77777777" w:rsidR="00163663" w:rsidRDefault="00163663" w:rsidP="00FE1F5B">
      <w:pPr>
        <w:tabs>
          <w:tab w:val="left" w:pos="6300"/>
          <w:tab w:val="left" w:pos="6390"/>
        </w:tabs>
        <w:jc w:val="both"/>
        <w:rPr>
          <w:sz w:val="22"/>
          <w:szCs w:val="22"/>
          <w:highlight w:val="lightGray"/>
          <w:u w:val="single"/>
        </w:rPr>
      </w:pPr>
    </w:p>
    <w:p w14:paraId="41B07AFD" w14:textId="08503FB3" w:rsidR="00DC06D8" w:rsidRPr="00163663" w:rsidRDefault="00DC06D8" w:rsidP="00FE1F5B">
      <w:pPr>
        <w:tabs>
          <w:tab w:val="left" w:pos="6300"/>
          <w:tab w:val="left" w:pos="6390"/>
        </w:tabs>
        <w:jc w:val="both"/>
        <w:rPr>
          <w:sz w:val="22"/>
          <w:szCs w:val="22"/>
          <w:u w:val="single"/>
        </w:rPr>
      </w:pPr>
      <w:r w:rsidRPr="00163663">
        <w:rPr>
          <w:sz w:val="22"/>
          <w:szCs w:val="22"/>
          <w:u w:val="single"/>
        </w:rPr>
        <w:t>Agenda Review</w:t>
      </w:r>
    </w:p>
    <w:p w14:paraId="6D1EAA52" w14:textId="1150FB6D" w:rsidR="00E224E1" w:rsidRPr="00163663" w:rsidRDefault="004314EC" w:rsidP="00FE1F5B">
      <w:pPr>
        <w:tabs>
          <w:tab w:val="left" w:pos="6300"/>
          <w:tab w:val="left" w:pos="6390"/>
        </w:tabs>
        <w:jc w:val="both"/>
        <w:rPr>
          <w:sz w:val="22"/>
          <w:szCs w:val="22"/>
          <w:u w:val="single"/>
        </w:rPr>
      </w:pPr>
      <w:r w:rsidRPr="00163663">
        <w:rPr>
          <w:sz w:val="22"/>
          <w:szCs w:val="22"/>
        </w:rPr>
        <w:t>M</w:t>
      </w:r>
      <w:r w:rsidR="00163663">
        <w:rPr>
          <w:sz w:val="22"/>
          <w:szCs w:val="22"/>
        </w:rPr>
        <w:t xml:space="preserve">s. McKeever </w:t>
      </w:r>
      <w:r w:rsidRPr="00163663">
        <w:rPr>
          <w:sz w:val="22"/>
          <w:szCs w:val="22"/>
        </w:rPr>
        <w:t>reviewed items scheduled for a vote and noted changes to the agenda</w:t>
      </w:r>
      <w:r w:rsidR="0049076B" w:rsidRPr="00163663">
        <w:rPr>
          <w:sz w:val="22"/>
          <w:szCs w:val="22"/>
        </w:rPr>
        <w:t>.</w:t>
      </w:r>
      <w:r w:rsidR="00462E8E" w:rsidRPr="00163663">
        <w:rPr>
          <w:sz w:val="22"/>
          <w:szCs w:val="22"/>
          <w:u w:val="single"/>
        </w:rPr>
        <w:t xml:space="preserve"> </w:t>
      </w:r>
    </w:p>
    <w:p w14:paraId="5B56D44F" w14:textId="00171642" w:rsidR="009F06EA" w:rsidRPr="00163663" w:rsidRDefault="009F06EA" w:rsidP="00FE1F5B">
      <w:pPr>
        <w:tabs>
          <w:tab w:val="left" w:pos="6300"/>
          <w:tab w:val="left" w:pos="6390"/>
        </w:tabs>
        <w:jc w:val="both"/>
        <w:rPr>
          <w:sz w:val="22"/>
          <w:szCs w:val="22"/>
          <w:u w:val="single"/>
        </w:rPr>
      </w:pPr>
    </w:p>
    <w:p w14:paraId="10BD90F6" w14:textId="77777777" w:rsidR="005D653F" w:rsidRPr="00163663" w:rsidRDefault="005D653F" w:rsidP="00FE1F5B">
      <w:pPr>
        <w:tabs>
          <w:tab w:val="left" w:pos="6300"/>
          <w:tab w:val="left" w:pos="6390"/>
        </w:tabs>
        <w:jc w:val="both"/>
        <w:rPr>
          <w:sz w:val="22"/>
          <w:szCs w:val="22"/>
          <w:highlight w:val="lightGray"/>
          <w:u w:val="single"/>
        </w:rPr>
      </w:pPr>
    </w:p>
    <w:p w14:paraId="32AC07C4" w14:textId="1308D25C" w:rsidR="003D6B17" w:rsidRPr="00163663" w:rsidRDefault="00C149B1" w:rsidP="00FE1F5B">
      <w:pPr>
        <w:tabs>
          <w:tab w:val="left" w:pos="6300"/>
          <w:tab w:val="left" w:pos="6390"/>
        </w:tabs>
        <w:jc w:val="both"/>
        <w:rPr>
          <w:sz w:val="22"/>
          <w:szCs w:val="22"/>
          <w:u w:val="single"/>
        </w:rPr>
      </w:pPr>
      <w:r w:rsidRPr="00163663">
        <w:rPr>
          <w:sz w:val="22"/>
          <w:szCs w:val="22"/>
          <w:u w:val="single"/>
        </w:rPr>
        <w:t xml:space="preserve">Approval of RMS Meeting Minutes </w:t>
      </w:r>
      <w:r w:rsidR="003D6B17" w:rsidRPr="00163663">
        <w:rPr>
          <w:sz w:val="22"/>
          <w:szCs w:val="22"/>
          <w:u w:val="single"/>
        </w:rPr>
        <w:t>(see Key Documents)</w:t>
      </w:r>
    </w:p>
    <w:p w14:paraId="0C04471D" w14:textId="77777777" w:rsidR="00163663" w:rsidRPr="00163663" w:rsidRDefault="00163663" w:rsidP="00FE1F5B">
      <w:pPr>
        <w:tabs>
          <w:tab w:val="left" w:pos="6300"/>
          <w:tab w:val="left" w:pos="6390"/>
        </w:tabs>
        <w:jc w:val="both"/>
        <w:rPr>
          <w:bCs/>
          <w:i/>
          <w:sz w:val="22"/>
          <w:szCs w:val="22"/>
        </w:rPr>
      </w:pPr>
      <w:r w:rsidRPr="00163663">
        <w:rPr>
          <w:bCs/>
          <w:i/>
          <w:sz w:val="22"/>
          <w:szCs w:val="22"/>
        </w:rPr>
        <w:t>December 6, 2022</w:t>
      </w:r>
    </w:p>
    <w:p w14:paraId="587EE182" w14:textId="2AC0C3EE" w:rsidR="007C0D29" w:rsidRPr="00163663" w:rsidRDefault="00BC2C97" w:rsidP="00FE1F5B">
      <w:pPr>
        <w:tabs>
          <w:tab w:val="left" w:pos="6300"/>
          <w:tab w:val="left" w:pos="6390"/>
        </w:tabs>
        <w:jc w:val="both"/>
        <w:rPr>
          <w:rStyle w:val="Hyperlink"/>
          <w:rFonts w:eastAsiaTheme="minorHAnsi"/>
          <w:sz w:val="22"/>
          <w:szCs w:val="22"/>
        </w:rPr>
      </w:pPr>
      <w:r w:rsidRPr="00163663">
        <w:rPr>
          <w:sz w:val="22"/>
          <w:szCs w:val="22"/>
        </w:rPr>
        <w:t xml:space="preserve">Market Participants reviewed the </w:t>
      </w:r>
      <w:r w:rsidR="00163663" w:rsidRPr="00163663">
        <w:rPr>
          <w:sz w:val="22"/>
          <w:szCs w:val="22"/>
        </w:rPr>
        <w:t xml:space="preserve">December 6, 2022 </w:t>
      </w:r>
      <w:r w:rsidRPr="00163663">
        <w:rPr>
          <w:sz w:val="22"/>
          <w:szCs w:val="22"/>
        </w:rPr>
        <w:t>RMS Meeting Minutes</w:t>
      </w:r>
      <w:r w:rsidR="008E73C8" w:rsidRPr="00163663">
        <w:rPr>
          <w:sz w:val="22"/>
          <w:szCs w:val="22"/>
        </w:rPr>
        <w:t xml:space="preserve">.  </w:t>
      </w:r>
      <w:bookmarkStart w:id="7" w:name="_Hlk108103902"/>
      <w:bookmarkStart w:id="8" w:name="_Hlk77953937"/>
      <w:r w:rsidR="008E73C8" w:rsidRPr="00163663">
        <w:rPr>
          <w:sz w:val="22"/>
          <w:szCs w:val="22"/>
        </w:rPr>
        <w:t>M</w:t>
      </w:r>
      <w:r w:rsidR="00163663" w:rsidRPr="00163663">
        <w:rPr>
          <w:sz w:val="22"/>
          <w:szCs w:val="22"/>
        </w:rPr>
        <w:t xml:space="preserve">s. McKeever </w:t>
      </w:r>
      <w:r w:rsidR="000F3805" w:rsidRPr="00163663">
        <w:rPr>
          <w:sz w:val="22"/>
          <w:szCs w:val="22"/>
        </w:rPr>
        <w:t xml:space="preserve">noted </w:t>
      </w:r>
      <w:bookmarkStart w:id="9" w:name="_Hlk113543645"/>
      <w:r w:rsidR="000F3805" w:rsidRPr="00163663">
        <w:rPr>
          <w:sz w:val="22"/>
          <w:szCs w:val="22"/>
        </w:rPr>
        <w:t xml:space="preserve">that this item could be considered </w:t>
      </w:r>
      <w:r w:rsidR="00D023B6" w:rsidRPr="00163663">
        <w:rPr>
          <w:rFonts w:eastAsiaTheme="minorHAnsi"/>
          <w:sz w:val="22"/>
          <w:szCs w:val="22"/>
        </w:rPr>
        <w:t xml:space="preserve">for inclusion </w:t>
      </w:r>
      <w:r w:rsidR="000F3805" w:rsidRPr="00163663">
        <w:rPr>
          <w:sz w:val="22"/>
          <w:szCs w:val="22"/>
        </w:rPr>
        <w:t xml:space="preserve">in the </w:t>
      </w:r>
      <w:bookmarkStart w:id="10" w:name="_Hlk88485073"/>
      <w:r w:rsidR="00C877C1" w:rsidRPr="00163663">
        <w:fldChar w:fldCharType="begin"/>
      </w:r>
      <w:r w:rsidR="006C4A3B" w:rsidRPr="00163663">
        <w:instrText>HYPERLINK  \l "Combo_Ballot"</w:instrText>
      </w:r>
      <w:r w:rsidR="00C877C1" w:rsidRPr="00163663">
        <w:fldChar w:fldCharType="separate"/>
      </w:r>
      <w:r w:rsidR="007C0D29" w:rsidRPr="00163663">
        <w:rPr>
          <w:rStyle w:val="Hyperlink"/>
          <w:rFonts w:eastAsiaTheme="minorHAnsi"/>
          <w:sz w:val="22"/>
          <w:szCs w:val="22"/>
        </w:rPr>
        <w:t>Combined Ballot.</w:t>
      </w:r>
      <w:r w:rsidR="00C877C1" w:rsidRPr="00163663">
        <w:rPr>
          <w:rStyle w:val="Hyperlink"/>
          <w:rFonts w:eastAsiaTheme="minorHAnsi"/>
          <w:sz w:val="22"/>
          <w:szCs w:val="22"/>
        </w:rPr>
        <w:fldChar w:fldCharType="end"/>
      </w:r>
    </w:p>
    <w:bookmarkEnd w:id="7"/>
    <w:bookmarkEnd w:id="9"/>
    <w:p w14:paraId="5FAB5E0E" w14:textId="6ACA3021" w:rsidR="006E70AA" w:rsidRDefault="006E70AA" w:rsidP="00FE1F5B">
      <w:pPr>
        <w:tabs>
          <w:tab w:val="left" w:pos="6300"/>
          <w:tab w:val="left" w:pos="6390"/>
        </w:tabs>
        <w:jc w:val="both"/>
        <w:rPr>
          <w:rStyle w:val="Hyperlink"/>
          <w:rFonts w:eastAsiaTheme="minorHAnsi"/>
          <w:sz w:val="22"/>
          <w:szCs w:val="22"/>
          <w:highlight w:val="lightGray"/>
        </w:rPr>
      </w:pPr>
    </w:p>
    <w:bookmarkEnd w:id="8"/>
    <w:bookmarkEnd w:id="10"/>
    <w:p w14:paraId="0D8C6096" w14:textId="77777777" w:rsidR="00985149" w:rsidRPr="00163663" w:rsidRDefault="00985149" w:rsidP="00FE1F5B">
      <w:pPr>
        <w:tabs>
          <w:tab w:val="left" w:pos="6300"/>
          <w:tab w:val="left" w:pos="6390"/>
        </w:tabs>
        <w:jc w:val="both"/>
        <w:rPr>
          <w:sz w:val="22"/>
          <w:szCs w:val="22"/>
          <w:highlight w:val="lightGray"/>
        </w:rPr>
      </w:pPr>
    </w:p>
    <w:p w14:paraId="47FFBB0A" w14:textId="374F0C02" w:rsidR="00654BF5" w:rsidRPr="001529AB" w:rsidRDefault="001103B4" w:rsidP="00654BF5">
      <w:pPr>
        <w:tabs>
          <w:tab w:val="left" w:pos="6300"/>
          <w:tab w:val="left" w:pos="6390"/>
        </w:tabs>
        <w:jc w:val="both"/>
        <w:rPr>
          <w:sz w:val="22"/>
          <w:szCs w:val="22"/>
          <w:u w:val="single"/>
        </w:rPr>
      </w:pPr>
      <w:r w:rsidRPr="001529AB">
        <w:rPr>
          <w:sz w:val="22"/>
          <w:szCs w:val="22"/>
          <w:u w:val="single"/>
        </w:rPr>
        <w:t>Texas-</w:t>
      </w:r>
      <w:r w:rsidR="00654BF5" w:rsidRPr="001529AB">
        <w:rPr>
          <w:sz w:val="22"/>
          <w:szCs w:val="22"/>
          <w:u w:val="single"/>
        </w:rPr>
        <w:t>New</w:t>
      </w:r>
      <w:r w:rsidRPr="001529AB">
        <w:rPr>
          <w:sz w:val="22"/>
          <w:szCs w:val="22"/>
          <w:u w:val="single"/>
        </w:rPr>
        <w:t xml:space="preserve"> </w:t>
      </w:r>
      <w:r w:rsidR="00654BF5" w:rsidRPr="001529AB">
        <w:rPr>
          <w:sz w:val="22"/>
          <w:szCs w:val="22"/>
          <w:u w:val="single"/>
        </w:rPr>
        <w:t xml:space="preserve">Mexico Power (TNMP) 3G Remediation Update </w:t>
      </w:r>
      <w:r w:rsidR="0049076B" w:rsidRPr="001529AB">
        <w:rPr>
          <w:sz w:val="22"/>
          <w:szCs w:val="22"/>
          <w:u w:val="single"/>
        </w:rPr>
        <w:t>(see Key Documents)</w:t>
      </w:r>
    </w:p>
    <w:p w14:paraId="613BAFA9" w14:textId="5E873BDF" w:rsidR="001529AB" w:rsidRPr="001529AB" w:rsidRDefault="001529AB" w:rsidP="00654BF5">
      <w:pPr>
        <w:tabs>
          <w:tab w:val="left" w:pos="6300"/>
          <w:tab w:val="left" w:pos="6390"/>
        </w:tabs>
        <w:jc w:val="both"/>
        <w:rPr>
          <w:i/>
          <w:sz w:val="22"/>
          <w:szCs w:val="22"/>
          <w:highlight w:val="lightGray"/>
        </w:rPr>
      </w:pPr>
      <w:r w:rsidRPr="001529AB">
        <w:rPr>
          <w:i/>
          <w:sz w:val="22"/>
          <w:szCs w:val="22"/>
        </w:rPr>
        <w:t>MarkeTrak Cleanup</w:t>
      </w:r>
    </w:p>
    <w:p w14:paraId="5CE976E3" w14:textId="04E3CCCF" w:rsidR="008D06F0" w:rsidRDefault="00654BF5" w:rsidP="00654BF5">
      <w:pPr>
        <w:tabs>
          <w:tab w:val="left" w:pos="6300"/>
          <w:tab w:val="left" w:pos="6390"/>
        </w:tabs>
        <w:jc w:val="both"/>
        <w:rPr>
          <w:iCs/>
          <w:sz w:val="22"/>
          <w:szCs w:val="22"/>
        </w:rPr>
      </w:pPr>
      <w:r w:rsidRPr="007332BB">
        <w:rPr>
          <w:iCs/>
          <w:sz w:val="22"/>
          <w:szCs w:val="22"/>
        </w:rPr>
        <w:t xml:space="preserve">Andrea Couch summarized highlights of the </w:t>
      </w:r>
      <w:r w:rsidR="008D06F0" w:rsidRPr="007332BB">
        <w:rPr>
          <w:iCs/>
          <w:sz w:val="22"/>
          <w:szCs w:val="22"/>
        </w:rPr>
        <w:t xml:space="preserve">January 6, 2023 </w:t>
      </w:r>
      <w:r w:rsidRPr="007332BB">
        <w:rPr>
          <w:iCs/>
          <w:sz w:val="22"/>
          <w:szCs w:val="22"/>
        </w:rPr>
        <w:t>TNMP 3G Network remediation status notice</w:t>
      </w:r>
      <w:r w:rsidR="008D06F0" w:rsidRPr="007332BB">
        <w:rPr>
          <w:iCs/>
          <w:sz w:val="22"/>
          <w:szCs w:val="22"/>
        </w:rPr>
        <w:t>.  Ms. Couch reviewed the MarkeTrak cleanup process, noted that TNMP has responded to MarkeTraks submitted in December and will</w:t>
      </w:r>
      <w:r w:rsidR="008D06F0" w:rsidRPr="008D06F0">
        <w:rPr>
          <w:iCs/>
          <w:sz w:val="22"/>
          <w:szCs w:val="22"/>
        </w:rPr>
        <w:t xml:space="preserve"> continue to review and complete all MarkeTraks going forward</w:t>
      </w:r>
      <w:r w:rsidR="008D06F0">
        <w:rPr>
          <w:iCs/>
          <w:sz w:val="22"/>
          <w:szCs w:val="22"/>
        </w:rPr>
        <w:t xml:space="preserve">, </w:t>
      </w:r>
      <w:r w:rsidR="007332BB">
        <w:rPr>
          <w:iCs/>
          <w:sz w:val="22"/>
          <w:szCs w:val="22"/>
        </w:rPr>
        <w:t xml:space="preserve">stated that </w:t>
      </w:r>
      <w:r w:rsidR="008D06F0">
        <w:rPr>
          <w:iCs/>
          <w:sz w:val="22"/>
          <w:szCs w:val="22"/>
        </w:rPr>
        <w:t xml:space="preserve">they are </w:t>
      </w:r>
      <w:r w:rsidR="008D06F0" w:rsidRPr="008D06F0">
        <w:rPr>
          <w:iCs/>
          <w:sz w:val="22"/>
          <w:szCs w:val="22"/>
        </w:rPr>
        <w:t xml:space="preserve">not responding to MarkeTraks submitted prior to December unless it </w:t>
      </w:r>
      <w:r w:rsidR="0060037F">
        <w:rPr>
          <w:iCs/>
          <w:sz w:val="22"/>
          <w:szCs w:val="22"/>
        </w:rPr>
        <w:t xml:space="preserve">was </w:t>
      </w:r>
      <w:r w:rsidR="007332BB">
        <w:rPr>
          <w:iCs/>
          <w:sz w:val="22"/>
          <w:szCs w:val="22"/>
        </w:rPr>
        <w:t xml:space="preserve">forwarded as an </w:t>
      </w:r>
      <w:r w:rsidR="008D06F0" w:rsidRPr="008D06F0">
        <w:rPr>
          <w:iCs/>
          <w:sz w:val="22"/>
          <w:szCs w:val="22"/>
        </w:rPr>
        <w:t>escalation</w:t>
      </w:r>
      <w:r w:rsidR="007332BB">
        <w:rPr>
          <w:iCs/>
          <w:sz w:val="22"/>
          <w:szCs w:val="22"/>
        </w:rPr>
        <w:t xml:space="preserve"> item, </w:t>
      </w:r>
      <w:r w:rsidR="008D06F0">
        <w:rPr>
          <w:iCs/>
          <w:sz w:val="22"/>
          <w:szCs w:val="22"/>
        </w:rPr>
        <w:t>and requested Retail Electric Providers</w:t>
      </w:r>
      <w:r w:rsidR="00944140">
        <w:rPr>
          <w:iCs/>
          <w:sz w:val="22"/>
          <w:szCs w:val="22"/>
        </w:rPr>
        <w:t>’</w:t>
      </w:r>
      <w:r w:rsidR="008D06F0">
        <w:rPr>
          <w:iCs/>
          <w:sz w:val="22"/>
          <w:szCs w:val="22"/>
        </w:rPr>
        <w:t xml:space="preserve"> (</w:t>
      </w:r>
      <w:proofErr w:type="spellStart"/>
      <w:r w:rsidR="008D06F0">
        <w:rPr>
          <w:iCs/>
          <w:sz w:val="22"/>
          <w:szCs w:val="22"/>
        </w:rPr>
        <w:t>REPs</w:t>
      </w:r>
      <w:r w:rsidR="00944140">
        <w:rPr>
          <w:iCs/>
          <w:sz w:val="22"/>
          <w:szCs w:val="22"/>
        </w:rPr>
        <w:t>’</w:t>
      </w:r>
      <w:proofErr w:type="spellEnd"/>
      <w:r w:rsidR="008D06F0">
        <w:rPr>
          <w:iCs/>
          <w:sz w:val="22"/>
          <w:szCs w:val="22"/>
        </w:rPr>
        <w:t xml:space="preserve">) assistance in identifying outstanding valid MarkeTrak issues. </w:t>
      </w:r>
      <w:r w:rsidR="001F55BB">
        <w:rPr>
          <w:iCs/>
          <w:sz w:val="22"/>
          <w:szCs w:val="22"/>
        </w:rPr>
        <w:t xml:space="preserve"> </w:t>
      </w:r>
      <w:r w:rsidR="008D06F0">
        <w:rPr>
          <w:iCs/>
          <w:sz w:val="22"/>
          <w:szCs w:val="22"/>
        </w:rPr>
        <w:t xml:space="preserve">Market Participants requested ERCOT assistance in reviewing </w:t>
      </w:r>
      <w:r w:rsidR="007332BB">
        <w:rPr>
          <w:iCs/>
          <w:sz w:val="22"/>
          <w:szCs w:val="22"/>
        </w:rPr>
        <w:t xml:space="preserve">bulk MarkeTrak issues as a better resolution than REPs reviewing each individual transaction.  Dave Michelsen encouraged REPs to forward their specific requests to ERCOT and </w:t>
      </w:r>
      <w:r w:rsidR="00466C15">
        <w:rPr>
          <w:iCs/>
          <w:sz w:val="22"/>
          <w:szCs w:val="22"/>
        </w:rPr>
        <w:t>stated that</w:t>
      </w:r>
      <w:r w:rsidR="00E21DA4">
        <w:rPr>
          <w:iCs/>
          <w:sz w:val="22"/>
          <w:szCs w:val="22"/>
        </w:rPr>
        <w:t>,</w:t>
      </w:r>
      <w:r w:rsidR="00466C15">
        <w:rPr>
          <w:iCs/>
          <w:sz w:val="22"/>
          <w:szCs w:val="22"/>
        </w:rPr>
        <w:t xml:space="preserve"> </w:t>
      </w:r>
      <w:r w:rsidR="007332BB">
        <w:rPr>
          <w:iCs/>
          <w:sz w:val="22"/>
          <w:szCs w:val="22"/>
        </w:rPr>
        <w:t>pending legal review</w:t>
      </w:r>
      <w:r w:rsidR="00E21DA4">
        <w:rPr>
          <w:iCs/>
          <w:sz w:val="22"/>
          <w:szCs w:val="22"/>
        </w:rPr>
        <w:t>,</w:t>
      </w:r>
      <w:r w:rsidR="007332BB">
        <w:rPr>
          <w:iCs/>
          <w:sz w:val="22"/>
          <w:szCs w:val="22"/>
        </w:rPr>
        <w:t xml:space="preserve"> ERCOT may be able to assist.  </w:t>
      </w:r>
      <w:r w:rsidR="008D06F0">
        <w:rPr>
          <w:iCs/>
          <w:sz w:val="22"/>
          <w:szCs w:val="22"/>
        </w:rPr>
        <w:t xml:space="preserve">Mr. Schatz expressed concern for a broader communication of the TNMP MarkeTrak cleanup process and requested TNMP distribute a </w:t>
      </w:r>
      <w:r w:rsidR="00345CB2">
        <w:rPr>
          <w:iCs/>
          <w:sz w:val="22"/>
          <w:szCs w:val="22"/>
        </w:rPr>
        <w:t>Market Notice</w:t>
      </w:r>
      <w:r w:rsidR="008D06F0">
        <w:rPr>
          <w:iCs/>
          <w:sz w:val="22"/>
          <w:szCs w:val="22"/>
        </w:rPr>
        <w:t xml:space="preserve"> detailing the process. </w:t>
      </w:r>
    </w:p>
    <w:p w14:paraId="6019FDA5" w14:textId="77777777" w:rsidR="006143E2" w:rsidRPr="00163663" w:rsidRDefault="006143E2" w:rsidP="00654BF5">
      <w:pPr>
        <w:tabs>
          <w:tab w:val="left" w:pos="6300"/>
          <w:tab w:val="left" w:pos="6390"/>
        </w:tabs>
        <w:jc w:val="both"/>
        <w:rPr>
          <w:iCs/>
          <w:sz w:val="22"/>
          <w:szCs w:val="22"/>
          <w:highlight w:val="lightGray"/>
        </w:rPr>
      </w:pPr>
    </w:p>
    <w:p w14:paraId="068F4022" w14:textId="77777777" w:rsidR="001529AB" w:rsidRDefault="001529AB" w:rsidP="00FE1F5B">
      <w:pPr>
        <w:tabs>
          <w:tab w:val="left" w:pos="6300"/>
          <w:tab w:val="left" w:pos="6390"/>
        </w:tabs>
        <w:jc w:val="both"/>
        <w:rPr>
          <w:iCs/>
          <w:sz w:val="22"/>
          <w:szCs w:val="22"/>
          <w:highlight w:val="lightGray"/>
        </w:rPr>
      </w:pPr>
    </w:p>
    <w:p w14:paraId="59C4ED46" w14:textId="77777777" w:rsidR="001529AB" w:rsidRPr="001529AB" w:rsidRDefault="001529AB" w:rsidP="001529AB">
      <w:pPr>
        <w:tabs>
          <w:tab w:val="left" w:pos="6300"/>
          <w:tab w:val="left" w:pos="6390"/>
        </w:tabs>
        <w:jc w:val="both"/>
        <w:rPr>
          <w:sz w:val="22"/>
          <w:szCs w:val="22"/>
        </w:rPr>
      </w:pPr>
      <w:r w:rsidRPr="001529AB">
        <w:rPr>
          <w:sz w:val="22"/>
          <w:szCs w:val="22"/>
          <w:u w:val="single"/>
        </w:rPr>
        <w:t>ERCOT Updates (see Key Documents)</w:t>
      </w:r>
    </w:p>
    <w:p w14:paraId="15112019" w14:textId="3234E157" w:rsidR="001529AB" w:rsidRDefault="001529AB" w:rsidP="001529AB">
      <w:pPr>
        <w:tabs>
          <w:tab w:val="left" w:pos="6300"/>
          <w:tab w:val="left" w:pos="6390"/>
        </w:tabs>
        <w:jc w:val="both"/>
        <w:rPr>
          <w:i/>
          <w:sz w:val="22"/>
          <w:szCs w:val="22"/>
        </w:rPr>
      </w:pPr>
      <w:r w:rsidRPr="001529AB">
        <w:rPr>
          <w:i/>
          <w:sz w:val="22"/>
          <w:szCs w:val="22"/>
        </w:rPr>
        <w:t xml:space="preserve">2023 Retail and </w:t>
      </w:r>
      <w:r w:rsidR="00B75765" w:rsidRPr="001529AB">
        <w:rPr>
          <w:i/>
          <w:sz w:val="22"/>
          <w:szCs w:val="22"/>
        </w:rPr>
        <w:t>List</w:t>
      </w:r>
      <w:r w:rsidR="00B75765">
        <w:rPr>
          <w:i/>
          <w:sz w:val="22"/>
          <w:szCs w:val="22"/>
        </w:rPr>
        <w:t>S</w:t>
      </w:r>
      <w:r w:rsidR="00B75765" w:rsidRPr="001529AB">
        <w:rPr>
          <w:i/>
          <w:sz w:val="22"/>
          <w:szCs w:val="22"/>
        </w:rPr>
        <w:t xml:space="preserve">erv </w:t>
      </w:r>
      <w:r w:rsidRPr="001529AB">
        <w:rPr>
          <w:i/>
          <w:sz w:val="22"/>
          <w:szCs w:val="22"/>
        </w:rPr>
        <w:t>Market IT Services Service Level Agreement</w:t>
      </w:r>
    </w:p>
    <w:p w14:paraId="7DFB75D9" w14:textId="1CE2293B" w:rsidR="003C30BB" w:rsidRPr="00163663" w:rsidRDefault="00466C15" w:rsidP="003C30BB">
      <w:pPr>
        <w:tabs>
          <w:tab w:val="left" w:pos="6300"/>
          <w:tab w:val="left" w:pos="6390"/>
        </w:tabs>
        <w:jc w:val="both"/>
        <w:rPr>
          <w:rStyle w:val="Hyperlink"/>
          <w:rFonts w:eastAsiaTheme="minorHAnsi"/>
          <w:sz w:val="22"/>
          <w:szCs w:val="22"/>
        </w:rPr>
      </w:pPr>
      <w:r>
        <w:rPr>
          <w:iCs/>
          <w:sz w:val="22"/>
          <w:szCs w:val="22"/>
        </w:rPr>
        <w:t xml:space="preserve">Mr. </w:t>
      </w:r>
      <w:r w:rsidR="00F32D20">
        <w:rPr>
          <w:iCs/>
          <w:sz w:val="22"/>
          <w:szCs w:val="22"/>
        </w:rPr>
        <w:t>Michelsen</w:t>
      </w:r>
      <w:r w:rsidR="001529AB">
        <w:rPr>
          <w:iCs/>
          <w:sz w:val="22"/>
          <w:szCs w:val="22"/>
        </w:rPr>
        <w:t xml:space="preserve"> </w:t>
      </w:r>
      <w:bookmarkStart w:id="11" w:name="_Hlk126244741"/>
      <w:r w:rsidR="007332BB" w:rsidRPr="007332BB">
        <w:rPr>
          <w:iCs/>
          <w:sz w:val="22"/>
          <w:szCs w:val="22"/>
        </w:rPr>
        <w:t xml:space="preserve">summarized the </w:t>
      </w:r>
      <w:r w:rsidR="003C30BB" w:rsidRPr="003C30BB">
        <w:rPr>
          <w:iCs/>
          <w:sz w:val="22"/>
          <w:szCs w:val="22"/>
        </w:rPr>
        <w:t xml:space="preserve">2023 Retail and </w:t>
      </w:r>
      <w:r w:rsidR="00B75765" w:rsidRPr="003C30BB">
        <w:rPr>
          <w:iCs/>
          <w:sz w:val="22"/>
          <w:szCs w:val="22"/>
        </w:rPr>
        <w:t>List</w:t>
      </w:r>
      <w:r w:rsidR="00B75765">
        <w:rPr>
          <w:iCs/>
          <w:sz w:val="22"/>
          <w:szCs w:val="22"/>
        </w:rPr>
        <w:t>S</w:t>
      </w:r>
      <w:r w:rsidR="00B75765" w:rsidRPr="003C30BB">
        <w:rPr>
          <w:iCs/>
          <w:sz w:val="22"/>
          <w:szCs w:val="22"/>
        </w:rPr>
        <w:t xml:space="preserve">erv </w:t>
      </w:r>
      <w:r w:rsidR="003C30BB" w:rsidRPr="003C30BB">
        <w:rPr>
          <w:iCs/>
          <w:sz w:val="22"/>
          <w:szCs w:val="22"/>
        </w:rPr>
        <w:t>Market IT Services Service Level Agreement</w:t>
      </w:r>
      <w:r w:rsidR="007332BB" w:rsidRPr="007332BB">
        <w:rPr>
          <w:iCs/>
          <w:sz w:val="22"/>
          <w:szCs w:val="22"/>
        </w:rPr>
        <w:t xml:space="preserve">.  Market Participants offered clarifications to </w:t>
      </w:r>
      <w:r w:rsidR="003C30BB">
        <w:rPr>
          <w:iCs/>
          <w:sz w:val="22"/>
          <w:szCs w:val="22"/>
        </w:rPr>
        <w:t>include an effective date of January 10, 2023</w:t>
      </w:r>
      <w:r>
        <w:rPr>
          <w:iCs/>
          <w:sz w:val="22"/>
          <w:szCs w:val="22"/>
        </w:rPr>
        <w:t xml:space="preserve">, </w:t>
      </w:r>
      <w:r w:rsidR="003C30BB">
        <w:rPr>
          <w:iCs/>
          <w:sz w:val="22"/>
          <w:szCs w:val="22"/>
        </w:rPr>
        <w:t xml:space="preserve">and to correct the effective dates in the 2023 Application Release Schedule for R6.  </w:t>
      </w:r>
      <w:r w:rsidR="003C30BB" w:rsidRPr="00163663">
        <w:rPr>
          <w:sz w:val="22"/>
          <w:szCs w:val="22"/>
        </w:rPr>
        <w:t xml:space="preserve">Ms. McKeever noted that this item could be considered </w:t>
      </w:r>
      <w:r w:rsidR="003C30BB" w:rsidRPr="00163663">
        <w:rPr>
          <w:rFonts w:eastAsiaTheme="minorHAnsi"/>
          <w:sz w:val="22"/>
          <w:szCs w:val="22"/>
        </w:rPr>
        <w:t xml:space="preserve">for inclusion </w:t>
      </w:r>
      <w:r w:rsidR="003C30BB" w:rsidRPr="00163663">
        <w:rPr>
          <w:sz w:val="22"/>
          <w:szCs w:val="22"/>
        </w:rPr>
        <w:t xml:space="preserve">in the </w:t>
      </w:r>
      <w:hyperlink w:anchor="Combo_Ballot" w:history="1">
        <w:r w:rsidR="003C30BB" w:rsidRPr="00163663">
          <w:rPr>
            <w:rStyle w:val="Hyperlink"/>
            <w:rFonts w:eastAsiaTheme="minorHAnsi"/>
            <w:sz w:val="22"/>
            <w:szCs w:val="22"/>
          </w:rPr>
          <w:t>Combined Ballot.</w:t>
        </w:r>
      </w:hyperlink>
    </w:p>
    <w:bookmarkEnd w:id="11"/>
    <w:p w14:paraId="1EBBBBE0" w14:textId="77777777" w:rsidR="001529AB" w:rsidRPr="001529AB" w:rsidRDefault="001529AB" w:rsidP="001529AB">
      <w:pPr>
        <w:tabs>
          <w:tab w:val="left" w:pos="6300"/>
          <w:tab w:val="left" w:pos="6390"/>
        </w:tabs>
        <w:jc w:val="both"/>
        <w:rPr>
          <w:iCs/>
          <w:sz w:val="22"/>
          <w:szCs w:val="22"/>
        </w:rPr>
      </w:pPr>
    </w:p>
    <w:p w14:paraId="6714618D" w14:textId="703BB1A0" w:rsidR="001529AB" w:rsidRDefault="001529AB" w:rsidP="001529AB">
      <w:pPr>
        <w:tabs>
          <w:tab w:val="left" w:pos="6300"/>
          <w:tab w:val="left" w:pos="6390"/>
        </w:tabs>
        <w:jc w:val="both"/>
        <w:rPr>
          <w:i/>
          <w:sz w:val="22"/>
          <w:szCs w:val="22"/>
        </w:rPr>
      </w:pPr>
      <w:r w:rsidRPr="001529AB">
        <w:rPr>
          <w:i/>
          <w:sz w:val="22"/>
          <w:szCs w:val="22"/>
        </w:rPr>
        <w:t>2023 Market Data Transparency Service Level Agreement</w:t>
      </w:r>
    </w:p>
    <w:p w14:paraId="781BF402" w14:textId="77777777" w:rsidR="00466C15" w:rsidRDefault="001529AB" w:rsidP="00826465">
      <w:pPr>
        <w:tabs>
          <w:tab w:val="left" w:pos="6300"/>
          <w:tab w:val="left" w:pos="6390"/>
        </w:tabs>
        <w:jc w:val="both"/>
        <w:rPr>
          <w:iCs/>
          <w:sz w:val="22"/>
          <w:szCs w:val="22"/>
        </w:rPr>
      </w:pPr>
      <w:r w:rsidRPr="001529AB">
        <w:rPr>
          <w:iCs/>
          <w:sz w:val="22"/>
          <w:szCs w:val="22"/>
        </w:rPr>
        <w:t xml:space="preserve">Mr. </w:t>
      </w:r>
      <w:r w:rsidR="00F32D20">
        <w:rPr>
          <w:iCs/>
          <w:sz w:val="22"/>
          <w:szCs w:val="22"/>
        </w:rPr>
        <w:t>Michelsen</w:t>
      </w:r>
      <w:r w:rsidR="00826465">
        <w:rPr>
          <w:iCs/>
          <w:sz w:val="22"/>
          <w:szCs w:val="22"/>
        </w:rPr>
        <w:t xml:space="preserve"> </w:t>
      </w:r>
      <w:r w:rsidR="00826465" w:rsidRPr="007332BB">
        <w:rPr>
          <w:iCs/>
          <w:sz w:val="22"/>
          <w:szCs w:val="22"/>
        </w:rPr>
        <w:t xml:space="preserve">summarized the </w:t>
      </w:r>
      <w:r w:rsidR="00826465" w:rsidRPr="003C30BB">
        <w:rPr>
          <w:iCs/>
          <w:sz w:val="22"/>
          <w:szCs w:val="22"/>
        </w:rPr>
        <w:t xml:space="preserve">2023 </w:t>
      </w:r>
      <w:r w:rsidR="00826465" w:rsidRPr="00826465">
        <w:rPr>
          <w:iCs/>
          <w:sz w:val="22"/>
          <w:szCs w:val="22"/>
        </w:rPr>
        <w:t xml:space="preserve">Market Data Transparency </w:t>
      </w:r>
      <w:r w:rsidR="00826465">
        <w:rPr>
          <w:iCs/>
          <w:sz w:val="22"/>
          <w:szCs w:val="22"/>
        </w:rPr>
        <w:t xml:space="preserve">Service </w:t>
      </w:r>
      <w:r w:rsidR="00826465" w:rsidRPr="003C30BB">
        <w:rPr>
          <w:iCs/>
          <w:sz w:val="22"/>
          <w:szCs w:val="22"/>
        </w:rPr>
        <w:t>Level Agreement</w:t>
      </w:r>
      <w:r w:rsidR="00826465">
        <w:rPr>
          <w:iCs/>
          <w:sz w:val="22"/>
          <w:szCs w:val="22"/>
        </w:rPr>
        <w:t xml:space="preserve">.  </w:t>
      </w:r>
      <w:r w:rsidR="00826465" w:rsidRPr="007332BB">
        <w:rPr>
          <w:iCs/>
          <w:sz w:val="22"/>
          <w:szCs w:val="22"/>
        </w:rPr>
        <w:t xml:space="preserve">Market </w:t>
      </w:r>
    </w:p>
    <w:p w14:paraId="6A34FE21" w14:textId="34C4AC8A" w:rsidR="00826465" w:rsidRPr="00163663" w:rsidRDefault="00826465" w:rsidP="00826465">
      <w:pPr>
        <w:tabs>
          <w:tab w:val="left" w:pos="6300"/>
          <w:tab w:val="left" w:pos="6390"/>
        </w:tabs>
        <w:jc w:val="both"/>
        <w:rPr>
          <w:rStyle w:val="Hyperlink"/>
          <w:rFonts w:eastAsiaTheme="minorHAnsi"/>
          <w:sz w:val="22"/>
          <w:szCs w:val="22"/>
        </w:rPr>
      </w:pPr>
      <w:r w:rsidRPr="007332BB">
        <w:rPr>
          <w:iCs/>
          <w:sz w:val="22"/>
          <w:szCs w:val="22"/>
        </w:rPr>
        <w:lastRenderedPageBreak/>
        <w:t xml:space="preserve">Participants offered clarifications to </w:t>
      </w:r>
      <w:r>
        <w:rPr>
          <w:iCs/>
          <w:sz w:val="22"/>
          <w:szCs w:val="22"/>
        </w:rPr>
        <w:t xml:space="preserve">include an effective date of January 10, 2023.  </w:t>
      </w:r>
      <w:r w:rsidRPr="00163663">
        <w:rPr>
          <w:sz w:val="22"/>
          <w:szCs w:val="22"/>
        </w:rPr>
        <w:t xml:space="preserve">Ms. McKeever noted that this item could be considered </w:t>
      </w:r>
      <w:r w:rsidRPr="00163663">
        <w:rPr>
          <w:rFonts w:eastAsiaTheme="minorHAnsi"/>
          <w:sz w:val="22"/>
          <w:szCs w:val="22"/>
        </w:rPr>
        <w:t xml:space="preserve">for inclusion </w:t>
      </w:r>
      <w:r w:rsidRPr="00163663">
        <w:rPr>
          <w:sz w:val="22"/>
          <w:szCs w:val="22"/>
        </w:rPr>
        <w:t xml:space="preserve">in the </w:t>
      </w:r>
      <w:hyperlink w:anchor="Combo_Ballot" w:history="1">
        <w:r w:rsidRPr="00163663">
          <w:rPr>
            <w:rStyle w:val="Hyperlink"/>
            <w:rFonts w:eastAsiaTheme="minorHAnsi"/>
            <w:sz w:val="22"/>
            <w:szCs w:val="22"/>
          </w:rPr>
          <w:t>Combined Ballot.</w:t>
        </w:r>
      </w:hyperlink>
    </w:p>
    <w:p w14:paraId="1946BB56" w14:textId="0E063918" w:rsidR="001529AB" w:rsidRDefault="001529AB" w:rsidP="001529AB">
      <w:pPr>
        <w:tabs>
          <w:tab w:val="left" w:pos="6300"/>
          <w:tab w:val="left" w:pos="6390"/>
        </w:tabs>
        <w:jc w:val="both"/>
        <w:rPr>
          <w:iCs/>
          <w:sz w:val="22"/>
          <w:szCs w:val="22"/>
        </w:rPr>
      </w:pPr>
    </w:p>
    <w:p w14:paraId="0C4B569C" w14:textId="77777777" w:rsidR="001529AB" w:rsidRPr="001529AB" w:rsidRDefault="001529AB" w:rsidP="001529AB">
      <w:pPr>
        <w:tabs>
          <w:tab w:val="left" w:pos="6300"/>
          <w:tab w:val="left" w:pos="6390"/>
        </w:tabs>
        <w:jc w:val="both"/>
        <w:rPr>
          <w:i/>
          <w:sz w:val="22"/>
          <w:szCs w:val="22"/>
        </w:rPr>
      </w:pPr>
      <w:r w:rsidRPr="001529AB">
        <w:rPr>
          <w:i/>
          <w:sz w:val="22"/>
          <w:szCs w:val="22"/>
        </w:rPr>
        <w:t>IT Report</w:t>
      </w:r>
    </w:p>
    <w:p w14:paraId="41466149" w14:textId="104B4E2E" w:rsidR="001529AB" w:rsidRPr="00826465" w:rsidRDefault="001529AB" w:rsidP="001529AB">
      <w:pPr>
        <w:tabs>
          <w:tab w:val="left" w:pos="6300"/>
          <w:tab w:val="left" w:pos="6390"/>
        </w:tabs>
        <w:jc w:val="both"/>
        <w:rPr>
          <w:bCs/>
          <w:sz w:val="22"/>
          <w:szCs w:val="22"/>
        </w:rPr>
      </w:pPr>
      <w:r w:rsidRPr="001529AB">
        <w:rPr>
          <w:bCs/>
          <w:sz w:val="22"/>
          <w:szCs w:val="22"/>
        </w:rPr>
        <w:t xml:space="preserve">Mick </w:t>
      </w:r>
      <w:r w:rsidRPr="00826465">
        <w:rPr>
          <w:bCs/>
          <w:sz w:val="22"/>
          <w:szCs w:val="22"/>
        </w:rPr>
        <w:t>Hanna reported on service availability, retail incidents</w:t>
      </w:r>
      <w:r w:rsidR="00E21DA4">
        <w:rPr>
          <w:bCs/>
          <w:sz w:val="22"/>
          <w:szCs w:val="22"/>
        </w:rPr>
        <w:t>,</w:t>
      </w:r>
      <w:r w:rsidRPr="00826465">
        <w:rPr>
          <w:bCs/>
          <w:sz w:val="22"/>
          <w:szCs w:val="22"/>
        </w:rPr>
        <w:t xml:space="preserve"> and maintenance issues for </w:t>
      </w:r>
      <w:r w:rsidR="00826465" w:rsidRPr="00826465">
        <w:rPr>
          <w:bCs/>
          <w:sz w:val="22"/>
          <w:szCs w:val="22"/>
        </w:rPr>
        <w:t xml:space="preserve">December </w:t>
      </w:r>
      <w:r w:rsidRPr="00826465">
        <w:rPr>
          <w:bCs/>
          <w:sz w:val="22"/>
          <w:szCs w:val="22"/>
        </w:rPr>
        <w:t xml:space="preserve">2022, and summarized MarkeTrak Performance and ListServ statistics.  </w:t>
      </w:r>
    </w:p>
    <w:p w14:paraId="66A0BD1A" w14:textId="77777777" w:rsidR="001529AB" w:rsidRPr="00163663" w:rsidRDefault="001529AB" w:rsidP="001529AB">
      <w:pPr>
        <w:tabs>
          <w:tab w:val="left" w:pos="6300"/>
          <w:tab w:val="left" w:pos="6390"/>
        </w:tabs>
        <w:jc w:val="both"/>
        <w:rPr>
          <w:bCs/>
          <w:sz w:val="22"/>
          <w:szCs w:val="22"/>
          <w:highlight w:val="lightGray"/>
        </w:rPr>
      </w:pPr>
    </w:p>
    <w:p w14:paraId="440EF35A" w14:textId="77777777" w:rsidR="001529AB" w:rsidRPr="001529AB" w:rsidRDefault="001529AB" w:rsidP="001529AB">
      <w:pPr>
        <w:tabs>
          <w:tab w:val="left" w:pos="6300"/>
          <w:tab w:val="left" w:pos="6390"/>
        </w:tabs>
        <w:jc w:val="both"/>
        <w:rPr>
          <w:i/>
          <w:sz w:val="22"/>
          <w:szCs w:val="22"/>
        </w:rPr>
      </w:pPr>
      <w:r w:rsidRPr="001529AB">
        <w:rPr>
          <w:i/>
          <w:sz w:val="22"/>
          <w:szCs w:val="22"/>
        </w:rPr>
        <w:t>Flight Update</w:t>
      </w:r>
    </w:p>
    <w:p w14:paraId="0C9AA8A1" w14:textId="77777777" w:rsidR="001529AB" w:rsidRPr="00826465" w:rsidRDefault="001529AB" w:rsidP="001529AB">
      <w:pPr>
        <w:tabs>
          <w:tab w:val="left" w:pos="6300"/>
          <w:tab w:val="left" w:pos="6390"/>
        </w:tabs>
        <w:jc w:val="both"/>
        <w:rPr>
          <w:i/>
          <w:sz w:val="22"/>
          <w:szCs w:val="22"/>
        </w:rPr>
      </w:pPr>
      <w:r w:rsidRPr="00826465">
        <w:rPr>
          <w:bCs/>
          <w:sz w:val="22"/>
          <w:szCs w:val="22"/>
        </w:rPr>
        <w:t xml:space="preserve">Mr. Michelsen presented the Flight 1022 details and provided a preview of Flight 0223.  </w:t>
      </w:r>
    </w:p>
    <w:p w14:paraId="2443CF4E" w14:textId="77777777" w:rsidR="001529AB" w:rsidRPr="00826465" w:rsidRDefault="001529AB" w:rsidP="001529AB">
      <w:pPr>
        <w:tabs>
          <w:tab w:val="left" w:pos="6300"/>
          <w:tab w:val="left" w:pos="6390"/>
        </w:tabs>
        <w:jc w:val="both"/>
        <w:rPr>
          <w:i/>
          <w:sz w:val="22"/>
          <w:szCs w:val="22"/>
        </w:rPr>
      </w:pPr>
    </w:p>
    <w:p w14:paraId="58749A42" w14:textId="77777777" w:rsidR="001529AB" w:rsidRPr="001529AB" w:rsidRDefault="001529AB" w:rsidP="001529AB">
      <w:pPr>
        <w:tabs>
          <w:tab w:val="left" w:pos="6300"/>
          <w:tab w:val="left" w:pos="6390"/>
        </w:tabs>
        <w:jc w:val="both"/>
        <w:rPr>
          <w:i/>
          <w:sz w:val="22"/>
          <w:szCs w:val="22"/>
        </w:rPr>
      </w:pPr>
      <w:r w:rsidRPr="001529AB">
        <w:rPr>
          <w:i/>
          <w:sz w:val="22"/>
          <w:szCs w:val="22"/>
        </w:rPr>
        <w:t>Retail Projects Update</w:t>
      </w:r>
    </w:p>
    <w:p w14:paraId="7444F63A" w14:textId="2B547D40" w:rsidR="00826465" w:rsidRPr="00826465" w:rsidRDefault="001529AB" w:rsidP="00942F55">
      <w:pPr>
        <w:jc w:val="both"/>
        <w:rPr>
          <w:sz w:val="22"/>
          <w:szCs w:val="22"/>
        </w:rPr>
      </w:pPr>
      <w:r w:rsidRPr="00826465">
        <w:rPr>
          <w:sz w:val="22"/>
          <w:szCs w:val="22"/>
        </w:rPr>
        <w:t>Mr. Michelsen highlighted upcoming retail projects</w:t>
      </w:r>
      <w:r w:rsidR="00826465" w:rsidRPr="00826465">
        <w:rPr>
          <w:sz w:val="22"/>
          <w:szCs w:val="22"/>
        </w:rPr>
        <w:t xml:space="preserve">, noted the successful go-live of the </w:t>
      </w:r>
      <w:r w:rsidRPr="00826465">
        <w:rPr>
          <w:sz w:val="22"/>
          <w:szCs w:val="22"/>
        </w:rPr>
        <w:t>December 10, 2022 MarkeTrak Phase 2 project</w:t>
      </w:r>
      <w:r w:rsidR="00826465" w:rsidRPr="00826465">
        <w:rPr>
          <w:sz w:val="22"/>
          <w:szCs w:val="22"/>
        </w:rPr>
        <w:t>, and reminded Market Participants that any REPs that are not currently qualified in the ERCOT Retail Market</w:t>
      </w:r>
      <w:r w:rsidR="00826465">
        <w:rPr>
          <w:sz w:val="22"/>
          <w:szCs w:val="22"/>
        </w:rPr>
        <w:t xml:space="preserve"> </w:t>
      </w:r>
      <w:r w:rsidR="00826465" w:rsidRPr="00826465">
        <w:rPr>
          <w:sz w:val="22"/>
          <w:szCs w:val="22"/>
        </w:rPr>
        <w:t xml:space="preserve">will need to qualify in Flight 0223, </w:t>
      </w:r>
      <w:r w:rsidR="00826465">
        <w:rPr>
          <w:sz w:val="22"/>
          <w:szCs w:val="22"/>
        </w:rPr>
        <w:t>if they in</w:t>
      </w:r>
      <w:r w:rsidR="00826465" w:rsidRPr="00826465">
        <w:rPr>
          <w:sz w:val="22"/>
          <w:szCs w:val="22"/>
        </w:rPr>
        <w:t xml:space="preserve">tend to test with Lubbock Power </w:t>
      </w:r>
      <w:r w:rsidR="006362A8">
        <w:rPr>
          <w:sz w:val="22"/>
          <w:szCs w:val="22"/>
        </w:rPr>
        <w:t>&amp;</w:t>
      </w:r>
      <w:r w:rsidR="006362A8" w:rsidRPr="00826465">
        <w:rPr>
          <w:sz w:val="22"/>
          <w:szCs w:val="22"/>
        </w:rPr>
        <w:t xml:space="preserve"> </w:t>
      </w:r>
      <w:r w:rsidR="00826465" w:rsidRPr="00826465">
        <w:rPr>
          <w:sz w:val="22"/>
          <w:szCs w:val="22"/>
        </w:rPr>
        <w:t xml:space="preserve">Light (LP&amp;L) in Flight LPL0423.  </w:t>
      </w:r>
    </w:p>
    <w:p w14:paraId="652D62C4" w14:textId="77777777" w:rsidR="00826465" w:rsidRDefault="00826465" w:rsidP="006D5854">
      <w:pPr>
        <w:jc w:val="both"/>
        <w:rPr>
          <w:sz w:val="22"/>
          <w:szCs w:val="22"/>
          <w:highlight w:val="lightGray"/>
        </w:rPr>
      </w:pPr>
    </w:p>
    <w:p w14:paraId="627D1877" w14:textId="74207767" w:rsidR="001529AB" w:rsidRDefault="001529AB" w:rsidP="00FE1F5B">
      <w:pPr>
        <w:tabs>
          <w:tab w:val="left" w:pos="6300"/>
          <w:tab w:val="left" w:pos="6390"/>
        </w:tabs>
        <w:jc w:val="both"/>
        <w:rPr>
          <w:sz w:val="22"/>
          <w:szCs w:val="22"/>
          <w:highlight w:val="lightGray"/>
        </w:rPr>
      </w:pPr>
    </w:p>
    <w:p w14:paraId="55AF79D5" w14:textId="6A8C105A" w:rsidR="001529AB" w:rsidRDefault="001529AB" w:rsidP="001529AB">
      <w:pPr>
        <w:tabs>
          <w:tab w:val="left" w:pos="6300"/>
          <w:tab w:val="left" w:pos="6390"/>
        </w:tabs>
        <w:jc w:val="both"/>
        <w:outlineLvl w:val="0"/>
        <w:rPr>
          <w:sz w:val="22"/>
          <w:szCs w:val="22"/>
          <w:u w:val="single"/>
        </w:rPr>
      </w:pPr>
      <w:r w:rsidRPr="001529AB">
        <w:rPr>
          <w:sz w:val="22"/>
          <w:szCs w:val="22"/>
          <w:u w:val="single"/>
        </w:rPr>
        <w:t>LP&amp;L Update</w:t>
      </w:r>
    </w:p>
    <w:p w14:paraId="1ADCEAC4" w14:textId="1A5C373F" w:rsidR="00E25BED" w:rsidRDefault="001529AB" w:rsidP="001529AB">
      <w:pPr>
        <w:tabs>
          <w:tab w:val="left" w:pos="6300"/>
          <w:tab w:val="left" w:pos="6390"/>
        </w:tabs>
        <w:jc w:val="both"/>
        <w:outlineLvl w:val="0"/>
        <w:rPr>
          <w:sz w:val="22"/>
          <w:szCs w:val="22"/>
        </w:rPr>
      </w:pPr>
      <w:r w:rsidRPr="00E25BED">
        <w:rPr>
          <w:sz w:val="22"/>
          <w:szCs w:val="22"/>
        </w:rPr>
        <w:t>Clint Gardner presented an overview of LP&amp;L integration activities</w:t>
      </w:r>
      <w:r w:rsidR="00E25BED" w:rsidRPr="00E25BED">
        <w:rPr>
          <w:sz w:val="22"/>
          <w:szCs w:val="22"/>
        </w:rPr>
        <w:t xml:space="preserve"> anticipated for 2023.  Mr. Gardner introduced Matt Rose, Public Affairs </w:t>
      </w:r>
      <w:r w:rsidR="006362A8">
        <w:rPr>
          <w:sz w:val="22"/>
          <w:szCs w:val="22"/>
        </w:rPr>
        <w:t>&amp;</w:t>
      </w:r>
      <w:r w:rsidR="006362A8" w:rsidRPr="00E25BED">
        <w:rPr>
          <w:sz w:val="22"/>
          <w:szCs w:val="22"/>
        </w:rPr>
        <w:t xml:space="preserve"> </w:t>
      </w:r>
      <w:r w:rsidR="00E25BED" w:rsidRPr="00E25BED">
        <w:rPr>
          <w:sz w:val="22"/>
          <w:szCs w:val="22"/>
        </w:rPr>
        <w:t>Government Relations Manager at LP&amp;L</w:t>
      </w:r>
      <w:r w:rsidR="00466C15">
        <w:rPr>
          <w:sz w:val="22"/>
          <w:szCs w:val="22"/>
        </w:rPr>
        <w:t xml:space="preserve">, </w:t>
      </w:r>
      <w:r w:rsidR="00E25BED" w:rsidRPr="00E25BED">
        <w:rPr>
          <w:sz w:val="22"/>
          <w:szCs w:val="22"/>
        </w:rPr>
        <w:t>highlighted communication efforts</w:t>
      </w:r>
      <w:r w:rsidR="00466C15">
        <w:rPr>
          <w:sz w:val="22"/>
          <w:szCs w:val="22"/>
        </w:rPr>
        <w:t xml:space="preserve">, </w:t>
      </w:r>
      <w:r w:rsidR="00E25BED" w:rsidRPr="00E25BED">
        <w:rPr>
          <w:sz w:val="22"/>
          <w:szCs w:val="22"/>
        </w:rPr>
        <w:t xml:space="preserve">and </w:t>
      </w:r>
      <w:r w:rsidR="00466C15">
        <w:rPr>
          <w:sz w:val="22"/>
          <w:szCs w:val="22"/>
        </w:rPr>
        <w:t xml:space="preserve">announced </w:t>
      </w:r>
      <w:r w:rsidR="00E25BED" w:rsidRPr="00E25BED">
        <w:rPr>
          <w:sz w:val="22"/>
          <w:szCs w:val="22"/>
        </w:rPr>
        <w:t xml:space="preserve">the enhanced </w:t>
      </w:r>
      <w:r w:rsidR="00E25BED">
        <w:rPr>
          <w:sz w:val="22"/>
          <w:szCs w:val="22"/>
        </w:rPr>
        <w:t>R</w:t>
      </w:r>
      <w:r w:rsidR="00E25BED" w:rsidRPr="00E25BED">
        <w:rPr>
          <w:sz w:val="22"/>
          <w:szCs w:val="22"/>
        </w:rPr>
        <w:t xml:space="preserve">etail </w:t>
      </w:r>
      <w:r w:rsidR="00E25BED">
        <w:rPr>
          <w:sz w:val="22"/>
          <w:szCs w:val="22"/>
        </w:rPr>
        <w:t>Electric Co</w:t>
      </w:r>
      <w:r w:rsidR="00E25BED" w:rsidRPr="00E25BED">
        <w:rPr>
          <w:sz w:val="22"/>
          <w:szCs w:val="22"/>
        </w:rPr>
        <w:t>mpetition landing page on the LP&amp;L website.</w:t>
      </w:r>
      <w:r w:rsidR="00E25BED">
        <w:rPr>
          <w:sz w:val="22"/>
          <w:szCs w:val="22"/>
        </w:rPr>
        <w:t xml:space="preserve">  </w:t>
      </w:r>
    </w:p>
    <w:p w14:paraId="025BFA54" w14:textId="77777777" w:rsidR="00E25BED" w:rsidRDefault="00E25BED" w:rsidP="001529AB">
      <w:pPr>
        <w:tabs>
          <w:tab w:val="left" w:pos="6300"/>
          <w:tab w:val="left" w:pos="6390"/>
        </w:tabs>
        <w:jc w:val="both"/>
        <w:outlineLvl w:val="0"/>
        <w:rPr>
          <w:sz w:val="22"/>
          <w:szCs w:val="22"/>
        </w:rPr>
      </w:pPr>
    </w:p>
    <w:p w14:paraId="725D9245" w14:textId="77777777" w:rsidR="001529AB" w:rsidRPr="00163663" w:rsidRDefault="001529AB" w:rsidP="001529AB">
      <w:pPr>
        <w:tabs>
          <w:tab w:val="left" w:pos="6300"/>
          <w:tab w:val="left" w:pos="6390"/>
        </w:tabs>
        <w:jc w:val="both"/>
        <w:outlineLvl w:val="0"/>
        <w:rPr>
          <w:sz w:val="22"/>
          <w:szCs w:val="22"/>
          <w:highlight w:val="lightGray"/>
        </w:rPr>
      </w:pPr>
    </w:p>
    <w:p w14:paraId="0AC15AAE" w14:textId="4A03DE57" w:rsidR="001529AB" w:rsidRPr="001529AB" w:rsidRDefault="001529AB" w:rsidP="001529AB">
      <w:pPr>
        <w:tabs>
          <w:tab w:val="left" w:pos="6300"/>
          <w:tab w:val="left" w:pos="6390"/>
        </w:tabs>
        <w:jc w:val="both"/>
        <w:outlineLvl w:val="0"/>
        <w:rPr>
          <w:sz w:val="22"/>
          <w:szCs w:val="22"/>
          <w:u w:val="single"/>
        </w:rPr>
      </w:pPr>
      <w:r w:rsidRPr="001529AB">
        <w:rPr>
          <w:sz w:val="22"/>
          <w:szCs w:val="22"/>
          <w:u w:val="single"/>
        </w:rPr>
        <w:t>Lubbock Retail Integration Task Force (LRITF) (see Key Documents)</w:t>
      </w:r>
    </w:p>
    <w:p w14:paraId="1C919305" w14:textId="21FBF2A0" w:rsidR="001529AB" w:rsidRDefault="001529AB" w:rsidP="00FE1F5B">
      <w:pPr>
        <w:tabs>
          <w:tab w:val="left" w:pos="6300"/>
          <w:tab w:val="left" w:pos="6390"/>
        </w:tabs>
        <w:jc w:val="both"/>
        <w:rPr>
          <w:sz w:val="22"/>
          <w:szCs w:val="22"/>
        </w:rPr>
      </w:pPr>
      <w:r w:rsidRPr="001529AB">
        <w:rPr>
          <w:sz w:val="22"/>
          <w:szCs w:val="22"/>
        </w:rPr>
        <w:t xml:space="preserve">Sheri </w:t>
      </w:r>
      <w:r w:rsidRPr="00AA1DF9">
        <w:rPr>
          <w:sz w:val="22"/>
          <w:szCs w:val="22"/>
        </w:rPr>
        <w:t>Wiegand reviewed LRITF activities</w:t>
      </w:r>
      <w:r w:rsidR="00AA1DF9">
        <w:rPr>
          <w:sz w:val="22"/>
          <w:szCs w:val="22"/>
        </w:rPr>
        <w:t xml:space="preserve">.  </w:t>
      </w:r>
    </w:p>
    <w:p w14:paraId="5997B439" w14:textId="77777777" w:rsidR="00AA1DF9" w:rsidRDefault="00AA1DF9" w:rsidP="00FE1F5B">
      <w:pPr>
        <w:tabs>
          <w:tab w:val="left" w:pos="6300"/>
          <w:tab w:val="left" w:pos="6390"/>
        </w:tabs>
        <w:jc w:val="both"/>
        <w:rPr>
          <w:sz w:val="22"/>
          <w:szCs w:val="22"/>
          <w:highlight w:val="lightGray"/>
        </w:rPr>
      </w:pPr>
    </w:p>
    <w:p w14:paraId="6426D798" w14:textId="4129D11D" w:rsidR="001529AB" w:rsidRDefault="001529AB" w:rsidP="00FE1F5B">
      <w:pPr>
        <w:tabs>
          <w:tab w:val="left" w:pos="6300"/>
          <w:tab w:val="left" w:pos="6390"/>
        </w:tabs>
        <w:jc w:val="both"/>
        <w:rPr>
          <w:sz w:val="22"/>
          <w:szCs w:val="22"/>
          <w:highlight w:val="lightGray"/>
        </w:rPr>
      </w:pPr>
    </w:p>
    <w:p w14:paraId="7C4818C7" w14:textId="2E3C95E1" w:rsidR="001529AB" w:rsidRPr="001529AB" w:rsidRDefault="001529AB" w:rsidP="00FE1F5B">
      <w:pPr>
        <w:tabs>
          <w:tab w:val="left" w:pos="6300"/>
          <w:tab w:val="left" w:pos="6390"/>
        </w:tabs>
        <w:jc w:val="both"/>
        <w:rPr>
          <w:sz w:val="22"/>
          <w:szCs w:val="22"/>
          <w:u w:val="single"/>
        </w:rPr>
      </w:pPr>
      <w:r w:rsidRPr="001529AB">
        <w:rPr>
          <w:sz w:val="22"/>
          <w:szCs w:val="22"/>
          <w:u w:val="single"/>
        </w:rPr>
        <w:t>RMS Revision Requests (See Key Documents)</w:t>
      </w:r>
    </w:p>
    <w:p w14:paraId="654E9A00" w14:textId="06C5FE1D" w:rsidR="001529AB" w:rsidRDefault="001529AB" w:rsidP="00FE1F5B">
      <w:pPr>
        <w:tabs>
          <w:tab w:val="left" w:pos="6300"/>
          <w:tab w:val="left" w:pos="6390"/>
        </w:tabs>
        <w:jc w:val="both"/>
        <w:rPr>
          <w:i/>
          <w:iCs/>
          <w:sz w:val="22"/>
          <w:szCs w:val="22"/>
        </w:rPr>
      </w:pPr>
      <w:r w:rsidRPr="001529AB">
        <w:rPr>
          <w:i/>
          <w:iCs/>
          <w:sz w:val="22"/>
          <w:szCs w:val="22"/>
        </w:rPr>
        <w:t>Language Review</w:t>
      </w:r>
    </w:p>
    <w:p w14:paraId="74B24139" w14:textId="1CE7BDC0" w:rsidR="001529AB" w:rsidRPr="00466C15" w:rsidRDefault="001529AB" w:rsidP="00FE1F5B">
      <w:pPr>
        <w:tabs>
          <w:tab w:val="left" w:pos="6300"/>
          <w:tab w:val="left" w:pos="6390"/>
        </w:tabs>
        <w:jc w:val="both"/>
        <w:rPr>
          <w:i/>
          <w:iCs/>
          <w:sz w:val="22"/>
          <w:szCs w:val="22"/>
        </w:rPr>
      </w:pPr>
      <w:r w:rsidRPr="00466C15">
        <w:rPr>
          <w:i/>
          <w:iCs/>
          <w:sz w:val="22"/>
          <w:szCs w:val="22"/>
        </w:rPr>
        <w:t>Retail Market Guide Revision Request (RMGRR) 171, Changes to Transition Process that Require Opt-in MOU and EC that are Designating POLR to provide Mass Transition Methodology to ERCOT</w:t>
      </w:r>
    </w:p>
    <w:p w14:paraId="21382E6B" w14:textId="6CCC7ED4" w:rsidR="00DE5491" w:rsidRPr="00163663" w:rsidRDefault="001529AB" w:rsidP="00DE5491">
      <w:pPr>
        <w:tabs>
          <w:tab w:val="left" w:pos="6300"/>
          <w:tab w:val="left" w:pos="6390"/>
        </w:tabs>
        <w:jc w:val="both"/>
        <w:rPr>
          <w:rStyle w:val="Hyperlink"/>
          <w:rFonts w:eastAsiaTheme="minorHAnsi"/>
          <w:sz w:val="22"/>
          <w:szCs w:val="22"/>
        </w:rPr>
      </w:pPr>
      <w:r>
        <w:rPr>
          <w:sz w:val="22"/>
          <w:szCs w:val="22"/>
        </w:rPr>
        <w:t>Mr. Michelsen</w:t>
      </w:r>
      <w:r w:rsidR="00AA1DF9">
        <w:rPr>
          <w:sz w:val="22"/>
          <w:szCs w:val="22"/>
        </w:rPr>
        <w:t xml:space="preserve"> summarized RMGRR171.  Market Par</w:t>
      </w:r>
      <w:r w:rsidR="001239E3">
        <w:rPr>
          <w:sz w:val="22"/>
          <w:szCs w:val="22"/>
        </w:rPr>
        <w:t>ticipants discussed the Revision Request timeline</w:t>
      </w:r>
      <w:r w:rsidR="00DE5491">
        <w:rPr>
          <w:sz w:val="22"/>
          <w:szCs w:val="22"/>
        </w:rPr>
        <w:t xml:space="preserve">, potential future clarifications to include </w:t>
      </w:r>
      <w:r w:rsidR="0095749D">
        <w:rPr>
          <w:sz w:val="22"/>
          <w:szCs w:val="22"/>
        </w:rPr>
        <w:t xml:space="preserve">Customer Choice </w:t>
      </w:r>
      <w:r w:rsidR="00DE5491">
        <w:rPr>
          <w:sz w:val="22"/>
          <w:szCs w:val="22"/>
        </w:rPr>
        <w:t xml:space="preserve">billing for consideration at the February 7, 2023 RMS meeting, </w:t>
      </w:r>
      <w:r w:rsidR="001239E3">
        <w:rPr>
          <w:sz w:val="22"/>
          <w:szCs w:val="22"/>
        </w:rPr>
        <w:t xml:space="preserve">and the possibility of </w:t>
      </w:r>
      <w:r w:rsidR="00DE5491">
        <w:rPr>
          <w:sz w:val="22"/>
          <w:szCs w:val="22"/>
        </w:rPr>
        <w:t xml:space="preserve">filing an </w:t>
      </w:r>
      <w:r w:rsidR="001239E3">
        <w:rPr>
          <w:sz w:val="22"/>
          <w:szCs w:val="22"/>
        </w:rPr>
        <w:t xml:space="preserve">Administrative </w:t>
      </w:r>
      <w:r w:rsidR="00DE5491">
        <w:rPr>
          <w:sz w:val="22"/>
          <w:szCs w:val="22"/>
        </w:rPr>
        <w:t>Revision Request f</w:t>
      </w:r>
      <w:r w:rsidR="001239E3">
        <w:rPr>
          <w:sz w:val="22"/>
          <w:szCs w:val="22"/>
        </w:rPr>
        <w:t xml:space="preserve">or the LP&amp;L contact phone number, rather than the formal </w:t>
      </w:r>
      <w:r w:rsidR="006362A8">
        <w:rPr>
          <w:sz w:val="22"/>
          <w:szCs w:val="22"/>
        </w:rPr>
        <w:t>Revision Request</w:t>
      </w:r>
      <w:r w:rsidR="001239E3">
        <w:rPr>
          <w:sz w:val="22"/>
          <w:szCs w:val="22"/>
        </w:rPr>
        <w:t xml:space="preserve"> process.  Ms. Boren noted that Administrative Revision Requests still require Public Utility Commission of Texas (PUCT) approval.  </w:t>
      </w:r>
      <w:r w:rsidR="00DE5491">
        <w:rPr>
          <w:sz w:val="22"/>
          <w:szCs w:val="22"/>
        </w:rPr>
        <w:t xml:space="preserve">Market Participants offered clarifications to RMGRR171.  </w:t>
      </w:r>
      <w:r w:rsidR="00DE5491" w:rsidRPr="00163663">
        <w:rPr>
          <w:sz w:val="22"/>
          <w:szCs w:val="22"/>
        </w:rPr>
        <w:t xml:space="preserve">Ms. McKeever noted that this item could be considered </w:t>
      </w:r>
      <w:r w:rsidR="00DE5491" w:rsidRPr="00163663">
        <w:rPr>
          <w:rFonts w:eastAsiaTheme="minorHAnsi"/>
          <w:sz w:val="22"/>
          <w:szCs w:val="22"/>
        </w:rPr>
        <w:t xml:space="preserve">for inclusion </w:t>
      </w:r>
      <w:r w:rsidR="00DE5491" w:rsidRPr="00163663">
        <w:rPr>
          <w:sz w:val="22"/>
          <w:szCs w:val="22"/>
        </w:rPr>
        <w:t xml:space="preserve">in the </w:t>
      </w:r>
      <w:hyperlink w:anchor="Combo_Ballot" w:history="1">
        <w:r w:rsidR="00DE5491" w:rsidRPr="00163663">
          <w:rPr>
            <w:rStyle w:val="Hyperlink"/>
            <w:rFonts w:eastAsiaTheme="minorHAnsi"/>
            <w:sz w:val="22"/>
            <w:szCs w:val="22"/>
          </w:rPr>
          <w:t>Combined Ballot.</w:t>
        </w:r>
      </w:hyperlink>
    </w:p>
    <w:p w14:paraId="50AA5AF0" w14:textId="03597280" w:rsidR="001529AB" w:rsidRDefault="001529AB" w:rsidP="00FE1F5B">
      <w:pPr>
        <w:tabs>
          <w:tab w:val="left" w:pos="6300"/>
          <w:tab w:val="left" w:pos="6390"/>
        </w:tabs>
        <w:jc w:val="both"/>
        <w:rPr>
          <w:sz w:val="22"/>
          <w:szCs w:val="22"/>
        </w:rPr>
      </w:pPr>
    </w:p>
    <w:p w14:paraId="7DD9B47E" w14:textId="01673184" w:rsidR="001529AB" w:rsidRDefault="001529AB" w:rsidP="00FE1F5B">
      <w:pPr>
        <w:tabs>
          <w:tab w:val="left" w:pos="6300"/>
          <w:tab w:val="left" w:pos="6390"/>
        </w:tabs>
        <w:jc w:val="both"/>
        <w:rPr>
          <w:sz w:val="22"/>
          <w:szCs w:val="22"/>
          <w:highlight w:val="lightGray"/>
        </w:rPr>
      </w:pPr>
    </w:p>
    <w:p w14:paraId="6EE3425B" w14:textId="05B0453C" w:rsidR="001529AB" w:rsidRPr="001529AB" w:rsidRDefault="001529AB" w:rsidP="00FE1F5B">
      <w:pPr>
        <w:tabs>
          <w:tab w:val="left" w:pos="6300"/>
          <w:tab w:val="left" w:pos="6390"/>
        </w:tabs>
        <w:jc w:val="both"/>
        <w:rPr>
          <w:sz w:val="22"/>
          <w:szCs w:val="22"/>
          <w:u w:val="single"/>
        </w:rPr>
      </w:pPr>
      <w:r w:rsidRPr="001529AB">
        <w:rPr>
          <w:sz w:val="22"/>
          <w:szCs w:val="22"/>
          <w:u w:val="single"/>
        </w:rPr>
        <w:t>N</w:t>
      </w:r>
      <w:r w:rsidR="00466C15">
        <w:rPr>
          <w:sz w:val="22"/>
          <w:szCs w:val="22"/>
          <w:u w:val="single"/>
        </w:rPr>
        <w:t>odal Protocol Revision Request (N</w:t>
      </w:r>
      <w:r w:rsidRPr="001529AB">
        <w:rPr>
          <w:sz w:val="22"/>
          <w:szCs w:val="22"/>
          <w:u w:val="single"/>
        </w:rPr>
        <w:t>PRR</w:t>
      </w:r>
      <w:r w:rsidR="00466C15">
        <w:rPr>
          <w:sz w:val="22"/>
          <w:szCs w:val="22"/>
          <w:u w:val="single"/>
        </w:rPr>
        <w:t xml:space="preserve">) </w:t>
      </w:r>
      <w:r w:rsidRPr="001529AB">
        <w:rPr>
          <w:sz w:val="22"/>
          <w:szCs w:val="22"/>
          <w:u w:val="single"/>
        </w:rPr>
        <w:t>1159, Related to RMGRR171, Changes to Transition Process that Require Opt-in MOU or EC that are Designating POLR to provide Mass Transition Methodology to ERCOT (see Key Documents)</w:t>
      </w:r>
    </w:p>
    <w:p w14:paraId="4FBB10DC" w14:textId="77777777" w:rsidR="00535962" w:rsidRPr="00163663" w:rsidRDefault="001529AB" w:rsidP="00535962">
      <w:pPr>
        <w:tabs>
          <w:tab w:val="left" w:pos="6300"/>
          <w:tab w:val="left" w:pos="6390"/>
        </w:tabs>
        <w:jc w:val="both"/>
        <w:rPr>
          <w:rStyle w:val="Hyperlink"/>
          <w:rFonts w:eastAsiaTheme="minorHAnsi"/>
          <w:sz w:val="22"/>
          <w:szCs w:val="22"/>
        </w:rPr>
      </w:pPr>
      <w:r>
        <w:rPr>
          <w:sz w:val="22"/>
          <w:szCs w:val="22"/>
        </w:rPr>
        <w:t>Mr. Michelsen</w:t>
      </w:r>
      <w:r w:rsidR="00DE5491">
        <w:rPr>
          <w:sz w:val="22"/>
          <w:szCs w:val="22"/>
        </w:rPr>
        <w:t xml:space="preserve"> reviewed NPRR1159.  </w:t>
      </w:r>
      <w:r w:rsidR="00535962" w:rsidRPr="00163663">
        <w:rPr>
          <w:sz w:val="22"/>
          <w:szCs w:val="22"/>
        </w:rPr>
        <w:t xml:space="preserve">Ms. McKeever noted that this item could be considered </w:t>
      </w:r>
      <w:r w:rsidR="00535962" w:rsidRPr="00163663">
        <w:rPr>
          <w:rFonts w:eastAsiaTheme="minorHAnsi"/>
          <w:sz w:val="22"/>
          <w:szCs w:val="22"/>
        </w:rPr>
        <w:t xml:space="preserve">for inclusion </w:t>
      </w:r>
      <w:r w:rsidR="00535962" w:rsidRPr="00163663">
        <w:rPr>
          <w:sz w:val="22"/>
          <w:szCs w:val="22"/>
        </w:rPr>
        <w:t xml:space="preserve">in the </w:t>
      </w:r>
      <w:hyperlink w:anchor="Combo_Ballot" w:history="1">
        <w:r w:rsidR="00535962" w:rsidRPr="00163663">
          <w:rPr>
            <w:rStyle w:val="Hyperlink"/>
            <w:rFonts w:eastAsiaTheme="minorHAnsi"/>
            <w:sz w:val="22"/>
            <w:szCs w:val="22"/>
          </w:rPr>
          <w:t>Combined Ballot.</w:t>
        </w:r>
      </w:hyperlink>
    </w:p>
    <w:p w14:paraId="4EE621AA" w14:textId="77777777" w:rsidR="001529AB" w:rsidRDefault="001529AB" w:rsidP="00FE1F5B">
      <w:pPr>
        <w:tabs>
          <w:tab w:val="left" w:pos="6300"/>
          <w:tab w:val="left" w:pos="6390"/>
        </w:tabs>
        <w:jc w:val="both"/>
        <w:rPr>
          <w:sz w:val="22"/>
          <w:szCs w:val="22"/>
        </w:rPr>
      </w:pPr>
    </w:p>
    <w:p w14:paraId="6AB38F61" w14:textId="77777777" w:rsidR="001529AB" w:rsidRPr="00163663" w:rsidRDefault="001529AB" w:rsidP="00FE1F5B">
      <w:pPr>
        <w:tabs>
          <w:tab w:val="left" w:pos="6300"/>
          <w:tab w:val="left" w:pos="6390"/>
        </w:tabs>
        <w:jc w:val="both"/>
        <w:rPr>
          <w:sz w:val="22"/>
          <w:szCs w:val="22"/>
          <w:highlight w:val="lightGray"/>
        </w:rPr>
      </w:pPr>
    </w:p>
    <w:p w14:paraId="066F8766" w14:textId="77777777" w:rsidR="0086274F" w:rsidRPr="001529AB" w:rsidRDefault="0086274F" w:rsidP="00FE1F5B">
      <w:pPr>
        <w:tabs>
          <w:tab w:val="left" w:pos="6300"/>
          <w:tab w:val="left" w:pos="6390"/>
        </w:tabs>
        <w:jc w:val="both"/>
        <w:rPr>
          <w:sz w:val="22"/>
          <w:szCs w:val="22"/>
          <w:u w:val="single"/>
        </w:rPr>
      </w:pPr>
      <w:bookmarkStart w:id="12" w:name="Combo_Ballot"/>
      <w:r w:rsidRPr="001529AB">
        <w:rPr>
          <w:sz w:val="22"/>
          <w:szCs w:val="22"/>
          <w:u w:val="single"/>
        </w:rPr>
        <w:t xml:space="preserve">Combined Ballot </w:t>
      </w:r>
    </w:p>
    <w:bookmarkEnd w:id="12"/>
    <w:p w14:paraId="7FA9F52B" w14:textId="667CD981" w:rsidR="0086274F" w:rsidRPr="00DE5491" w:rsidRDefault="00466C15" w:rsidP="00FE1F5B">
      <w:pPr>
        <w:tabs>
          <w:tab w:val="left" w:pos="6300"/>
          <w:tab w:val="left" w:pos="6390"/>
        </w:tabs>
        <w:jc w:val="both"/>
        <w:rPr>
          <w:b/>
          <w:sz w:val="22"/>
          <w:szCs w:val="22"/>
        </w:rPr>
      </w:pPr>
      <w:r>
        <w:rPr>
          <w:b/>
          <w:sz w:val="22"/>
          <w:szCs w:val="22"/>
        </w:rPr>
        <w:t xml:space="preserve">Ms. </w:t>
      </w:r>
      <w:r w:rsidR="00A7129B" w:rsidRPr="00DE5491">
        <w:rPr>
          <w:b/>
          <w:sz w:val="22"/>
          <w:szCs w:val="22"/>
        </w:rPr>
        <w:t xml:space="preserve">Scott </w:t>
      </w:r>
      <w:r w:rsidR="0086274F" w:rsidRPr="00DE5491">
        <w:rPr>
          <w:b/>
          <w:sz w:val="22"/>
          <w:szCs w:val="22"/>
        </w:rPr>
        <w:t xml:space="preserve">moved to approve the Combined Ballot as follows: </w:t>
      </w:r>
    </w:p>
    <w:p w14:paraId="23D723B3" w14:textId="7ACD626C" w:rsidR="000A3A6A" w:rsidRPr="00DE5491" w:rsidRDefault="00527477" w:rsidP="00527477">
      <w:pPr>
        <w:pStyle w:val="ListParagraph"/>
        <w:numPr>
          <w:ilvl w:val="0"/>
          <w:numId w:val="29"/>
        </w:numPr>
        <w:tabs>
          <w:tab w:val="left" w:pos="6300"/>
          <w:tab w:val="left" w:pos="6390"/>
        </w:tabs>
        <w:jc w:val="both"/>
        <w:rPr>
          <w:b/>
          <w:sz w:val="22"/>
          <w:szCs w:val="22"/>
        </w:rPr>
      </w:pPr>
      <w:r w:rsidRPr="00DE5491">
        <w:rPr>
          <w:b/>
          <w:sz w:val="22"/>
          <w:szCs w:val="22"/>
        </w:rPr>
        <w:t>T</w:t>
      </w:r>
      <w:r w:rsidR="000A3A6A" w:rsidRPr="00DE5491">
        <w:rPr>
          <w:b/>
          <w:sz w:val="22"/>
          <w:szCs w:val="22"/>
        </w:rPr>
        <w:t xml:space="preserve">o approve </w:t>
      </w:r>
      <w:r w:rsidRPr="00DE5491">
        <w:rPr>
          <w:b/>
          <w:sz w:val="22"/>
          <w:szCs w:val="22"/>
        </w:rPr>
        <w:t xml:space="preserve">the </w:t>
      </w:r>
      <w:r w:rsidR="00163663" w:rsidRPr="00DE5491">
        <w:rPr>
          <w:b/>
          <w:sz w:val="22"/>
          <w:szCs w:val="22"/>
        </w:rPr>
        <w:t>December 6</w:t>
      </w:r>
      <w:r w:rsidR="00A7129B" w:rsidRPr="00DE5491">
        <w:rPr>
          <w:b/>
          <w:sz w:val="22"/>
          <w:szCs w:val="22"/>
        </w:rPr>
        <w:t>, 202</w:t>
      </w:r>
      <w:r w:rsidR="001F3D5E" w:rsidRPr="00DE5491">
        <w:rPr>
          <w:b/>
          <w:sz w:val="22"/>
          <w:szCs w:val="22"/>
        </w:rPr>
        <w:t>2</w:t>
      </w:r>
      <w:r w:rsidR="00836BB2" w:rsidRPr="00DE5491">
        <w:rPr>
          <w:b/>
          <w:sz w:val="22"/>
          <w:szCs w:val="22"/>
        </w:rPr>
        <w:t xml:space="preserve"> </w:t>
      </w:r>
      <w:r w:rsidRPr="00DE5491">
        <w:rPr>
          <w:b/>
          <w:sz w:val="22"/>
          <w:szCs w:val="22"/>
        </w:rPr>
        <w:t>RMS Meeting Minutes</w:t>
      </w:r>
      <w:r w:rsidR="001F3D5E" w:rsidRPr="00DE5491">
        <w:rPr>
          <w:b/>
          <w:sz w:val="22"/>
          <w:szCs w:val="22"/>
        </w:rPr>
        <w:t xml:space="preserve"> </w:t>
      </w:r>
      <w:r w:rsidRPr="00DE5491">
        <w:rPr>
          <w:b/>
          <w:sz w:val="22"/>
          <w:szCs w:val="22"/>
        </w:rPr>
        <w:t xml:space="preserve">as </w:t>
      </w:r>
      <w:r w:rsidR="000A3A6A" w:rsidRPr="00DE5491">
        <w:rPr>
          <w:b/>
          <w:sz w:val="22"/>
          <w:szCs w:val="22"/>
        </w:rPr>
        <w:t>submitted</w:t>
      </w:r>
    </w:p>
    <w:p w14:paraId="5824C73B" w14:textId="7C2A85F8" w:rsidR="003C30BB" w:rsidRPr="00DE5491" w:rsidRDefault="003C30BB" w:rsidP="003C30BB">
      <w:pPr>
        <w:pStyle w:val="ListParagraph"/>
        <w:numPr>
          <w:ilvl w:val="0"/>
          <w:numId w:val="29"/>
        </w:numPr>
        <w:tabs>
          <w:tab w:val="left" w:pos="6300"/>
          <w:tab w:val="left" w:pos="6390"/>
        </w:tabs>
        <w:jc w:val="both"/>
        <w:rPr>
          <w:b/>
          <w:sz w:val="22"/>
          <w:szCs w:val="22"/>
        </w:rPr>
      </w:pPr>
      <w:r w:rsidRPr="00DE5491">
        <w:rPr>
          <w:b/>
          <w:sz w:val="22"/>
          <w:szCs w:val="22"/>
        </w:rPr>
        <w:lastRenderedPageBreak/>
        <w:t xml:space="preserve">To approve the 2023 Retail and </w:t>
      </w:r>
      <w:r w:rsidR="00B75765" w:rsidRPr="00DE5491">
        <w:rPr>
          <w:b/>
          <w:sz w:val="22"/>
          <w:szCs w:val="22"/>
        </w:rPr>
        <w:t>List</w:t>
      </w:r>
      <w:r w:rsidR="00B75765">
        <w:rPr>
          <w:b/>
          <w:sz w:val="22"/>
          <w:szCs w:val="22"/>
        </w:rPr>
        <w:t>S</w:t>
      </w:r>
      <w:r w:rsidR="00B75765" w:rsidRPr="00DE5491">
        <w:rPr>
          <w:b/>
          <w:sz w:val="22"/>
          <w:szCs w:val="22"/>
        </w:rPr>
        <w:t xml:space="preserve">erv </w:t>
      </w:r>
      <w:r w:rsidRPr="00DE5491">
        <w:rPr>
          <w:b/>
          <w:sz w:val="22"/>
          <w:szCs w:val="22"/>
        </w:rPr>
        <w:t>Market IT Services Service Level Agreement as revised by RMS</w:t>
      </w:r>
    </w:p>
    <w:p w14:paraId="5C7EF180" w14:textId="77777777" w:rsidR="00826465" w:rsidRPr="00DE5491" w:rsidRDefault="00826465" w:rsidP="00EA2D90">
      <w:pPr>
        <w:pStyle w:val="ListParagraph"/>
        <w:numPr>
          <w:ilvl w:val="0"/>
          <w:numId w:val="29"/>
        </w:numPr>
        <w:tabs>
          <w:tab w:val="left" w:pos="6300"/>
          <w:tab w:val="left" w:pos="6390"/>
        </w:tabs>
        <w:jc w:val="both"/>
        <w:rPr>
          <w:b/>
          <w:sz w:val="22"/>
          <w:szCs w:val="22"/>
        </w:rPr>
      </w:pPr>
      <w:r w:rsidRPr="00DE5491">
        <w:rPr>
          <w:b/>
          <w:sz w:val="22"/>
          <w:szCs w:val="22"/>
        </w:rPr>
        <w:t xml:space="preserve">To approve the </w:t>
      </w:r>
      <w:r w:rsidR="00EA39DF" w:rsidRPr="00DE5491">
        <w:rPr>
          <w:b/>
          <w:sz w:val="22"/>
          <w:szCs w:val="22"/>
        </w:rPr>
        <w:t xml:space="preserve">2023 Market Data Transparency Service Level Agreement </w:t>
      </w:r>
      <w:r w:rsidRPr="00DE5491">
        <w:rPr>
          <w:b/>
          <w:sz w:val="22"/>
          <w:szCs w:val="22"/>
        </w:rPr>
        <w:t>as revised by RMS</w:t>
      </w:r>
    </w:p>
    <w:p w14:paraId="191E2E4E" w14:textId="22F3C1F8" w:rsidR="00EA39DF" w:rsidRPr="00DE5491" w:rsidRDefault="00EA39DF" w:rsidP="00EA2D90">
      <w:pPr>
        <w:pStyle w:val="ListParagraph"/>
        <w:numPr>
          <w:ilvl w:val="0"/>
          <w:numId w:val="29"/>
        </w:numPr>
        <w:tabs>
          <w:tab w:val="left" w:pos="6300"/>
          <w:tab w:val="left" w:pos="6390"/>
        </w:tabs>
        <w:jc w:val="both"/>
        <w:rPr>
          <w:b/>
          <w:sz w:val="22"/>
          <w:szCs w:val="22"/>
        </w:rPr>
      </w:pPr>
      <w:r w:rsidRPr="00DE5491">
        <w:rPr>
          <w:b/>
          <w:sz w:val="22"/>
          <w:szCs w:val="22"/>
        </w:rPr>
        <w:t>To recommend approval of RMGRR171 as revised by RMS</w:t>
      </w:r>
    </w:p>
    <w:p w14:paraId="2531A053" w14:textId="28135DD7" w:rsidR="00E15AA7" w:rsidRPr="00DE5491" w:rsidRDefault="00EA39DF" w:rsidP="00DE5491">
      <w:pPr>
        <w:pStyle w:val="ListParagraph"/>
        <w:numPr>
          <w:ilvl w:val="0"/>
          <w:numId w:val="29"/>
        </w:numPr>
        <w:tabs>
          <w:tab w:val="left" w:pos="6300"/>
          <w:tab w:val="left" w:pos="6390"/>
        </w:tabs>
        <w:jc w:val="both"/>
        <w:rPr>
          <w:b/>
          <w:sz w:val="22"/>
          <w:szCs w:val="22"/>
        </w:rPr>
      </w:pPr>
      <w:r w:rsidRPr="00DE5491">
        <w:rPr>
          <w:b/>
          <w:sz w:val="22"/>
          <w:szCs w:val="22"/>
        </w:rPr>
        <w:t xml:space="preserve">To endorse NPRR1159 as submitted </w:t>
      </w:r>
    </w:p>
    <w:p w14:paraId="2189FB7F" w14:textId="376D1F57" w:rsidR="0086274F" w:rsidRPr="001529AB" w:rsidRDefault="00E15AA7" w:rsidP="00EA39DF">
      <w:pPr>
        <w:tabs>
          <w:tab w:val="left" w:pos="6300"/>
          <w:tab w:val="left" w:pos="6390"/>
        </w:tabs>
        <w:jc w:val="both"/>
        <w:rPr>
          <w:sz w:val="22"/>
          <w:szCs w:val="22"/>
        </w:rPr>
      </w:pPr>
      <w:r w:rsidRPr="00DE5491">
        <w:rPr>
          <w:b/>
          <w:sz w:val="22"/>
          <w:szCs w:val="22"/>
        </w:rPr>
        <w:t xml:space="preserve">Eric Blakey </w:t>
      </w:r>
      <w:r w:rsidR="0086274F" w:rsidRPr="00DE5491">
        <w:rPr>
          <w:b/>
          <w:sz w:val="22"/>
          <w:szCs w:val="22"/>
        </w:rPr>
        <w:t>seconded</w:t>
      </w:r>
      <w:r w:rsidR="0086274F" w:rsidRPr="001529AB">
        <w:rPr>
          <w:b/>
          <w:sz w:val="22"/>
          <w:szCs w:val="22"/>
        </w:rPr>
        <w:t xml:space="preserve"> the motion.  The motion carried unanimously.</w:t>
      </w:r>
      <w:r w:rsidR="0086274F" w:rsidRPr="001529AB">
        <w:rPr>
          <w:sz w:val="22"/>
          <w:szCs w:val="22"/>
        </w:rPr>
        <w:t xml:space="preserve">  </w:t>
      </w:r>
      <w:r w:rsidR="0086274F" w:rsidRPr="001529AB">
        <w:rPr>
          <w:i/>
          <w:sz w:val="22"/>
          <w:szCs w:val="22"/>
        </w:rPr>
        <w:t>(Please see ballot posted with Key Documents.)</w:t>
      </w:r>
    </w:p>
    <w:p w14:paraId="4E5E0110" w14:textId="77777777" w:rsidR="00F108BF" w:rsidRDefault="00F108BF" w:rsidP="00FC0C5C">
      <w:pPr>
        <w:tabs>
          <w:tab w:val="left" w:pos="6300"/>
          <w:tab w:val="left" w:pos="6390"/>
        </w:tabs>
        <w:jc w:val="both"/>
        <w:outlineLvl w:val="0"/>
        <w:rPr>
          <w:sz w:val="22"/>
          <w:szCs w:val="22"/>
          <w:u w:val="single"/>
        </w:rPr>
      </w:pPr>
    </w:p>
    <w:p w14:paraId="6283EE18" w14:textId="77777777" w:rsidR="00F108BF" w:rsidRDefault="00F108BF" w:rsidP="00FC0C5C">
      <w:pPr>
        <w:tabs>
          <w:tab w:val="left" w:pos="6300"/>
          <w:tab w:val="left" w:pos="6390"/>
        </w:tabs>
        <w:jc w:val="both"/>
        <w:outlineLvl w:val="0"/>
        <w:rPr>
          <w:sz w:val="22"/>
          <w:szCs w:val="22"/>
          <w:u w:val="single"/>
        </w:rPr>
      </w:pPr>
    </w:p>
    <w:p w14:paraId="6C88C1B8" w14:textId="075BA98B" w:rsidR="00FC0C5C" w:rsidRPr="001529AB" w:rsidRDefault="00FC0C5C" w:rsidP="00FC0C5C">
      <w:pPr>
        <w:tabs>
          <w:tab w:val="left" w:pos="6300"/>
          <w:tab w:val="left" w:pos="6390"/>
        </w:tabs>
        <w:jc w:val="both"/>
        <w:outlineLvl w:val="0"/>
        <w:rPr>
          <w:sz w:val="22"/>
          <w:szCs w:val="22"/>
          <w:u w:val="single"/>
        </w:rPr>
      </w:pPr>
      <w:r w:rsidRPr="001529AB">
        <w:rPr>
          <w:sz w:val="22"/>
          <w:szCs w:val="22"/>
          <w:u w:val="single"/>
        </w:rPr>
        <w:t>Texas Data Transport and MarkeTrak Systems (TDTMS) Working Group (see Key Documents)</w:t>
      </w:r>
    </w:p>
    <w:p w14:paraId="557CA58E" w14:textId="5E1023E4" w:rsidR="00FC0C5C" w:rsidRPr="00535962" w:rsidRDefault="00FC0C5C" w:rsidP="00FC0C5C">
      <w:pPr>
        <w:tabs>
          <w:tab w:val="left" w:pos="6300"/>
          <w:tab w:val="left" w:pos="6390"/>
        </w:tabs>
        <w:jc w:val="both"/>
        <w:rPr>
          <w:i/>
          <w:iCs/>
          <w:sz w:val="22"/>
          <w:szCs w:val="22"/>
        </w:rPr>
      </w:pPr>
      <w:r w:rsidRPr="001529AB">
        <w:rPr>
          <w:sz w:val="22"/>
          <w:szCs w:val="22"/>
        </w:rPr>
        <w:t xml:space="preserve">Ms. </w:t>
      </w:r>
      <w:r w:rsidRPr="00535962">
        <w:rPr>
          <w:sz w:val="22"/>
          <w:szCs w:val="22"/>
        </w:rPr>
        <w:t xml:space="preserve">Wiegand reviewed TDTMS Working Group activities.  </w:t>
      </w:r>
      <w:r w:rsidR="00535962">
        <w:rPr>
          <w:sz w:val="22"/>
          <w:szCs w:val="22"/>
        </w:rPr>
        <w:t xml:space="preserve">Market Participants </w:t>
      </w:r>
      <w:r w:rsidR="0052584E">
        <w:rPr>
          <w:sz w:val="22"/>
          <w:szCs w:val="22"/>
        </w:rPr>
        <w:t xml:space="preserve">discussed the </w:t>
      </w:r>
      <w:r w:rsidR="006E71A6">
        <w:rPr>
          <w:sz w:val="22"/>
          <w:szCs w:val="22"/>
        </w:rPr>
        <w:t>21-</w:t>
      </w:r>
      <w:r w:rsidR="001F0BD6">
        <w:rPr>
          <w:sz w:val="22"/>
          <w:szCs w:val="22"/>
        </w:rPr>
        <w:t xml:space="preserve">day resolution for </w:t>
      </w:r>
      <w:r w:rsidR="0052584E" w:rsidRPr="0052584E">
        <w:rPr>
          <w:sz w:val="22"/>
          <w:szCs w:val="22"/>
        </w:rPr>
        <w:t xml:space="preserve">Inadvertent Gain/Loss (IAG) </w:t>
      </w:r>
      <w:r w:rsidR="001F0BD6">
        <w:rPr>
          <w:sz w:val="22"/>
          <w:szCs w:val="22"/>
        </w:rPr>
        <w:t xml:space="preserve">issues, </w:t>
      </w:r>
      <w:r w:rsidR="008D4ACC">
        <w:rPr>
          <w:sz w:val="22"/>
          <w:szCs w:val="22"/>
        </w:rPr>
        <w:t>noted</w:t>
      </w:r>
      <w:r w:rsidR="001F0BD6">
        <w:rPr>
          <w:sz w:val="22"/>
          <w:szCs w:val="22"/>
        </w:rPr>
        <w:t xml:space="preserve"> </w:t>
      </w:r>
      <w:r w:rsidR="00466C15">
        <w:rPr>
          <w:sz w:val="22"/>
          <w:szCs w:val="22"/>
        </w:rPr>
        <w:t xml:space="preserve">that </w:t>
      </w:r>
      <w:r w:rsidR="001F0BD6">
        <w:rPr>
          <w:sz w:val="22"/>
          <w:szCs w:val="22"/>
        </w:rPr>
        <w:t xml:space="preserve">the timeline is not codified, but is based on the timeline for customer complaints in </w:t>
      </w:r>
      <w:r w:rsidR="008D4ACC" w:rsidRPr="008D4ACC">
        <w:rPr>
          <w:sz w:val="22"/>
          <w:szCs w:val="22"/>
        </w:rPr>
        <w:t>P.U.C. S</w:t>
      </w:r>
      <w:r w:rsidR="008D4ACC" w:rsidRPr="00942F55">
        <w:rPr>
          <w:sz w:val="20"/>
          <w:szCs w:val="20"/>
        </w:rPr>
        <w:t>UBST</w:t>
      </w:r>
      <w:r w:rsidR="008D4ACC" w:rsidRPr="008D4ACC">
        <w:rPr>
          <w:sz w:val="22"/>
          <w:szCs w:val="22"/>
        </w:rPr>
        <w:t>. R.</w:t>
      </w:r>
      <w:r w:rsidR="008D4ACC">
        <w:rPr>
          <w:sz w:val="22"/>
          <w:szCs w:val="22"/>
        </w:rPr>
        <w:t xml:space="preserve"> </w:t>
      </w:r>
      <w:r w:rsidR="008D4ACC" w:rsidRPr="008D4ACC">
        <w:rPr>
          <w:sz w:val="22"/>
          <w:szCs w:val="22"/>
        </w:rPr>
        <w:t>25.495</w:t>
      </w:r>
      <w:r w:rsidR="00337A8D">
        <w:rPr>
          <w:sz w:val="22"/>
          <w:szCs w:val="22"/>
        </w:rPr>
        <w:t>,</w:t>
      </w:r>
      <w:r w:rsidR="00337A8D" w:rsidRPr="008D4ACC">
        <w:rPr>
          <w:sz w:val="22"/>
          <w:szCs w:val="22"/>
        </w:rPr>
        <w:t xml:space="preserve"> </w:t>
      </w:r>
      <w:r w:rsidR="008D4ACC" w:rsidRPr="008D4ACC">
        <w:rPr>
          <w:sz w:val="22"/>
          <w:szCs w:val="22"/>
        </w:rPr>
        <w:t>Unauthorized Change of Retail Electric Provider</w:t>
      </w:r>
      <w:r w:rsidR="008D4ACC">
        <w:rPr>
          <w:sz w:val="22"/>
          <w:szCs w:val="22"/>
        </w:rPr>
        <w:t xml:space="preserve">, and expressed concern for the proposal to shorten the timeline to 15 days </w:t>
      </w:r>
      <w:r w:rsidR="001F0BD6">
        <w:rPr>
          <w:sz w:val="22"/>
          <w:szCs w:val="22"/>
        </w:rPr>
        <w:t xml:space="preserve">in </w:t>
      </w:r>
      <w:r w:rsidR="00FE36A2">
        <w:rPr>
          <w:sz w:val="22"/>
          <w:szCs w:val="22"/>
        </w:rPr>
        <w:t xml:space="preserve">PUCT </w:t>
      </w:r>
      <w:r w:rsidR="00535962" w:rsidRPr="00535962">
        <w:rPr>
          <w:sz w:val="22"/>
          <w:szCs w:val="22"/>
        </w:rPr>
        <w:t>Project No. 52796, Review of Market Entrant Requirements</w:t>
      </w:r>
      <w:r w:rsidR="008D4ACC">
        <w:rPr>
          <w:sz w:val="22"/>
          <w:szCs w:val="22"/>
        </w:rPr>
        <w:t xml:space="preserve">.  Ms. McKeever requested TDTMS review the issues at the </w:t>
      </w:r>
      <w:r w:rsidR="00FE36A2">
        <w:rPr>
          <w:sz w:val="22"/>
          <w:szCs w:val="22"/>
        </w:rPr>
        <w:t xml:space="preserve">January 18, 2023 TDTMS meeting.   </w:t>
      </w:r>
    </w:p>
    <w:p w14:paraId="32EC35C2" w14:textId="7C8CCB68" w:rsidR="00E757B3" w:rsidRPr="00163663" w:rsidRDefault="00E757B3" w:rsidP="00E757B3">
      <w:pPr>
        <w:tabs>
          <w:tab w:val="left" w:pos="6300"/>
          <w:tab w:val="left" w:pos="6390"/>
        </w:tabs>
        <w:jc w:val="both"/>
        <w:outlineLvl w:val="0"/>
        <w:rPr>
          <w:sz w:val="22"/>
          <w:szCs w:val="22"/>
          <w:highlight w:val="lightGray"/>
        </w:rPr>
      </w:pPr>
    </w:p>
    <w:p w14:paraId="406456DB" w14:textId="74612101" w:rsidR="00FC0C5C" w:rsidRDefault="00FC0C5C" w:rsidP="00E757B3">
      <w:pPr>
        <w:tabs>
          <w:tab w:val="left" w:pos="6300"/>
          <w:tab w:val="left" w:pos="6390"/>
        </w:tabs>
        <w:jc w:val="both"/>
        <w:outlineLvl w:val="0"/>
        <w:rPr>
          <w:sz w:val="22"/>
          <w:szCs w:val="22"/>
          <w:highlight w:val="lightGray"/>
        </w:rPr>
      </w:pPr>
    </w:p>
    <w:p w14:paraId="15449969" w14:textId="77777777" w:rsidR="001529AB" w:rsidRPr="001529AB" w:rsidRDefault="001529AB" w:rsidP="001529AB">
      <w:pPr>
        <w:tabs>
          <w:tab w:val="left" w:pos="6300"/>
          <w:tab w:val="left" w:pos="6390"/>
        </w:tabs>
        <w:jc w:val="both"/>
        <w:outlineLvl w:val="0"/>
        <w:rPr>
          <w:sz w:val="22"/>
          <w:szCs w:val="22"/>
          <w:u w:val="single"/>
        </w:rPr>
      </w:pPr>
      <w:r w:rsidRPr="001529AB">
        <w:rPr>
          <w:sz w:val="22"/>
          <w:szCs w:val="22"/>
          <w:u w:val="single"/>
        </w:rPr>
        <w:t>Texas Standard Electronic Transaction (Texas SET) Working Group (see Key Documents)</w:t>
      </w:r>
    </w:p>
    <w:p w14:paraId="03BE152F" w14:textId="2F661635" w:rsidR="001529AB" w:rsidRPr="00E15AA7" w:rsidRDefault="00466C15" w:rsidP="001529AB">
      <w:pPr>
        <w:tabs>
          <w:tab w:val="left" w:pos="6300"/>
          <w:tab w:val="left" w:pos="6390"/>
        </w:tabs>
        <w:jc w:val="both"/>
        <w:rPr>
          <w:sz w:val="22"/>
          <w:szCs w:val="22"/>
        </w:rPr>
      </w:pPr>
      <w:r>
        <w:rPr>
          <w:sz w:val="22"/>
          <w:szCs w:val="22"/>
        </w:rPr>
        <w:t xml:space="preserve">Mr. </w:t>
      </w:r>
      <w:r w:rsidR="001529AB" w:rsidRPr="001529AB">
        <w:rPr>
          <w:sz w:val="22"/>
          <w:szCs w:val="22"/>
        </w:rPr>
        <w:t xml:space="preserve">Patrick </w:t>
      </w:r>
      <w:r w:rsidR="001529AB" w:rsidRPr="00E15AA7">
        <w:rPr>
          <w:sz w:val="22"/>
          <w:szCs w:val="22"/>
        </w:rPr>
        <w:t xml:space="preserve">summarized Texas SET Working Group activities.  </w:t>
      </w:r>
    </w:p>
    <w:p w14:paraId="2E3F5CDB" w14:textId="77777777" w:rsidR="001529AB" w:rsidRPr="00163663" w:rsidRDefault="001529AB" w:rsidP="001529AB">
      <w:pPr>
        <w:tabs>
          <w:tab w:val="left" w:pos="6300"/>
          <w:tab w:val="left" w:pos="6390"/>
        </w:tabs>
        <w:jc w:val="both"/>
        <w:rPr>
          <w:sz w:val="22"/>
          <w:szCs w:val="22"/>
          <w:highlight w:val="lightGray"/>
        </w:rPr>
      </w:pPr>
    </w:p>
    <w:p w14:paraId="4D3C16D4" w14:textId="4FD9FA8D" w:rsidR="001529AB" w:rsidRDefault="001529AB" w:rsidP="00E757B3">
      <w:pPr>
        <w:tabs>
          <w:tab w:val="left" w:pos="6300"/>
          <w:tab w:val="left" w:pos="6390"/>
        </w:tabs>
        <w:jc w:val="both"/>
        <w:outlineLvl w:val="0"/>
        <w:rPr>
          <w:sz w:val="22"/>
          <w:szCs w:val="22"/>
          <w:highlight w:val="lightGray"/>
        </w:rPr>
      </w:pPr>
    </w:p>
    <w:p w14:paraId="786DC784" w14:textId="5154E687" w:rsidR="001529AB" w:rsidRPr="001529AB" w:rsidRDefault="001529AB" w:rsidP="00E757B3">
      <w:pPr>
        <w:tabs>
          <w:tab w:val="left" w:pos="6300"/>
          <w:tab w:val="left" w:pos="6390"/>
        </w:tabs>
        <w:jc w:val="both"/>
        <w:outlineLvl w:val="0"/>
        <w:rPr>
          <w:sz w:val="22"/>
          <w:szCs w:val="22"/>
          <w:u w:val="single"/>
        </w:rPr>
      </w:pPr>
      <w:r w:rsidRPr="001529AB">
        <w:rPr>
          <w:sz w:val="22"/>
          <w:szCs w:val="22"/>
          <w:u w:val="single"/>
        </w:rPr>
        <w:t>2023 – 2024 Retail Planning Workshop Update</w:t>
      </w:r>
    </w:p>
    <w:p w14:paraId="1800464A" w14:textId="2C3DCB2E" w:rsidR="00F108BF" w:rsidRDefault="00466C15" w:rsidP="00E757B3">
      <w:pPr>
        <w:tabs>
          <w:tab w:val="left" w:pos="6300"/>
          <w:tab w:val="left" w:pos="6390"/>
        </w:tabs>
        <w:jc w:val="both"/>
        <w:outlineLvl w:val="0"/>
        <w:rPr>
          <w:sz w:val="22"/>
          <w:szCs w:val="22"/>
        </w:rPr>
      </w:pPr>
      <w:r>
        <w:rPr>
          <w:sz w:val="22"/>
          <w:szCs w:val="22"/>
        </w:rPr>
        <w:t xml:space="preserve">Ms. </w:t>
      </w:r>
      <w:r w:rsidR="0076357E">
        <w:rPr>
          <w:sz w:val="22"/>
          <w:szCs w:val="22"/>
        </w:rPr>
        <w:t xml:space="preserve">Scott presented an overview of the </w:t>
      </w:r>
      <w:r w:rsidR="00F108BF" w:rsidRPr="00F108BF">
        <w:rPr>
          <w:sz w:val="22"/>
          <w:szCs w:val="22"/>
        </w:rPr>
        <w:t>retail annual events and planned projects for 2023 through 2024, market considerations to mitigate risk to mission critical projects</w:t>
      </w:r>
      <w:r w:rsidR="00F108BF">
        <w:rPr>
          <w:sz w:val="22"/>
          <w:szCs w:val="22"/>
        </w:rPr>
        <w:t xml:space="preserve">, and next steps as </w:t>
      </w:r>
      <w:r w:rsidR="008C3935">
        <w:rPr>
          <w:sz w:val="22"/>
          <w:szCs w:val="22"/>
        </w:rPr>
        <w:t xml:space="preserve">discussed at the </w:t>
      </w:r>
      <w:r w:rsidR="001F0BD6">
        <w:rPr>
          <w:sz w:val="22"/>
          <w:szCs w:val="22"/>
        </w:rPr>
        <w:t xml:space="preserve">January 9, </w:t>
      </w:r>
      <w:r w:rsidR="008C3935">
        <w:rPr>
          <w:sz w:val="22"/>
          <w:szCs w:val="22"/>
        </w:rPr>
        <w:t>2023</w:t>
      </w:r>
      <w:r w:rsidR="001F55BB">
        <w:rPr>
          <w:sz w:val="22"/>
          <w:szCs w:val="22"/>
        </w:rPr>
        <w:t xml:space="preserve"> </w:t>
      </w:r>
      <w:r w:rsidR="008C3935">
        <w:rPr>
          <w:sz w:val="22"/>
          <w:szCs w:val="22"/>
        </w:rPr>
        <w:t>—</w:t>
      </w:r>
      <w:r w:rsidR="001F55BB">
        <w:rPr>
          <w:sz w:val="22"/>
          <w:szCs w:val="22"/>
        </w:rPr>
        <w:t xml:space="preserve"> </w:t>
      </w:r>
      <w:r w:rsidR="008C3935">
        <w:rPr>
          <w:sz w:val="22"/>
          <w:szCs w:val="22"/>
        </w:rPr>
        <w:t>2024 Retail Planning workshop</w:t>
      </w:r>
      <w:r w:rsidR="00F108BF">
        <w:rPr>
          <w:sz w:val="22"/>
          <w:szCs w:val="22"/>
        </w:rPr>
        <w:t>.</w:t>
      </w:r>
    </w:p>
    <w:p w14:paraId="40D690A3" w14:textId="77777777" w:rsidR="00F108BF" w:rsidRDefault="00F108BF" w:rsidP="00E757B3">
      <w:pPr>
        <w:tabs>
          <w:tab w:val="left" w:pos="6300"/>
          <w:tab w:val="left" w:pos="6390"/>
        </w:tabs>
        <w:jc w:val="both"/>
        <w:outlineLvl w:val="0"/>
        <w:rPr>
          <w:sz w:val="22"/>
          <w:szCs w:val="22"/>
        </w:rPr>
      </w:pPr>
    </w:p>
    <w:p w14:paraId="4ECED451" w14:textId="77777777" w:rsidR="002A4869" w:rsidRPr="00163663" w:rsidRDefault="002A4869" w:rsidP="00F74F11">
      <w:pPr>
        <w:tabs>
          <w:tab w:val="left" w:pos="6300"/>
          <w:tab w:val="left" w:pos="6390"/>
        </w:tabs>
        <w:jc w:val="both"/>
        <w:outlineLvl w:val="0"/>
        <w:rPr>
          <w:sz w:val="22"/>
          <w:szCs w:val="22"/>
          <w:highlight w:val="lightGray"/>
        </w:rPr>
      </w:pPr>
    </w:p>
    <w:p w14:paraId="4E6ACE78" w14:textId="0AB09AA9" w:rsidR="005222D9" w:rsidRDefault="0091686D" w:rsidP="00FE1F5B">
      <w:pPr>
        <w:tabs>
          <w:tab w:val="left" w:pos="6300"/>
          <w:tab w:val="left" w:pos="6390"/>
        </w:tabs>
        <w:jc w:val="both"/>
        <w:rPr>
          <w:sz w:val="22"/>
          <w:szCs w:val="22"/>
          <w:u w:val="single"/>
        </w:rPr>
      </w:pPr>
      <w:r w:rsidRPr="001529AB">
        <w:rPr>
          <w:sz w:val="22"/>
          <w:szCs w:val="22"/>
          <w:u w:val="single"/>
        </w:rPr>
        <w:t>Other Business</w:t>
      </w:r>
      <w:r w:rsidR="00F3785B" w:rsidRPr="001529AB">
        <w:rPr>
          <w:sz w:val="22"/>
          <w:szCs w:val="22"/>
          <w:u w:val="single"/>
        </w:rPr>
        <w:t xml:space="preserve"> </w:t>
      </w:r>
    </w:p>
    <w:p w14:paraId="342A00F7" w14:textId="0B7C6ADD" w:rsidR="001529AB" w:rsidRDefault="001529AB" w:rsidP="00FE1F5B">
      <w:pPr>
        <w:tabs>
          <w:tab w:val="left" w:pos="6300"/>
          <w:tab w:val="left" w:pos="6390"/>
        </w:tabs>
        <w:jc w:val="both"/>
        <w:rPr>
          <w:i/>
          <w:iCs/>
          <w:sz w:val="22"/>
          <w:szCs w:val="22"/>
        </w:rPr>
      </w:pPr>
      <w:r w:rsidRPr="001529AB">
        <w:rPr>
          <w:i/>
          <w:iCs/>
          <w:sz w:val="22"/>
          <w:szCs w:val="22"/>
        </w:rPr>
        <w:t>2023 RMS Goals</w:t>
      </w:r>
    </w:p>
    <w:p w14:paraId="79123D26" w14:textId="618D1E4B" w:rsidR="00F108BF" w:rsidRDefault="00F108BF" w:rsidP="00F108BF">
      <w:pPr>
        <w:tabs>
          <w:tab w:val="left" w:pos="6300"/>
          <w:tab w:val="left" w:pos="6390"/>
        </w:tabs>
        <w:jc w:val="both"/>
        <w:rPr>
          <w:sz w:val="22"/>
          <w:szCs w:val="22"/>
        </w:rPr>
      </w:pPr>
      <w:r w:rsidRPr="00F108BF">
        <w:rPr>
          <w:sz w:val="22"/>
          <w:szCs w:val="22"/>
        </w:rPr>
        <w:t>M</w:t>
      </w:r>
      <w:r>
        <w:rPr>
          <w:sz w:val="22"/>
          <w:szCs w:val="22"/>
        </w:rPr>
        <w:t xml:space="preserve">s. McKeever </w:t>
      </w:r>
      <w:r w:rsidRPr="00F108BF">
        <w:rPr>
          <w:sz w:val="22"/>
          <w:szCs w:val="22"/>
        </w:rPr>
        <w:t xml:space="preserve">encouraged Market Participants to offer revisions for the 2023 </w:t>
      </w:r>
      <w:r>
        <w:rPr>
          <w:sz w:val="22"/>
          <w:szCs w:val="22"/>
        </w:rPr>
        <w:t>R</w:t>
      </w:r>
      <w:r w:rsidRPr="00F108BF">
        <w:rPr>
          <w:sz w:val="22"/>
          <w:szCs w:val="22"/>
        </w:rPr>
        <w:t xml:space="preserve">MS </w:t>
      </w:r>
      <w:r w:rsidR="00466C15">
        <w:rPr>
          <w:sz w:val="22"/>
          <w:szCs w:val="22"/>
        </w:rPr>
        <w:t xml:space="preserve">Goals and stated that RMS </w:t>
      </w:r>
      <w:r w:rsidRPr="00F108BF">
        <w:rPr>
          <w:sz w:val="22"/>
          <w:szCs w:val="22"/>
        </w:rPr>
        <w:t xml:space="preserve">will consider 2023 </w:t>
      </w:r>
      <w:r>
        <w:rPr>
          <w:sz w:val="22"/>
          <w:szCs w:val="22"/>
        </w:rPr>
        <w:t>R</w:t>
      </w:r>
      <w:r w:rsidRPr="00F108BF">
        <w:rPr>
          <w:sz w:val="22"/>
          <w:szCs w:val="22"/>
        </w:rPr>
        <w:t xml:space="preserve">MS Goals </w:t>
      </w:r>
      <w:r>
        <w:rPr>
          <w:sz w:val="22"/>
          <w:szCs w:val="22"/>
        </w:rPr>
        <w:t xml:space="preserve">at the February 7, 2023 RMS meeting.  </w:t>
      </w:r>
      <w:r w:rsidRPr="00F108BF">
        <w:rPr>
          <w:sz w:val="22"/>
          <w:szCs w:val="22"/>
        </w:rPr>
        <w:t xml:space="preserve">    </w:t>
      </w:r>
    </w:p>
    <w:p w14:paraId="0B97ACF2" w14:textId="77777777" w:rsidR="00F108BF" w:rsidRDefault="00F108BF" w:rsidP="00FE1F5B">
      <w:pPr>
        <w:tabs>
          <w:tab w:val="left" w:pos="6300"/>
          <w:tab w:val="left" w:pos="6390"/>
        </w:tabs>
        <w:jc w:val="both"/>
        <w:rPr>
          <w:i/>
          <w:iCs/>
          <w:sz w:val="22"/>
          <w:szCs w:val="22"/>
        </w:rPr>
      </w:pPr>
    </w:p>
    <w:p w14:paraId="6F76A89C" w14:textId="1CA1F098" w:rsidR="001529AB" w:rsidRDefault="001529AB" w:rsidP="00FE1F5B">
      <w:pPr>
        <w:tabs>
          <w:tab w:val="left" w:pos="6300"/>
          <w:tab w:val="left" w:pos="6390"/>
        </w:tabs>
        <w:jc w:val="both"/>
        <w:rPr>
          <w:i/>
          <w:iCs/>
          <w:sz w:val="22"/>
          <w:szCs w:val="22"/>
        </w:rPr>
      </w:pPr>
      <w:r w:rsidRPr="001529AB">
        <w:rPr>
          <w:i/>
          <w:iCs/>
          <w:sz w:val="22"/>
          <w:szCs w:val="22"/>
        </w:rPr>
        <w:t>2023 Working Group and Task Force Leadership</w:t>
      </w:r>
    </w:p>
    <w:p w14:paraId="596893F7" w14:textId="6D736384" w:rsidR="00F108BF" w:rsidRPr="00F108BF" w:rsidRDefault="00F108BF" w:rsidP="00F108BF">
      <w:pPr>
        <w:tabs>
          <w:tab w:val="left" w:pos="6300"/>
          <w:tab w:val="left" w:pos="6390"/>
        </w:tabs>
        <w:jc w:val="both"/>
        <w:rPr>
          <w:sz w:val="22"/>
          <w:szCs w:val="22"/>
        </w:rPr>
      </w:pPr>
      <w:r w:rsidRPr="00F108BF">
        <w:rPr>
          <w:sz w:val="22"/>
          <w:szCs w:val="22"/>
        </w:rPr>
        <w:t xml:space="preserve">Ms. McKeever encouraged Market Participants to consider leadership opportunities and stated that RMS Working Group and Task Force leadership will be considered at the February 7, 2023 RMS meeting.  </w:t>
      </w:r>
    </w:p>
    <w:p w14:paraId="73661BD6" w14:textId="2F46C453" w:rsidR="001529AB" w:rsidRPr="00F108BF" w:rsidRDefault="001529AB" w:rsidP="00FE1F5B">
      <w:pPr>
        <w:tabs>
          <w:tab w:val="left" w:pos="6300"/>
          <w:tab w:val="left" w:pos="6390"/>
        </w:tabs>
        <w:jc w:val="both"/>
        <w:rPr>
          <w:sz w:val="22"/>
          <w:szCs w:val="22"/>
          <w:highlight w:val="lightGray"/>
        </w:rPr>
      </w:pPr>
    </w:p>
    <w:p w14:paraId="48E66710" w14:textId="74CA1E41" w:rsidR="001529AB" w:rsidRDefault="001529AB" w:rsidP="00FE1F5B">
      <w:pPr>
        <w:tabs>
          <w:tab w:val="left" w:pos="6300"/>
          <w:tab w:val="left" w:pos="6390"/>
        </w:tabs>
        <w:jc w:val="both"/>
        <w:rPr>
          <w:i/>
          <w:iCs/>
          <w:sz w:val="22"/>
          <w:szCs w:val="22"/>
        </w:rPr>
      </w:pPr>
      <w:r w:rsidRPr="001529AB">
        <w:rPr>
          <w:i/>
          <w:iCs/>
          <w:sz w:val="22"/>
          <w:szCs w:val="22"/>
        </w:rPr>
        <w:t>NPRR1156, Priority Revision Request Process</w:t>
      </w:r>
      <w:r w:rsidR="000E632E">
        <w:rPr>
          <w:i/>
          <w:iCs/>
          <w:sz w:val="22"/>
          <w:szCs w:val="22"/>
        </w:rPr>
        <w:t>,</w:t>
      </w:r>
      <w:r w:rsidRPr="001529AB">
        <w:rPr>
          <w:i/>
          <w:iCs/>
          <w:sz w:val="22"/>
          <w:szCs w:val="22"/>
        </w:rPr>
        <w:t xml:space="preserve"> and NPRR1157, Incorporation of PUCT Approval into Revision Request Process</w:t>
      </w:r>
    </w:p>
    <w:p w14:paraId="1BF5119A" w14:textId="59A86605" w:rsidR="001529AB" w:rsidRDefault="00C14AF9" w:rsidP="00FE1F5B">
      <w:pPr>
        <w:tabs>
          <w:tab w:val="left" w:pos="6300"/>
          <w:tab w:val="left" w:pos="6390"/>
        </w:tabs>
        <w:jc w:val="both"/>
        <w:rPr>
          <w:sz w:val="22"/>
          <w:szCs w:val="22"/>
        </w:rPr>
      </w:pPr>
      <w:r>
        <w:rPr>
          <w:sz w:val="22"/>
          <w:szCs w:val="22"/>
        </w:rPr>
        <w:t>Ms.</w:t>
      </w:r>
      <w:r w:rsidRPr="00F108BF">
        <w:rPr>
          <w:sz w:val="22"/>
          <w:szCs w:val="22"/>
        </w:rPr>
        <w:t xml:space="preserve"> </w:t>
      </w:r>
      <w:r w:rsidR="00F108BF" w:rsidRPr="00F108BF">
        <w:rPr>
          <w:sz w:val="22"/>
          <w:szCs w:val="22"/>
        </w:rPr>
        <w:t xml:space="preserve">Clifton noted that once NPRRs 1156 and 1157 have gone through the stakeholder process and are approved by the PUCT, ERCOT anticipates that there will be related Revision Requests to align the </w:t>
      </w:r>
      <w:r w:rsidR="00466C15">
        <w:rPr>
          <w:sz w:val="22"/>
          <w:szCs w:val="22"/>
        </w:rPr>
        <w:t xml:space="preserve">Retail Market Guide </w:t>
      </w:r>
      <w:r w:rsidR="00F108BF" w:rsidRPr="00F108BF">
        <w:rPr>
          <w:sz w:val="22"/>
          <w:szCs w:val="22"/>
        </w:rPr>
        <w:t>with the NPRRs.</w:t>
      </w:r>
    </w:p>
    <w:p w14:paraId="56FA2724" w14:textId="77777777" w:rsidR="00F108BF" w:rsidRDefault="00F108BF" w:rsidP="00FE1F5B">
      <w:pPr>
        <w:tabs>
          <w:tab w:val="left" w:pos="6300"/>
          <w:tab w:val="left" w:pos="6390"/>
        </w:tabs>
        <w:jc w:val="both"/>
        <w:rPr>
          <w:i/>
          <w:iCs/>
          <w:sz w:val="22"/>
          <w:szCs w:val="22"/>
        </w:rPr>
      </w:pPr>
    </w:p>
    <w:p w14:paraId="5804F4BD" w14:textId="75D3BCAD" w:rsidR="001529AB" w:rsidRPr="00507D90" w:rsidRDefault="00507D90" w:rsidP="00FE1F5B">
      <w:pPr>
        <w:tabs>
          <w:tab w:val="left" w:pos="6300"/>
          <w:tab w:val="left" w:pos="6390"/>
        </w:tabs>
        <w:jc w:val="both"/>
        <w:rPr>
          <w:i/>
          <w:iCs/>
          <w:sz w:val="22"/>
          <w:szCs w:val="22"/>
        </w:rPr>
      </w:pPr>
      <w:r w:rsidRPr="00507D90">
        <w:rPr>
          <w:i/>
          <w:iCs/>
          <w:sz w:val="22"/>
          <w:szCs w:val="22"/>
        </w:rPr>
        <w:t>No Report</w:t>
      </w:r>
    </w:p>
    <w:p w14:paraId="46DE31AA" w14:textId="388CE4C6" w:rsidR="00507D90" w:rsidRPr="00507D90" w:rsidRDefault="00507D90" w:rsidP="00507D90">
      <w:pPr>
        <w:pStyle w:val="ListParagraph"/>
        <w:numPr>
          <w:ilvl w:val="0"/>
          <w:numId w:val="35"/>
        </w:numPr>
        <w:tabs>
          <w:tab w:val="left" w:pos="6300"/>
          <w:tab w:val="left" w:pos="6390"/>
        </w:tabs>
        <w:jc w:val="both"/>
        <w:rPr>
          <w:sz w:val="22"/>
          <w:szCs w:val="22"/>
        </w:rPr>
      </w:pPr>
      <w:r w:rsidRPr="00507D90">
        <w:rPr>
          <w:sz w:val="22"/>
          <w:szCs w:val="22"/>
        </w:rPr>
        <w:t>Profiling Working Group (PWG)</w:t>
      </w:r>
    </w:p>
    <w:p w14:paraId="10315A85" w14:textId="245EC1BF" w:rsidR="00507D90" w:rsidRPr="00507D90" w:rsidRDefault="00507D90" w:rsidP="00507D90">
      <w:pPr>
        <w:pStyle w:val="ListParagraph"/>
        <w:numPr>
          <w:ilvl w:val="0"/>
          <w:numId w:val="35"/>
        </w:numPr>
        <w:tabs>
          <w:tab w:val="left" w:pos="6300"/>
          <w:tab w:val="left" w:pos="6390"/>
        </w:tabs>
        <w:jc w:val="both"/>
        <w:rPr>
          <w:sz w:val="22"/>
          <w:szCs w:val="22"/>
        </w:rPr>
      </w:pPr>
      <w:r w:rsidRPr="00507D90">
        <w:rPr>
          <w:sz w:val="22"/>
          <w:szCs w:val="22"/>
        </w:rPr>
        <w:t>Market Coordination Team (MCT)</w:t>
      </w:r>
    </w:p>
    <w:p w14:paraId="623B8D88" w14:textId="50CE77D9" w:rsidR="00507D90" w:rsidRPr="00507D90" w:rsidRDefault="00507D90" w:rsidP="00507D90">
      <w:pPr>
        <w:pStyle w:val="ListParagraph"/>
        <w:numPr>
          <w:ilvl w:val="0"/>
          <w:numId w:val="35"/>
        </w:numPr>
        <w:tabs>
          <w:tab w:val="left" w:pos="6300"/>
          <w:tab w:val="left" w:pos="6390"/>
        </w:tabs>
        <w:jc w:val="both"/>
        <w:rPr>
          <w:sz w:val="22"/>
          <w:szCs w:val="22"/>
        </w:rPr>
      </w:pPr>
      <w:r w:rsidRPr="00507D90">
        <w:rPr>
          <w:sz w:val="22"/>
          <w:szCs w:val="22"/>
        </w:rPr>
        <w:t>Retail Market Training Task Force (RMTTF)</w:t>
      </w:r>
    </w:p>
    <w:p w14:paraId="1BD8A1EA" w14:textId="77777777" w:rsidR="00507D90" w:rsidRPr="00507D90" w:rsidRDefault="00507D90" w:rsidP="00FE1F5B">
      <w:pPr>
        <w:tabs>
          <w:tab w:val="left" w:pos="6300"/>
          <w:tab w:val="left" w:pos="6390"/>
        </w:tabs>
        <w:jc w:val="both"/>
        <w:rPr>
          <w:sz w:val="22"/>
          <w:szCs w:val="22"/>
          <w:highlight w:val="lightGray"/>
        </w:rPr>
      </w:pPr>
    </w:p>
    <w:p w14:paraId="4377FBC2" w14:textId="77777777" w:rsidR="0097440B" w:rsidRPr="00163663" w:rsidRDefault="0097440B" w:rsidP="00FE1F5B">
      <w:pPr>
        <w:tabs>
          <w:tab w:val="left" w:pos="6300"/>
          <w:tab w:val="left" w:pos="6390"/>
        </w:tabs>
        <w:jc w:val="both"/>
        <w:rPr>
          <w:sz w:val="22"/>
          <w:szCs w:val="22"/>
          <w:highlight w:val="lightGray"/>
          <w:u w:val="single"/>
        </w:rPr>
      </w:pPr>
    </w:p>
    <w:p w14:paraId="46C943E0" w14:textId="6EB22666" w:rsidR="00903F7C" w:rsidRPr="00507D90" w:rsidRDefault="00903F7C" w:rsidP="00FE1F5B">
      <w:pPr>
        <w:tabs>
          <w:tab w:val="left" w:pos="6300"/>
          <w:tab w:val="left" w:pos="6390"/>
        </w:tabs>
        <w:jc w:val="both"/>
        <w:rPr>
          <w:sz w:val="22"/>
          <w:szCs w:val="22"/>
          <w:u w:val="single"/>
        </w:rPr>
      </w:pPr>
      <w:r w:rsidRPr="00507D90">
        <w:rPr>
          <w:sz w:val="22"/>
          <w:szCs w:val="22"/>
          <w:u w:val="single"/>
        </w:rPr>
        <w:t>Adjournment</w:t>
      </w:r>
    </w:p>
    <w:p w14:paraId="323DD22D" w14:textId="5E4CEC4E" w:rsidR="00903F7C" w:rsidRPr="005E56D1" w:rsidRDefault="00903F7C" w:rsidP="00FE1F5B">
      <w:pPr>
        <w:tabs>
          <w:tab w:val="left" w:pos="6300"/>
          <w:tab w:val="left" w:pos="6390"/>
        </w:tabs>
        <w:jc w:val="both"/>
        <w:rPr>
          <w:sz w:val="22"/>
          <w:szCs w:val="22"/>
        </w:rPr>
      </w:pPr>
      <w:r w:rsidRPr="00507D90">
        <w:rPr>
          <w:sz w:val="22"/>
          <w:szCs w:val="22"/>
        </w:rPr>
        <w:t>M</w:t>
      </w:r>
      <w:r w:rsidR="00507D90">
        <w:rPr>
          <w:sz w:val="22"/>
          <w:szCs w:val="22"/>
        </w:rPr>
        <w:t xml:space="preserve">s. McKeever </w:t>
      </w:r>
      <w:r w:rsidR="0086274F" w:rsidRPr="00507D90">
        <w:rPr>
          <w:sz w:val="22"/>
          <w:szCs w:val="22"/>
        </w:rPr>
        <w:t>a</w:t>
      </w:r>
      <w:r w:rsidRPr="00507D90">
        <w:rPr>
          <w:sz w:val="22"/>
          <w:szCs w:val="22"/>
        </w:rPr>
        <w:t>djourned the</w:t>
      </w:r>
      <w:r w:rsidR="00306B83" w:rsidRPr="00507D90">
        <w:rPr>
          <w:sz w:val="22"/>
          <w:szCs w:val="22"/>
        </w:rPr>
        <w:t xml:space="preserve"> </w:t>
      </w:r>
      <w:r w:rsidR="00507D90">
        <w:rPr>
          <w:sz w:val="22"/>
          <w:szCs w:val="22"/>
        </w:rPr>
        <w:t xml:space="preserve">January 10, 2023 </w:t>
      </w:r>
      <w:r w:rsidR="00111759" w:rsidRPr="00507D90">
        <w:rPr>
          <w:sz w:val="22"/>
          <w:szCs w:val="22"/>
        </w:rPr>
        <w:t>RMS m</w:t>
      </w:r>
      <w:r w:rsidR="00DE1875" w:rsidRPr="00507D90">
        <w:rPr>
          <w:sz w:val="22"/>
          <w:szCs w:val="22"/>
        </w:rPr>
        <w:t xml:space="preserve">eeting at </w:t>
      </w:r>
      <w:r w:rsidR="00D867D0" w:rsidRPr="00507D90">
        <w:rPr>
          <w:sz w:val="22"/>
          <w:szCs w:val="22"/>
        </w:rPr>
        <w:t>1</w:t>
      </w:r>
      <w:r w:rsidR="00872350" w:rsidRPr="00507D90">
        <w:rPr>
          <w:sz w:val="22"/>
          <w:szCs w:val="22"/>
        </w:rPr>
        <w:t>2:</w:t>
      </w:r>
      <w:r w:rsidR="00507D90">
        <w:rPr>
          <w:sz w:val="22"/>
          <w:szCs w:val="22"/>
        </w:rPr>
        <w:t>19</w:t>
      </w:r>
      <w:r w:rsidR="00872350" w:rsidRPr="00507D90">
        <w:rPr>
          <w:sz w:val="22"/>
          <w:szCs w:val="22"/>
        </w:rPr>
        <w:t xml:space="preserve"> p.m.</w:t>
      </w:r>
      <w:r w:rsidR="00872350" w:rsidRPr="00872350">
        <w:rPr>
          <w:sz w:val="22"/>
          <w:szCs w:val="22"/>
        </w:rPr>
        <w:t xml:space="preserve"> </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7ED60" w14:textId="77777777" w:rsidR="00FC53F7" w:rsidRDefault="00FC53F7">
      <w:r>
        <w:separator/>
      </w:r>
    </w:p>
  </w:endnote>
  <w:endnote w:type="continuationSeparator" w:id="0">
    <w:p w14:paraId="21A68C12" w14:textId="77777777" w:rsidR="00FC53F7" w:rsidRDefault="00FC53F7">
      <w:r>
        <w:continuationSeparator/>
      </w:r>
    </w:p>
  </w:endnote>
  <w:endnote w:type="continuationNotice" w:id="1">
    <w:p w14:paraId="111CA045" w14:textId="77777777" w:rsidR="00FC53F7" w:rsidRDefault="00FC5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7584" w14:textId="5291B62C" w:rsidR="00D17145" w:rsidRPr="00EC0DEA" w:rsidRDefault="00472958" w:rsidP="006637F8">
    <w:pPr>
      <w:pStyle w:val="Footer"/>
      <w:jc w:val="center"/>
      <w:rPr>
        <w:b/>
        <w:sz w:val="16"/>
        <w:szCs w:val="16"/>
      </w:rPr>
    </w:pPr>
    <w:r>
      <w:rPr>
        <w:b/>
        <w:sz w:val="16"/>
        <w:szCs w:val="16"/>
      </w:rPr>
      <w:t xml:space="preserve">Draft </w:t>
    </w:r>
    <w:r w:rsidR="002B5E60">
      <w:rPr>
        <w:b/>
        <w:sz w:val="16"/>
        <w:szCs w:val="16"/>
      </w:rPr>
      <w:t>M</w:t>
    </w:r>
    <w:r w:rsidR="00D17145" w:rsidRPr="00796D82">
      <w:rPr>
        <w:b/>
        <w:sz w:val="16"/>
        <w:szCs w:val="16"/>
      </w:rPr>
      <w:t>inutes</w:t>
    </w:r>
    <w:r w:rsidR="00D17145">
      <w:rPr>
        <w:b/>
        <w:sz w:val="16"/>
        <w:szCs w:val="16"/>
      </w:rPr>
      <w:t xml:space="preserve"> of the </w:t>
    </w:r>
    <w:r w:rsidR="00163663">
      <w:rPr>
        <w:b/>
        <w:sz w:val="16"/>
        <w:szCs w:val="16"/>
      </w:rPr>
      <w:t xml:space="preserve">January 10, 2023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3C8A3C6B" w14:textId="77777777" w:rsidR="00D17145" w:rsidRPr="00BA54CF" w:rsidRDefault="00D1714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p w14:paraId="1E3CAB44" w14:textId="77777777" w:rsidR="00D17145" w:rsidRDefault="00D1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50EA" w14:textId="77777777" w:rsidR="00FC53F7" w:rsidRDefault="00FC53F7">
      <w:r>
        <w:separator/>
      </w:r>
    </w:p>
  </w:footnote>
  <w:footnote w:type="continuationSeparator" w:id="0">
    <w:p w14:paraId="6852DE16" w14:textId="77777777" w:rsidR="00FC53F7" w:rsidRDefault="00FC53F7">
      <w:r>
        <w:continuationSeparator/>
      </w:r>
    </w:p>
  </w:footnote>
  <w:footnote w:type="continuationNotice" w:id="1">
    <w:p w14:paraId="10308887" w14:textId="77777777" w:rsidR="00FC53F7" w:rsidRDefault="00FC53F7"/>
  </w:footnote>
  <w:footnote w:id="2">
    <w:p w14:paraId="40A2726F" w14:textId="77777777" w:rsidR="00163663" w:rsidRDefault="00163663" w:rsidP="00163663">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330CF467" w14:textId="77777777" w:rsidR="00163663" w:rsidRPr="0045016F" w:rsidRDefault="00942F55" w:rsidP="00163663">
      <w:pPr>
        <w:tabs>
          <w:tab w:val="left" w:pos="-720"/>
        </w:tabs>
        <w:suppressAutoHyphens/>
        <w:jc w:val="both"/>
        <w:outlineLvl w:val="0"/>
        <w:rPr>
          <w:spacing w:val="-3"/>
          <w:sz w:val="18"/>
          <w:szCs w:val="18"/>
        </w:rPr>
      </w:pPr>
      <w:hyperlink r:id="rId1" w:history="1">
        <w:r w:rsidR="00163663">
          <w:rPr>
            <w:rStyle w:val="Hyperlink"/>
            <w:sz w:val="18"/>
            <w:szCs w:val="18"/>
          </w:rPr>
          <w:t>https://www.ercot.com/calendar/01102023-RMS-Meeting</w:t>
        </w:r>
      </w:hyperlink>
      <w:r w:rsidR="00163663">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2308D1"/>
    <w:multiLevelType w:val="hybridMultilevel"/>
    <w:tmpl w:val="F4A2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B4E65"/>
    <w:multiLevelType w:val="hybridMultilevel"/>
    <w:tmpl w:val="8C8A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C4789"/>
    <w:multiLevelType w:val="hybridMultilevel"/>
    <w:tmpl w:val="2294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F218E"/>
    <w:multiLevelType w:val="hybridMultilevel"/>
    <w:tmpl w:val="13D4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04332"/>
    <w:multiLevelType w:val="hybridMultilevel"/>
    <w:tmpl w:val="1356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C6D4F"/>
    <w:multiLevelType w:val="hybridMultilevel"/>
    <w:tmpl w:val="79B20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B7AAE"/>
    <w:multiLevelType w:val="hybridMultilevel"/>
    <w:tmpl w:val="D54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44F08"/>
    <w:multiLevelType w:val="hybridMultilevel"/>
    <w:tmpl w:val="AC0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74B5F"/>
    <w:multiLevelType w:val="hybridMultilevel"/>
    <w:tmpl w:val="6E88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02AE2"/>
    <w:multiLevelType w:val="hybridMultilevel"/>
    <w:tmpl w:val="BA90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4306D"/>
    <w:multiLevelType w:val="hybridMultilevel"/>
    <w:tmpl w:val="F42A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7472E"/>
    <w:multiLevelType w:val="hybridMultilevel"/>
    <w:tmpl w:val="EA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47789F"/>
    <w:multiLevelType w:val="hybridMultilevel"/>
    <w:tmpl w:val="5D96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430153"/>
    <w:multiLevelType w:val="hybridMultilevel"/>
    <w:tmpl w:val="D3B8D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C978A3"/>
    <w:multiLevelType w:val="hybridMultilevel"/>
    <w:tmpl w:val="A5C2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C95359"/>
    <w:multiLevelType w:val="hybridMultilevel"/>
    <w:tmpl w:val="A834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91BF4"/>
    <w:multiLevelType w:val="hybridMultilevel"/>
    <w:tmpl w:val="3FBA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F314AB"/>
    <w:multiLevelType w:val="hybridMultilevel"/>
    <w:tmpl w:val="5676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7D5209"/>
    <w:multiLevelType w:val="hybridMultilevel"/>
    <w:tmpl w:val="B7BE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7A4784"/>
    <w:multiLevelType w:val="hybridMultilevel"/>
    <w:tmpl w:val="BF6C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F62482"/>
    <w:multiLevelType w:val="hybridMultilevel"/>
    <w:tmpl w:val="9EEE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552B1"/>
    <w:multiLevelType w:val="hybridMultilevel"/>
    <w:tmpl w:val="A026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1"/>
  </w:num>
  <w:num w:numId="4">
    <w:abstractNumId w:val="31"/>
  </w:num>
  <w:num w:numId="5">
    <w:abstractNumId w:val="26"/>
  </w:num>
  <w:num w:numId="6">
    <w:abstractNumId w:val="14"/>
  </w:num>
  <w:num w:numId="7">
    <w:abstractNumId w:val="28"/>
  </w:num>
  <w:num w:numId="8">
    <w:abstractNumId w:val="25"/>
  </w:num>
  <w:num w:numId="9">
    <w:abstractNumId w:val="1"/>
  </w:num>
  <w:num w:numId="10">
    <w:abstractNumId w:val="17"/>
  </w:num>
  <w:num w:numId="11">
    <w:abstractNumId w:val="10"/>
  </w:num>
  <w:num w:numId="12">
    <w:abstractNumId w:val="5"/>
  </w:num>
  <w:num w:numId="13">
    <w:abstractNumId w:val="29"/>
  </w:num>
  <w:num w:numId="14">
    <w:abstractNumId w:val="0"/>
  </w:num>
  <w:num w:numId="15">
    <w:abstractNumId w:val="18"/>
  </w:num>
  <w:num w:numId="16">
    <w:abstractNumId w:val="15"/>
  </w:num>
  <w:num w:numId="17">
    <w:abstractNumId w:val="12"/>
  </w:num>
  <w:num w:numId="18">
    <w:abstractNumId w:val="33"/>
  </w:num>
  <w:num w:numId="19">
    <w:abstractNumId w:val="27"/>
  </w:num>
  <w:num w:numId="20">
    <w:abstractNumId w:val="22"/>
  </w:num>
  <w:num w:numId="21">
    <w:abstractNumId w:val="23"/>
  </w:num>
  <w:num w:numId="22">
    <w:abstractNumId w:val="30"/>
  </w:num>
  <w:num w:numId="23">
    <w:abstractNumId w:val="21"/>
  </w:num>
  <w:num w:numId="24">
    <w:abstractNumId w:val="2"/>
  </w:num>
  <w:num w:numId="25">
    <w:abstractNumId w:val="6"/>
  </w:num>
  <w:num w:numId="26">
    <w:abstractNumId w:val="24"/>
  </w:num>
  <w:num w:numId="27">
    <w:abstractNumId w:val="32"/>
  </w:num>
  <w:num w:numId="28">
    <w:abstractNumId w:val="8"/>
  </w:num>
  <w:num w:numId="29">
    <w:abstractNumId w:val="13"/>
  </w:num>
  <w:num w:numId="30">
    <w:abstractNumId w:val="16"/>
  </w:num>
  <w:num w:numId="31">
    <w:abstractNumId w:val="7"/>
  </w:num>
  <w:num w:numId="32">
    <w:abstractNumId w:val="20"/>
  </w:num>
  <w:num w:numId="33">
    <w:abstractNumId w:val="9"/>
  </w:num>
  <w:num w:numId="34">
    <w:abstractNumId w:val="34"/>
  </w:num>
  <w:num w:numId="3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76A"/>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94E"/>
    <w:rsid w:val="00006A3F"/>
    <w:rsid w:val="00006BA3"/>
    <w:rsid w:val="00006F19"/>
    <w:rsid w:val="00006F6E"/>
    <w:rsid w:val="000075C7"/>
    <w:rsid w:val="00007637"/>
    <w:rsid w:val="00007758"/>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5E7"/>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3EB5"/>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F9"/>
    <w:rsid w:val="00037105"/>
    <w:rsid w:val="000371A1"/>
    <w:rsid w:val="000379C3"/>
    <w:rsid w:val="00037DC9"/>
    <w:rsid w:val="00037E24"/>
    <w:rsid w:val="00037FD2"/>
    <w:rsid w:val="000402B1"/>
    <w:rsid w:val="00040A9B"/>
    <w:rsid w:val="0004101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16A"/>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E7"/>
    <w:rsid w:val="00054AFA"/>
    <w:rsid w:val="00054DE8"/>
    <w:rsid w:val="00054F8A"/>
    <w:rsid w:val="00055008"/>
    <w:rsid w:val="00055678"/>
    <w:rsid w:val="00055721"/>
    <w:rsid w:val="00055819"/>
    <w:rsid w:val="00055C84"/>
    <w:rsid w:val="00055EBB"/>
    <w:rsid w:val="00055EE3"/>
    <w:rsid w:val="00055FD3"/>
    <w:rsid w:val="000561D9"/>
    <w:rsid w:val="000564DB"/>
    <w:rsid w:val="0005687E"/>
    <w:rsid w:val="00056FA2"/>
    <w:rsid w:val="0005777A"/>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6D6"/>
    <w:rsid w:val="000668EB"/>
    <w:rsid w:val="00066939"/>
    <w:rsid w:val="00066F2D"/>
    <w:rsid w:val="00066F78"/>
    <w:rsid w:val="00067687"/>
    <w:rsid w:val="0006771C"/>
    <w:rsid w:val="00067765"/>
    <w:rsid w:val="00067A83"/>
    <w:rsid w:val="00067D07"/>
    <w:rsid w:val="00067E15"/>
    <w:rsid w:val="00070601"/>
    <w:rsid w:val="00070798"/>
    <w:rsid w:val="00070A0C"/>
    <w:rsid w:val="00070C69"/>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6A5"/>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3DE"/>
    <w:rsid w:val="00097410"/>
    <w:rsid w:val="00097566"/>
    <w:rsid w:val="000976C0"/>
    <w:rsid w:val="00097B4D"/>
    <w:rsid w:val="00097C4C"/>
    <w:rsid w:val="00097D38"/>
    <w:rsid w:val="00097D70"/>
    <w:rsid w:val="00097E92"/>
    <w:rsid w:val="000A0248"/>
    <w:rsid w:val="000A070C"/>
    <w:rsid w:val="000A0936"/>
    <w:rsid w:val="000A0951"/>
    <w:rsid w:val="000A0B87"/>
    <w:rsid w:val="000A0E67"/>
    <w:rsid w:val="000A0F45"/>
    <w:rsid w:val="000A102A"/>
    <w:rsid w:val="000A103F"/>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A6A"/>
    <w:rsid w:val="000A3DB3"/>
    <w:rsid w:val="000A3E03"/>
    <w:rsid w:val="000A3F26"/>
    <w:rsid w:val="000A3F9D"/>
    <w:rsid w:val="000A43FE"/>
    <w:rsid w:val="000A440C"/>
    <w:rsid w:val="000A478D"/>
    <w:rsid w:val="000A4A5A"/>
    <w:rsid w:val="000A4A7F"/>
    <w:rsid w:val="000A4B28"/>
    <w:rsid w:val="000A4F1C"/>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C13"/>
    <w:rsid w:val="000A7D41"/>
    <w:rsid w:val="000A7EC2"/>
    <w:rsid w:val="000B07BE"/>
    <w:rsid w:val="000B0C08"/>
    <w:rsid w:val="000B13B4"/>
    <w:rsid w:val="000B16F4"/>
    <w:rsid w:val="000B178F"/>
    <w:rsid w:val="000B1823"/>
    <w:rsid w:val="000B1A42"/>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4CD8"/>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515"/>
    <w:rsid w:val="000C2E3B"/>
    <w:rsid w:val="000C2F6E"/>
    <w:rsid w:val="000C3090"/>
    <w:rsid w:val="000C3180"/>
    <w:rsid w:val="000C3388"/>
    <w:rsid w:val="000C372D"/>
    <w:rsid w:val="000C3B6C"/>
    <w:rsid w:val="000C3D31"/>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5A5"/>
    <w:rsid w:val="000C775D"/>
    <w:rsid w:val="000C7975"/>
    <w:rsid w:val="000D03DA"/>
    <w:rsid w:val="000D04ED"/>
    <w:rsid w:val="000D079A"/>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5E"/>
    <w:rsid w:val="000D4D70"/>
    <w:rsid w:val="000D4F90"/>
    <w:rsid w:val="000D5063"/>
    <w:rsid w:val="000D515B"/>
    <w:rsid w:val="000D5256"/>
    <w:rsid w:val="000D52C1"/>
    <w:rsid w:val="000D52E6"/>
    <w:rsid w:val="000D536D"/>
    <w:rsid w:val="000D5BA6"/>
    <w:rsid w:val="000D5CEF"/>
    <w:rsid w:val="000D5E3B"/>
    <w:rsid w:val="000D5EE6"/>
    <w:rsid w:val="000D641B"/>
    <w:rsid w:val="000D64E0"/>
    <w:rsid w:val="000D6DDC"/>
    <w:rsid w:val="000D721F"/>
    <w:rsid w:val="000D7580"/>
    <w:rsid w:val="000D7B2A"/>
    <w:rsid w:val="000D7CC6"/>
    <w:rsid w:val="000E075C"/>
    <w:rsid w:val="000E0925"/>
    <w:rsid w:val="000E0CF7"/>
    <w:rsid w:val="000E0EEE"/>
    <w:rsid w:val="000E0FE1"/>
    <w:rsid w:val="000E14CD"/>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4986"/>
    <w:rsid w:val="000E50B9"/>
    <w:rsid w:val="000E5313"/>
    <w:rsid w:val="000E58D3"/>
    <w:rsid w:val="000E5961"/>
    <w:rsid w:val="000E5BE9"/>
    <w:rsid w:val="000E5FD2"/>
    <w:rsid w:val="000E6297"/>
    <w:rsid w:val="000E632E"/>
    <w:rsid w:val="000E6558"/>
    <w:rsid w:val="000E6877"/>
    <w:rsid w:val="000E6945"/>
    <w:rsid w:val="000E6B03"/>
    <w:rsid w:val="000E6E8A"/>
    <w:rsid w:val="000E6EE6"/>
    <w:rsid w:val="000E6EF0"/>
    <w:rsid w:val="000E7086"/>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BE"/>
    <w:rsid w:val="000F3564"/>
    <w:rsid w:val="000F3569"/>
    <w:rsid w:val="000F3805"/>
    <w:rsid w:val="000F3F5F"/>
    <w:rsid w:val="000F489D"/>
    <w:rsid w:val="000F4934"/>
    <w:rsid w:val="000F4A02"/>
    <w:rsid w:val="000F4BCC"/>
    <w:rsid w:val="000F4C47"/>
    <w:rsid w:val="000F4C4E"/>
    <w:rsid w:val="000F5541"/>
    <w:rsid w:val="000F5638"/>
    <w:rsid w:val="000F566C"/>
    <w:rsid w:val="000F5B3E"/>
    <w:rsid w:val="000F5D2B"/>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1FFF"/>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837"/>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3B4"/>
    <w:rsid w:val="00110469"/>
    <w:rsid w:val="00110DE8"/>
    <w:rsid w:val="0011133D"/>
    <w:rsid w:val="001114E8"/>
    <w:rsid w:val="00111759"/>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72B"/>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9E3"/>
    <w:rsid w:val="00123B0D"/>
    <w:rsid w:val="00123F25"/>
    <w:rsid w:val="00124206"/>
    <w:rsid w:val="00124339"/>
    <w:rsid w:val="0012442D"/>
    <w:rsid w:val="00124537"/>
    <w:rsid w:val="00124640"/>
    <w:rsid w:val="00124E57"/>
    <w:rsid w:val="00124EE3"/>
    <w:rsid w:val="00124F62"/>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EC9"/>
    <w:rsid w:val="00130F49"/>
    <w:rsid w:val="00131174"/>
    <w:rsid w:val="00131239"/>
    <w:rsid w:val="00131266"/>
    <w:rsid w:val="00131278"/>
    <w:rsid w:val="00131324"/>
    <w:rsid w:val="0013154B"/>
    <w:rsid w:val="001315F1"/>
    <w:rsid w:val="00131B0B"/>
    <w:rsid w:val="0013202C"/>
    <w:rsid w:val="0013223F"/>
    <w:rsid w:val="00132A5F"/>
    <w:rsid w:val="00132B11"/>
    <w:rsid w:val="00132EA7"/>
    <w:rsid w:val="0013393D"/>
    <w:rsid w:val="00133A06"/>
    <w:rsid w:val="00133A8A"/>
    <w:rsid w:val="0013439E"/>
    <w:rsid w:val="00134AAA"/>
    <w:rsid w:val="00134D25"/>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5DE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AB"/>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8B7"/>
    <w:rsid w:val="00157BF5"/>
    <w:rsid w:val="00157E5A"/>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663"/>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2D9"/>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2C56"/>
    <w:rsid w:val="0018323D"/>
    <w:rsid w:val="00183641"/>
    <w:rsid w:val="001837F5"/>
    <w:rsid w:val="001838EC"/>
    <w:rsid w:val="00183CD4"/>
    <w:rsid w:val="00183DF2"/>
    <w:rsid w:val="00183FB1"/>
    <w:rsid w:val="001840FD"/>
    <w:rsid w:val="001846FB"/>
    <w:rsid w:val="00184741"/>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1BEB"/>
    <w:rsid w:val="001A207E"/>
    <w:rsid w:val="001A26B8"/>
    <w:rsid w:val="001A270C"/>
    <w:rsid w:val="001A311A"/>
    <w:rsid w:val="001A31AE"/>
    <w:rsid w:val="001A31D8"/>
    <w:rsid w:val="001A3350"/>
    <w:rsid w:val="001A368E"/>
    <w:rsid w:val="001A375C"/>
    <w:rsid w:val="001A38C5"/>
    <w:rsid w:val="001A3997"/>
    <w:rsid w:val="001A3C9D"/>
    <w:rsid w:val="001A3D33"/>
    <w:rsid w:val="001A42D0"/>
    <w:rsid w:val="001A4328"/>
    <w:rsid w:val="001A4744"/>
    <w:rsid w:val="001A4BDD"/>
    <w:rsid w:val="001A5067"/>
    <w:rsid w:val="001A52C4"/>
    <w:rsid w:val="001A553F"/>
    <w:rsid w:val="001A55DF"/>
    <w:rsid w:val="001A57B1"/>
    <w:rsid w:val="001A588B"/>
    <w:rsid w:val="001A5C55"/>
    <w:rsid w:val="001A659F"/>
    <w:rsid w:val="001A695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466"/>
    <w:rsid w:val="001B750A"/>
    <w:rsid w:val="001B7630"/>
    <w:rsid w:val="001B7A75"/>
    <w:rsid w:val="001B7BC6"/>
    <w:rsid w:val="001B7CB7"/>
    <w:rsid w:val="001B7DD2"/>
    <w:rsid w:val="001C0564"/>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62D"/>
    <w:rsid w:val="001C7789"/>
    <w:rsid w:val="001D0D15"/>
    <w:rsid w:val="001D1FBF"/>
    <w:rsid w:val="001D26C3"/>
    <w:rsid w:val="001D2867"/>
    <w:rsid w:val="001D28C4"/>
    <w:rsid w:val="001D2B6E"/>
    <w:rsid w:val="001D2F41"/>
    <w:rsid w:val="001D3096"/>
    <w:rsid w:val="001D30DF"/>
    <w:rsid w:val="001D30FE"/>
    <w:rsid w:val="001D3331"/>
    <w:rsid w:val="001D3987"/>
    <w:rsid w:val="001D3AD5"/>
    <w:rsid w:val="001D3D53"/>
    <w:rsid w:val="001D4596"/>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2E0C"/>
    <w:rsid w:val="001E2FCE"/>
    <w:rsid w:val="001E365A"/>
    <w:rsid w:val="001E36EF"/>
    <w:rsid w:val="001E370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D2F"/>
    <w:rsid w:val="001E786E"/>
    <w:rsid w:val="001E7890"/>
    <w:rsid w:val="001E7E44"/>
    <w:rsid w:val="001E7F94"/>
    <w:rsid w:val="001E7F98"/>
    <w:rsid w:val="001F00A5"/>
    <w:rsid w:val="001F03F3"/>
    <w:rsid w:val="001F044E"/>
    <w:rsid w:val="001F09CB"/>
    <w:rsid w:val="001F0A18"/>
    <w:rsid w:val="001F0B05"/>
    <w:rsid w:val="001F0BD6"/>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D5E"/>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5BB"/>
    <w:rsid w:val="001F5826"/>
    <w:rsid w:val="001F5882"/>
    <w:rsid w:val="001F5C3C"/>
    <w:rsid w:val="001F5DDD"/>
    <w:rsid w:val="001F5EB7"/>
    <w:rsid w:val="001F6201"/>
    <w:rsid w:val="001F68EA"/>
    <w:rsid w:val="001F6969"/>
    <w:rsid w:val="001F6C5C"/>
    <w:rsid w:val="001F71A4"/>
    <w:rsid w:val="001F7486"/>
    <w:rsid w:val="001F7579"/>
    <w:rsid w:val="001F77C3"/>
    <w:rsid w:val="001F7842"/>
    <w:rsid w:val="001F7B19"/>
    <w:rsid w:val="001F7E2D"/>
    <w:rsid w:val="00200118"/>
    <w:rsid w:val="00200450"/>
    <w:rsid w:val="002007AD"/>
    <w:rsid w:val="002007C1"/>
    <w:rsid w:val="00200FC9"/>
    <w:rsid w:val="0020107C"/>
    <w:rsid w:val="00201594"/>
    <w:rsid w:val="00201729"/>
    <w:rsid w:val="002018D7"/>
    <w:rsid w:val="00201B9E"/>
    <w:rsid w:val="00201D7A"/>
    <w:rsid w:val="00201FCE"/>
    <w:rsid w:val="00202206"/>
    <w:rsid w:val="00202243"/>
    <w:rsid w:val="002026FF"/>
    <w:rsid w:val="002028F2"/>
    <w:rsid w:val="00202A64"/>
    <w:rsid w:val="00203790"/>
    <w:rsid w:val="0020382A"/>
    <w:rsid w:val="0020384B"/>
    <w:rsid w:val="0020391A"/>
    <w:rsid w:val="00203D1D"/>
    <w:rsid w:val="00204298"/>
    <w:rsid w:val="00204497"/>
    <w:rsid w:val="00204803"/>
    <w:rsid w:val="00204AB4"/>
    <w:rsid w:val="00204C25"/>
    <w:rsid w:val="0020540C"/>
    <w:rsid w:val="0020542F"/>
    <w:rsid w:val="0020544B"/>
    <w:rsid w:val="002058CD"/>
    <w:rsid w:val="00205B54"/>
    <w:rsid w:val="00205BE6"/>
    <w:rsid w:val="002061F0"/>
    <w:rsid w:val="002065C5"/>
    <w:rsid w:val="002066C2"/>
    <w:rsid w:val="00206F52"/>
    <w:rsid w:val="0020760D"/>
    <w:rsid w:val="00207B04"/>
    <w:rsid w:val="00207D50"/>
    <w:rsid w:val="00210344"/>
    <w:rsid w:val="0021108D"/>
    <w:rsid w:val="0021117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29D"/>
    <w:rsid w:val="002153F6"/>
    <w:rsid w:val="00215F62"/>
    <w:rsid w:val="0021608B"/>
    <w:rsid w:val="002169C6"/>
    <w:rsid w:val="00217DC9"/>
    <w:rsid w:val="00217F0A"/>
    <w:rsid w:val="00220076"/>
    <w:rsid w:val="00220450"/>
    <w:rsid w:val="002208C4"/>
    <w:rsid w:val="002208D4"/>
    <w:rsid w:val="00220AC3"/>
    <w:rsid w:val="00220E3D"/>
    <w:rsid w:val="00220F1F"/>
    <w:rsid w:val="00221501"/>
    <w:rsid w:val="0022151C"/>
    <w:rsid w:val="0022163C"/>
    <w:rsid w:val="00221909"/>
    <w:rsid w:val="00221BE0"/>
    <w:rsid w:val="00221C05"/>
    <w:rsid w:val="00221DC8"/>
    <w:rsid w:val="00221F66"/>
    <w:rsid w:val="0022203E"/>
    <w:rsid w:val="0022233E"/>
    <w:rsid w:val="00222489"/>
    <w:rsid w:val="00222499"/>
    <w:rsid w:val="00222696"/>
    <w:rsid w:val="00222D1F"/>
    <w:rsid w:val="00223067"/>
    <w:rsid w:val="00223537"/>
    <w:rsid w:val="002235AB"/>
    <w:rsid w:val="002236E3"/>
    <w:rsid w:val="00223F1F"/>
    <w:rsid w:val="00224100"/>
    <w:rsid w:val="002244AA"/>
    <w:rsid w:val="00224830"/>
    <w:rsid w:val="00224CBB"/>
    <w:rsid w:val="00224D5B"/>
    <w:rsid w:val="00224F8A"/>
    <w:rsid w:val="0022515A"/>
    <w:rsid w:val="002254E8"/>
    <w:rsid w:val="00225516"/>
    <w:rsid w:val="00225989"/>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241"/>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911"/>
    <w:rsid w:val="00241E77"/>
    <w:rsid w:val="002421E8"/>
    <w:rsid w:val="00242210"/>
    <w:rsid w:val="00242629"/>
    <w:rsid w:val="002430C8"/>
    <w:rsid w:val="002430C9"/>
    <w:rsid w:val="002437E8"/>
    <w:rsid w:val="00243826"/>
    <w:rsid w:val="00243AFC"/>
    <w:rsid w:val="00243D39"/>
    <w:rsid w:val="00243E53"/>
    <w:rsid w:val="00244029"/>
    <w:rsid w:val="002441E9"/>
    <w:rsid w:val="002449BC"/>
    <w:rsid w:val="00244BB5"/>
    <w:rsid w:val="00245003"/>
    <w:rsid w:val="00245005"/>
    <w:rsid w:val="0024508C"/>
    <w:rsid w:val="00245209"/>
    <w:rsid w:val="002453D2"/>
    <w:rsid w:val="00245510"/>
    <w:rsid w:val="00245877"/>
    <w:rsid w:val="00245B59"/>
    <w:rsid w:val="00245F50"/>
    <w:rsid w:val="0024653A"/>
    <w:rsid w:val="0024698E"/>
    <w:rsid w:val="002469F2"/>
    <w:rsid w:val="00246D13"/>
    <w:rsid w:val="0024730E"/>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2BF"/>
    <w:rsid w:val="0025439E"/>
    <w:rsid w:val="002544BC"/>
    <w:rsid w:val="00254C84"/>
    <w:rsid w:val="002551A2"/>
    <w:rsid w:val="0025522C"/>
    <w:rsid w:val="002553E3"/>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1FF8"/>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5F4F"/>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60F"/>
    <w:rsid w:val="0028295F"/>
    <w:rsid w:val="00282C6B"/>
    <w:rsid w:val="002831E3"/>
    <w:rsid w:val="00283431"/>
    <w:rsid w:val="002837A4"/>
    <w:rsid w:val="002838E8"/>
    <w:rsid w:val="002839B7"/>
    <w:rsid w:val="00283ED9"/>
    <w:rsid w:val="00283FC6"/>
    <w:rsid w:val="0028434C"/>
    <w:rsid w:val="002848FE"/>
    <w:rsid w:val="00284D85"/>
    <w:rsid w:val="00284DB3"/>
    <w:rsid w:val="0028510E"/>
    <w:rsid w:val="00285FB6"/>
    <w:rsid w:val="00286489"/>
    <w:rsid w:val="00286BF8"/>
    <w:rsid w:val="00286E55"/>
    <w:rsid w:val="00287293"/>
    <w:rsid w:val="002874B8"/>
    <w:rsid w:val="00287B27"/>
    <w:rsid w:val="00287CCF"/>
    <w:rsid w:val="00287E22"/>
    <w:rsid w:val="002903E1"/>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BD2"/>
    <w:rsid w:val="002A3E6B"/>
    <w:rsid w:val="002A3E7F"/>
    <w:rsid w:val="002A41D9"/>
    <w:rsid w:val="002A41F2"/>
    <w:rsid w:val="002A4786"/>
    <w:rsid w:val="002A4859"/>
    <w:rsid w:val="002A4869"/>
    <w:rsid w:val="002A4A54"/>
    <w:rsid w:val="002A4D17"/>
    <w:rsid w:val="002A4EF4"/>
    <w:rsid w:val="002A4FC0"/>
    <w:rsid w:val="002A53C6"/>
    <w:rsid w:val="002A583D"/>
    <w:rsid w:val="002A584E"/>
    <w:rsid w:val="002A5863"/>
    <w:rsid w:val="002A5BEC"/>
    <w:rsid w:val="002A5C6B"/>
    <w:rsid w:val="002A5D65"/>
    <w:rsid w:val="002A5F02"/>
    <w:rsid w:val="002A5F6E"/>
    <w:rsid w:val="002A6361"/>
    <w:rsid w:val="002A640E"/>
    <w:rsid w:val="002A699D"/>
    <w:rsid w:val="002A6B25"/>
    <w:rsid w:val="002A6E21"/>
    <w:rsid w:val="002A709D"/>
    <w:rsid w:val="002A7197"/>
    <w:rsid w:val="002A74E4"/>
    <w:rsid w:val="002A78F7"/>
    <w:rsid w:val="002A7C01"/>
    <w:rsid w:val="002A7E69"/>
    <w:rsid w:val="002A7F23"/>
    <w:rsid w:val="002B06FB"/>
    <w:rsid w:val="002B0FDF"/>
    <w:rsid w:val="002B12A9"/>
    <w:rsid w:val="002B1448"/>
    <w:rsid w:val="002B16FC"/>
    <w:rsid w:val="002B19F2"/>
    <w:rsid w:val="002B1B1F"/>
    <w:rsid w:val="002B24E2"/>
    <w:rsid w:val="002B2761"/>
    <w:rsid w:val="002B27DF"/>
    <w:rsid w:val="002B32A3"/>
    <w:rsid w:val="002B36B6"/>
    <w:rsid w:val="002B3C5B"/>
    <w:rsid w:val="002B40DA"/>
    <w:rsid w:val="002B4227"/>
    <w:rsid w:val="002B445B"/>
    <w:rsid w:val="002B4499"/>
    <w:rsid w:val="002B4675"/>
    <w:rsid w:val="002B46EE"/>
    <w:rsid w:val="002B47DD"/>
    <w:rsid w:val="002B48E0"/>
    <w:rsid w:val="002B4B56"/>
    <w:rsid w:val="002B4ED0"/>
    <w:rsid w:val="002B51CE"/>
    <w:rsid w:val="002B5388"/>
    <w:rsid w:val="002B56D0"/>
    <w:rsid w:val="002B580C"/>
    <w:rsid w:val="002B59CA"/>
    <w:rsid w:val="002B5E60"/>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7D5"/>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1A9"/>
    <w:rsid w:val="002C625E"/>
    <w:rsid w:val="002C651D"/>
    <w:rsid w:val="002C6B76"/>
    <w:rsid w:val="002C72D6"/>
    <w:rsid w:val="002C777B"/>
    <w:rsid w:val="002C7A01"/>
    <w:rsid w:val="002C7A75"/>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6F70"/>
    <w:rsid w:val="002D7AB8"/>
    <w:rsid w:val="002D7B93"/>
    <w:rsid w:val="002D7E60"/>
    <w:rsid w:val="002E030E"/>
    <w:rsid w:val="002E04E9"/>
    <w:rsid w:val="002E0C19"/>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2F7ED0"/>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42"/>
    <w:rsid w:val="00302879"/>
    <w:rsid w:val="00302A6A"/>
    <w:rsid w:val="00302D1C"/>
    <w:rsid w:val="00302E9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48F"/>
    <w:rsid w:val="003105F1"/>
    <w:rsid w:val="00310621"/>
    <w:rsid w:val="00310647"/>
    <w:rsid w:val="00310D96"/>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865"/>
    <w:rsid w:val="003208CA"/>
    <w:rsid w:val="003208DA"/>
    <w:rsid w:val="0032095F"/>
    <w:rsid w:val="00320BB5"/>
    <w:rsid w:val="00320D6F"/>
    <w:rsid w:val="003210D5"/>
    <w:rsid w:val="0032120B"/>
    <w:rsid w:val="0032161B"/>
    <w:rsid w:val="00321ACD"/>
    <w:rsid w:val="00321CD6"/>
    <w:rsid w:val="0032207C"/>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DE6"/>
    <w:rsid w:val="00331EA1"/>
    <w:rsid w:val="0033264B"/>
    <w:rsid w:val="0033265E"/>
    <w:rsid w:val="0033275F"/>
    <w:rsid w:val="003327AC"/>
    <w:rsid w:val="00332894"/>
    <w:rsid w:val="00332E51"/>
    <w:rsid w:val="003334B4"/>
    <w:rsid w:val="0033353A"/>
    <w:rsid w:val="003337DD"/>
    <w:rsid w:val="00333837"/>
    <w:rsid w:val="00333A96"/>
    <w:rsid w:val="00333A9C"/>
    <w:rsid w:val="00333CC4"/>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689D"/>
    <w:rsid w:val="00337535"/>
    <w:rsid w:val="003379A7"/>
    <w:rsid w:val="00337A8D"/>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5CB2"/>
    <w:rsid w:val="00345F43"/>
    <w:rsid w:val="00346624"/>
    <w:rsid w:val="003467CB"/>
    <w:rsid w:val="00346AC9"/>
    <w:rsid w:val="00346B93"/>
    <w:rsid w:val="00346CD6"/>
    <w:rsid w:val="00346DC3"/>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61E"/>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F2"/>
    <w:rsid w:val="00363C94"/>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387"/>
    <w:rsid w:val="00366578"/>
    <w:rsid w:val="0036675B"/>
    <w:rsid w:val="00366B13"/>
    <w:rsid w:val="003676C9"/>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F8B"/>
    <w:rsid w:val="0038066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9F"/>
    <w:rsid w:val="003A3CC1"/>
    <w:rsid w:val="003A3F5E"/>
    <w:rsid w:val="003A40B2"/>
    <w:rsid w:val="003A4288"/>
    <w:rsid w:val="003A430C"/>
    <w:rsid w:val="003A4403"/>
    <w:rsid w:val="003A470A"/>
    <w:rsid w:val="003A47FD"/>
    <w:rsid w:val="003A48F3"/>
    <w:rsid w:val="003A4CC0"/>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966"/>
    <w:rsid w:val="003B1DB5"/>
    <w:rsid w:val="003B2170"/>
    <w:rsid w:val="003B24C1"/>
    <w:rsid w:val="003B2C5C"/>
    <w:rsid w:val="003B2F36"/>
    <w:rsid w:val="003B321B"/>
    <w:rsid w:val="003B32EF"/>
    <w:rsid w:val="003B36F3"/>
    <w:rsid w:val="003B375C"/>
    <w:rsid w:val="003B3996"/>
    <w:rsid w:val="003B3B0B"/>
    <w:rsid w:val="003B3D18"/>
    <w:rsid w:val="003B3D75"/>
    <w:rsid w:val="003B43AB"/>
    <w:rsid w:val="003B43FF"/>
    <w:rsid w:val="003B46EB"/>
    <w:rsid w:val="003B471F"/>
    <w:rsid w:val="003B4A5F"/>
    <w:rsid w:val="003B4AC9"/>
    <w:rsid w:val="003B4BC9"/>
    <w:rsid w:val="003B4E6A"/>
    <w:rsid w:val="003B5013"/>
    <w:rsid w:val="003B513E"/>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2078"/>
    <w:rsid w:val="003C2A99"/>
    <w:rsid w:val="003C2D51"/>
    <w:rsid w:val="003C2E86"/>
    <w:rsid w:val="003C2F16"/>
    <w:rsid w:val="003C30BB"/>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90"/>
    <w:rsid w:val="003D68B7"/>
    <w:rsid w:val="003D69E3"/>
    <w:rsid w:val="003D6B17"/>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D98"/>
    <w:rsid w:val="003E5E11"/>
    <w:rsid w:val="003E61D1"/>
    <w:rsid w:val="003E62B4"/>
    <w:rsid w:val="003E682B"/>
    <w:rsid w:val="003E69EE"/>
    <w:rsid w:val="003E6CAF"/>
    <w:rsid w:val="003E6F88"/>
    <w:rsid w:val="003E727F"/>
    <w:rsid w:val="003E766A"/>
    <w:rsid w:val="003E7872"/>
    <w:rsid w:val="003E789B"/>
    <w:rsid w:val="003E7E82"/>
    <w:rsid w:val="003E7F9F"/>
    <w:rsid w:val="003F01FD"/>
    <w:rsid w:val="003F090E"/>
    <w:rsid w:val="003F0A5C"/>
    <w:rsid w:val="003F0B7F"/>
    <w:rsid w:val="003F10A7"/>
    <w:rsid w:val="003F10F7"/>
    <w:rsid w:val="003F114C"/>
    <w:rsid w:val="003F1328"/>
    <w:rsid w:val="003F1376"/>
    <w:rsid w:val="003F15B6"/>
    <w:rsid w:val="003F174D"/>
    <w:rsid w:val="003F1A0C"/>
    <w:rsid w:val="003F1D19"/>
    <w:rsid w:val="003F23E6"/>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17E"/>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C39"/>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FC1"/>
    <w:rsid w:val="0041782A"/>
    <w:rsid w:val="00417B98"/>
    <w:rsid w:val="0042020F"/>
    <w:rsid w:val="00420B07"/>
    <w:rsid w:val="00420BA5"/>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277"/>
    <w:rsid w:val="00430425"/>
    <w:rsid w:val="0043058B"/>
    <w:rsid w:val="004309CE"/>
    <w:rsid w:val="00430AE6"/>
    <w:rsid w:val="00430F89"/>
    <w:rsid w:val="00430FB2"/>
    <w:rsid w:val="00431480"/>
    <w:rsid w:val="004314EC"/>
    <w:rsid w:val="0043158A"/>
    <w:rsid w:val="0043191D"/>
    <w:rsid w:val="00431F43"/>
    <w:rsid w:val="004322DC"/>
    <w:rsid w:val="00432702"/>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ECF"/>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16F"/>
    <w:rsid w:val="0045030F"/>
    <w:rsid w:val="00450332"/>
    <w:rsid w:val="00450A22"/>
    <w:rsid w:val="00450D34"/>
    <w:rsid w:val="00450E86"/>
    <w:rsid w:val="00450EF0"/>
    <w:rsid w:val="0045127C"/>
    <w:rsid w:val="00451653"/>
    <w:rsid w:val="004518F2"/>
    <w:rsid w:val="0045194E"/>
    <w:rsid w:val="004519DC"/>
    <w:rsid w:val="00451C05"/>
    <w:rsid w:val="00451C60"/>
    <w:rsid w:val="00451D82"/>
    <w:rsid w:val="00452048"/>
    <w:rsid w:val="00452619"/>
    <w:rsid w:val="00452F3C"/>
    <w:rsid w:val="004532A4"/>
    <w:rsid w:val="0045382C"/>
    <w:rsid w:val="004539F9"/>
    <w:rsid w:val="00453A98"/>
    <w:rsid w:val="00453F9B"/>
    <w:rsid w:val="004541EA"/>
    <w:rsid w:val="0045436E"/>
    <w:rsid w:val="004545A9"/>
    <w:rsid w:val="004549C3"/>
    <w:rsid w:val="00454CB8"/>
    <w:rsid w:val="004550DA"/>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C15"/>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958"/>
    <w:rsid w:val="00472EC7"/>
    <w:rsid w:val="00473112"/>
    <w:rsid w:val="004734D0"/>
    <w:rsid w:val="0047372C"/>
    <w:rsid w:val="00473B34"/>
    <w:rsid w:val="00473E19"/>
    <w:rsid w:val="00474068"/>
    <w:rsid w:val="00474274"/>
    <w:rsid w:val="004750A2"/>
    <w:rsid w:val="00475199"/>
    <w:rsid w:val="00475845"/>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A2D"/>
    <w:rsid w:val="00480D64"/>
    <w:rsid w:val="0048113E"/>
    <w:rsid w:val="00481C0B"/>
    <w:rsid w:val="00481D59"/>
    <w:rsid w:val="0048206F"/>
    <w:rsid w:val="0048250A"/>
    <w:rsid w:val="00482776"/>
    <w:rsid w:val="00482845"/>
    <w:rsid w:val="00482A04"/>
    <w:rsid w:val="00482B0A"/>
    <w:rsid w:val="00482E75"/>
    <w:rsid w:val="00482FBF"/>
    <w:rsid w:val="00483021"/>
    <w:rsid w:val="00483308"/>
    <w:rsid w:val="004835F1"/>
    <w:rsid w:val="004837AD"/>
    <w:rsid w:val="004839FD"/>
    <w:rsid w:val="004841C2"/>
    <w:rsid w:val="00484337"/>
    <w:rsid w:val="0048449E"/>
    <w:rsid w:val="00484925"/>
    <w:rsid w:val="00484A5F"/>
    <w:rsid w:val="00484CA5"/>
    <w:rsid w:val="00485211"/>
    <w:rsid w:val="004855D0"/>
    <w:rsid w:val="00485D5B"/>
    <w:rsid w:val="004860BF"/>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76B"/>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B95"/>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2FED"/>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3ED3"/>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9E2"/>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09"/>
    <w:rsid w:val="004C7544"/>
    <w:rsid w:val="004C756F"/>
    <w:rsid w:val="004C78B5"/>
    <w:rsid w:val="004C78EE"/>
    <w:rsid w:val="004C7BF8"/>
    <w:rsid w:val="004C7C7D"/>
    <w:rsid w:val="004C7D2E"/>
    <w:rsid w:val="004C7E82"/>
    <w:rsid w:val="004D011F"/>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7B6"/>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C92"/>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07D90"/>
    <w:rsid w:val="005101BC"/>
    <w:rsid w:val="005103F8"/>
    <w:rsid w:val="00510599"/>
    <w:rsid w:val="005105E2"/>
    <w:rsid w:val="0051072B"/>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2D9"/>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4D67"/>
    <w:rsid w:val="00525011"/>
    <w:rsid w:val="00525178"/>
    <w:rsid w:val="0052584E"/>
    <w:rsid w:val="00525BE5"/>
    <w:rsid w:val="00525E91"/>
    <w:rsid w:val="005263CE"/>
    <w:rsid w:val="0052672E"/>
    <w:rsid w:val="00526856"/>
    <w:rsid w:val="00526F54"/>
    <w:rsid w:val="00527198"/>
    <w:rsid w:val="00527477"/>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066"/>
    <w:rsid w:val="005342D6"/>
    <w:rsid w:val="00534A90"/>
    <w:rsid w:val="00534B78"/>
    <w:rsid w:val="00534BB9"/>
    <w:rsid w:val="00534C19"/>
    <w:rsid w:val="00534E99"/>
    <w:rsid w:val="0053506C"/>
    <w:rsid w:val="00535132"/>
    <w:rsid w:val="00535428"/>
    <w:rsid w:val="005357A3"/>
    <w:rsid w:val="00535962"/>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3F"/>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0B"/>
    <w:rsid w:val="005513C9"/>
    <w:rsid w:val="00551CF9"/>
    <w:rsid w:val="0055294D"/>
    <w:rsid w:val="00552CB0"/>
    <w:rsid w:val="005531F1"/>
    <w:rsid w:val="005538C5"/>
    <w:rsid w:val="00553C75"/>
    <w:rsid w:val="0055409C"/>
    <w:rsid w:val="00554342"/>
    <w:rsid w:val="00554346"/>
    <w:rsid w:val="00554432"/>
    <w:rsid w:val="005544AC"/>
    <w:rsid w:val="00554B8D"/>
    <w:rsid w:val="00554EE6"/>
    <w:rsid w:val="00554F5B"/>
    <w:rsid w:val="0055503B"/>
    <w:rsid w:val="005558A6"/>
    <w:rsid w:val="005558F5"/>
    <w:rsid w:val="005559C6"/>
    <w:rsid w:val="0055637E"/>
    <w:rsid w:val="00556757"/>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A60"/>
    <w:rsid w:val="00561BE4"/>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4F54"/>
    <w:rsid w:val="00575564"/>
    <w:rsid w:val="005758E3"/>
    <w:rsid w:val="00576073"/>
    <w:rsid w:val="005765E9"/>
    <w:rsid w:val="00576B4B"/>
    <w:rsid w:val="00577261"/>
    <w:rsid w:val="005776C2"/>
    <w:rsid w:val="005778A1"/>
    <w:rsid w:val="005778AB"/>
    <w:rsid w:val="00577CA7"/>
    <w:rsid w:val="00577E17"/>
    <w:rsid w:val="00580165"/>
    <w:rsid w:val="005802FE"/>
    <w:rsid w:val="00580442"/>
    <w:rsid w:val="005805FA"/>
    <w:rsid w:val="0058077C"/>
    <w:rsid w:val="00580B98"/>
    <w:rsid w:val="00580BC8"/>
    <w:rsid w:val="0058105A"/>
    <w:rsid w:val="00581190"/>
    <w:rsid w:val="005815FB"/>
    <w:rsid w:val="0058178A"/>
    <w:rsid w:val="005817BC"/>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CFB"/>
    <w:rsid w:val="00587F34"/>
    <w:rsid w:val="00587FD5"/>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571"/>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2DE4"/>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EF6"/>
    <w:rsid w:val="005A6F78"/>
    <w:rsid w:val="005A6F88"/>
    <w:rsid w:val="005A7308"/>
    <w:rsid w:val="005A731C"/>
    <w:rsid w:val="005A7508"/>
    <w:rsid w:val="005A77C2"/>
    <w:rsid w:val="005A798F"/>
    <w:rsid w:val="005A7CBD"/>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3D5"/>
    <w:rsid w:val="005B34C6"/>
    <w:rsid w:val="005B3856"/>
    <w:rsid w:val="005B38F4"/>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CFE"/>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465"/>
    <w:rsid w:val="005C3696"/>
    <w:rsid w:val="005C3BCF"/>
    <w:rsid w:val="005C3EAF"/>
    <w:rsid w:val="005C4328"/>
    <w:rsid w:val="005C4474"/>
    <w:rsid w:val="005C4B35"/>
    <w:rsid w:val="005C4ED7"/>
    <w:rsid w:val="005C530D"/>
    <w:rsid w:val="005C579A"/>
    <w:rsid w:val="005C58F8"/>
    <w:rsid w:val="005C59F5"/>
    <w:rsid w:val="005C640F"/>
    <w:rsid w:val="005C6A6D"/>
    <w:rsid w:val="005C6ABB"/>
    <w:rsid w:val="005C6BA2"/>
    <w:rsid w:val="005C6E97"/>
    <w:rsid w:val="005C730C"/>
    <w:rsid w:val="005C7818"/>
    <w:rsid w:val="005C79DD"/>
    <w:rsid w:val="005C7F16"/>
    <w:rsid w:val="005D0069"/>
    <w:rsid w:val="005D02B3"/>
    <w:rsid w:val="005D051E"/>
    <w:rsid w:val="005D07A4"/>
    <w:rsid w:val="005D09BB"/>
    <w:rsid w:val="005D0DB4"/>
    <w:rsid w:val="005D0F65"/>
    <w:rsid w:val="005D163E"/>
    <w:rsid w:val="005D1A76"/>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53F"/>
    <w:rsid w:val="005D6720"/>
    <w:rsid w:val="005D68C4"/>
    <w:rsid w:val="005D690C"/>
    <w:rsid w:val="005D6CD3"/>
    <w:rsid w:val="005D7149"/>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74"/>
    <w:rsid w:val="005E2E92"/>
    <w:rsid w:val="005E3193"/>
    <w:rsid w:val="005E36B6"/>
    <w:rsid w:val="005E36C9"/>
    <w:rsid w:val="005E398A"/>
    <w:rsid w:val="005E3B7F"/>
    <w:rsid w:val="005E3E81"/>
    <w:rsid w:val="005E413E"/>
    <w:rsid w:val="005E4483"/>
    <w:rsid w:val="005E4656"/>
    <w:rsid w:val="005E46B2"/>
    <w:rsid w:val="005E47A9"/>
    <w:rsid w:val="005E4DE9"/>
    <w:rsid w:val="005E4EBD"/>
    <w:rsid w:val="005E56D1"/>
    <w:rsid w:val="005E5798"/>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E76EE"/>
    <w:rsid w:val="005F0019"/>
    <w:rsid w:val="005F01A3"/>
    <w:rsid w:val="005F02A7"/>
    <w:rsid w:val="005F02D0"/>
    <w:rsid w:val="005F0306"/>
    <w:rsid w:val="005F0474"/>
    <w:rsid w:val="005F061A"/>
    <w:rsid w:val="005F07EC"/>
    <w:rsid w:val="005F097F"/>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663"/>
    <w:rsid w:val="005F486B"/>
    <w:rsid w:val="005F4E80"/>
    <w:rsid w:val="005F4FB9"/>
    <w:rsid w:val="005F52C3"/>
    <w:rsid w:val="005F55C1"/>
    <w:rsid w:val="005F55D3"/>
    <w:rsid w:val="005F55FF"/>
    <w:rsid w:val="005F575E"/>
    <w:rsid w:val="005F58EE"/>
    <w:rsid w:val="005F59D4"/>
    <w:rsid w:val="005F629A"/>
    <w:rsid w:val="005F6307"/>
    <w:rsid w:val="005F6453"/>
    <w:rsid w:val="005F6D5C"/>
    <w:rsid w:val="005F6D9F"/>
    <w:rsid w:val="005F751D"/>
    <w:rsid w:val="005F7D12"/>
    <w:rsid w:val="0060037F"/>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064"/>
    <w:rsid w:val="0061335E"/>
    <w:rsid w:val="00613437"/>
    <w:rsid w:val="006137BB"/>
    <w:rsid w:val="006139A6"/>
    <w:rsid w:val="00614145"/>
    <w:rsid w:val="00614318"/>
    <w:rsid w:val="006143E2"/>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3A31"/>
    <w:rsid w:val="00624995"/>
    <w:rsid w:val="00624A8F"/>
    <w:rsid w:val="0062524A"/>
    <w:rsid w:val="00625495"/>
    <w:rsid w:val="00625630"/>
    <w:rsid w:val="0062581B"/>
    <w:rsid w:val="00625A2C"/>
    <w:rsid w:val="00625DF3"/>
    <w:rsid w:val="00625F34"/>
    <w:rsid w:val="00626022"/>
    <w:rsid w:val="0062610B"/>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9C6"/>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2A8"/>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4388"/>
    <w:rsid w:val="00644AF2"/>
    <w:rsid w:val="00644E60"/>
    <w:rsid w:val="00644FE9"/>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8B7"/>
    <w:rsid w:val="00650FE8"/>
    <w:rsid w:val="00650FFA"/>
    <w:rsid w:val="006511BE"/>
    <w:rsid w:val="00651423"/>
    <w:rsid w:val="00651460"/>
    <w:rsid w:val="006514DF"/>
    <w:rsid w:val="00651689"/>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4BF5"/>
    <w:rsid w:val="006550DC"/>
    <w:rsid w:val="006551F5"/>
    <w:rsid w:val="0065598F"/>
    <w:rsid w:val="00655B37"/>
    <w:rsid w:val="00655D66"/>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CF"/>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723F"/>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43B"/>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6E9E"/>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4D"/>
    <w:rsid w:val="00694B8D"/>
    <w:rsid w:val="00694D60"/>
    <w:rsid w:val="00695065"/>
    <w:rsid w:val="006954EC"/>
    <w:rsid w:val="00695B41"/>
    <w:rsid w:val="00695E04"/>
    <w:rsid w:val="0069606D"/>
    <w:rsid w:val="0069677B"/>
    <w:rsid w:val="00696931"/>
    <w:rsid w:val="00696B18"/>
    <w:rsid w:val="00696C59"/>
    <w:rsid w:val="00696E6F"/>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48B"/>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4622"/>
    <w:rsid w:val="006B4892"/>
    <w:rsid w:val="006B5386"/>
    <w:rsid w:val="006B55BE"/>
    <w:rsid w:val="006B5BC2"/>
    <w:rsid w:val="006B63A6"/>
    <w:rsid w:val="006B6950"/>
    <w:rsid w:val="006B6A9B"/>
    <w:rsid w:val="006B6CCA"/>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22"/>
    <w:rsid w:val="006C49B2"/>
    <w:rsid w:val="006C4A3B"/>
    <w:rsid w:val="006C57F4"/>
    <w:rsid w:val="006C582C"/>
    <w:rsid w:val="006C58BD"/>
    <w:rsid w:val="006C5900"/>
    <w:rsid w:val="006C5C79"/>
    <w:rsid w:val="006C5FEF"/>
    <w:rsid w:val="006C6591"/>
    <w:rsid w:val="006C65A0"/>
    <w:rsid w:val="006C6851"/>
    <w:rsid w:val="006C68DC"/>
    <w:rsid w:val="006C6B3B"/>
    <w:rsid w:val="006C6B6C"/>
    <w:rsid w:val="006C6ECD"/>
    <w:rsid w:val="006C6F41"/>
    <w:rsid w:val="006C7352"/>
    <w:rsid w:val="006C76D4"/>
    <w:rsid w:val="006C7879"/>
    <w:rsid w:val="006C7D75"/>
    <w:rsid w:val="006C7FF6"/>
    <w:rsid w:val="006D01CC"/>
    <w:rsid w:val="006D0719"/>
    <w:rsid w:val="006D0772"/>
    <w:rsid w:val="006D0925"/>
    <w:rsid w:val="006D0F5C"/>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854"/>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455"/>
    <w:rsid w:val="006E588F"/>
    <w:rsid w:val="006E59D5"/>
    <w:rsid w:val="006E5A56"/>
    <w:rsid w:val="006E5D57"/>
    <w:rsid w:val="006E60C4"/>
    <w:rsid w:val="006E6270"/>
    <w:rsid w:val="006E66E8"/>
    <w:rsid w:val="006E6735"/>
    <w:rsid w:val="006E6B12"/>
    <w:rsid w:val="006E6C42"/>
    <w:rsid w:val="006E6D1B"/>
    <w:rsid w:val="006E70AA"/>
    <w:rsid w:val="006E71A6"/>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77D"/>
    <w:rsid w:val="006F2AAA"/>
    <w:rsid w:val="006F2EF2"/>
    <w:rsid w:val="006F3614"/>
    <w:rsid w:val="006F368C"/>
    <w:rsid w:val="006F3FB9"/>
    <w:rsid w:val="006F4613"/>
    <w:rsid w:val="006F4A89"/>
    <w:rsid w:val="006F4BBC"/>
    <w:rsid w:val="006F4C94"/>
    <w:rsid w:val="006F503A"/>
    <w:rsid w:val="006F529F"/>
    <w:rsid w:val="006F54F3"/>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387"/>
    <w:rsid w:val="00702AC8"/>
    <w:rsid w:val="00702CAD"/>
    <w:rsid w:val="0070319A"/>
    <w:rsid w:val="0070413E"/>
    <w:rsid w:val="007041F3"/>
    <w:rsid w:val="007043B7"/>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B2"/>
    <w:rsid w:val="00712869"/>
    <w:rsid w:val="0071297F"/>
    <w:rsid w:val="00712A34"/>
    <w:rsid w:val="00712FD1"/>
    <w:rsid w:val="0071356B"/>
    <w:rsid w:val="00713751"/>
    <w:rsid w:val="00713811"/>
    <w:rsid w:val="007138AA"/>
    <w:rsid w:val="00713BED"/>
    <w:rsid w:val="007140A5"/>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80C"/>
    <w:rsid w:val="00720B90"/>
    <w:rsid w:val="0072187A"/>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3F22"/>
    <w:rsid w:val="00723FDF"/>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2BB"/>
    <w:rsid w:val="0073344C"/>
    <w:rsid w:val="00733813"/>
    <w:rsid w:val="007343EF"/>
    <w:rsid w:val="0073481A"/>
    <w:rsid w:val="00734837"/>
    <w:rsid w:val="00734A57"/>
    <w:rsid w:val="00734E11"/>
    <w:rsid w:val="007350FD"/>
    <w:rsid w:val="00735222"/>
    <w:rsid w:val="00735970"/>
    <w:rsid w:val="00735B1C"/>
    <w:rsid w:val="00735BFA"/>
    <w:rsid w:val="00735CD4"/>
    <w:rsid w:val="00735FCC"/>
    <w:rsid w:val="00736443"/>
    <w:rsid w:val="00736495"/>
    <w:rsid w:val="007364F2"/>
    <w:rsid w:val="00736F1F"/>
    <w:rsid w:val="007372DD"/>
    <w:rsid w:val="00737514"/>
    <w:rsid w:val="00737C0B"/>
    <w:rsid w:val="0074016C"/>
    <w:rsid w:val="0074048A"/>
    <w:rsid w:val="0074064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5C13"/>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9CD"/>
    <w:rsid w:val="00760A42"/>
    <w:rsid w:val="00760DC1"/>
    <w:rsid w:val="00760E87"/>
    <w:rsid w:val="007610D0"/>
    <w:rsid w:val="007613B3"/>
    <w:rsid w:val="0076196D"/>
    <w:rsid w:val="00761C9D"/>
    <w:rsid w:val="0076230B"/>
    <w:rsid w:val="007623C4"/>
    <w:rsid w:val="00762469"/>
    <w:rsid w:val="00762609"/>
    <w:rsid w:val="007628F1"/>
    <w:rsid w:val="00762998"/>
    <w:rsid w:val="00762B96"/>
    <w:rsid w:val="00763492"/>
    <w:rsid w:val="0076357E"/>
    <w:rsid w:val="00763A00"/>
    <w:rsid w:val="00763CB6"/>
    <w:rsid w:val="00764162"/>
    <w:rsid w:val="00764703"/>
    <w:rsid w:val="00764C38"/>
    <w:rsid w:val="00764E12"/>
    <w:rsid w:val="007656BF"/>
    <w:rsid w:val="00765D7D"/>
    <w:rsid w:val="00765F69"/>
    <w:rsid w:val="00766295"/>
    <w:rsid w:val="007664AB"/>
    <w:rsid w:val="00766687"/>
    <w:rsid w:val="00766AF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20E"/>
    <w:rsid w:val="0077387F"/>
    <w:rsid w:val="00773A7E"/>
    <w:rsid w:val="00773B35"/>
    <w:rsid w:val="00773DCC"/>
    <w:rsid w:val="00773E91"/>
    <w:rsid w:val="00774065"/>
    <w:rsid w:val="007742AA"/>
    <w:rsid w:val="007743D2"/>
    <w:rsid w:val="00774AC7"/>
    <w:rsid w:val="00774CFB"/>
    <w:rsid w:val="00774FAE"/>
    <w:rsid w:val="007750F5"/>
    <w:rsid w:val="0077524C"/>
    <w:rsid w:val="007754E3"/>
    <w:rsid w:val="007756AC"/>
    <w:rsid w:val="007759D6"/>
    <w:rsid w:val="00775B99"/>
    <w:rsid w:val="0077606E"/>
    <w:rsid w:val="007761DF"/>
    <w:rsid w:val="00776A80"/>
    <w:rsid w:val="00776CA1"/>
    <w:rsid w:val="00776FD9"/>
    <w:rsid w:val="007772B8"/>
    <w:rsid w:val="0077795E"/>
    <w:rsid w:val="00777A5B"/>
    <w:rsid w:val="00780049"/>
    <w:rsid w:val="0078035D"/>
    <w:rsid w:val="0078088E"/>
    <w:rsid w:val="00781046"/>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08D"/>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BF6"/>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6907"/>
    <w:rsid w:val="007A6B4B"/>
    <w:rsid w:val="007A72CB"/>
    <w:rsid w:val="007A73ED"/>
    <w:rsid w:val="007A752A"/>
    <w:rsid w:val="007A7DAF"/>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0BC"/>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758"/>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33C"/>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295"/>
    <w:rsid w:val="007D153E"/>
    <w:rsid w:val="007D16FE"/>
    <w:rsid w:val="007D1736"/>
    <w:rsid w:val="007D1C7F"/>
    <w:rsid w:val="007D1F7D"/>
    <w:rsid w:val="007D20B3"/>
    <w:rsid w:val="007D2369"/>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B6F"/>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03"/>
    <w:rsid w:val="007F58BA"/>
    <w:rsid w:val="007F5A6A"/>
    <w:rsid w:val="007F5AA6"/>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AB0"/>
    <w:rsid w:val="00804E55"/>
    <w:rsid w:val="0080540E"/>
    <w:rsid w:val="00805E80"/>
    <w:rsid w:val="00806372"/>
    <w:rsid w:val="00806420"/>
    <w:rsid w:val="00806D5C"/>
    <w:rsid w:val="0080721F"/>
    <w:rsid w:val="008074C7"/>
    <w:rsid w:val="008078B4"/>
    <w:rsid w:val="00807A97"/>
    <w:rsid w:val="00807D8E"/>
    <w:rsid w:val="00807EF1"/>
    <w:rsid w:val="00807F5C"/>
    <w:rsid w:val="00810019"/>
    <w:rsid w:val="008100A5"/>
    <w:rsid w:val="008101DB"/>
    <w:rsid w:val="008107F9"/>
    <w:rsid w:val="00810810"/>
    <w:rsid w:val="00810964"/>
    <w:rsid w:val="00810E1E"/>
    <w:rsid w:val="00811169"/>
    <w:rsid w:val="0081119C"/>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6FF"/>
    <w:rsid w:val="008148F9"/>
    <w:rsid w:val="00814A48"/>
    <w:rsid w:val="00814C71"/>
    <w:rsid w:val="00814CE8"/>
    <w:rsid w:val="0081527B"/>
    <w:rsid w:val="008152E5"/>
    <w:rsid w:val="008153E3"/>
    <w:rsid w:val="0081543E"/>
    <w:rsid w:val="00815634"/>
    <w:rsid w:val="00815B57"/>
    <w:rsid w:val="00815BBE"/>
    <w:rsid w:val="00815D10"/>
    <w:rsid w:val="008160E2"/>
    <w:rsid w:val="008163E4"/>
    <w:rsid w:val="00816452"/>
    <w:rsid w:val="0081685D"/>
    <w:rsid w:val="00816B18"/>
    <w:rsid w:val="00817339"/>
    <w:rsid w:val="00817425"/>
    <w:rsid w:val="0081776E"/>
    <w:rsid w:val="008179D6"/>
    <w:rsid w:val="00817AE7"/>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2F0"/>
    <w:rsid w:val="008244E7"/>
    <w:rsid w:val="008248A6"/>
    <w:rsid w:val="00825144"/>
    <w:rsid w:val="00825453"/>
    <w:rsid w:val="008256BF"/>
    <w:rsid w:val="00825C2A"/>
    <w:rsid w:val="00825E4A"/>
    <w:rsid w:val="00826465"/>
    <w:rsid w:val="008268A0"/>
    <w:rsid w:val="00826CAF"/>
    <w:rsid w:val="00826F44"/>
    <w:rsid w:val="00826F94"/>
    <w:rsid w:val="008276EA"/>
    <w:rsid w:val="008279CC"/>
    <w:rsid w:val="008279DF"/>
    <w:rsid w:val="008279FF"/>
    <w:rsid w:val="00827B91"/>
    <w:rsid w:val="00827C26"/>
    <w:rsid w:val="00827DF5"/>
    <w:rsid w:val="00827FEB"/>
    <w:rsid w:val="00830639"/>
    <w:rsid w:val="00830C73"/>
    <w:rsid w:val="00830E89"/>
    <w:rsid w:val="008310E3"/>
    <w:rsid w:val="008311BC"/>
    <w:rsid w:val="0083154A"/>
    <w:rsid w:val="008318F4"/>
    <w:rsid w:val="008320CB"/>
    <w:rsid w:val="00832820"/>
    <w:rsid w:val="00832938"/>
    <w:rsid w:val="00832AF9"/>
    <w:rsid w:val="00832FB6"/>
    <w:rsid w:val="0083334E"/>
    <w:rsid w:val="0083373A"/>
    <w:rsid w:val="008338D8"/>
    <w:rsid w:val="00833F2E"/>
    <w:rsid w:val="00834428"/>
    <w:rsid w:val="00834671"/>
    <w:rsid w:val="00834954"/>
    <w:rsid w:val="008351F5"/>
    <w:rsid w:val="00835473"/>
    <w:rsid w:val="00835AB8"/>
    <w:rsid w:val="00835B21"/>
    <w:rsid w:val="00836175"/>
    <w:rsid w:val="00836401"/>
    <w:rsid w:val="00836538"/>
    <w:rsid w:val="00836780"/>
    <w:rsid w:val="00836BB2"/>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80"/>
    <w:rsid w:val="008432FE"/>
    <w:rsid w:val="00843895"/>
    <w:rsid w:val="00843957"/>
    <w:rsid w:val="00843B5D"/>
    <w:rsid w:val="00843E9F"/>
    <w:rsid w:val="008440D7"/>
    <w:rsid w:val="00844479"/>
    <w:rsid w:val="00844668"/>
    <w:rsid w:val="008448B3"/>
    <w:rsid w:val="008448BC"/>
    <w:rsid w:val="008449F6"/>
    <w:rsid w:val="00844D80"/>
    <w:rsid w:val="00844E8F"/>
    <w:rsid w:val="00845835"/>
    <w:rsid w:val="00845A4C"/>
    <w:rsid w:val="00845B9F"/>
    <w:rsid w:val="00845BE6"/>
    <w:rsid w:val="00845CB7"/>
    <w:rsid w:val="00845DE3"/>
    <w:rsid w:val="00845F57"/>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A82"/>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274F"/>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50"/>
    <w:rsid w:val="0087237D"/>
    <w:rsid w:val="00872440"/>
    <w:rsid w:val="00872550"/>
    <w:rsid w:val="00872600"/>
    <w:rsid w:val="00872704"/>
    <w:rsid w:val="0087287A"/>
    <w:rsid w:val="00872FC9"/>
    <w:rsid w:val="008732DD"/>
    <w:rsid w:val="00873651"/>
    <w:rsid w:val="00873C81"/>
    <w:rsid w:val="0087431F"/>
    <w:rsid w:val="0087435D"/>
    <w:rsid w:val="00874499"/>
    <w:rsid w:val="00874508"/>
    <w:rsid w:val="008746BF"/>
    <w:rsid w:val="00875295"/>
    <w:rsid w:val="008757E8"/>
    <w:rsid w:val="00875C43"/>
    <w:rsid w:val="008768A0"/>
    <w:rsid w:val="008768B5"/>
    <w:rsid w:val="00876E52"/>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B4C"/>
    <w:rsid w:val="00882D37"/>
    <w:rsid w:val="00883029"/>
    <w:rsid w:val="00883737"/>
    <w:rsid w:val="00883746"/>
    <w:rsid w:val="008837CF"/>
    <w:rsid w:val="00883BD9"/>
    <w:rsid w:val="00883D51"/>
    <w:rsid w:val="00883FCA"/>
    <w:rsid w:val="008840BD"/>
    <w:rsid w:val="00884402"/>
    <w:rsid w:val="00884940"/>
    <w:rsid w:val="00885069"/>
    <w:rsid w:val="0088507A"/>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9B0"/>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6F53"/>
    <w:rsid w:val="00897232"/>
    <w:rsid w:val="00897744"/>
    <w:rsid w:val="008977F2"/>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565"/>
    <w:rsid w:val="008A1611"/>
    <w:rsid w:val="008A1BD5"/>
    <w:rsid w:val="008A1C45"/>
    <w:rsid w:val="008A22CA"/>
    <w:rsid w:val="008A26FD"/>
    <w:rsid w:val="008A2B82"/>
    <w:rsid w:val="008A3371"/>
    <w:rsid w:val="008A3654"/>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89E"/>
    <w:rsid w:val="008A5A26"/>
    <w:rsid w:val="008A5C15"/>
    <w:rsid w:val="008A5D4C"/>
    <w:rsid w:val="008A654B"/>
    <w:rsid w:val="008A674E"/>
    <w:rsid w:val="008A688C"/>
    <w:rsid w:val="008A690F"/>
    <w:rsid w:val="008A69D0"/>
    <w:rsid w:val="008A6B74"/>
    <w:rsid w:val="008A6D04"/>
    <w:rsid w:val="008A6E56"/>
    <w:rsid w:val="008A7113"/>
    <w:rsid w:val="008A7118"/>
    <w:rsid w:val="008A719A"/>
    <w:rsid w:val="008A731A"/>
    <w:rsid w:val="008A73D4"/>
    <w:rsid w:val="008A7591"/>
    <w:rsid w:val="008A76D0"/>
    <w:rsid w:val="008A786C"/>
    <w:rsid w:val="008A7ABE"/>
    <w:rsid w:val="008A7BD3"/>
    <w:rsid w:val="008B031D"/>
    <w:rsid w:val="008B0355"/>
    <w:rsid w:val="008B04CF"/>
    <w:rsid w:val="008B04DA"/>
    <w:rsid w:val="008B0566"/>
    <w:rsid w:val="008B0CB5"/>
    <w:rsid w:val="008B0DE6"/>
    <w:rsid w:val="008B1124"/>
    <w:rsid w:val="008B1370"/>
    <w:rsid w:val="008B1734"/>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935"/>
    <w:rsid w:val="008C3A5E"/>
    <w:rsid w:val="008C3C40"/>
    <w:rsid w:val="008C3DF4"/>
    <w:rsid w:val="008C3E99"/>
    <w:rsid w:val="008C40BD"/>
    <w:rsid w:val="008C421B"/>
    <w:rsid w:val="008C4566"/>
    <w:rsid w:val="008C4A0E"/>
    <w:rsid w:val="008C4A21"/>
    <w:rsid w:val="008C4C9F"/>
    <w:rsid w:val="008C5029"/>
    <w:rsid w:val="008C505E"/>
    <w:rsid w:val="008C54D0"/>
    <w:rsid w:val="008C55E2"/>
    <w:rsid w:val="008C5885"/>
    <w:rsid w:val="008C58FC"/>
    <w:rsid w:val="008C6278"/>
    <w:rsid w:val="008C62C1"/>
    <w:rsid w:val="008C62D7"/>
    <w:rsid w:val="008C635E"/>
    <w:rsid w:val="008C6487"/>
    <w:rsid w:val="008C6818"/>
    <w:rsid w:val="008C68B1"/>
    <w:rsid w:val="008C69E6"/>
    <w:rsid w:val="008C6BE2"/>
    <w:rsid w:val="008C6BFC"/>
    <w:rsid w:val="008C7265"/>
    <w:rsid w:val="008C7294"/>
    <w:rsid w:val="008C733D"/>
    <w:rsid w:val="008C75A9"/>
    <w:rsid w:val="008C7D69"/>
    <w:rsid w:val="008C7EC9"/>
    <w:rsid w:val="008C7FAD"/>
    <w:rsid w:val="008D03FE"/>
    <w:rsid w:val="008D0401"/>
    <w:rsid w:val="008D06F0"/>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4ACC"/>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58F"/>
    <w:rsid w:val="008E1AD5"/>
    <w:rsid w:val="008E1C30"/>
    <w:rsid w:val="008E1F3D"/>
    <w:rsid w:val="008E2B2E"/>
    <w:rsid w:val="008E2BA6"/>
    <w:rsid w:val="008E2F49"/>
    <w:rsid w:val="008E2FBA"/>
    <w:rsid w:val="008E3422"/>
    <w:rsid w:val="008E34A2"/>
    <w:rsid w:val="008E357E"/>
    <w:rsid w:val="008E392F"/>
    <w:rsid w:val="008E39DC"/>
    <w:rsid w:val="008E3B76"/>
    <w:rsid w:val="008E3BD5"/>
    <w:rsid w:val="008E4167"/>
    <w:rsid w:val="008E439F"/>
    <w:rsid w:val="008E43ED"/>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A9A"/>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662"/>
    <w:rsid w:val="00915953"/>
    <w:rsid w:val="00915F13"/>
    <w:rsid w:val="0091601F"/>
    <w:rsid w:val="00916605"/>
    <w:rsid w:val="009166E8"/>
    <w:rsid w:val="009167F3"/>
    <w:rsid w:val="0091686D"/>
    <w:rsid w:val="009168C5"/>
    <w:rsid w:val="009168FA"/>
    <w:rsid w:val="009169DA"/>
    <w:rsid w:val="00916DCA"/>
    <w:rsid w:val="00916F28"/>
    <w:rsid w:val="00916FFC"/>
    <w:rsid w:val="009173EA"/>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27FC4"/>
    <w:rsid w:val="0093002B"/>
    <w:rsid w:val="00930A48"/>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9A2"/>
    <w:rsid w:val="00934ACF"/>
    <w:rsid w:val="00934DA7"/>
    <w:rsid w:val="0093512D"/>
    <w:rsid w:val="0093524A"/>
    <w:rsid w:val="00935C8C"/>
    <w:rsid w:val="0093630E"/>
    <w:rsid w:val="00936429"/>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2F55"/>
    <w:rsid w:val="009431F6"/>
    <w:rsid w:val="0094378F"/>
    <w:rsid w:val="009440A2"/>
    <w:rsid w:val="00944140"/>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86"/>
    <w:rsid w:val="00947B08"/>
    <w:rsid w:val="00950129"/>
    <w:rsid w:val="0095046F"/>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3F7C"/>
    <w:rsid w:val="009540BC"/>
    <w:rsid w:val="00954CA3"/>
    <w:rsid w:val="00954D9C"/>
    <w:rsid w:val="00955587"/>
    <w:rsid w:val="00955674"/>
    <w:rsid w:val="0095567F"/>
    <w:rsid w:val="009559B3"/>
    <w:rsid w:val="00955B63"/>
    <w:rsid w:val="00955E25"/>
    <w:rsid w:val="00956AF1"/>
    <w:rsid w:val="00956DA7"/>
    <w:rsid w:val="0095723F"/>
    <w:rsid w:val="00957499"/>
    <w:rsid w:val="0095749D"/>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D39"/>
    <w:rsid w:val="00963EF2"/>
    <w:rsid w:val="00964109"/>
    <w:rsid w:val="00964173"/>
    <w:rsid w:val="009642A8"/>
    <w:rsid w:val="00964306"/>
    <w:rsid w:val="009646F1"/>
    <w:rsid w:val="00964CC6"/>
    <w:rsid w:val="009650D4"/>
    <w:rsid w:val="009655E6"/>
    <w:rsid w:val="009657AE"/>
    <w:rsid w:val="00965FF8"/>
    <w:rsid w:val="00966AB6"/>
    <w:rsid w:val="00966B01"/>
    <w:rsid w:val="00966D80"/>
    <w:rsid w:val="00966DDB"/>
    <w:rsid w:val="00966F3A"/>
    <w:rsid w:val="009671C9"/>
    <w:rsid w:val="00967E90"/>
    <w:rsid w:val="009702FA"/>
    <w:rsid w:val="00970376"/>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D9"/>
    <w:rsid w:val="0097440B"/>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720"/>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2FE7"/>
    <w:rsid w:val="00983082"/>
    <w:rsid w:val="00983A66"/>
    <w:rsid w:val="00983CCD"/>
    <w:rsid w:val="00983F36"/>
    <w:rsid w:val="00984120"/>
    <w:rsid w:val="0098488A"/>
    <w:rsid w:val="0098496B"/>
    <w:rsid w:val="009849E6"/>
    <w:rsid w:val="00984BAF"/>
    <w:rsid w:val="00984E61"/>
    <w:rsid w:val="00985149"/>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1E5"/>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4E46"/>
    <w:rsid w:val="00995191"/>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584"/>
    <w:rsid w:val="009A0797"/>
    <w:rsid w:val="009A0990"/>
    <w:rsid w:val="009A09D5"/>
    <w:rsid w:val="009A0A9D"/>
    <w:rsid w:val="009A0ADB"/>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30F"/>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1C"/>
    <w:rsid w:val="009B40D4"/>
    <w:rsid w:val="009B438B"/>
    <w:rsid w:val="009B4ECE"/>
    <w:rsid w:val="009B4EFA"/>
    <w:rsid w:val="009B4F23"/>
    <w:rsid w:val="009B5049"/>
    <w:rsid w:val="009B5420"/>
    <w:rsid w:val="009B56E7"/>
    <w:rsid w:val="009B5A10"/>
    <w:rsid w:val="009B5DD9"/>
    <w:rsid w:val="009B600A"/>
    <w:rsid w:val="009B60B1"/>
    <w:rsid w:val="009B617A"/>
    <w:rsid w:val="009B6342"/>
    <w:rsid w:val="009B6401"/>
    <w:rsid w:val="009B66B4"/>
    <w:rsid w:val="009B6CC1"/>
    <w:rsid w:val="009B729A"/>
    <w:rsid w:val="009B7497"/>
    <w:rsid w:val="009B74C4"/>
    <w:rsid w:val="009B7558"/>
    <w:rsid w:val="009B77DC"/>
    <w:rsid w:val="009B7A1A"/>
    <w:rsid w:val="009C0441"/>
    <w:rsid w:val="009C04B5"/>
    <w:rsid w:val="009C0B88"/>
    <w:rsid w:val="009C18DF"/>
    <w:rsid w:val="009C214F"/>
    <w:rsid w:val="009C2333"/>
    <w:rsid w:val="009C23D5"/>
    <w:rsid w:val="009C2778"/>
    <w:rsid w:val="009C2A4E"/>
    <w:rsid w:val="009C2A77"/>
    <w:rsid w:val="009C2C4D"/>
    <w:rsid w:val="009C2CED"/>
    <w:rsid w:val="009C2F64"/>
    <w:rsid w:val="009C3832"/>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25D"/>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CEA"/>
    <w:rsid w:val="009E7E87"/>
    <w:rsid w:val="009F063F"/>
    <w:rsid w:val="009F06EA"/>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DD"/>
    <w:rsid w:val="00A071E3"/>
    <w:rsid w:val="00A076AF"/>
    <w:rsid w:val="00A07786"/>
    <w:rsid w:val="00A07A06"/>
    <w:rsid w:val="00A101D5"/>
    <w:rsid w:val="00A102F6"/>
    <w:rsid w:val="00A1048B"/>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FA5"/>
    <w:rsid w:val="00A15344"/>
    <w:rsid w:val="00A155F7"/>
    <w:rsid w:val="00A1577E"/>
    <w:rsid w:val="00A15857"/>
    <w:rsid w:val="00A15F4A"/>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07F"/>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5E89"/>
    <w:rsid w:val="00A36238"/>
    <w:rsid w:val="00A36414"/>
    <w:rsid w:val="00A36710"/>
    <w:rsid w:val="00A36821"/>
    <w:rsid w:val="00A36E3E"/>
    <w:rsid w:val="00A36E98"/>
    <w:rsid w:val="00A37500"/>
    <w:rsid w:val="00A37724"/>
    <w:rsid w:val="00A37855"/>
    <w:rsid w:val="00A379C1"/>
    <w:rsid w:val="00A37F52"/>
    <w:rsid w:val="00A4000C"/>
    <w:rsid w:val="00A402F4"/>
    <w:rsid w:val="00A4043E"/>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D8"/>
    <w:rsid w:val="00A463E9"/>
    <w:rsid w:val="00A46996"/>
    <w:rsid w:val="00A46CBF"/>
    <w:rsid w:val="00A47133"/>
    <w:rsid w:val="00A47563"/>
    <w:rsid w:val="00A475C8"/>
    <w:rsid w:val="00A47792"/>
    <w:rsid w:val="00A4782F"/>
    <w:rsid w:val="00A47837"/>
    <w:rsid w:val="00A47C76"/>
    <w:rsid w:val="00A47D38"/>
    <w:rsid w:val="00A47D82"/>
    <w:rsid w:val="00A47D93"/>
    <w:rsid w:val="00A501B3"/>
    <w:rsid w:val="00A50832"/>
    <w:rsid w:val="00A50857"/>
    <w:rsid w:val="00A50A55"/>
    <w:rsid w:val="00A5106B"/>
    <w:rsid w:val="00A512A5"/>
    <w:rsid w:val="00A5197B"/>
    <w:rsid w:val="00A51A6A"/>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2E"/>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B0"/>
    <w:rsid w:val="00A700DF"/>
    <w:rsid w:val="00A70120"/>
    <w:rsid w:val="00A7024E"/>
    <w:rsid w:val="00A70274"/>
    <w:rsid w:val="00A706B6"/>
    <w:rsid w:val="00A70925"/>
    <w:rsid w:val="00A70C93"/>
    <w:rsid w:val="00A70E51"/>
    <w:rsid w:val="00A7129B"/>
    <w:rsid w:val="00A713BB"/>
    <w:rsid w:val="00A714DD"/>
    <w:rsid w:val="00A71834"/>
    <w:rsid w:val="00A71A5D"/>
    <w:rsid w:val="00A71C46"/>
    <w:rsid w:val="00A71D38"/>
    <w:rsid w:val="00A727A6"/>
    <w:rsid w:val="00A72AC4"/>
    <w:rsid w:val="00A72C0C"/>
    <w:rsid w:val="00A72E43"/>
    <w:rsid w:val="00A73064"/>
    <w:rsid w:val="00A730BB"/>
    <w:rsid w:val="00A731BE"/>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587"/>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5F8A"/>
    <w:rsid w:val="00A86230"/>
    <w:rsid w:val="00A862E3"/>
    <w:rsid w:val="00A864E1"/>
    <w:rsid w:val="00A864F4"/>
    <w:rsid w:val="00A86AAB"/>
    <w:rsid w:val="00A86EE2"/>
    <w:rsid w:val="00A86F9B"/>
    <w:rsid w:val="00A86FD0"/>
    <w:rsid w:val="00A8705C"/>
    <w:rsid w:val="00A870D6"/>
    <w:rsid w:val="00A874F7"/>
    <w:rsid w:val="00A877D2"/>
    <w:rsid w:val="00A87CFE"/>
    <w:rsid w:val="00A90124"/>
    <w:rsid w:val="00A902AB"/>
    <w:rsid w:val="00A90442"/>
    <w:rsid w:val="00A90715"/>
    <w:rsid w:val="00A90AFE"/>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635"/>
    <w:rsid w:val="00AA0C4A"/>
    <w:rsid w:val="00AA0FE2"/>
    <w:rsid w:val="00AA1325"/>
    <w:rsid w:val="00AA1530"/>
    <w:rsid w:val="00AA1B94"/>
    <w:rsid w:val="00AA1C58"/>
    <w:rsid w:val="00AA1CC6"/>
    <w:rsid w:val="00AA1DF9"/>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A2D"/>
    <w:rsid w:val="00AA7E15"/>
    <w:rsid w:val="00AB0576"/>
    <w:rsid w:val="00AB06D6"/>
    <w:rsid w:val="00AB0C06"/>
    <w:rsid w:val="00AB0E2E"/>
    <w:rsid w:val="00AB1255"/>
    <w:rsid w:val="00AB1367"/>
    <w:rsid w:val="00AB1601"/>
    <w:rsid w:val="00AB19C5"/>
    <w:rsid w:val="00AB1A39"/>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E56"/>
    <w:rsid w:val="00AB6EC9"/>
    <w:rsid w:val="00AB7090"/>
    <w:rsid w:val="00AB709B"/>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3FA8"/>
    <w:rsid w:val="00AC4B9E"/>
    <w:rsid w:val="00AC4D1E"/>
    <w:rsid w:val="00AC54D0"/>
    <w:rsid w:val="00AC57A1"/>
    <w:rsid w:val="00AC5959"/>
    <w:rsid w:val="00AC5A9F"/>
    <w:rsid w:val="00AC5F0F"/>
    <w:rsid w:val="00AC5FBC"/>
    <w:rsid w:val="00AC60F4"/>
    <w:rsid w:val="00AC63E7"/>
    <w:rsid w:val="00AC63FB"/>
    <w:rsid w:val="00AC6B4C"/>
    <w:rsid w:val="00AC6C9E"/>
    <w:rsid w:val="00AC77ED"/>
    <w:rsid w:val="00AC798D"/>
    <w:rsid w:val="00AC7A44"/>
    <w:rsid w:val="00AC7C42"/>
    <w:rsid w:val="00AC7EF1"/>
    <w:rsid w:val="00AD00BA"/>
    <w:rsid w:val="00AD015F"/>
    <w:rsid w:val="00AD04F8"/>
    <w:rsid w:val="00AD0C4F"/>
    <w:rsid w:val="00AD0DA2"/>
    <w:rsid w:val="00AD0DE8"/>
    <w:rsid w:val="00AD12BE"/>
    <w:rsid w:val="00AD140D"/>
    <w:rsid w:val="00AD1519"/>
    <w:rsid w:val="00AD15E0"/>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8AB"/>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79A"/>
    <w:rsid w:val="00AF1869"/>
    <w:rsid w:val="00AF189F"/>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084"/>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2FCE"/>
    <w:rsid w:val="00B0305E"/>
    <w:rsid w:val="00B0318F"/>
    <w:rsid w:val="00B0343B"/>
    <w:rsid w:val="00B034B4"/>
    <w:rsid w:val="00B03A96"/>
    <w:rsid w:val="00B03B71"/>
    <w:rsid w:val="00B03D9E"/>
    <w:rsid w:val="00B03F6B"/>
    <w:rsid w:val="00B03FD9"/>
    <w:rsid w:val="00B04015"/>
    <w:rsid w:val="00B04A93"/>
    <w:rsid w:val="00B04BED"/>
    <w:rsid w:val="00B05000"/>
    <w:rsid w:val="00B05543"/>
    <w:rsid w:val="00B059CB"/>
    <w:rsid w:val="00B05C00"/>
    <w:rsid w:val="00B06258"/>
    <w:rsid w:val="00B063E5"/>
    <w:rsid w:val="00B066D8"/>
    <w:rsid w:val="00B069A4"/>
    <w:rsid w:val="00B06D4B"/>
    <w:rsid w:val="00B0709C"/>
    <w:rsid w:val="00B071F4"/>
    <w:rsid w:val="00B0727F"/>
    <w:rsid w:val="00B07416"/>
    <w:rsid w:val="00B07443"/>
    <w:rsid w:val="00B07B02"/>
    <w:rsid w:val="00B07CBC"/>
    <w:rsid w:val="00B07D8D"/>
    <w:rsid w:val="00B10330"/>
    <w:rsid w:val="00B103E5"/>
    <w:rsid w:val="00B105C9"/>
    <w:rsid w:val="00B1084B"/>
    <w:rsid w:val="00B114C9"/>
    <w:rsid w:val="00B1156C"/>
    <w:rsid w:val="00B1171C"/>
    <w:rsid w:val="00B11A04"/>
    <w:rsid w:val="00B11C8D"/>
    <w:rsid w:val="00B11F1A"/>
    <w:rsid w:val="00B1239A"/>
    <w:rsid w:val="00B123B3"/>
    <w:rsid w:val="00B12542"/>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A36"/>
    <w:rsid w:val="00B14BC6"/>
    <w:rsid w:val="00B14C72"/>
    <w:rsid w:val="00B15164"/>
    <w:rsid w:val="00B155C3"/>
    <w:rsid w:val="00B155F3"/>
    <w:rsid w:val="00B15E0D"/>
    <w:rsid w:val="00B16144"/>
    <w:rsid w:val="00B166D2"/>
    <w:rsid w:val="00B16F23"/>
    <w:rsid w:val="00B16FA9"/>
    <w:rsid w:val="00B17473"/>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5A6"/>
    <w:rsid w:val="00B3667C"/>
    <w:rsid w:val="00B368EC"/>
    <w:rsid w:val="00B36977"/>
    <w:rsid w:val="00B36E21"/>
    <w:rsid w:val="00B36E37"/>
    <w:rsid w:val="00B37C2B"/>
    <w:rsid w:val="00B37C7B"/>
    <w:rsid w:val="00B40431"/>
    <w:rsid w:val="00B40B4F"/>
    <w:rsid w:val="00B40DE8"/>
    <w:rsid w:val="00B41316"/>
    <w:rsid w:val="00B413E1"/>
    <w:rsid w:val="00B4151A"/>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102"/>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1E8"/>
    <w:rsid w:val="00B523C4"/>
    <w:rsid w:val="00B526D4"/>
    <w:rsid w:val="00B528F6"/>
    <w:rsid w:val="00B52A67"/>
    <w:rsid w:val="00B52BA7"/>
    <w:rsid w:val="00B53081"/>
    <w:rsid w:val="00B530F9"/>
    <w:rsid w:val="00B536D5"/>
    <w:rsid w:val="00B5380F"/>
    <w:rsid w:val="00B53E4E"/>
    <w:rsid w:val="00B53EB6"/>
    <w:rsid w:val="00B54AF1"/>
    <w:rsid w:val="00B550B6"/>
    <w:rsid w:val="00B5594F"/>
    <w:rsid w:val="00B5599C"/>
    <w:rsid w:val="00B55A80"/>
    <w:rsid w:val="00B56367"/>
    <w:rsid w:val="00B5640E"/>
    <w:rsid w:val="00B567A0"/>
    <w:rsid w:val="00B568CF"/>
    <w:rsid w:val="00B56F7A"/>
    <w:rsid w:val="00B57233"/>
    <w:rsid w:val="00B572BC"/>
    <w:rsid w:val="00B57922"/>
    <w:rsid w:val="00B57C46"/>
    <w:rsid w:val="00B60990"/>
    <w:rsid w:val="00B609A7"/>
    <w:rsid w:val="00B60DD5"/>
    <w:rsid w:val="00B611D2"/>
    <w:rsid w:val="00B6156D"/>
    <w:rsid w:val="00B61627"/>
    <w:rsid w:val="00B619E5"/>
    <w:rsid w:val="00B61BBD"/>
    <w:rsid w:val="00B621EC"/>
    <w:rsid w:val="00B62926"/>
    <w:rsid w:val="00B62DB5"/>
    <w:rsid w:val="00B630E8"/>
    <w:rsid w:val="00B636F7"/>
    <w:rsid w:val="00B63CA1"/>
    <w:rsid w:val="00B63F58"/>
    <w:rsid w:val="00B64041"/>
    <w:rsid w:val="00B6422F"/>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93D"/>
    <w:rsid w:val="00B67B48"/>
    <w:rsid w:val="00B67B63"/>
    <w:rsid w:val="00B7062E"/>
    <w:rsid w:val="00B7081E"/>
    <w:rsid w:val="00B70AF3"/>
    <w:rsid w:val="00B70F6F"/>
    <w:rsid w:val="00B711FD"/>
    <w:rsid w:val="00B7167D"/>
    <w:rsid w:val="00B71762"/>
    <w:rsid w:val="00B72033"/>
    <w:rsid w:val="00B724D9"/>
    <w:rsid w:val="00B727CB"/>
    <w:rsid w:val="00B727F0"/>
    <w:rsid w:val="00B727FF"/>
    <w:rsid w:val="00B7284B"/>
    <w:rsid w:val="00B72A13"/>
    <w:rsid w:val="00B72ABF"/>
    <w:rsid w:val="00B72C7C"/>
    <w:rsid w:val="00B7378E"/>
    <w:rsid w:val="00B73B85"/>
    <w:rsid w:val="00B73C9E"/>
    <w:rsid w:val="00B73E88"/>
    <w:rsid w:val="00B740D8"/>
    <w:rsid w:val="00B740E2"/>
    <w:rsid w:val="00B744DC"/>
    <w:rsid w:val="00B7458E"/>
    <w:rsid w:val="00B74A32"/>
    <w:rsid w:val="00B74BDE"/>
    <w:rsid w:val="00B74C48"/>
    <w:rsid w:val="00B75271"/>
    <w:rsid w:val="00B754E3"/>
    <w:rsid w:val="00B75765"/>
    <w:rsid w:val="00B757CF"/>
    <w:rsid w:val="00B75803"/>
    <w:rsid w:val="00B75916"/>
    <w:rsid w:val="00B76430"/>
    <w:rsid w:val="00B76601"/>
    <w:rsid w:val="00B7669B"/>
    <w:rsid w:val="00B768FA"/>
    <w:rsid w:val="00B76966"/>
    <w:rsid w:val="00B76990"/>
    <w:rsid w:val="00B76DB1"/>
    <w:rsid w:val="00B770B2"/>
    <w:rsid w:val="00B7748E"/>
    <w:rsid w:val="00B77575"/>
    <w:rsid w:val="00B775E9"/>
    <w:rsid w:val="00B77983"/>
    <w:rsid w:val="00B77984"/>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708B"/>
    <w:rsid w:val="00B872E7"/>
    <w:rsid w:val="00B87319"/>
    <w:rsid w:val="00B873ED"/>
    <w:rsid w:val="00B87586"/>
    <w:rsid w:val="00B87A98"/>
    <w:rsid w:val="00B87AE8"/>
    <w:rsid w:val="00B87D9A"/>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795"/>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A9"/>
    <w:rsid w:val="00BC4BC6"/>
    <w:rsid w:val="00BC4F80"/>
    <w:rsid w:val="00BC5070"/>
    <w:rsid w:val="00BC50A6"/>
    <w:rsid w:val="00BC51B2"/>
    <w:rsid w:val="00BC520D"/>
    <w:rsid w:val="00BC5433"/>
    <w:rsid w:val="00BC5A8B"/>
    <w:rsid w:val="00BC5E92"/>
    <w:rsid w:val="00BC5FE4"/>
    <w:rsid w:val="00BC606C"/>
    <w:rsid w:val="00BC614A"/>
    <w:rsid w:val="00BC632C"/>
    <w:rsid w:val="00BC653F"/>
    <w:rsid w:val="00BC66A0"/>
    <w:rsid w:val="00BC6A6B"/>
    <w:rsid w:val="00BC6B7E"/>
    <w:rsid w:val="00BC6C9C"/>
    <w:rsid w:val="00BC6C9D"/>
    <w:rsid w:val="00BC6F60"/>
    <w:rsid w:val="00BC7040"/>
    <w:rsid w:val="00BC7047"/>
    <w:rsid w:val="00BC7B2D"/>
    <w:rsid w:val="00BC7DA2"/>
    <w:rsid w:val="00BC7F3D"/>
    <w:rsid w:val="00BD0180"/>
    <w:rsid w:val="00BD0335"/>
    <w:rsid w:val="00BD050D"/>
    <w:rsid w:val="00BD09F8"/>
    <w:rsid w:val="00BD0C5A"/>
    <w:rsid w:val="00BD10D3"/>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499F"/>
    <w:rsid w:val="00BD53C5"/>
    <w:rsid w:val="00BD582D"/>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6E5C"/>
    <w:rsid w:val="00BF71BA"/>
    <w:rsid w:val="00BF7621"/>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2BE8"/>
    <w:rsid w:val="00C0332B"/>
    <w:rsid w:val="00C0365B"/>
    <w:rsid w:val="00C03725"/>
    <w:rsid w:val="00C03916"/>
    <w:rsid w:val="00C0399B"/>
    <w:rsid w:val="00C03EC3"/>
    <w:rsid w:val="00C03EF4"/>
    <w:rsid w:val="00C040A6"/>
    <w:rsid w:val="00C04140"/>
    <w:rsid w:val="00C04232"/>
    <w:rsid w:val="00C043E4"/>
    <w:rsid w:val="00C0490D"/>
    <w:rsid w:val="00C058DB"/>
    <w:rsid w:val="00C05BF4"/>
    <w:rsid w:val="00C06784"/>
    <w:rsid w:val="00C068EA"/>
    <w:rsid w:val="00C06BBF"/>
    <w:rsid w:val="00C06E71"/>
    <w:rsid w:val="00C06F2C"/>
    <w:rsid w:val="00C07175"/>
    <w:rsid w:val="00C071A2"/>
    <w:rsid w:val="00C074E6"/>
    <w:rsid w:val="00C07F7D"/>
    <w:rsid w:val="00C107CD"/>
    <w:rsid w:val="00C10B58"/>
    <w:rsid w:val="00C10B9F"/>
    <w:rsid w:val="00C110DA"/>
    <w:rsid w:val="00C114B4"/>
    <w:rsid w:val="00C11674"/>
    <w:rsid w:val="00C12537"/>
    <w:rsid w:val="00C12675"/>
    <w:rsid w:val="00C12EED"/>
    <w:rsid w:val="00C1319E"/>
    <w:rsid w:val="00C13270"/>
    <w:rsid w:val="00C1338C"/>
    <w:rsid w:val="00C13448"/>
    <w:rsid w:val="00C13882"/>
    <w:rsid w:val="00C139A9"/>
    <w:rsid w:val="00C139B1"/>
    <w:rsid w:val="00C13A75"/>
    <w:rsid w:val="00C13D7B"/>
    <w:rsid w:val="00C13E79"/>
    <w:rsid w:val="00C13FAC"/>
    <w:rsid w:val="00C142DB"/>
    <w:rsid w:val="00C1480B"/>
    <w:rsid w:val="00C149B1"/>
    <w:rsid w:val="00C14AF9"/>
    <w:rsid w:val="00C14EF1"/>
    <w:rsid w:val="00C15361"/>
    <w:rsid w:val="00C1572A"/>
    <w:rsid w:val="00C157A6"/>
    <w:rsid w:val="00C15972"/>
    <w:rsid w:val="00C15F6D"/>
    <w:rsid w:val="00C16015"/>
    <w:rsid w:val="00C1610A"/>
    <w:rsid w:val="00C16596"/>
    <w:rsid w:val="00C165B7"/>
    <w:rsid w:val="00C16B72"/>
    <w:rsid w:val="00C1794E"/>
    <w:rsid w:val="00C17C0A"/>
    <w:rsid w:val="00C2027C"/>
    <w:rsid w:val="00C2059F"/>
    <w:rsid w:val="00C207B5"/>
    <w:rsid w:val="00C20832"/>
    <w:rsid w:val="00C20B16"/>
    <w:rsid w:val="00C20C1A"/>
    <w:rsid w:val="00C20D98"/>
    <w:rsid w:val="00C211B7"/>
    <w:rsid w:val="00C215C3"/>
    <w:rsid w:val="00C21757"/>
    <w:rsid w:val="00C21A69"/>
    <w:rsid w:val="00C21C38"/>
    <w:rsid w:val="00C21DF6"/>
    <w:rsid w:val="00C21E01"/>
    <w:rsid w:val="00C22879"/>
    <w:rsid w:val="00C22E40"/>
    <w:rsid w:val="00C2374A"/>
    <w:rsid w:val="00C239F9"/>
    <w:rsid w:val="00C239FF"/>
    <w:rsid w:val="00C242DB"/>
    <w:rsid w:val="00C24B06"/>
    <w:rsid w:val="00C2503A"/>
    <w:rsid w:val="00C25A5E"/>
    <w:rsid w:val="00C25AB4"/>
    <w:rsid w:val="00C25B12"/>
    <w:rsid w:val="00C25C77"/>
    <w:rsid w:val="00C25E8E"/>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174"/>
    <w:rsid w:val="00C35358"/>
    <w:rsid w:val="00C353AE"/>
    <w:rsid w:val="00C353EA"/>
    <w:rsid w:val="00C35413"/>
    <w:rsid w:val="00C35815"/>
    <w:rsid w:val="00C35B2D"/>
    <w:rsid w:val="00C35C72"/>
    <w:rsid w:val="00C35D84"/>
    <w:rsid w:val="00C36088"/>
    <w:rsid w:val="00C3610D"/>
    <w:rsid w:val="00C362A4"/>
    <w:rsid w:val="00C3664C"/>
    <w:rsid w:val="00C36989"/>
    <w:rsid w:val="00C36A20"/>
    <w:rsid w:val="00C36C82"/>
    <w:rsid w:val="00C36DC3"/>
    <w:rsid w:val="00C36E89"/>
    <w:rsid w:val="00C36F81"/>
    <w:rsid w:val="00C3740E"/>
    <w:rsid w:val="00C3774F"/>
    <w:rsid w:val="00C3782F"/>
    <w:rsid w:val="00C37A17"/>
    <w:rsid w:val="00C37AB5"/>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274"/>
    <w:rsid w:val="00C464AD"/>
    <w:rsid w:val="00C46551"/>
    <w:rsid w:val="00C4659C"/>
    <w:rsid w:val="00C46BFA"/>
    <w:rsid w:val="00C46C77"/>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9"/>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49A2"/>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048"/>
    <w:rsid w:val="00C86468"/>
    <w:rsid w:val="00C8684B"/>
    <w:rsid w:val="00C86B82"/>
    <w:rsid w:val="00C86C6E"/>
    <w:rsid w:val="00C86CB1"/>
    <w:rsid w:val="00C874A1"/>
    <w:rsid w:val="00C8755A"/>
    <w:rsid w:val="00C87689"/>
    <w:rsid w:val="00C877C1"/>
    <w:rsid w:val="00C87B01"/>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2C5"/>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55"/>
    <w:rsid w:val="00CA3CD7"/>
    <w:rsid w:val="00CA435B"/>
    <w:rsid w:val="00CA47C6"/>
    <w:rsid w:val="00CA4C84"/>
    <w:rsid w:val="00CA4D23"/>
    <w:rsid w:val="00CA4D92"/>
    <w:rsid w:val="00CA4FD0"/>
    <w:rsid w:val="00CA52C9"/>
    <w:rsid w:val="00CA537D"/>
    <w:rsid w:val="00CA539D"/>
    <w:rsid w:val="00CA580A"/>
    <w:rsid w:val="00CA5D81"/>
    <w:rsid w:val="00CA5DDD"/>
    <w:rsid w:val="00CA6421"/>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4D1"/>
    <w:rsid w:val="00CC1541"/>
    <w:rsid w:val="00CC156E"/>
    <w:rsid w:val="00CC16E7"/>
    <w:rsid w:val="00CC17D8"/>
    <w:rsid w:val="00CC1A6B"/>
    <w:rsid w:val="00CC1B39"/>
    <w:rsid w:val="00CC1B5E"/>
    <w:rsid w:val="00CC1D40"/>
    <w:rsid w:val="00CC2AB4"/>
    <w:rsid w:val="00CC2DE2"/>
    <w:rsid w:val="00CC2F36"/>
    <w:rsid w:val="00CC33DB"/>
    <w:rsid w:val="00CC3A9E"/>
    <w:rsid w:val="00CC3E96"/>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303"/>
    <w:rsid w:val="00CD6570"/>
    <w:rsid w:val="00CD6628"/>
    <w:rsid w:val="00CD6805"/>
    <w:rsid w:val="00CD6959"/>
    <w:rsid w:val="00CD7347"/>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438"/>
    <w:rsid w:val="00CE46D6"/>
    <w:rsid w:val="00CE4B44"/>
    <w:rsid w:val="00CE4DD6"/>
    <w:rsid w:val="00CE50EF"/>
    <w:rsid w:val="00CE5C85"/>
    <w:rsid w:val="00CE5FA9"/>
    <w:rsid w:val="00CE5FB1"/>
    <w:rsid w:val="00CE61DD"/>
    <w:rsid w:val="00CE6497"/>
    <w:rsid w:val="00CE6778"/>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272"/>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026"/>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4E6"/>
    <w:rsid w:val="00D055BC"/>
    <w:rsid w:val="00D05910"/>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C62"/>
    <w:rsid w:val="00D13DF6"/>
    <w:rsid w:val="00D143C4"/>
    <w:rsid w:val="00D144DD"/>
    <w:rsid w:val="00D14527"/>
    <w:rsid w:val="00D14B57"/>
    <w:rsid w:val="00D14CE0"/>
    <w:rsid w:val="00D14F40"/>
    <w:rsid w:val="00D1501E"/>
    <w:rsid w:val="00D151FE"/>
    <w:rsid w:val="00D1529F"/>
    <w:rsid w:val="00D1551A"/>
    <w:rsid w:val="00D15F0D"/>
    <w:rsid w:val="00D16815"/>
    <w:rsid w:val="00D169C1"/>
    <w:rsid w:val="00D16C57"/>
    <w:rsid w:val="00D16E1B"/>
    <w:rsid w:val="00D17145"/>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18"/>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45C"/>
    <w:rsid w:val="00D3391A"/>
    <w:rsid w:val="00D3481B"/>
    <w:rsid w:val="00D348E4"/>
    <w:rsid w:val="00D3509D"/>
    <w:rsid w:val="00D35ACF"/>
    <w:rsid w:val="00D35D8F"/>
    <w:rsid w:val="00D35FC0"/>
    <w:rsid w:val="00D36435"/>
    <w:rsid w:val="00D36470"/>
    <w:rsid w:val="00D364FB"/>
    <w:rsid w:val="00D365F6"/>
    <w:rsid w:val="00D36D36"/>
    <w:rsid w:val="00D36DAD"/>
    <w:rsid w:val="00D36EE2"/>
    <w:rsid w:val="00D36FF3"/>
    <w:rsid w:val="00D378EC"/>
    <w:rsid w:val="00D40087"/>
    <w:rsid w:val="00D40295"/>
    <w:rsid w:val="00D403D3"/>
    <w:rsid w:val="00D4042E"/>
    <w:rsid w:val="00D407C7"/>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CD7"/>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1BB"/>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A92"/>
    <w:rsid w:val="00D67DCD"/>
    <w:rsid w:val="00D70058"/>
    <w:rsid w:val="00D70092"/>
    <w:rsid w:val="00D701F6"/>
    <w:rsid w:val="00D70322"/>
    <w:rsid w:val="00D7064E"/>
    <w:rsid w:val="00D707C4"/>
    <w:rsid w:val="00D707D4"/>
    <w:rsid w:val="00D70E43"/>
    <w:rsid w:val="00D710FD"/>
    <w:rsid w:val="00D7120B"/>
    <w:rsid w:val="00D71364"/>
    <w:rsid w:val="00D7146F"/>
    <w:rsid w:val="00D7160E"/>
    <w:rsid w:val="00D71DC5"/>
    <w:rsid w:val="00D71F99"/>
    <w:rsid w:val="00D721A2"/>
    <w:rsid w:val="00D72246"/>
    <w:rsid w:val="00D725C7"/>
    <w:rsid w:val="00D72C0C"/>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4FFF"/>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CE9"/>
    <w:rsid w:val="00D93D7C"/>
    <w:rsid w:val="00D93E57"/>
    <w:rsid w:val="00D93EA8"/>
    <w:rsid w:val="00D94346"/>
    <w:rsid w:val="00D946FA"/>
    <w:rsid w:val="00D951C5"/>
    <w:rsid w:val="00D9599F"/>
    <w:rsid w:val="00D95D87"/>
    <w:rsid w:val="00D95D88"/>
    <w:rsid w:val="00D961D6"/>
    <w:rsid w:val="00D964EF"/>
    <w:rsid w:val="00D96589"/>
    <w:rsid w:val="00D965F1"/>
    <w:rsid w:val="00D96934"/>
    <w:rsid w:val="00D96C87"/>
    <w:rsid w:val="00D96E4C"/>
    <w:rsid w:val="00D97CCE"/>
    <w:rsid w:val="00D97D0A"/>
    <w:rsid w:val="00D97DA2"/>
    <w:rsid w:val="00DA056A"/>
    <w:rsid w:val="00DA06F9"/>
    <w:rsid w:val="00DA09D6"/>
    <w:rsid w:val="00DA0C47"/>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AB5"/>
    <w:rsid w:val="00DA5B68"/>
    <w:rsid w:val="00DA5B9C"/>
    <w:rsid w:val="00DA687D"/>
    <w:rsid w:val="00DA6C71"/>
    <w:rsid w:val="00DA6E07"/>
    <w:rsid w:val="00DA7445"/>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EAE"/>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715"/>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49D"/>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51B"/>
    <w:rsid w:val="00DD163B"/>
    <w:rsid w:val="00DD18C1"/>
    <w:rsid w:val="00DD1AEB"/>
    <w:rsid w:val="00DD1B69"/>
    <w:rsid w:val="00DD214D"/>
    <w:rsid w:val="00DD21AC"/>
    <w:rsid w:val="00DD24B4"/>
    <w:rsid w:val="00DD2644"/>
    <w:rsid w:val="00DD2772"/>
    <w:rsid w:val="00DD27FB"/>
    <w:rsid w:val="00DD28A5"/>
    <w:rsid w:val="00DD2912"/>
    <w:rsid w:val="00DD2EDD"/>
    <w:rsid w:val="00DD2F67"/>
    <w:rsid w:val="00DD3164"/>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18D"/>
    <w:rsid w:val="00DE48C8"/>
    <w:rsid w:val="00DE4C06"/>
    <w:rsid w:val="00DE51FD"/>
    <w:rsid w:val="00DE52A5"/>
    <w:rsid w:val="00DE5491"/>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3FA"/>
    <w:rsid w:val="00DE7476"/>
    <w:rsid w:val="00DE7D50"/>
    <w:rsid w:val="00DE7DDC"/>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3D"/>
    <w:rsid w:val="00DF4786"/>
    <w:rsid w:val="00DF50BD"/>
    <w:rsid w:val="00DF5B6B"/>
    <w:rsid w:val="00DF5BA4"/>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912"/>
    <w:rsid w:val="00E03B30"/>
    <w:rsid w:val="00E04033"/>
    <w:rsid w:val="00E0484B"/>
    <w:rsid w:val="00E04EAD"/>
    <w:rsid w:val="00E05B74"/>
    <w:rsid w:val="00E0607B"/>
    <w:rsid w:val="00E064DC"/>
    <w:rsid w:val="00E06826"/>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EFF"/>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AA7"/>
    <w:rsid w:val="00E15B8D"/>
    <w:rsid w:val="00E16274"/>
    <w:rsid w:val="00E16450"/>
    <w:rsid w:val="00E16F5B"/>
    <w:rsid w:val="00E1701A"/>
    <w:rsid w:val="00E172D2"/>
    <w:rsid w:val="00E176B6"/>
    <w:rsid w:val="00E17A4A"/>
    <w:rsid w:val="00E17DC0"/>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1DA4"/>
    <w:rsid w:val="00E222F2"/>
    <w:rsid w:val="00E2230B"/>
    <w:rsid w:val="00E22422"/>
    <w:rsid w:val="00E224E1"/>
    <w:rsid w:val="00E22700"/>
    <w:rsid w:val="00E2290C"/>
    <w:rsid w:val="00E23394"/>
    <w:rsid w:val="00E23626"/>
    <w:rsid w:val="00E23A64"/>
    <w:rsid w:val="00E240B5"/>
    <w:rsid w:val="00E24ECF"/>
    <w:rsid w:val="00E255D3"/>
    <w:rsid w:val="00E25BED"/>
    <w:rsid w:val="00E25D35"/>
    <w:rsid w:val="00E25DB9"/>
    <w:rsid w:val="00E25E12"/>
    <w:rsid w:val="00E25E66"/>
    <w:rsid w:val="00E2630C"/>
    <w:rsid w:val="00E263B0"/>
    <w:rsid w:val="00E265B8"/>
    <w:rsid w:val="00E2689C"/>
    <w:rsid w:val="00E26A3E"/>
    <w:rsid w:val="00E2739A"/>
    <w:rsid w:val="00E27826"/>
    <w:rsid w:val="00E27889"/>
    <w:rsid w:val="00E301CF"/>
    <w:rsid w:val="00E3041E"/>
    <w:rsid w:val="00E306C7"/>
    <w:rsid w:val="00E30EF0"/>
    <w:rsid w:val="00E31791"/>
    <w:rsid w:val="00E317DF"/>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0C50"/>
    <w:rsid w:val="00E412B6"/>
    <w:rsid w:val="00E41A34"/>
    <w:rsid w:val="00E41C60"/>
    <w:rsid w:val="00E4215C"/>
    <w:rsid w:val="00E42630"/>
    <w:rsid w:val="00E42B47"/>
    <w:rsid w:val="00E42C4C"/>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AF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6E7"/>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3E1D"/>
    <w:rsid w:val="00E7498E"/>
    <w:rsid w:val="00E74C03"/>
    <w:rsid w:val="00E74D25"/>
    <w:rsid w:val="00E74E32"/>
    <w:rsid w:val="00E74FA1"/>
    <w:rsid w:val="00E7506A"/>
    <w:rsid w:val="00E75408"/>
    <w:rsid w:val="00E757B3"/>
    <w:rsid w:val="00E757CB"/>
    <w:rsid w:val="00E7589F"/>
    <w:rsid w:val="00E75CD6"/>
    <w:rsid w:val="00E75FA4"/>
    <w:rsid w:val="00E77145"/>
    <w:rsid w:val="00E77352"/>
    <w:rsid w:val="00E77526"/>
    <w:rsid w:val="00E7779A"/>
    <w:rsid w:val="00E77865"/>
    <w:rsid w:val="00E77905"/>
    <w:rsid w:val="00E77B08"/>
    <w:rsid w:val="00E77E05"/>
    <w:rsid w:val="00E77EBF"/>
    <w:rsid w:val="00E804F7"/>
    <w:rsid w:val="00E807A0"/>
    <w:rsid w:val="00E8085D"/>
    <w:rsid w:val="00E8091A"/>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99E"/>
    <w:rsid w:val="00E90ABD"/>
    <w:rsid w:val="00E90CB5"/>
    <w:rsid w:val="00E90CE8"/>
    <w:rsid w:val="00E91289"/>
    <w:rsid w:val="00E913AF"/>
    <w:rsid w:val="00E9150D"/>
    <w:rsid w:val="00E915CC"/>
    <w:rsid w:val="00E91BDF"/>
    <w:rsid w:val="00E91FB7"/>
    <w:rsid w:val="00E925F1"/>
    <w:rsid w:val="00E9383A"/>
    <w:rsid w:val="00E93A29"/>
    <w:rsid w:val="00E93A78"/>
    <w:rsid w:val="00E93AFC"/>
    <w:rsid w:val="00E93BDB"/>
    <w:rsid w:val="00E944C6"/>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059"/>
    <w:rsid w:val="00EA12D6"/>
    <w:rsid w:val="00EA135B"/>
    <w:rsid w:val="00EA13FE"/>
    <w:rsid w:val="00EA1458"/>
    <w:rsid w:val="00EA2023"/>
    <w:rsid w:val="00EA2B2E"/>
    <w:rsid w:val="00EA2C18"/>
    <w:rsid w:val="00EA2DEB"/>
    <w:rsid w:val="00EA2E92"/>
    <w:rsid w:val="00EA300D"/>
    <w:rsid w:val="00EA3202"/>
    <w:rsid w:val="00EA39DF"/>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0F89"/>
    <w:rsid w:val="00EB1764"/>
    <w:rsid w:val="00EB1D15"/>
    <w:rsid w:val="00EB2961"/>
    <w:rsid w:val="00EB29FA"/>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13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5FC2"/>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07C"/>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1E05"/>
    <w:rsid w:val="00EF211D"/>
    <w:rsid w:val="00EF21B9"/>
    <w:rsid w:val="00EF26A0"/>
    <w:rsid w:val="00EF2710"/>
    <w:rsid w:val="00EF2A12"/>
    <w:rsid w:val="00EF2BE5"/>
    <w:rsid w:val="00EF2CCC"/>
    <w:rsid w:val="00EF364E"/>
    <w:rsid w:val="00EF376A"/>
    <w:rsid w:val="00EF37C1"/>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67"/>
    <w:rsid w:val="00F036CB"/>
    <w:rsid w:val="00F038AA"/>
    <w:rsid w:val="00F03C05"/>
    <w:rsid w:val="00F040F7"/>
    <w:rsid w:val="00F04264"/>
    <w:rsid w:val="00F042C2"/>
    <w:rsid w:val="00F043E2"/>
    <w:rsid w:val="00F04725"/>
    <w:rsid w:val="00F04795"/>
    <w:rsid w:val="00F052E9"/>
    <w:rsid w:val="00F0540F"/>
    <w:rsid w:val="00F05517"/>
    <w:rsid w:val="00F058ED"/>
    <w:rsid w:val="00F05967"/>
    <w:rsid w:val="00F062D6"/>
    <w:rsid w:val="00F063AF"/>
    <w:rsid w:val="00F064B7"/>
    <w:rsid w:val="00F06CBA"/>
    <w:rsid w:val="00F06F1D"/>
    <w:rsid w:val="00F06F2C"/>
    <w:rsid w:val="00F074B5"/>
    <w:rsid w:val="00F07CF6"/>
    <w:rsid w:val="00F1023B"/>
    <w:rsid w:val="00F1040D"/>
    <w:rsid w:val="00F108BF"/>
    <w:rsid w:val="00F1093F"/>
    <w:rsid w:val="00F10B34"/>
    <w:rsid w:val="00F10B51"/>
    <w:rsid w:val="00F10C3A"/>
    <w:rsid w:val="00F11131"/>
    <w:rsid w:val="00F11494"/>
    <w:rsid w:val="00F1160A"/>
    <w:rsid w:val="00F1190E"/>
    <w:rsid w:val="00F119CA"/>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746"/>
    <w:rsid w:val="00F1594F"/>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0DB"/>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85E"/>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2D20"/>
    <w:rsid w:val="00F33692"/>
    <w:rsid w:val="00F33C9E"/>
    <w:rsid w:val="00F33D60"/>
    <w:rsid w:val="00F34049"/>
    <w:rsid w:val="00F3415D"/>
    <w:rsid w:val="00F344B8"/>
    <w:rsid w:val="00F34860"/>
    <w:rsid w:val="00F348B4"/>
    <w:rsid w:val="00F34B8E"/>
    <w:rsid w:val="00F34CF2"/>
    <w:rsid w:val="00F35495"/>
    <w:rsid w:val="00F35532"/>
    <w:rsid w:val="00F35810"/>
    <w:rsid w:val="00F35911"/>
    <w:rsid w:val="00F35A78"/>
    <w:rsid w:val="00F35AFB"/>
    <w:rsid w:val="00F35E99"/>
    <w:rsid w:val="00F35F72"/>
    <w:rsid w:val="00F35FC0"/>
    <w:rsid w:val="00F3605E"/>
    <w:rsid w:val="00F36211"/>
    <w:rsid w:val="00F363C6"/>
    <w:rsid w:val="00F36452"/>
    <w:rsid w:val="00F36D75"/>
    <w:rsid w:val="00F370EF"/>
    <w:rsid w:val="00F373A4"/>
    <w:rsid w:val="00F3785B"/>
    <w:rsid w:val="00F37B2C"/>
    <w:rsid w:val="00F37BBB"/>
    <w:rsid w:val="00F37CCD"/>
    <w:rsid w:val="00F37D19"/>
    <w:rsid w:val="00F4006B"/>
    <w:rsid w:val="00F400A6"/>
    <w:rsid w:val="00F405CC"/>
    <w:rsid w:val="00F40780"/>
    <w:rsid w:val="00F408AE"/>
    <w:rsid w:val="00F40B84"/>
    <w:rsid w:val="00F40D99"/>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97"/>
    <w:rsid w:val="00F44CCC"/>
    <w:rsid w:val="00F452DC"/>
    <w:rsid w:val="00F4536B"/>
    <w:rsid w:val="00F453D0"/>
    <w:rsid w:val="00F45434"/>
    <w:rsid w:val="00F45620"/>
    <w:rsid w:val="00F45757"/>
    <w:rsid w:val="00F45FF8"/>
    <w:rsid w:val="00F46239"/>
    <w:rsid w:val="00F46716"/>
    <w:rsid w:val="00F467B1"/>
    <w:rsid w:val="00F471DE"/>
    <w:rsid w:val="00F472DC"/>
    <w:rsid w:val="00F472F8"/>
    <w:rsid w:val="00F47864"/>
    <w:rsid w:val="00F47A83"/>
    <w:rsid w:val="00F47FB3"/>
    <w:rsid w:val="00F50064"/>
    <w:rsid w:val="00F50439"/>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356E"/>
    <w:rsid w:val="00F5406E"/>
    <w:rsid w:val="00F54204"/>
    <w:rsid w:val="00F542B8"/>
    <w:rsid w:val="00F5430E"/>
    <w:rsid w:val="00F5442F"/>
    <w:rsid w:val="00F5448B"/>
    <w:rsid w:val="00F54634"/>
    <w:rsid w:val="00F54715"/>
    <w:rsid w:val="00F54D38"/>
    <w:rsid w:val="00F54D75"/>
    <w:rsid w:val="00F55239"/>
    <w:rsid w:val="00F55EFD"/>
    <w:rsid w:val="00F563B0"/>
    <w:rsid w:val="00F56411"/>
    <w:rsid w:val="00F5693E"/>
    <w:rsid w:val="00F569BC"/>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507"/>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3C8F"/>
    <w:rsid w:val="00F74F11"/>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62A"/>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2C"/>
    <w:rsid w:val="00F84D1D"/>
    <w:rsid w:val="00F84F20"/>
    <w:rsid w:val="00F853DB"/>
    <w:rsid w:val="00F855D2"/>
    <w:rsid w:val="00F85854"/>
    <w:rsid w:val="00F85AA5"/>
    <w:rsid w:val="00F85C72"/>
    <w:rsid w:val="00F85CDE"/>
    <w:rsid w:val="00F85D35"/>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287"/>
    <w:rsid w:val="00FA4695"/>
    <w:rsid w:val="00FA4C34"/>
    <w:rsid w:val="00FA5408"/>
    <w:rsid w:val="00FA5AD5"/>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65A"/>
    <w:rsid w:val="00FB0998"/>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6E3"/>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C5C"/>
    <w:rsid w:val="00FC0E1F"/>
    <w:rsid w:val="00FC0E26"/>
    <w:rsid w:val="00FC0F04"/>
    <w:rsid w:val="00FC14FB"/>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3F7"/>
    <w:rsid w:val="00FC58EF"/>
    <w:rsid w:val="00FC5D3C"/>
    <w:rsid w:val="00FC5DFB"/>
    <w:rsid w:val="00FC635D"/>
    <w:rsid w:val="00FC72A7"/>
    <w:rsid w:val="00FC7518"/>
    <w:rsid w:val="00FC75A0"/>
    <w:rsid w:val="00FC78F9"/>
    <w:rsid w:val="00FC7A7E"/>
    <w:rsid w:val="00FC7D2B"/>
    <w:rsid w:val="00FC7D53"/>
    <w:rsid w:val="00FD10C4"/>
    <w:rsid w:val="00FD11B9"/>
    <w:rsid w:val="00FD1220"/>
    <w:rsid w:val="00FD139C"/>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0BCA"/>
    <w:rsid w:val="00FE1271"/>
    <w:rsid w:val="00FE136D"/>
    <w:rsid w:val="00FE17FE"/>
    <w:rsid w:val="00FE18F9"/>
    <w:rsid w:val="00FE1CDE"/>
    <w:rsid w:val="00FE1F5B"/>
    <w:rsid w:val="00FE2220"/>
    <w:rsid w:val="00FE271F"/>
    <w:rsid w:val="00FE2C47"/>
    <w:rsid w:val="00FE2D7B"/>
    <w:rsid w:val="00FE2DC6"/>
    <w:rsid w:val="00FE2EC2"/>
    <w:rsid w:val="00FE32BA"/>
    <w:rsid w:val="00FE340B"/>
    <w:rsid w:val="00FE360D"/>
    <w:rsid w:val="00FE36A2"/>
    <w:rsid w:val="00FE39FD"/>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5FD9"/>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88B"/>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6465"/>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5705610">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3781636">
      <w:bodyDiv w:val="1"/>
      <w:marLeft w:val="0"/>
      <w:marRight w:val="0"/>
      <w:marTop w:val="0"/>
      <w:marBottom w:val="0"/>
      <w:divBdr>
        <w:top w:val="none" w:sz="0" w:space="0" w:color="auto"/>
        <w:left w:val="none" w:sz="0" w:space="0" w:color="auto"/>
        <w:bottom w:val="none" w:sz="0" w:space="0" w:color="auto"/>
        <w:right w:val="none" w:sz="0" w:space="0" w:color="auto"/>
      </w:divBdr>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11518678">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6748298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580674997">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39995981">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1102023-R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1567</Words>
  <Characters>9766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11311</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2023-02-06T21:17:00Z</dcterms:created>
  <dcterms:modified xsi:type="dcterms:W3CDTF">2023-02-06T21:22:00Z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