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B4FFA" w14:textId="77777777" w:rsidR="003F3435" w:rsidRDefault="003F3435" w:rsidP="00C43231">
      <w:pPr>
        <w:pStyle w:val="Footer"/>
        <w:tabs>
          <w:tab w:val="clear" w:pos="4320"/>
          <w:tab w:val="clear" w:pos="8640"/>
        </w:tabs>
      </w:pPr>
    </w:p>
    <w:p w14:paraId="3DE807EE" w14:textId="77777777" w:rsidR="003F3435" w:rsidRDefault="003F3435">
      <w:pPr>
        <w:tabs>
          <w:tab w:val="right" w:pos="9270"/>
        </w:tabs>
        <w:spacing w:line="40" w:lineRule="auto"/>
        <w:jc w:val="both"/>
      </w:pPr>
    </w:p>
    <w:p w14:paraId="098514B3" w14:textId="77777777" w:rsidR="003F3435" w:rsidRDefault="0032493E">
      <w:pPr>
        <w:tabs>
          <w:tab w:val="right" w:pos="9350"/>
        </w:tabs>
        <w:spacing w:line="480" w:lineRule="auto"/>
        <w:jc w:val="both"/>
      </w:pPr>
      <w:r>
        <w:t>By:  </w:t>
      </w:r>
      <w:r w:rsidR="002E0AD3">
        <w:t>______________</w:t>
      </w:r>
      <w:r>
        <w:tab/>
        <w:t>S.B</w:t>
      </w:r>
      <w:proofErr w:type="gramStart"/>
      <w:r>
        <w:t>.</w:t>
      </w:r>
      <w:r w:rsidR="002E0AD3">
        <w:t>/</w:t>
      </w:r>
      <w:proofErr w:type="gramEnd"/>
      <w:r w:rsidR="002E0AD3">
        <w:t>H.B.</w:t>
      </w:r>
      <w:r>
        <w:t> No. </w:t>
      </w:r>
      <w:r w:rsidR="002E0AD3">
        <w:t>__________</w:t>
      </w:r>
    </w:p>
    <w:p w14:paraId="5177C555" w14:textId="77777777" w:rsidR="003F3435" w:rsidRDefault="003F3435"/>
    <w:p w14:paraId="7ADA3175" w14:textId="77777777" w:rsidR="003F3435" w:rsidRDefault="003F3435"/>
    <w:p w14:paraId="1FA83EB5" w14:textId="77777777" w:rsidR="003F3435" w:rsidRDefault="0032493E">
      <w:pPr>
        <w:spacing w:line="480" w:lineRule="auto"/>
        <w:jc w:val="center"/>
      </w:pPr>
      <w:r>
        <w:t>A BILL TO BE ENTITLED</w:t>
      </w:r>
    </w:p>
    <w:p w14:paraId="147A5A22" w14:textId="77777777" w:rsidR="003F3435" w:rsidRDefault="0032493E">
      <w:pPr>
        <w:spacing w:line="480" w:lineRule="auto"/>
        <w:jc w:val="center"/>
      </w:pPr>
      <w:r>
        <w:t>AN ACT</w:t>
      </w:r>
    </w:p>
    <w:p w14:paraId="34E07C8E" w14:textId="696D4A95" w:rsidR="003F3435" w:rsidRDefault="0032493E">
      <w:pPr>
        <w:spacing w:line="480" w:lineRule="auto"/>
        <w:jc w:val="both"/>
      </w:pPr>
      <w:proofErr w:type="gramStart"/>
      <w:r>
        <w:t>relating</w:t>
      </w:r>
      <w:proofErr w:type="gramEnd"/>
      <w:r>
        <w:t xml:space="preserve"> to </w:t>
      </w:r>
      <w:r w:rsidR="00AF4C22">
        <w:t>municipally owned utilities that opt into retail competition and that choose not to serve as a retail electric provider</w:t>
      </w:r>
      <w:r>
        <w:t>.</w:t>
      </w:r>
    </w:p>
    <w:p w14:paraId="231721E3" w14:textId="77777777" w:rsidR="003F3435" w:rsidRDefault="0032493E">
      <w:pPr>
        <w:spacing w:line="480" w:lineRule="auto"/>
        <w:ind w:firstLine="720"/>
        <w:jc w:val="both"/>
      </w:pPr>
      <w:proofErr w:type="gramStart"/>
      <w:r>
        <w:t>BE IT ENACTED</w:t>
      </w:r>
      <w:proofErr w:type="gramEnd"/>
      <w:r>
        <w:t xml:space="preserve"> BY THE LEGISLATURE OF THE STATE OF TEXAS:</w:t>
      </w:r>
    </w:p>
    <w:p w14:paraId="497BD42F" w14:textId="01058AC7" w:rsidR="003F3435" w:rsidRDefault="0032493E">
      <w:pPr>
        <w:spacing w:line="480" w:lineRule="auto"/>
        <w:ind w:firstLine="720"/>
        <w:jc w:val="both"/>
      </w:pPr>
      <w:r>
        <w:t xml:space="preserve">SECTION 1.  Section </w:t>
      </w:r>
      <w:r w:rsidR="00EA5B4B">
        <w:t>40.053</w:t>
      </w:r>
      <w:r>
        <w:t xml:space="preserve">, Utilities Code, </w:t>
      </w:r>
      <w:proofErr w:type="gramStart"/>
      <w:r>
        <w:t>is amended</w:t>
      </w:r>
      <w:proofErr w:type="gramEnd"/>
      <w:r>
        <w:t xml:space="preserve"> to read as follows:</w:t>
      </w:r>
    </w:p>
    <w:p w14:paraId="4E5912B5" w14:textId="77777777" w:rsidR="002563B4" w:rsidRDefault="002563B4" w:rsidP="002563B4">
      <w:pPr>
        <w:spacing w:line="480" w:lineRule="auto"/>
        <w:ind w:firstLine="720"/>
        <w:jc w:val="both"/>
        <w:rPr>
          <w:rFonts w:cs="Courier New"/>
          <w:color w:val="000000"/>
        </w:rPr>
      </w:pPr>
      <w:proofErr w:type="gramStart"/>
      <w:r>
        <w:rPr>
          <w:rFonts w:cs="Courier New"/>
          <w:color w:val="000000"/>
        </w:rPr>
        <w:t xml:space="preserve">(a)  If a municipally owned utility chooses to participate in customer choice, after that choice all retail customers served by the municipally owned utility within the certificated retail service area of the municipally owned utility shall have the right of customer choice consistent with the provisions of this chapter, </w:t>
      </w:r>
      <w:r>
        <w:rPr>
          <w:rFonts w:cs="Courier New"/>
          <w:color w:val="000000"/>
        </w:rPr>
        <w:lastRenderedPageBreak/>
        <w:t>and the municipally owned utility shall provide open access for retail service.</w:t>
      </w:r>
      <w:proofErr w:type="gramEnd"/>
    </w:p>
    <w:p w14:paraId="4CA9ABE4" w14:textId="3BC8CB00" w:rsidR="002563B4" w:rsidRPr="002563B4" w:rsidRDefault="002563B4" w:rsidP="002563B4">
      <w:pPr>
        <w:spacing w:line="480" w:lineRule="auto"/>
        <w:ind w:firstLine="720"/>
        <w:jc w:val="both"/>
        <w:rPr>
          <w:rFonts w:cs="Courier New"/>
          <w:color w:val="000000"/>
        </w:rPr>
      </w:pPr>
      <w:r>
        <w:rPr>
          <w:rFonts w:cs="Courier New"/>
          <w:color w:val="000000"/>
        </w:rPr>
        <w:t xml:space="preserve">(b)  Notwithstanding Section </w:t>
      </w:r>
      <w:hyperlink r:id="rId7" w:tgtFrame="new" w:history="1">
        <w:r>
          <w:rPr>
            <w:rStyle w:val="Hyperlink"/>
            <w:rFonts w:cs="Courier New"/>
          </w:rPr>
          <w:t>39.107</w:t>
        </w:r>
      </w:hyperlink>
      <w:r>
        <w:rPr>
          <w:rFonts w:cs="Courier New"/>
          <w:color w:val="000000"/>
        </w:rPr>
        <w:t xml:space="preserve">, the metering function </w:t>
      </w:r>
      <w:proofErr w:type="gramStart"/>
      <w:r>
        <w:rPr>
          <w:rFonts w:cs="Courier New"/>
          <w:color w:val="000000"/>
        </w:rPr>
        <w:t>may not be deemed</w:t>
      </w:r>
      <w:proofErr w:type="gramEnd"/>
      <w:r>
        <w:rPr>
          <w:rFonts w:cs="Courier New"/>
          <w:color w:val="000000"/>
        </w:rPr>
        <w:t xml:space="preserve"> a competitive service for customers of the municipally owned utility within that service area and may, at the option of the </w:t>
      </w:r>
      <w:r w:rsidRPr="002563B4">
        <w:rPr>
          <w:rFonts w:cs="Courier New"/>
          <w:color w:val="000000"/>
          <w:shd w:val="clear" w:color="auto" w:fill="FFFFFF"/>
        </w:rPr>
        <w:t>municipally</w:t>
      </w:r>
      <w:r>
        <w:rPr>
          <w:rFonts w:cs="Courier New"/>
          <w:color w:val="000000"/>
        </w:rPr>
        <w:t xml:space="preserve"> owned utility, continue to be offered by the municipally owned utility as sole provider.</w:t>
      </w:r>
    </w:p>
    <w:p w14:paraId="5EBECF52" w14:textId="65EE9046" w:rsidR="00287C06" w:rsidRDefault="00287C06" w:rsidP="00287C06">
      <w:pPr>
        <w:spacing w:line="480" w:lineRule="auto"/>
        <w:ind w:firstLine="720"/>
        <w:jc w:val="both"/>
        <w:rPr>
          <w:rFonts w:cs="Courier New"/>
          <w:color w:val="000000"/>
          <w:shd w:val="clear" w:color="auto" w:fill="FFFFFF"/>
        </w:rPr>
      </w:pPr>
      <w:r>
        <w:rPr>
          <w:rFonts w:cs="Courier New"/>
          <w:color w:val="000000"/>
          <w:shd w:val="clear" w:color="auto" w:fill="FFFFFF"/>
        </w:rPr>
        <w:t>(c)</w:t>
      </w:r>
      <w:r>
        <w:rPr>
          <w:rFonts w:cs="Courier New"/>
          <w:color w:val="000000"/>
          <w:shd w:val="clear" w:color="auto" w:fill="FFFFFF"/>
        </w:rPr>
        <w:tab/>
        <w:t xml:space="preserve">On its initiation of customer choice, a municipally owned utility </w:t>
      </w:r>
      <w:r w:rsidRPr="00714A1D">
        <w:rPr>
          <w:rFonts w:cs="Courier New"/>
          <w:strike/>
          <w:color w:val="000000"/>
          <w:shd w:val="clear" w:color="auto" w:fill="FFFFFF"/>
        </w:rPr>
        <w:t>shall</w:t>
      </w:r>
      <w:r w:rsidR="00714A1D">
        <w:rPr>
          <w:rFonts w:cs="Courier New"/>
          <w:color w:val="000000"/>
          <w:shd w:val="clear" w:color="auto" w:fill="FFFFFF"/>
        </w:rPr>
        <w:t xml:space="preserve"> </w:t>
      </w:r>
      <w:r w:rsidR="00714A1D" w:rsidRPr="00714A1D">
        <w:rPr>
          <w:rFonts w:cs="Courier New"/>
          <w:color w:val="000000"/>
          <w:u w:val="single"/>
          <w:shd w:val="clear" w:color="auto" w:fill="FFFFFF"/>
        </w:rPr>
        <w:t>may</w:t>
      </w:r>
      <w:r>
        <w:rPr>
          <w:rFonts w:cs="Courier New"/>
          <w:color w:val="000000"/>
          <w:shd w:val="clear" w:color="auto" w:fill="FFFFFF"/>
        </w:rPr>
        <w:t xml:space="preserve"> designate itself or another entity as the provider of last resort for customers within the municipally owned utility's certificated service area as that area existed on the date of the utility's initiation of customer choice. </w:t>
      </w:r>
      <w:r w:rsidR="00714A1D">
        <w:rPr>
          <w:rFonts w:cs="Courier New"/>
          <w:color w:val="000000"/>
          <w:shd w:val="clear" w:color="auto" w:fill="FFFFFF"/>
        </w:rPr>
        <w:t xml:space="preserve">The municipally owned utility shall fulfill the role of default provider of last resort in the event no other entity is available to act in that capacity, </w:t>
      </w:r>
      <w:r w:rsidR="00714A1D" w:rsidRPr="00714A1D">
        <w:rPr>
          <w:rFonts w:cs="Courier New"/>
          <w:color w:val="000000"/>
          <w:u w:val="single"/>
          <w:shd w:val="clear" w:color="auto" w:fill="FFFFFF"/>
        </w:rPr>
        <w:t>so long as the municipally owned utility otherwise intends to serve as a retail electric provider</w:t>
      </w:r>
      <w:r w:rsidR="00714A1D">
        <w:rPr>
          <w:rFonts w:cs="Courier New"/>
          <w:color w:val="000000"/>
          <w:shd w:val="clear" w:color="auto" w:fill="FFFFFF"/>
        </w:rPr>
        <w:t xml:space="preserve">.  </w:t>
      </w:r>
      <w:r w:rsidR="00714A1D" w:rsidRPr="00714A1D">
        <w:rPr>
          <w:rFonts w:cs="Courier New"/>
          <w:color w:val="000000"/>
          <w:u w:val="single"/>
          <w:shd w:val="clear" w:color="auto" w:fill="FFFFFF"/>
        </w:rPr>
        <w:t xml:space="preserve">If the municipally owned utility chooses not to serve as a retail electric </w:t>
      </w:r>
      <w:r w:rsidR="00714A1D" w:rsidRPr="00714A1D">
        <w:rPr>
          <w:rFonts w:cs="Courier New"/>
          <w:color w:val="000000"/>
          <w:u w:val="single"/>
          <w:shd w:val="clear" w:color="auto" w:fill="FFFFFF"/>
        </w:rPr>
        <w:lastRenderedPageBreak/>
        <w:t xml:space="preserve">provider, it may delegate the authority to designate the provider of last resort to the </w:t>
      </w:r>
      <w:proofErr w:type="gramStart"/>
      <w:r w:rsidR="00714A1D" w:rsidRPr="00714A1D">
        <w:rPr>
          <w:rFonts w:cs="Courier New"/>
          <w:color w:val="000000"/>
          <w:u w:val="single"/>
          <w:shd w:val="clear" w:color="auto" w:fill="FFFFFF"/>
        </w:rPr>
        <w:t>Commission</w:t>
      </w:r>
      <w:r w:rsidR="00714A1D">
        <w:rPr>
          <w:rFonts w:cs="Courier New"/>
          <w:color w:val="000000"/>
          <w:u w:val="single"/>
          <w:shd w:val="clear" w:color="auto" w:fill="FFFFFF"/>
        </w:rPr>
        <w:t>,</w:t>
      </w:r>
      <w:proofErr w:type="gramEnd"/>
      <w:r w:rsidR="00714A1D">
        <w:rPr>
          <w:rFonts w:cs="Courier New"/>
          <w:color w:val="000000"/>
          <w:u w:val="single"/>
          <w:shd w:val="clear" w:color="auto" w:fill="FFFFFF"/>
        </w:rPr>
        <w:t xml:space="preserve"> and the Commission shall designate a </w:t>
      </w:r>
      <w:r w:rsidR="002563B4">
        <w:rPr>
          <w:rFonts w:cs="Courier New"/>
          <w:color w:val="000000"/>
          <w:u w:val="single"/>
          <w:shd w:val="clear" w:color="auto" w:fill="FFFFFF"/>
        </w:rPr>
        <w:t>p</w:t>
      </w:r>
      <w:r w:rsidR="00714A1D">
        <w:rPr>
          <w:rFonts w:cs="Courier New"/>
          <w:color w:val="000000"/>
          <w:u w:val="single"/>
          <w:shd w:val="clear" w:color="auto" w:fill="FFFFFF"/>
        </w:rPr>
        <w:t xml:space="preserve">rovider of </w:t>
      </w:r>
      <w:r w:rsidR="002563B4">
        <w:rPr>
          <w:rFonts w:cs="Courier New"/>
          <w:color w:val="000000"/>
          <w:u w:val="single"/>
          <w:shd w:val="clear" w:color="auto" w:fill="FFFFFF"/>
        </w:rPr>
        <w:t>l</w:t>
      </w:r>
      <w:r w:rsidR="00714A1D">
        <w:rPr>
          <w:rFonts w:cs="Courier New"/>
          <w:color w:val="000000"/>
          <w:u w:val="single"/>
          <w:shd w:val="clear" w:color="auto" w:fill="FFFFFF"/>
        </w:rPr>
        <w:t xml:space="preserve">ast </w:t>
      </w:r>
      <w:r w:rsidR="002563B4">
        <w:rPr>
          <w:rFonts w:cs="Courier New"/>
          <w:color w:val="000000"/>
          <w:u w:val="single"/>
          <w:shd w:val="clear" w:color="auto" w:fill="FFFFFF"/>
        </w:rPr>
        <w:t>r</w:t>
      </w:r>
      <w:r w:rsidR="00714A1D">
        <w:rPr>
          <w:rFonts w:cs="Courier New"/>
          <w:color w:val="000000"/>
          <w:u w:val="single"/>
          <w:shd w:val="clear" w:color="auto" w:fill="FFFFFF"/>
        </w:rPr>
        <w:t>esort</w:t>
      </w:r>
      <w:r w:rsidR="0043010F">
        <w:rPr>
          <w:rFonts w:cs="Courier New"/>
          <w:color w:val="000000"/>
          <w:u w:val="single"/>
          <w:shd w:val="clear" w:color="auto" w:fill="FFFFFF"/>
        </w:rPr>
        <w:t>.</w:t>
      </w:r>
    </w:p>
    <w:p w14:paraId="5924701A" w14:textId="020720F0" w:rsidR="00287C06" w:rsidRDefault="00287C06" w:rsidP="00714A1D">
      <w:pPr>
        <w:spacing w:line="480" w:lineRule="auto"/>
        <w:ind w:firstLine="720"/>
        <w:jc w:val="both"/>
        <w:rPr>
          <w:rFonts w:cs="Courier New"/>
          <w:color w:val="000000"/>
          <w:u w:val="single"/>
          <w:shd w:val="clear" w:color="auto" w:fill="FFFFFF"/>
        </w:rPr>
      </w:pPr>
      <w:proofErr w:type="gramStart"/>
      <w:r>
        <w:rPr>
          <w:rFonts w:cs="Courier New"/>
          <w:color w:val="000000"/>
          <w:shd w:val="clear" w:color="auto" w:fill="FFFFFF"/>
        </w:rPr>
        <w:t>(d)</w:t>
      </w:r>
      <w:r>
        <w:rPr>
          <w:rFonts w:cs="Courier New"/>
          <w:color w:val="000000"/>
          <w:shd w:val="clear" w:color="auto" w:fill="FFFFFF"/>
        </w:rPr>
        <w:tab/>
        <w:t xml:space="preserve">If a customer is unable to obtain service from a retail electric provider, on request by the customer, the provider of last resort shall offer the customer the standard retail service package for the appropriate customer class, with no interruption of service, at a fixed, </w:t>
      </w:r>
      <w:proofErr w:type="spellStart"/>
      <w:r>
        <w:rPr>
          <w:rFonts w:cs="Courier New"/>
          <w:color w:val="000000"/>
          <w:shd w:val="clear" w:color="auto" w:fill="FFFFFF"/>
        </w:rPr>
        <w:t>nondisc</w:t>
      </w:r>
      <w:bookmarkStart w:id="0" w:name="_GoBack"/>
      <w:bookmarkEnd w:id="0"/>
      <w:r>
        <w:rPr>
          <w:rFonts w:cs="Courier New"/>
          <w:color w:val="000000"/>
          <w:shd w:val="clear" w:color="auto" w:fill="FFFFFF"/>
        </w:rPr>
        <w:t>ountable</w:t>
      </w:r>
      <w:proofErr w:type="spellEnd"/>
      <w:r>
        <w:rPr>
          <w:rFonts w:cs="Courier New"/>
          <w:color w:val="000000"/>
          <w:shd w:val="clear" w:color="auto" w:fill="FFFFFF"/>
        </w:rPr>
        <w:t xml:space="preserve"> rate that is at least sufficient to cover the reasonable costs of providing that service, as approved by the governing body of the municipally owned utility that has the authority to set rates.</w:t>
      </w:r>
      <w:proofErr w:type="gramEnd"/>
      <w:r w:rsidR="00332858">
        <w:rPr>
          <w:rFonts w:cs="Courier New"/>
          <w:color w:val="000000"/>
          <w:shd w:val="clear" w:color="auto" w:fill="FFFFFF"/>
        </w:rPr>
        <w:t xml:space="preserve"> </w:t>
      </w:r>
      <w:r w:rsidR="00332858">
        <w:rPr>
          <w:rFonts w:cs="Courier New"/>
          <w:color w:val="000000"/>
          <w:u w:val="single"/>
          <w:shd w:val="clear" w:color="auto" w:fill="FFFFFF"/>
        </w:rPr>
        <w:t xml:space="preserve">If the </w:t>
      </w:r>
      <w:proofErr w:type="gramStart"/>
      <w:r w:rsidR="00332858">
        <w:rPr>
          <w:rFonts w:cs="Courier New"/>
          <w:color w:val="000000"/>
          <w:u w:val="single"/>
          <w:shd w:val="clear" w:color="auto" w:fill="FFFFFF"/>
        </w:rPr>
        <w:t xml:space="preserve">provider of last resort is </w:t>
      </w:r>
      <w:r w:rsidR="001B4A84">
        <w:rPr>
          <w:rFonts w:cs="Courier New"/>
          <w:color w:val="000000"/>
          <w:u w:val="single"/>
          <w:shd w:val="clear" w:color="auto" w:fill="FFFFFF"/>
        </w:rPr>
        <w:t>designated</w:t>
      </w:r>
      <w:r w:rsidR="00332858">
        <w:rPr>
          <w:rFonts w:cs="Courier New"/>
          <w:color w:val="000000"/>
          <w:u w:val="single"/>
          <w:shd w:val="clear" w:color="auto" w:fill="FFFFFF"/>
        </w:rPr>
        <w:t xml:space="preserve"> </w:t>
      </w:r>
      <w:r w:rsidR="00332858" w:rsidRPr="00F40881">
        <w:rPr>
          <w:rFonts w:cs="Courier New"/>
          <w:color w:val="000000"/>
          <w:u w:val="single"/>
          <w:shd w:val="clear" w:color="auto" w:fill="FFFFFF"/>
        </w:rPr>
        <w:t xml:space="preserve">by the </w:t>
      </w:r>
      <w:r w:rsidR="002014D9" w:rsidRPr="00F40881">
        <w:rPr>
          <w:u w:val="single"/>
        </w:rPr>
        <w:t>Commission</w:t>
      </w:r>
      <w:proofErr w:type="gramEnd"/>
      <w:r w:rsidR="00332858" w:rsidRPr="00F40881">
        <w:rPr>
          <w:rFonts w:cs="Courier New"/>
          <w:color w:val="000000"/>
          <w:u w:val="single"/>
          <w:shd w:val="clear" w:color="auto" w:fill="FFFFFF"/>
        </w:rPr>
        <w:t xml:space="preserve">, </w:t>
      </w:r>
      <w:r w:rsidR="00332858" w:rsidRPr="001B4A84">
        <w:rPr>
          <w:rFonts w:cs="Courier New"/>
          <w:color w:val="000000"/>
          <w:u w:val="single"/>
          <w:shd w:val="clear" w:color="auto" w:fill="FFFFFF"/>
        </w:rPr>
        <w:t xml:space="preserve">then the </w:t>
      </w:r>
      <w:r w:rsidR="002014D9" w:rsidRPr="001B4A84">
        <w:rPr>
          <w:u w:val="single"/>
        </w:rPr>
        <w:t>Commission</w:t>
      </w:r>
      <w:r w:rsidR="00332858" w:rsidRPr="001B4A84">
        <w:rPr>
          <w:rFonts w:cs="Courier New"/>
          <w:color w:val="000000"/>
          <w:u w:val="single"/>
          <w:shd w:val="clear" w:color="auto" w:fill="FFFFFF"/>
        </w:rPr>
        <w:t xml:space="preserve"> ha</w:t>
      </w:r>
      <w:r w:rsidR="0043010F">
        <w:rPr>
          <w:rFonts w:cs="Courier New"/>
          <w:color w:val="000000"/>
          <w:u w:val="single"/>
          <w:shd w:val="clear" w:color="auto" w:fill="FFFFFF"/>
        </w:rPr>
        <w:t>s the authority to set the rate the provider of last resort may charge</w:t>
      </w:r>
      <w:r w:rsidR="00332858" w:rsidRPr="001B4A84">
        <w:rPr>
          <w:rFonts w:cs="Courier New"/>
          <w:color w:val="000000"/>
          <w:u w:val="single"/>
          <w:shd w:val="clear" w:color="auto" w:fill="FFFFFF"/>
        </w:rPr>
        <w:t>.</w:t>
      </w:r>
    </w:p>
    <w:p w14:paraId="04DC2C2B" w14:textId="7FD37604" w:rsidR="00766CCD" w:rsidRPr="002563B4" w:rsidRDefault="002563B4" w:rsidP="002563B4">
      <w:pPr>
        <w:spacing w:line="480" w:lineRule="auto"/>
        <w:ind w:firstLine="720"/>
        <w:jc w:val="both"/>
        <w:rPr>
          <w:rFonts w:cs="Courier New"/>
          <w:color w:val="000000"/>
          <w:u w:val="single"/>
          <w:shd w:val="clear" w:color="auto" w:fill="FFFFFF"/>
        </w:rPr>
      </w:pPr>
      <w:r>
        <w:rPr>
          <w:rFonts w:cs="Courier New"/>
          <w:color w:val="000000"/>
          <w:shd w:val="clear" w:color="auto" w:fill="FFFFFF"/>
        </w:rPr>
        <w:t xml:space="preserve"> </w:t>
      </w:r>
      <w:r w:rsidR="00287C06">
        <w:rPr>
          <w:rFonts w:cs="Courier New"/>
          <w:color w:val="000000"/>
          <w:shd w:val="clear" w:color="auto" w:fill="FFFFFF"/>
        </w:rPr>
        <w:t>(e)</w:t>
      </w:r>
      <w:r w:rsidR="00287C06">
        <w:rPr>
          <w:rFonts w:cs="Courier New"/>
          <w:color w:val="000000"/>
          <w:shd w:val="clear" w:color="auto" w:fill="FFFFFF"/>
        </w:rPr>
        <w:tab/>
        <w:t xml:space="preserve">The governing body of a municipally owned utility may establish the procedures and criteria for designating the provider of last resort and may </w:t>
      </w:r>
      <w:proofErr w:type="spellStart"/>
      <w:r w:rsidR="00287C06">
        <w:rPr>
          <w:rFonts w:cs="Courier New"/>
          <w:color w:val="000000"/>
          <w:shd w:val="clear" w:color="auto" w:fill="FFFFFF"/>
        </w:rPr>
        <w:t>redesignate</w:t>
      </w:r>
      <w:proofErr w:type="spellEnd"/>
      <w:r w:rsidR="00287C06">
        <w:rPr>
          <w:rFonts w:cs="Courier New"/>
          <w:color w:val="000000"/>
          <w:shd w:val="clear" w:color="auto" w:fill="FFFFFF"/>
        </w:rPr>
        <w:t xml:space="preserve"> the provider of last resort according to a schedule it considers appropriate.</w:t>
      </w:r>
      <w:r w:rsidR="00332858">
        <w:rPr>
          <w:rFonts w:cs="Courier New"/>
          <w:color w:val="000000"/>
          <w:shd w:val="clear" w:color="auto" w:fill="FFFFFF"/>
        </w:rPr>
        <w:t xml:space="preserve"> </w:t>
      </w:r>
      <w:r w:rsidR="00332858" w:rsidRPr="002563B4">
        <w:rPr>
          <w:rFonts w:cs="Courier New"/>
          <w:color w:val="000000"/>
          <w:u w:val="single"/>
          <w:shd w:val="clear" w:color="auto" w:fill="FFFFFF"/>
        </w:rPr>
        <w:t xml:space="preserve">A municipally </w:t>
      </w:r>
      <w:r w:rsidR="00332858" w:rsidRPr="002563B4">
        <w:rPr>
          <w:rFonts w:cs="Courier New"/>
          <w:color w:val="000000"/>
          <w:u w:val="single"/>
          <w:shd w:val="clear" w:color="auto" w:fill="FFFFFF"/>
        </w:rPr>
        <w:lastRenderedPageBreak/>
        <w:t xml:space="preserve">owned utility may delegate its authority to the </w:t>
      </w:r>
      <w:r w:rsidR="002014D9" w:rsidRPr="002563B4">
        <w:rPr>
          <w:u w:val="single"/>
        </w:rPr>
        <w:t>Commission</w:t>
      </w:r>
      <w:r>
        <w:rPr>
          <w:u w:val="single"/>
        </w:rPr>
        <w:t xml:space="preserve"> to designate the provider of last resort</w:t>
      </w:r>
      <w:r w:rsidR="00332858" w:rsidRPr="002563B4">
        <w:rPr>
          <w:rFonts w:cs="Courier New"/>
          <w:color w:val="000000"/>
          <w:u w:val="single"/>
          <w:shd w:val="clear" w:color="auto" w:fill="FFFFFF"/>
        </w:rPr>
        <w:t xml:space="preserve"> as provided in this subsection.</w:t>
      </w:r>
    </w:p>
    <w:p w14:paraId="36384F94" w14:textId="11C1B071" w:rsidR="00E45BE8" w:rsidRDefault="00E45BE8" w:rsidP="00B57F43">
      <w:pPr>
        <w:spacing w:line="480" w:lineRule="auto"/>
        <w:ind w:firstLine="720"/>
        <w:jc w:val="both"/>
      </w:pPr>
      <w:r>
        <w:t xml:space="preserve">SECTION 2.  Section </w:t>
      </w:r>
      <w:r w:rsidR="00EB7ABB">
        <w:t>40.057</w:t>
      </w:r>
      <w:r>
        <w:t xml:space="preserve">, Utilities Code, </w:t>
      </w:r>
      <w:proofErr w:type="gramStart"/>
      <w:r>
        <w:t>is amended</w:t>
      </w:r>
      <w:proofErr w:type="gramEnd"/>
      <w:r>
        <w:t xml:space="preserve"> to read as follows:</w:t>
      </w:r>
    </w:p>
    <w:p w14:paraId="2DE2EAF6" w14:textId="606237C1" w:rsidR="00EB7ABB" w:rsidRDefault="002563B4" w:rsidP="00AF4C22">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jc w:val="both"/>
        <w:rPr>
          <w:rFonts w:ascii="Courier New" w:hAnsi="Courier New" w:cs="Courier New"/>
          <w:color w:val="000000"/>
        </w:rPr>
      </w:pPr>
      <w:r>
        <w:rPr>
          <w:rFonts w:ascii="Courier New" w:hAnsi="Courier New" w:cs="Courier New"/>
          <w:color w:val="000000"/>
        </w:rPr>
        <w:t>(</w:t>
      </w:r>
      <w:r w:rsidR="00EB7ABB">
        <w:rPr>
          <w:rFonts w:ascii="Courier New" w:hAnsi="Courier New" w:cs="Courier New"/>
          <w:color w:val="000000"/>
        </w:rPr>
        <w:t>a)  A municipally owned utility that opts for customer choice may continue to bill directly electric customers located in its certificated retail service area, as that area exists on the date of adoption of customer choice, for all transmission and distribution services.  The municipally owned utility may also bill directly for generation services and customer services provided by the municipally owned utility to those customers.</w:t>
      </w:r>
      <w:r w:rsidR="00ED5554">
        <w:rPr>
          <w:rFonts w:ascii="Courier New" w:hAnsi="Courier New" w:cs="Courier New"/>
          <w:color w:val="000000"/>
        </w:rPr>
        <w:t xml:space="preserve"> </w:t>
      </w:r>
    </w:p>
    <w:p w14:paraId="755CBAA1" w14:textId="77777777" w:rsidR="00EB7ABB" w:rsidRDefault="00EB7ABB" w:rsidP="00AF4C22">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jc w:val="both"/>
        <w:rPr>
          <w:rFonts w:ascii="Courier New" w:hAnsi="Courier New" w:cs="Courier New"/>
          <w:color w:val="000000"/>
        </w:rPr>
      </w:pPr>
      <w:r>
        <w:rPr>
          <w:rFonts w:ascii="Courier New" w:hAnsi="Courier New" w:cs="Courier New"/>
          <w:color w:val="000000"/>
        </w:rPr>
        <w:t>(b)  A municipally owned utility that opts for customer choice may not adopt anticompetitive billing practices that would discourage customers in its service area from choosing a retail electric provider.</w:t>
      </w:r>
    </w:p>
    <w:p w14:paraId="326F21E7" w14:textId="206BD36F" w:rsidR="00EB7ABB" w:rsidRPr="00294755" w:rsidRDefault="00EB7ABB" w:rsidP="002563B4">
      <w:pPr>
        <w:pStyle w:val="lef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80" w:lineRule="auto"/>
        <w:ind w:firstLine="720"/>
        <w:jc w:val="both"/>
        <w:rPr>
          <w:rFonts w:ascii="Courier New" w:hAnsi="Courier New" w:cs="Courier New"/>
          <w:color w:val="000000"/>
        </w:rPr>
      </w:pPr>
      <w:r w:rsidRPr="00294755">
        <w:rPr>
          <w:rFonts w:ascii="Courier New" w:hAnsi="Courier New" w:cs="Courier New"/>
          <w:color w:val="000000"/>
        </w:rPr>
        <w:lastRenderedPageBreak/>
        <w:t xml:space="preserve">(c)  </w:t>
      </w:r>
      <w:r w:rsidR="00F40881" w:rsidRPr="002563B4">
        <w:rPr>
          <w:rFonts w:ascii="Courier New" w:hAnsi="Courier New" w:cs="Courier New"/>
          <w:strike/>
          <w:color w:val="000000"/>
        </w:rPr>
        <w:t>A</w:t>
      </w:r>
      <w:r w:rsidR="00F40881" w:rsidRPr="00AF4C22">
        <w:rPr>
          <w:rFonts w:ascii="Courier New" w:hAnsi="Courier New" w:cs="Courier New"/>
          <w:strike/>
          <w:color w:val="000000"/>
        </w:rPr>
        <w:t xml:space="preserve"> customer that </w:t>
      </w:r>
      <w:proofErr w:type="gramStart"/>
      <w:r w:rsidR="00F40881" w:rsidRPr="00AF4C22">
        <w:rPr>
          <w:rFonts w:ascii="Courier New" w:hAnsi="Courier New" w:cs="Courier New"/>
          <w:strike/>
          <w:color w:val="000000"/>
        </w:rPr>
        <w:t>is being provided</w:t>
      </w:r>
      <w:proofErr w:type="gramEnd"/>
      <w:r w:rsidR="00F40881" w:rsidRPr="00AF4C22">
        <w:rPr>
          <w:rFonts w:ascii="Courier New" w:hAnsi="Courier New" w:cs="Courier New"/>
          <w:strike/>
          <w:color w:val="000000"/>
        </w:rPr>
        <w:t xml:space="preserve"> wires service by a municipally owned utility at distribution or transmission voltage and that is served by a retail electric provider for retail service has the option of being billed directly by each service provider or to receive a single bill for distribution, transmission, and generation services from the municipally owned utility.</w:t>
      </w:r>
      <w:r w:rsidR="00F40881">
        <w:rPr>
          <w:rFonts w:ascii="Courier New" w:hAnsi="Courier New" w:cs="Courier New"/>
          <w:color w:val="000000"/>
        </w:rPr>
        <w:t xml:space="preserve">  </w:t>
      </w:r>
      <w:r w:rsidR="00F40881" w:rsidRPr="00294755">
        <w:rPr>
          <w:rFonts w:ascii="Courier New" w:hAnsi="Courier New" w:cs="Courier New"/>
          <w:color w:val="000000"/>
          <w:u w:val="single"/>
        </w:rPr>
        <w:t>A municipally owned utility that opts for customer choice and does not serve as a retail electric provider may choose to delegate billing</w:t>
      </w:r>
      <w:r w:rsidR="00073DDA">
        <w:rPr>
          <w:rFonts w:ascii="Courier New" w:hAnsi="Courier New" w:cs="Courier New"/>
          <w:color w:val="000000"/>
          <w:u w:val="single"/>
        </w:rPr>
        <w:t xml:space="preserve"> for distribution, transmission, and generation services</w:t>
      </w:r>
      <w:r w:rsidR="00F40881" w:rsidRPr="00294755">
        <w:rPr>
          <w:rFonts w:ascii="Courier New" w:hAnsi="Courier New" w:cs="Courier New"/>
          <w:color w:val="000000"/>
          <w:u w:val="single"/>
        </w:rPr>
        <w:t xml:space="preserve"> to the applicable retail electric providers in its certificated area.</w:t>
      </w:r>
      <w:r w:rsidR="00294755" w:rsidRPr="00D602AF">
        <w:rPr>
          <w:rFonts w:ascii="Courier New" w:hAnsi="Courier New" w:cs="Courier New"/>
          <w:color w:val="000000"/>
        </w:rPr>
        <w:t xml:space="preserve">  </w:t>
      </w:r>
    </w:p>
    <w:p w14:paraId="0D9712DD" w14:textId="19E5534B" w:rsidR="003F3435" w:rsidRDefault="008049BE" w:rsidP="00B57F43">
      <w:pPr>
        <w:spacing w:line="480" w:lineRule="auto"/>
        <w:ind w:firstLine="720"/>
        <w:jc w:val="both"/>
      </w:pPr>
      <w:r>
        <w:t>SECTION </w:t>
      </w:r>
      <w:r w:rsidR="00493A8C">
        <w:t>3</w:t>
      </w:r>
      <w:r w:rsidR="0032493E">
        <w:t>.  </w:t>
      </w:r>
      <w:r w:rsidR="002E0AD3">
        <w:t xml:space="preserve">This Act takes effect immediately if it receives a vote of two-thirds of all the members elected to each house, as provided by Section 39, Article III, </w:t>
      </w:r>
      <w:proofErr w:type="gramStart"/>
      <w:r w:rsidR="002E0AD3">
        <w:t>Texas</w:t>
      </w:r>
      <w:proofErr w:type="gramEnd"/>
      <w:r w:rsidR="002E0AD3">
        <w:t xml:space="preserve"> Constitution. If this Act does not receive the vote necessary for immediate effect, this Ac</w:t>
      </w:r>
      <w:r w:rsidR="00766CCD">
        <w:t>t takes effect September 1, 2023</w:t>
      </w:r>
      <w:r w:rsidR="002E0AD3">
        <w:t>.</w:t>
      </w:r>
    </w:p>
    <w:sectPr w:rsidR="003F3435" w:rsidSect="00AF4C22">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87D7E" w14:textId="77777777" w:rsidR="0031436C" w:rsidRDefault="0031436C">
      <w:r>
        <w:separator/>
      </w:r>
    </w:p>
  </w:endnote>
  <w:endnote w:type="continuationSeparator" w:id="0">
    <w:p w14:paraId="4A78C5DA" w14:textId="77777777" w:rsidR="0031436C" w:rsidRDefault="00314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58E12" w14:textId="77777777" w:rsidR="004942F5" w:rsidRDefault="004942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66836" w14:textId="77777777" w:rsidR="003F3435" w:rsidRDefault="003F3435"/>
  <w:p w14:paraId="5B58B183" w14:textId="77777777" w:rsidR="003F3435" w:rsidRDefault="003F3435"/>
  <w:p w14:paraId="749EDCE2" w14:textId="66F56F9A" w:rsidR="003F3435" w:rsidRDefault="0032493E">
    <w:pPr>
      <w:pStyle w:val="Footer"/>
    </w:pPr>
    <w:r>
      <w:tab/>
      <w:t>Page -</w:t>
    </w:r>
    <w:r w:rsidR="003F3435">
      <w:fldChar w:fldCharType="begin"/>
    </w:r>
    <w:r>
      <w:instrText xml:space="preserve"> PAGE </w:instrText>
    </w:r>
    <w:r w:rsidR="003F3435">
      <w:fldChar w:fldCharType="separate"/>
    </w:r>
    <w:r w:rsidR="004942F5">
      <w:rPr>
        <w:noProof/>
      </w:rPr>
      <w:t>5</w:t>
    </w:r>
    <w:r w:rsidR="003F3435">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7ED43" w14:textId="77777777" w:rsidR="003F3435" w:rsidRDefault="003F3435"/>
  <w:p w14:paraId="2DF5F7C9" w14:textId="77777777" w:rsidR="003F3435" w:rsidRDefault="003F3435"/>
  <w:p w14:paraId="502FA8B2" w14:textId="31CCA77D" w:rsidR="003F3435" w:rsidRDefault="0032493E">
    <w:pPr>
      <w:pStyle w:val="Footer"/>
    </w:pPr>
    <w:r>
      <w:tab/>
      <w:t xml:space="preserve">Page - </w:t>
    </w:r>
    <w:r w:rsidR="003F3435">
      <w:fldChar w:fldCharType="begin"/>
    </w:r>
    <w:r>
      <w:instrText xml:space="preserve"> PAGE </w:instrText>
    </w:r>
    <w:r w:rsidR="003F3435">
      <w:fldChar w:fldCharType="separate"/>
    </w:r>
    <w:r w:rsidR="004942F5">
      <w:rPr>
        <w:noProof/>
      </w:rPr>
      <w:t>1</w:t>
    </w:r>
    <w:r w:rsidR="003F3435">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699B6" w14:textId="77777777" w:rsidR="0031436C" w:rsidRDefault="0031436C">
      <w:r>
        <w:separator/>
      </w:r>
    </w:p>
  </w:footnote>
  <w:footnote w:type="continuationSeparator" w:id="0">
    <w:p w14:paraId="6CA361CF" w14:textId="77777777" w:rsidR="0031436C" w:rsidRDefault="00314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B7357" w14:textId="7AE50D44" w:rsidR="004942F5" w:rsidRDefault="004942F5">
    <w:pPr>
      <w:pStyle w:val="Header"/>
    </w:pPr>
    <w:r>
      <w:rPr>
        <w:noProof/>
      </w:rPr>
      <w:pict w14:anchorId="471B3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86344"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B3569" w14:textId="79EB4960" w:rsidR="003F3435" w:rsidRDefault="004942F5">
    <w:r>
      <w:rPr>
        <w:noProof/>
      </w:rPr>
      <w:pict w14:anchorId="5F23C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86345"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v:shape>
      </w:pict>
    </w:r>
  </w:p>
  <w:p w14:paraId="6F4CF46E" w14:textId="77777777" w:rsidR="003F3435" w:rsidRDefault="003F3435"/>
  <w:p w14:paraId="764A0064" w14:textId="77777777" w:rsidR="003F3435" w:rsidRDefault="003F3435"/>
  <w:p w14:paraId="0FFDF3D8" w14:textId="77777777" w:rsidR="003F3435" w:rsidRDefault="003F3435"/>
  <w:p w14:paraId="1C804E28" w14:textId="77777777" w:rsidR="003F3435" w:rsidRDefault="003F3435"/>
  <w:p w14:paraId="01432037" w14:textId="77777777" w:rsidR="003F3435" w:rsidRDefault="003F3435"/>
  <w:p w14:paraId="07377CA1" w14:textId="77777777" w:rsidR="003F3435" w:rsidRDefault="003F3435"/>
  <w:p w14:paraId="76B4EB20" w14:textId="77777777" w:rsidR="003F3435" w:rsidRDefault="003F3435"/>
  <w:p w14:paraId="15AD30A3" w14:textId="77777777" w:rsidR="003F3435" w:rsidRDefault="003F3435"/>
  <w:p w14:paraId="302F9EC7" w14:textId="77777777" w:rsidR="003F3435" w:rsidRDefault="003F3435"/>
  <w:p w14:paraId="2DEB0FA9" w14:textId="77777777" w:rsidR="003F3435" w:rsidRDefault="003F3435"/>
  <w:p w14:paraId="2DC4984B" w14:textId="77777777" w:rsidR="003F3435" w:rsidRDefault="003F3435"/>
  <w:p w14:paraId="6A133D2D" w14:textId="77777777" w:rsidR="003F3435" w:rsidRDefault="003F3435"/>
  <w:p w14:paraId="7F1ECF92" w14:textId="77777777" w:rsidR="003F3435" w:rsidRDefault="003F3435"/>
  <w:p w14:paraId="5C0E0747" w14:textId="77777777" w:rsidR="003F3435" w:rsidRDefault="003F3435">
    <w:pPr>
      <w:tabs>
        <w:tab w:val="right" w:pos="9350"/>
      </w:tabs>
      <w:jc w:val="both"/>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20D77" w14:textId="2A403EC6" w:rsidR="003F3435" w:rsidRDefault="004942F5">
    <w:r>
      <w:rPr>
        <w:noProof/>
      </w:rPr>
      <w:pict w14:anchorId="4D32A0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486343"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p w14:paraId="08EB7CFA" w14:textId="77777777" w:rsidR="003F3435" w:rsidRDefault="003F3435"/>
  <w:p w14:paraId="4D264821" w14:textId="77777777" w:rsidR="003F3435" w:rsidRDefault="003F3435"/>
  <w:p w14:paraId="50A9F480" w14:textId="77777777" w:rsidR="003F3435" w:rsidRDefault="003F3435"/>
  <w:p w14:paraId="2315BC87" w14:textId="77777777" w:rsidR="003F3435" w:rsidRDefault="003F3435"/>
  <w:p w14:paraId="13EE3B59" w14:textId="77777777" w:rsidR="003F3435" w:rsidRDefault="003F3435"/>
  <w:p w14:paraId="35677091" w14:textId="77777777" w:rsidR="003F3435" w:rsidRDefault="003F3435"/>
  <w:p w14:paraId="5C563D18" w14:textId="77777777" w:rsidR="003F3435" w:rsidRDefault="003F3435"/>
  <w:p w14:paraId="7372BA6D" w14:textId="77777777" w:rsidR="003F3435" w:rsidRDefault="003F3435"/>
  <w:p w14:paraId="1366D958" w14:textId="77777777" w:rsidR="003F3435" w:rsidRDefault="003F3435"/>
  <w:p w14:paraId="6BACAE40" w14:textId="77777777" w:rsidR="003F3435" w:rsidRDefault="003F3435"/>
  <w:p w14:paraId="5AA5D0AC" w14:textId="77777777" w:rsidR="003F3435" w:rsidRDefault="003F3435"/>
  <w:p w14:paraId="26434767" w14:textId="77777777" w:rsidR="003F3435" w:rsidRDefault="003F3435"/>
  <w:p w14:paraId="7E1709FD" w14:textId="77777777" w:rsidR="003F3435" w:rsidRDefault="003F3435"/>
  <w:p w14:paraId="54E72B5D" w14:textId="77777777" w:rsidR="003F3435" w:rsidRDefault="003F3435"/>
  <w:p w14:paraId="437783C0" w14:textId="77777777" w:rsidR="003F3435" w:rsidRDefault="003F3435"/>
  <w:p w14:paraId="5B0624FB" w14:textId="77777777" w:rsidR="003F3435" w:rsidRDefault="003F3435"/>
  <w:p w14:paraId="15C58EEC" w14:textId="77777777" w:rsidR="003F3435" w:rsidRDefault="003F3435"/>
  <w:p w14:paraId="5708B020" w14:textId="77777777"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435"/>
    <w:rsid w:val="0003424B"/>
    <w:rsid w:val="00073DDA"/>
    <w:rsid w:val="000863E3"/>
    <w:rsid w:val="000C687B"/>
    <w:rsid w:val="000F54FF"/>
    <w:rsid w:val="001B4A84"/>
    <w:rsid w:val="001E3A94"/>
    <w:rsid w:val="002014D9"/>
    <w:rsid w:val="002563B4"/>
    <w:rsid w:val="00287C06"/>
    <w:rsid w:val="00294755"/>
    <w:rsid w:val="002C6718"/>
    <w:rsid w:val="002E0AD3"/>
    <w:rsid w:val="002F1179"/>
    <w:rsid w:val="002F7BA8"/>
    <w:rsid w:val="00311A56"/>
    <w:rsid w:val="0031436C"/>
    <w:rsid w:val="0032493E"/>
    <w:rsid w:val="00332858"/>
    <w:rsid w:val="003371BD"/>
    <w:rsid w:val="0037454E"/>
    <w:rsid w:val="003B1FED"/>
    <w:rsid w:val="003C1975"/>
    <w:rsid w:val="003D077D"/>
    <w:rsid w:val="003F3435"/>
    <w:rsid w:val="0040336C"/>
    <w:rsid w:val="0043010F"/>
    <w:rsid w:val="00445B99"/>
    <w:rsid w:val="00456B52"/>
    <w:rsid w:val="00466BFE"/>
    <w:rsid w:val="00470650"/>
    <w:rsid w:val="00493A8C"/>
    <w:rsid w:val="004942F5"/>
    <w:rsid w:val="00494655"/>
    <w:rsid w:val="004C0F3D"/>
    <w:rsid w:val="004C2FC8"/>
    <w:rsid w:val="004E5B79"/>
    <w:rsid w:val="0055290C"/>
    <w:rsid w:val="005D6CB7"/>
    <w:rsid w:val="005F48EB"/>
    <w:rsid w:val="006C1174"/>
    <w:rsid w:val="00714A1D"/>
    <w:rsid w:val="00766CCD"/>
    <w:rsid w:val="0077074A"/>
    <w:rsid w:val="007F5228"/>
    <w:rsid w:val="008049BE"/>
    <w:rsid w:val="008172BC"/>
    <w:rsid w:val="008A75EB"/>
    <w:rsid w:val="0095202E"/>
    <w:rsid w:val="00A27434"/>
    <w:rsid w:val="00A35438"/>
    <w:rsid w:val="00A4038E"/>
    <w:rsid w:val="00A84F78"/>
    <w:rsid w:val="00AD1030"/>
    <w:rsid w:val="00AF4C22"/>
    <w:rsid w:val="00B330FD"/>
    <w:rsid w:val="00B57F43"/>
    <w:rsid w:val="00BB06B1"/>
    <w:rsid w:val="00BE2BDA"/>
    <w:rsid w:val="00C16BE4"/>
    <w:rsid w:val="00C216AC"/>
    <w:rsid w:val="00C43231"/>
    <w:rsid w:val="00C902BD"/>
    <w:rsid w:val="00CA3114"/>
    <w:rsid w:val="00D602AF"/>
    <w:rsid w:val="00D62BBC"/>
    <w:rsid w:val="00D96116"/>
    <w:rsid w:val="00E00194"/>
    <w:rsid w:val="00E45BE8"/>
    <w:rsid w:val="00E50E17"/>
    <w:rsid w:val="00EA56BD"/>
    <w:rsid w:val="00EA5B4B"/>
    <w:rsid w:val="00EB7ABB"/>
    <w:rsid w:val="00ED5554"/>
    <w:rsid w:val="00F40881"/>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864F53"/>
  <w15:docId w15:val="{6C70EB24-DE16-4F88-BA41-BD08A82D0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 w:type="paragraph" w:styleId="BalloonText">
    <w:name w:val="Balloon Text"/>
    <w:basedOn w:val="Normal"/>
    <w:link w:val="BalloonTextChar"/>
    <w:uiPriority w:val="99"/>
    <w:semiHidden/>
    <w:unhideWhenUsed/>
    <w:rsid w:val="00EA5B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B4B"/>
    <w:rPr>
      <w:rFonts w:ascii="Segoe UI" w:hAnsi="Segoe UI" w:cs="Segoe UI"/>
      <w:sz w:val="18"/>
      <w:szCs w:val="18"/>
    </w:rPr>
  </w:style>
  <w:style w:type="character" w:styleId="CommentReference">
    <w:name w:val="annotation reference"/>
    <w:basedOn w:val="DefaultParagraphFont"/>
    <w:uiPriority w:val="99"/>
    <w:semiHidden/>
    <w:unhideWhenUsed/>
    <w:rsid w:val="00332858"/>
    <w:rPr>
      <w:sz w:val="16"/>
      <w:szCs w:val="16"/>
    </w:rPr>
  </w:style>
  <w:style w:type="paragraph" w:styleId="CommentText">
    <w:name w:val="annotation text"/>
    <w:basedOn w:val="Normal"/>
    <w:link w:val="CommentTextChar"/>
    <w:uiPriority w:val="99"/>
    <w:semiHidden/>
    <w:unhideWhenUsed/>
    <w:rsid w:val="00332858"/>
    <w:rPr>
      <w:sz w:val="20"/>
      <w:szCs w:val="20"/>
    </w:rPr>
  </w:style>
  <w:style w:type="character" w:customStyle="1" w:styleId="CommentTextChar">
    <w:name w:val="Comment Text Char"/>
    <w:basedOn w:val="DefaultParagraphFont"/>
    <w:link w:val="CommentText"/>
    <w:uiPriority w:val="99"/>
    <w:semiHidden/>
    <w:rsid w:val="00332858"/>
    <w:rPr>
      <w:rFonts w:ascii="Courier New" w:hAnsi="Courier New"/>
    </w:rPr>
  </w:style>
  <w:style w:type="paragraph" w:styleId="CommentSubject">
    <w:name w:val="annotation subject"/>
    <w:basedOn w:val="CommentText"/>
    <w:next w:val="CommentText"/>
    <w:link w:val="CommentSubjectChar"/>
    <w:uiPriority w:val="99"/>
    <w:semiHidden/>
    <w:unhideWhenUsed/>
    <w:rsid w:val="00332858"/>
    <w:rPr>
      <w:b/>
      <w:bCs/>
    </w:rPr>
  </w:style>
  <w:style w:type="character" w:customStyle="1" w:styleId="CommentSubjectChar">
    <w:name w:val="Comment Subject Char"/>
    <w:basedOn w:val="CommentTextChar"/>
    <w:link w:val="CommentSubject"/>
    <w:uiPriority w:val="99"/>
    <w:semiHidden/>
    <w:rsid w:val="00332858"/>
    <w:rPr>
      <w:rFonts w:ascii="Courier New" w:hAnsi="Courier New"/>
      <w:b/>
      <w:bCs/>
    </w:rPr>
  </w:style>
  <w:style w:type="paragraph" w:customStyle="1" w:styleId="left">
    <w:name w:val="left"/>
    <w:basedOn w:val="Normal"/>
    <w:rsid w:val="00EB7ABB"/>
    <w:pPr>
      <w:widowControl/>
      <w:autoSpaceDE/>
      <w:autoSpaceDN/>
      <w:adjustRightInd/>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70242">
      <w:bodyDiv w:val="1"/>
      <w:marLeft w:val="0"/>
      <w:marRight w:val="0"/>
      <w:marTop w:val="0"/>
      <w:marBottom w:val="0"/>
      <w:divBdr>
        <w:top w:val="none" w:sz="0" w:space="0" w:color="auto"/>
        <w:left w:val="none" w:sz="0" w:space="0" w:color="auto"/>
        <w:bottom w:val="none" w:sz="0" w:space="0" w:color="auto"/>
        <w:right w:val="none" w:sz="0" w:space="0" w:color="auto"/>
      </w:divBdr>
    </w:div>
    <w:div w:id="600647958">
      <w:bodyDiv w:val="1"/>
      <w:marLeft w:val="0"/>
      <w:marRight w:val="0"/>
      <w:marTop w:val="0"/>
      <w:marBottom w:val="0"/>
      <w:divBdr>
        <w:top w:val="none" w:sz="0" w:space="0" w:color="auto"/>
        <w:left w:val="none" w:sz="0" w:space="0" w:color="auto"/>
        <w:bottom w:val="none" w:sz="0" w:space="0" w:color="auto"/>
        <w:right w:val="none" w:sz="0" w:space="0" w:color="auto"/>
      </w:divBdr>
    </w:div>
    <w:div w:id="126295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tatutes.legis.state.tx.us/GetStatute.aspx?Code=UT&amp;Value=39.10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2D51E5-1A03-44AF-938C-115C32508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Jenny Smith</cp:lastModifiedBy>
  <cp:revision>7</cp:revision>
  <cp:lastPrinted>2022-12-05T22:32:00Z</cp:lastPrinted>
  <dcterms:created xsi:type="dcterms:W3CDTF">2022-11-17T13:05:00Z</dcterms:created>
  <dcterms:modified xsi:type="dcterms:W3CDTF">2022-12-05T22:34:00Z</dcterms:modified>
</cp:coreProperties>
</file>